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0BA" w:rsidRDefault="003500BA" w:rsidP="006B0A1A">
      <w:pPr>
        <w:pStyle w:val="a3"/>
        <w:outlineLvl w:val="0"/>
      </w:pPr>
    </w:p>
    <w:p w:rsidR="006B0A1A" w:rsidRDefault="006B0A1A" w:rsidP="006B0A1A">
      <w:pPr>
        <w:pStyle w:val="a3"/>
        <w:outlineLvl w:val="0"/>
      </w:pPr>
      <w:r>
        <w:t>Министерство образования и науки РФ</w:t>
      </w:r>
    </w:p>
    <w:p w:rsidR="006B0A1A" w:rsidRDefault="006B0A1A" w:rsidP="006B0A1A">
      <w:pPr>
        <w:pStyle w:val="a3"/>
        <w:jc w:val="left"/>
      </w:pPr>
    </w:p>
    <w:p w:rsidR="006B0A1A" w:rsidRDefault="006B0A1A" w:rsidP="006B0A1A">
      <w:pPr>
        <w:pStyle w:val="a3"/>
        <w:outlineLvl w:val="0"/>
      </w:pPr>
      <w:r>
        <w:t>Санкт-Петербургский государственный</w:t>
      </w:r>
    </w:p>
    <w:p w:rsidR="006B0A1A" w:rsidRDefault="006B0A1A" w:rsidP="006B0A1A">
      <w:pPr>
        <w:jc w:val="center"/>
        <w:outlineLvl w:val="0"/>
        <w:rPr>
          <w:b/>
          <w:color w:val="000000"/>
          <w:sz w:val="32"/>
        </w:rPr>
      </w:pPr>
      <w:r>
        <w:rPr>
          <w:b/>
          <w:color w:val="000000"/>
          <w:sz w:val="32"/>
        </w:rPr>
        <w:t>инженерно - экономический университет</w:t>
      </w:r>
    </w:p>
    <w:p w:rsidR="006B0A1A" w:rsidRDefault="006B0A1A" w:rsidP="006B0A1A">
      <w:pPr>
        <w:jc w:val="center"/>
        <w:rPr>
          <w:color w:val="000000"/>
          <w:sz w:val="28"/>
        </w:rPr>
      </w:pPr>
    </w:p>
    <w:p w:rsidR="006B0A1A" w:rsidRPr="006B0A1A" w:rsidRDefault="00802908" w:rsidP="006B0A1A">
      <w:pPr>
        <w:jc w:val="center"/>
        <w:outlineLvl w:val="0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3.6pt;margin-top:-8.2pt;width:96.95pt;height:54.5pt;z-index:-251672576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470210395" r:id="rId8"/>
        </w:object>
      </w:r>
    </w:p>
    <w:p w:rsidR="006B0A1A" w:rsidRPr="006B0A1A" w:rsidRDefault="006B0A1A" w:rsidP="006B0A1A">
      <w:pPr>
        <w:jc w:val="center"/>
        <w:outlineLvl w:val="0"/>
        <w:rPr>
          <w:b/>
          <w:color w:val="000000"/>
          <w:sz w:val="28"/>
        </w:rPr>
      </w:pPr>
    </w:p>
    <w:p w:rsidR="006B0A1A" w:rsidRDefault="006B0A1A" w:rsidP="006B0A1A">
      <w:pPr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Кафедра экономики и менеджмента </w:t>
      </w:r>
    </w:p>
    <w:p w:rsidR="006B0A1A" w:rsidRDefault="006B0A1A" w:rsidP="006B0A1A">
      <w:pPr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t>в городском хозяйстве</w:t>
      </w:r>
    </w:p>
    <w:p w:rsidR="006B0A1A" w:rsidRPr="0005316F" w:rsidRDefault="006B0A1A" w:rsidP="006B0A1A">
      <w:pPr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ab/>
      </w:r>
    </w:p>
    <w:p w:rsidR="006B0A1A" w:rsidRDefault="006B0A1A" w:rsidP="006B0A1A">
      <w:pPr>
        <w:rPr>
          <w:color w:val="000000"/>
          <w:sz w:val="52"/>
        </w:rPr>
      </w:pPr>
    </w:p>
    <w:p w:rsidR="006B0A1A" w:rsidRPr="006B0A1A" w:rsidRDefault="006B0A1A" w:rsidP="006B0A1A">
      <w:pP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Курсовое проектирование</w:t>
      </w:r>
    </w:p>
    <w:p w:rsidR="006B0A1A" w:rsidRDefault="006B0A1A" w:rsidP="006B0A1A">
      <w:pPr>
        <w:rPr>
          <w:color w:val="000000"/>
          <w:sz w:val="48"/>
        </w:rPr>
      </w:pPr>
    </w:p>
    <w:p w:rsidR="006B0A1A" w:rsidRDefault="006B0A1A" w:rsidP="006B0A1A">
      <w:pPr>
        <w:ind w:firstLine="76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 xml:space="preserve">Расчет наружных стен и фундамента </w:t>
      </w:r>
    </w:p>
    <w:p w:rsidR="006B0A1A" w:rsidRPr="006B0A1A" w:rsidRDefault="006B0A1A" w:rsidP="006B0A1A">
      <w:pPr>
        <w:ind w:firstLine="76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жилого дома</w:t>
      </w:r>
    </w:p>
    <w:p w:rsidR="006B0A1A" w:rsidRPr="006B0A1A" w:rsidRDefault="006B0A1A" w:rsidP="006B0A1A">
      <w:pPr>
        <w:ind w:firstLine="76"/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jc w:val="right"/>
        <w:rPr>
          <w:color w:val="000000"/>
          <w:sz w:val="28"/>
        </w:rPr>
      </w:pPr>
      <w:r w:rsidRPr="00A951A1">
        <w:rPr>
          <w:b/>
          <w:color w:val="000000"/>
          <w:sz w:val="28"/>
        </w:rPr>
        <w:t>Выполнила</w:t>
      </w:r>
      <w:r>
        <w:rPr>
          <w:color w:val="000000"/>
          <w:sz w:val="28"/>
        </w:rPr>
        <w:t xml:space="preserve">: </w:t>
      </w:r>
    </w:p>
    <w:p w:rsidR="006B0A1A" w:rsidRPr="008E78C1" w:rsidRDefault="00530B4E" w:rsidP="006B0A1A">
      <w:pPr>
        <w:jc w:val="right"/>
        <w:rPr>
          <w:color w:val="000000"/>
          <w:sz w:val="28"/>
        </w:rPr>
      </w:pPr>
      <w:r>
        <w:rPr>
          <w:color w:val="000000"/>
          <w:sz w:val="28"/>
        </w:rPr>
        <w:t>студент</w:t>
      </w:r>
      <w:r w:rsidR="00337C5F">
        <w:rPr>
          <w:color w:val="000000"/>
          <w:sz w:val="28"/>
        </w:rPr>
        <w:t>ка 3  курса гр. 78</w:t>
      </w:r>
      <w:r w:rsidR="006B0A1A">
        <w:rPr>
          <w:color w:val="000000"/>
          <w:sz w:val="28"/>
        </w:rPr>
        <w:t>1</w:t>
      </w:r>
    </w:p>
    <w:p w:rsidR="006B0A1A" w:rsidRDefault="00337C5F" w:rsidP="006B0A1A">
      <w:pPr>
        <w:jc w:val="right"/>
        <w:rPr>
          <w:color w:val="000000"/>
          <w:sz w:val="28"/>
        </w:rPr>
      </w:pPr>
      <w:r>
        <w:rPr>
          <w:color w:val="000000"/>
          <w:sz w:val="28"/>
        </w:rPr>
        <w:t>Ковальчук Ю.С</w:t>
      </w:r>
      <w:r w:rsidR="006B0A1A">
        <w:rPr>
          <w:color w:val="000000"/>
          <w:sz w:val="28"/>
        </w:rPr>
        <w:t>.</w:t>
      </w:r>
    </w:p>
    <w:p w:rsidR="006B0A1A" w:rsidRDefault="006B0A1A" w:rsidP="006B0A1A">
      <w:pPr>
        <w:jc w:val="right"/>
        <w:rPr>
          <w:color w:val="000000"/>
          <w:sz w:val="28"/>
        </w:rPr>
      </w:pPr>
      <w:r w:rsidRPr="00A951A1">
        <w:rPr>
          <w:b/>
          <w:color w:val="000000"/>
          <w:sz w:val="28"/>
        </w:rPr>
        <w:t>Проверил</w:t>
      </w:r>
      <w:r>
        <w:rPr>
          <w:b/>
          <w:color w:val="000000"/>
          <w:sz w:val="28"/>
        </w:rPr>
        <w:t>а</w:t>
      </w:r>
      <w:r>
        <w:rPr>
          <w:color w:val="000000"/>
          <w:sz w:val="28"/>
        </w:rPr>
        <w:t>:</w:t>
      </w:r>
    </w:p>
    <w:p w:rsidR="006B0A1A" w:rsidRDefault="006B0A1A" w:rsidP="006B0A1A">
      <w:pPr>
        <w:jc w:val="right"/>
        <w:rPr>
          <w:color w:val="000000"/>
          <w:sz w:val="36"/>
        </w:rPr>
      </w:pPr>
      <w:r>
        <w:rPr>
          <w:color w:val="000000"/>
          <w:sz w:val="28"/>
          <w:szCs w:val="28"/>
        </w:rPr>
        <w:t>доц. Кузнецова Г.Ф.</w:t>
      </w:r>
      <w:r>
        <w:rPr>
          <w:color w:val="000000"/>
          <w:sz w:val="36"/>
        </w:rPr>
        <w:t xml:space="preserve"> </w:t>
      </w: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rPr>
          <w:color w:val="000000"/>
          <w:sz w:val="36"/>
        </w:rPr>
      </w:pPr>
    </w:p>
    <w:p w:rsidR="006B0A1A" w:rsidRDefault="006B0A1A" w:rsidP="006B0A1A">
      <w:pPr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Санкт- Петербург</w:t>
      </w:r>
    </w:p>
    <w:p w:rsidR="006B0A1A" w:rsidRDefault="00337C5F" w:rsidP="006B0A1A">
      <w:pPr>
        <w:jc w:val="center"/>
      </w:pPr>
      <w:r>
        <w:rPr>
          <w:color w:val="000000"/>
          <w:sz w:val="28"/>
        </w:rPr>
        <w:t>2010</w:t>
      </w:r>
      <w:r w:rsidR="006B0A1A">
        <w:rPr>
          <w:color w:val="000000"/>
          <w:sz w:val="28"/>
        </w:rPr>
        <w:t xml:space="preserve"> г.</w:t>
      </w:r>
    </w:p>
    <w:p w:rsidR="006B0A1A" w:rsidRPr="006B0A1A" w:rsidRDefault="006B0A1A" w:rsidP="006B0A1A">
      <w:pPr>
        <w:shd w:val="clear" w:color="auto" w:fill="FFFFFF"/>
        <w:tabs>
          <w:tab w:val="left" w:pos="1985"/>
          <w:tab w:val="left" w:pos="3938"/>
        </w:tabs>
        <w:spacing w:line="360" w:lineRule="auto"/>
        <w:ind w:right="-5" w:hanging="125"/>
        <w:jc w:val="center"/>
        <w:rPr>
          <w:b/>
          <w:bCs/>
          <w:color w:val="000000"/>
          <w:spacing w:val="7"/>
          <w:sz w:val="36"/>
          <w:szCs w:val="36"/>
        </w:rPr>
      </w:pPr>
    </w:p>
    <w:p w:rsidR="006B0A1A" w:rsidRDefault="006B0A1A" w:rsidP="006B0A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Содержание </w:t>
      </w:r>
    </w:p>
    <w:p w:rsidR="006B0A1A" w:rsidRDefault="006B0A1A" w:rsidP="006B0A1A">
      <w:pPr>
        <w:jc w:val="center"/>
        <w:rPr>
          <w:b/>
          <w:sz w:val="32"/>
          <w:szCs w:val="32"/>
        </w:rPr>
      </w:pPr>
    </w:p>
    <w:p w:rsidR="006B0A1A" w:rsidRDefault="006B0A1A" w:rsidP="006B0A1A">
      <w:pPr>
        <w:jc w:val="center"/>
        <w:rPr>
          <w:b/>
          <w:sz w:val="32"/>
          <w:szCs w:val="32"/>
        </w:rPr>
      </w:pPr>
    </w:p>
    <w:p w:rsidR="00FF3E82" w:rsidRPr="00FF3E82" w:rsidRDefault="00FF3E82" w:rsidP="00FF3E82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 Введение ……………………………………………………...стр.2</w:t>
      </w:r>
    </w:p>
    <w:p w:rsidR="006B0A1A" w:rsidRDefault="00FF3E82" w:rsidP="00FF3E82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 Исходные данные…………………………………………….стр.3</w:t>
      </w:r>
    </w:p>
    <w:p w:rsidR="006B0A1A" w:rsidRDefault="006B0A1A" w:rsidP="006B0A1A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Характеристика климатического района строительства и проектируемого здания</w:t>
      </w:r>
      <w:r w:rsidR="00FF3E82">
        <w:rPr>
          <w:sz w:val="32"/>
          <w:szCs w:val="32"/>
        </w:rPr>
        <w:t>……………………………………стр.4</w:t>
      </w:r>
    </w:p>
    <w:p w:rsidR="006B0A1A" w:rsidRDefault="006B0A1A" w:rsidP="006B0A1A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Теплотехнический расчет наружных стен</w:t>
      </w:r>
      <w:r w:rsidR="00530B4E">
        <w:rPr>
          <w:sz w:val="32"/>
          <w:szCs w:val="32"/>
        </w:rPr>
        <w:t>……………….стр.6</w:t>
      </w:r>
    </w:p>
    <w:p w:rsidR="006B0A1A" w:rsidRDefault="006B0A1A" w:rsidP="006B0A1A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Расчет фундамента</w:t>
      </w:r>
      <w:r w:rsidR="00530B4E">
        <w:rPr>
          <w:sz w:val="32"/>
          <w:szCs w:val="32"/>
        </w:rPr>
        <w:t>………………………………………...стр.11</w:t>
      </w:r>
    </w:p>
    <w:p w:rsidR="006B0A1A" w:rsidRDefault="006B0A1A" w:rsidP="006B0A1A">
      <w:pPr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Расчет технико- экономических показателей проекта</w:t>
      </w:r>
      <w:r w:rsidR="00530B4E">
        <w:rPr>
          <w:sz w:val="32"/>
          <w:szCs w:val="32"/>
        </w:rPr>
        <w:t>….стр.16</w:t>
      </w:r>
    </w:p>
    <w:p w:rsidR="006B0A1A" w:rsidRDefault="006B0A1A" w:rsidP="006B0A1A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Заключение</w:t>
      </w:r>
      <w:r w:rsidR="00FF3E82">
        <w:rPr>
          <w:sz w:val="32"/>
          <w:szCs w:val="32"/>
        </w:rPr>
        <w:t>……………………………………………………стр.17</w:t>
      </w:r>
    </w:p>
    <w:p w:rsidR="006B0A1A" w:rsidRDefault="006B0A1A" w:rsidP="006B0A1A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Литература</w:t>
      </w:r>
      <w:r w:rsidR="00FF3E82">
        <w:rPr>
          <w:sz w:val="32"/>
          <w:szCs w:val="32"/>
        </w:rPr>
        <w:t>…………………………………………………….стр.18</w:t>
      </w:r>
    </w:p>
    <w:p w:rsidR="006B0A1A" w:rsidRPr="006B0A1A" w:rsidRDefault="006B0A1A" w:rsidP="006B0A1A">
      <w:pPr>
        <w:spacing w:line="360" w:lineRule="auto"/>
        <w:ind w:left="360"/>
        <w:rPr>
          <w:sz w:val="32"/>
          <w:szCs w:val="32"/>
        </w:rPr>
      </w:pPr>
    </w:p>
    <w:p w:rsidR="000953C2" w:rsidRDefault="006B0A1A" w:rsidP="00ED3875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br w:type="page"/>
        <w:t>Введение</w:t>
      </w:r>
    </w:p>
    <w:p w:rsidR="004347B8" w:rsidRPr="004347B8" w:rsidRDefault="004347B8" w:rsidP="004347B8">
      <w:pPr>
        <w:rPr>
          <w:sz w:val="32"/>
          <w:szCs w:val="32"/>
        </w:rPr>
      </w:pPr>
      <w:r w:rsidRPr="004347B8">
        <w:rPr>
          <w:sz w:val="32"/>
          <w:szCs w:val="32"/>
        </w:rPr>
        <w:t xml:space="preserve">Целью данной работы является расчет стен и фундамента жилого дома (для индивидуальных застройщиков) в городе </w:t>
      </w:r>
      <w:r>
        <w:rPr>
          <w:sz w:val="32"/>
          <w:szCs w:val="32"/>
        </w:rPr>
        <w:t>Петрозаводск</w:t>
      </w:r>
      <w:r w:rsidRPr="004347B8">
        <w:rPr>
          <w:sz w:val="32"/>
          <w:szCs w:val="32"/>
        </w:rPr>
        <w:t>. При расчете будут использованы действующие строительные нормы и правила. Настоящий расчет проводится во первых для того, чтобы выявить какой материал стен целесообразно использовать для данного проекта, во вторых узнать площадь заложения фундамента рассчитав все нагрузки на него.  А так же, целесообразно ли строить данный жилой дом.</w:t>
      </w:r>
    </w:p>
    <w:p w:rsidR="00ED3875" w:rsidRPr="004347B8" w:rsidRDefault="00ED3875" w:rsidP="004347B8">
      <w:pPr>
        <w:spacing w:line="360" w:lineRule="auto"/>
        <w:rPr>
          <w:sz w:val="32"/>
          <w:szCs w:val="32"/>
        </w:rPr>
      </w:pPr>
    </w:p>
    <w:p w:rsidR="000953C2" w:rsidRDefault="000953C2" w:rsidP="004347B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Исходные данные к курсовой работе</w:t>
      </w:r>
    </w:p>
    <w:p w:rsidR="006B0A1A" w:rsidRDefault="000953C2" w:rsidP="006B0A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 Расчет наружных стен и фундамента жилого дома»</w:t>
      </w:r>
    </w:p>
    <w:p w:rsidR="000953C2" w:rsidRDefault="000953C2" w:rsidP="000953C2">
      <w:pPr>
        <w:spacing w:line="360" w:lineRule="auto"/>
        <w:jc w:val="center"/>
        <w:rPr>
          <w:b/>
          <w:sz w:val="32"/>
          <w:szCs w:val="32"/>
        </w:rPr>
      </w:pPr>
    </w:p>
    <w:p w:rsidR="000953C2" w:rsidRPr="000953C2" w:rsidRDefault="008603D1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Город- </w:t>
      </w:r>
      <w:r w:rsidR="004347B8">
        <w:rPr>
          <w:sz w:val="28"/>
          <w:szCs w:val="28"/>
        </w:rPr>
        <w:t>Петрозаводск</w:t>
      </w:r>
    </w:p>
    <w:p w:rsidR="000953C2" w:rsidRDefault="000953C2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953C2">
        <w:rPr>
          <w:sz w:val="28"/>
          <w:szCs w:val="28"/>
        </w:rPr>
        <w:t>Температура внутреннего воздуха</w:t>
      </w:r>
      <w:r w:rsidR="00D32259">
        <w:rPr>
          <w:sz w:val="28"/>
          <w:szCs w:val="28"/>
        </w:rPr>
        <w:t xml:space="preserve"> </w:t>
      </w:r>
      <w:r w:rsidR="00D32259">
        <w:rPr>
          <w:sz w:val="28"/>
          <w:szCs w:val="28"/>
          <w:lang w:val="en-US"/>
        </w:rPr>
        <w:t>t</w:t>
      </w:r>
      <w:r w:rsidR="00D32259">
        <w:rPr>
          <w:sz w:val="28"/>
          <w:szCs w:val="28"/>
          <w:vertAlign w:val="subscript"/>
        </w:rPr>
        <w:t>в</w:t>
      </w:r>
      <w:r w:rsidR="00D32259">
        <w:rPr>
          <w:sz w:val="28"/>
          <w:szCs w:val="28"/>
        </w:rPr>
        <w:t xml:space="preserve">= </w:t>
      </w:r>
      <w:r w:rsidR="008F1BC6">
        <w:rPr>
          <w:sz w:val="28"/>
          <w:szCs w:val="28"/>
        </w:rPr>
        <w:t>18</w:t>
      </w:r>
      <w:r w:rsidR="00D32259">
        <w:rPr>
          <w:sz w:val="28"/>
          <w:szCs w:val="28"/>
          <w:vertAlign w:val="superscript"/>
        </w:rPr>
        <w:t>о</w:t>
      </w:r>
      <w:r w:rsidR="00D32259">
        <w:rPr>
          <w:sz w:val="28"/>
          <w:szCs w:val="28"/>
        </w:rPr>
        <w:t xml:space="preserve">С </w:t>
      </w:r>
    </w:p>
    <w:p w:rsidR="000953C2" w:rsidRDefault="008F1BC6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Материал стен- кирпич</w:t>
      </w:r>
    </w:p>
    <w:p w:rsidR="000953C2" w:rsidRDefault="003B311F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Высота этажа- 2,5</w:t>
      </w:r>
      <w:r w:rsidR="000953C2">
        <w:rPr>
          <w:sz w:val="28"/>
          <w:szCs w:val="28"/>
        </w:rPr>
        <w:t>м</w:t>
      </w:r>
    </w:p>
    <w:p w:rsidR="000953C2" w:rsidRDefault="000953C2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Междуэтажные и чердачные перекрытия- </w:t>
      </w:r>
      <w:r w:rsidR="008F1BC6">
        <w:rPr>
          <w:sz w:val="28"/>
          <w:szCs w:val="28"/>
        </w:rPr>
        <w:t>щитовой накат по деревянным балкам( вариант- сборные ж.б.панели)</w:t>
      </w:r>
    </w:p>
    <w:p w:rsidR="000953C2" w:rsidRDefault="000953C2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Кровля- </w:t>
      </w:r>
      <w:r w:rsidR="008603D1">
        <w:rPr>
          <w:sz w:val="28"/>
          <w:szCs w:val="28"/>
        </w:rPr>
        <w:t>волнистые асбестоцементные</w:t>
      </w:r>
      <w:r w:rsidR="00112423">
        <w:rPr>
          <w:sz w:val="28"/>
          <w:szCs w:val="28"/>
        </w:rPr>
        <w:t xml:space="preserve"> листы </w:t>
      </w:r>
    </w:p>
    <w:p w:rsidR="000953C2" w:rsidRDefault="00F8783E" w:rsidP="00112423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53C2">
        <w:rPr>
          <w:sz w:val="28"/>
          <w:szCs w:val="28"/>
        </w:rPr>
        <w:t>Глубина пола в подвале- 2,5м</w:t>
      </w:r>
    </w:p>
    <w:p w:rsidR="000953C2" w:rsidRDefault="00E86777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="00E26102">
        <w:rPr>
          <w:sz w:val="28"/>
          <w:szCs w:val="28"/>
        </w:rPr>
        <w:t>олщина пола в подвале- 0,1</w:t>
      </w:r>
      <w:r w:rsidR="000953C2">
        <w:rPr>
          <w:sz w:val="28"/>
          <w:szCs w:val="28"/>
        </w:rPr>
        <w:t>м</w:t>
      </w:r>
    </w:p>
    <w:p w:rsidR="000953C2" w:rsidRDefault="00E86777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0953C2">
        <w:rPr>
          <w:sz w:val="28"/>
          <w:szCs w:val="28"/>
        </w:rPr>
        <w:t>асстояние от низа конструкции пола в по</w:t>
      </w:r>
      <w:r w:rsidR="00E26102">
        <w:rPr>
          <w:sz w:val="28"/>
          <w:szCs w:val="28"/>
        </w:rPr>
        <w:t>двале до подошвы фундамента- 0,4</w:t>
      </w:r>
      <w:r w:rsidR="000953C2">
        <w:rPr>
          <w:sz w:val="28"/>
          <w:szCs w:val="28"/>
        </w:rPr>
        <w:t>м</w:t>
      </w:r>
    </w:p>
    <w:p w:rsidR="000953C2" w:rsidRDefault="000953C2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Фундамент</w:t>
      </w:r>
      <w:r w:rsidR="00112423">
        <w:rPr>
          <w:sz w:val="28"/>
          <w:szCs w:val="28"/>
        </w:rPr>
        <w:t>ы- ленточные, бутовые</w:t>
      </w:r>
      <w:r>
        <w:rPr>
          <w:sz w:val="28"/>
          <w:szCs w:val="28"/>
        </w:rPr>
        <w:t xml:space="preserve"> </w:t>
      </w:r>
    </w:p>
    <w:p w:rsidR="000953C2" w:rsidRPr="000953C2" w:rsidRDefault="00964254" w:rsidP="000953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F8783E">
        <w:rPr>
          <w:sz w:val="28"/>
          <w:szCs w:val="28"/>
        </w:rPr>
        <w:t xml:space="preserve">асчетная среднесуточная </w:t>
      </w:r>
      <w:r w:rsidR="00F8783E">
        <w:rPr>
          <w:sz w:val="28"/>
          <w:szCs w:val="28"/>
          <w:lang w:val="en-US"/>
        </w:rPr>
        <w:t>t</w:t>
      </w:r>
      <w:r w:rsidR="00F8783E">
        <w:rPr>
          <w:sz w:val="28"/>
          <w:szCs w:val="28"/>
          <w:vertAlign w:val="superscript"/>
          <w:lang w:val="en-US"/>
        </w:rPr>
        <w:t>o</w:t>
      </w:r>
      <w:r w:rsidR="00F8783E">
        <w:rPr>
          <w:sz w:val="28"/>
          <w:szCs w:val="28"/>
        </w:rPr>
        <w:t xml:space="preserve"> воздуха в помещении, примыкающем к наружным фундаментам, = </w:t>
      </w:r>
      <w:r w:rsidR="009C3108">
        <w:rPr>
          <w:sz w:val="28"/>
          <w:szCs w:val="28"/>
        </w:rPr>
        <w:t>20</w:t>
      </w:r>
      <w:r w:rsidR="00F8783E">
        <w:rPr>
          <w:sz w:val="28"/>
          <w:szCs w:val="28"/>
          <w:vertAlign w:val="superscript"/>
        </w:rPr>
        <w:t>о</w:t>
      </w:r>
      <w:r w:rsidR="00F8783E">
        <w:rPr>
          <w:sz w:val="28"/>
          <w:szCs w:val="28"/>
        </w:rPr>
        <w:t>С.</w:t>
      </w:r>
    </w:p>
    <w:p w:rsidR="004362CB" w:rsidRDefault="006B0A1A" w:rsidP="005B7824">
      <w:pPr>
        <w:numPr>
          <w:ilvl w:val="0"/>
          <w:numId w:val="2"/>
        </w:num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Характеристика климатического района строительства и проектируемого здания</w:t>
      </w:r>
    </w:p>
    <w:p w:rsidR="005B7824" w:rsidRPr="005B7824" w:rsidRDefault="005B7824" w:rsidP="005B78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 Характеристика климатического района</w:t>
      </w:r>
    </w:p>
    <w:p w:rsidR="00074767" w:rsidRDefault="00112423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 </w:t>
      </w:r>
      <w:r w:rsidR="00E26102">
        <w:rPr>
          <w:sz w:val="28"/>
          <w:szCs w:val="28"/>
        </w:rPr>
        <w:t>Петрозаводск</w:t>
      </w:r>
      <w:r w:rsidR="00074767">
        <w:rPr>
          <w:sz w:val="28"/>
          <w:szCs w:val="28"/>
        </w:rPr>
        <w:t>;</w:t>
      </w:r>
    </w:p>
    <w:p w:rsidR="00074767" w:rsidRDefault="00112423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Влажностная зона- </w:t>
      </w:r>
      <w:r w:rsidR="00E26102" w:rsidRPr="00E26102">
        <w:rPr>
          <w:sz w:val="28"/>
          <w:szCs w:val="28"/>
        </w:rPr>
        <w:t>сухая и нормально-</w:t>
      </w:r>
      <w:r w:rsidR="00E26102" w:rsidRPr="00E26102">
        <w:rPr>
          <w:bCs/>
          <w:sz w:val="28"/>
          <w:szCs w:val="28"/>
        </w:rPr>
        <w:t>влажностная</w:t>
      </w:r>
      <w:r w:rsidR="00E26102" w:rsidRPr="00E26102">
        <w:rPr>
          <w:sz w:val="28"/>
          <w:szCs w:val="28"/>
        </w:rPr>
        <w:t xml:space="preserve"> </w:t>
      </w:r>
      <w:r w:rsidR="00E26102" w:rsidRPr="00E26102">
        <w:rPr>
          <w:bCs/>
          <w:sz w:val="28"/>
          <w:szCs w:val="28"/>
        </w:rPr>
        <w:t>зоны</w:t>
      </w:r>
      <w:r w:rsidR="00074767">
        <w:rPr>
          <w:sz w:val="28"/>
          <w:szCs w:val="28"/>
        </w:rPr>
        <w:t>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температура наиболее холодной пятидневки-  </w:t>
      </w:r>
      <w:r w:rsidRPr="00074767">
        <w:rPr>
          <w:sz w:val="28"/>
          <w:szCs w:val="28"/>
        </w:rPr>
        <w:t>-</w:t>
      </w:r>
      <w:r w:rsidR="004D5F62">
        <w:rPr>
          <w:sz w:val="28"/>
          <w:szCs w:val="28"/>
        </w:rPr>
        <w:t>32</w:t>
      </w:r>
      <w:r w:rsidR="00D41A28">
        <w:rPr>
          <w:sz w:val="28"/>
          <w:szCs w:val="28"/>
          <w:vertAlign w:val="superscript"/>
        </w:rPr>
        <w:t>о</w:t>
      </w:r>
      <w:r w:rsidR="00D41A28">
        <w:rPr>
          <w:sz w:val="28"/>
          <w:szCs w:val="28"/>
        </w:rPr>
        <w:t>С</w:t>
      </w:r>
      <w:r>
        <w:rPr>
          <w:sz w:val="28"/>
          <w:szCs w:val="28"/>
        </w:rPr>
        <w:t>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температ</w:t>
      </w:r>
      <w:r w:rsidR="00112423">
        <w:rPr>
          <w:sz w:val="28"/>
          <w:szCs w:val="28"/>
        </w:rPr>
        <w:t>ура наиболее холодных суток- -</w:t>
      </w:r>
      <w:r w:rsidR="004D5F62">
        <w:rPr>
          <w:sz w:val="28"/>
          <w:szCs w:val="28"/>
        </w:rPr>
        <w:t>37</w:t>
      </w:r>
      <w:r w:rsidR="00D41A28">
        <w:rPr>
          <w:sz w:val="28"/>
          <w:szCs w:val="28"/>
          <w:vertAlign w:val="superscript"/>
        </w:rPr>
        <w:t>о</w:t>
      </w:r>
      <w:r w:rsidR="00D41A28">
        <w:rPr>
          <w:sz w:val="28"/>
          <w:szCs w:val="28"/>
        </w:rPr>
        <w:t>С</w:t>
      </w:r>
      <w:r>
        <w:rPr>
          <w:sz w:val="28"/>
          <w:szCs w:val="28"/>
        </w:rPr>
        <w:t>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Абсолют</w:t>
      </w:r>
      <w:r w:rsidR="00112423">
        <w:rPr>
          <w:sz w:val="28"/>
          <w:szCs w:val="28"/>
        </w:rPr>
        <w:t>ная минимальная температура- -3</w:t>
      </w:r>
      <w:r w:rsidR="004D5F62">
        <w:rPr>
          <w:sz w:val="28"/>
          <w:szCs w:val="28"/>
        </w:rPr>
        <w:t>8</w:t>
      </w:r>
      <w:r w:rsidR="00D41A28">
        <w:rPr>
          <w:sz w:val="28"/>
          <w:szCs w:val="28"/>
          <w:vertAlign w:val="superscript"/>
        </w:rPr>
        <w:t>о</w:t>
      </w:r>
      <w:r w:rsidR="00D41A28">
        <w:rPr>
          <w:sz w:val="28"/>
          <w:szCs w:val="28"/>
        </w:rPr>
        <w:t>С</w:t>
      </w:r>
      <w:r>
        <w:rPr>
          <w:sz w:val="28"/>
          <w:szCs w:val="28"/>
        </w:rPr>
        <w:t>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темпера</w:t>
      </w:r>
      <w:r w:rsidR="00112423">
        <w:rPr>
          <w:sz w:val="28"/>
          <w:szCs w:val="28"/>
        </w:rPr>
        <w:t xml:space="preserve">тура отопительного периода- </w:t>
      </w:r>
      <w:r w:rsidR="00515277">
        <w:rPr>
          <w:sz w:val="28"/>
          <w:szCs w:val="28"/>
        </w:rPr>
        <w:t>-3,1</w:t>
      </w:r>
      <w:r w:rsidR="00D41A28">
        <w:rPr>
          <w:sz w:val="28"/>
          <w:szCs w:val="28"/>
          <w:vertAlign w:val="superscript"/>
        </w:rPr>
        <w:t>о</w:t>
      </w:r>
      <w:r w:rsidR="00D41A28">
        <w:rPr>
          <w:sz w:val="28"/>
          <w:szCs w:val="28"/>
        </w:rPr>
        <w:t>С</w:t>
      </w:r>
      <w:r>
        <w:rPr>
          <w:sz w:val="28"/>
          <w:szCs w:val="28"/>
        </w:rPr>
        <w:t>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</w:t>
      </w:r>
      <w:r w:rsidR="00515277">
        <w:rPr>
          <w:sz w:val="28"/>
          <w:szCs w:val="28"/>
        </w:rPr>
        <w:t>ность отопительного периода- 240</w:t>
      </w:r>
      <w:r>
        <w:rPr>
          <w:sz w:val="28"/>
          <w:szCs w:val="28"/>
        </w:rPr>
        <w:t xml:space="preserve"> дней;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Средняя темпе</w:t>
      </w:r>
      <w:r w:rsidR="00112423">
        <w:rPr>
          <w:sz w:val="28"/>
          <w:szCs w:val="28"/>
        </w:rPr>
        <w:t xml:space="preserve">ратура самого жаркого месяца- </w:t>
      </w:r>
      <w:r w:rsidR="00515277">
        <w:rPr>
          <w:sz w:val="28"/>
          <w:szCs w:val="28"/>
        </w:rPr>
        <w:t>15,7</w:t>
      </w:r>
      <w:r w:rsidR="00D41A28">
        <w:rPr>
          <w:sz w:val="28"/>
          <w:szCs w:val="28"/>
          <w:vertAlign w:val="superscript"/>
        </w:rPr>
        <w:t>о</w:t>
      </w:r>
      <w:r w:rsidR="00D41A28">
        <w:rPr>
          <w:sz w:val="28"/>
          <w:szCs w:val="28"/>
        </w:rPr>
        <w:t>С</w:t>
      </w:r>
      <w:r>
        <w:rPr>
          <w:sz w:val="28"/>
          <w:szCs w:val="28"/>
        </w:rPr>
        <w:t>;</w:t>
      </w:r>
    </w:p>
    <w:p w:rsidR="00074767" w:rsidRDefault="004D5F62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Скорость ветра- 3,9</w:t>
      </w:r>
      <w:r w:rsidR="00074767">
        <w:rPr>
          <w:sz w:val="28"/>
          <w:szCs w:val="28"/>
        </w:rPr>
        <w:t xml:space="preserve">м/сек; </w:t>
      </w:r>
    </w:p>
    <w:p w:rsidR="008F1BC6" w:rsidRDefault="008F1BC6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Географическая широта:</w:t>
      </w:r>
    </w:p>
    <w:p w:rsidR="00074767" w:rsidRDefault="00074767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</w:t>
      </w:r>
      <w:r w:rsidR="00112423">
        <w:rPr>
          <w:sz w:val="28"/>
          <w:szCs w:val="28"/>
        </w:rPr>
        <w:t xml:space="preserve"> и характер грунта- пески средней крупности, средней плотности</w:t>
      </w:r>
      <w:r>
        <w:rPr>
          <w:sz w:val="28"/>
          <w:szCs w:val="28"/>
        </w:rPr>
        <w:t>;</w:t>
      </w:r>
    </w:p>
    <w:p w:rsidR="00074767" w:rsidRDefault="00112423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Уровень грунтовых вод- 2,6</w:t>
      </w:r>
      <w:r w:rsidR="004D5F62">
        <w:rPr>
          <w:sz w:val="28"/>
          <w:szCs w:val="28"/>
        </w:rPr>
        <w:t>7</w:t>
      </w:r>
      <w:r w:rsidR="00074767">
        <w:rPr>
          <w:sz w:val="28"/>
          <w:szCs w:val="28"/>
        </w:rPr>
        <w:t>м;</w:t>
      </w:r>
    </w:p>
    <w:p w:rsidR="005B7824" w:rsidRDefault="00112423" w:rsidP="0007476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Глубина промерзания грунтов- 0,75</w:t>
      </w:r>
      <w:r w:rsidR="00074767">
        <w:rPr>
          <w:sz w:val="28"/>
          <w:szCs w:val="28"/>
        </w:rPr>
        <w:t>м.</w:t>
      </w:r>
    </w:p>
    <w:p w:rsidR="005B7824" w:rsidRDefault="005B7824" w:rsidP="005B7824">
      <w:pPr>
        <w:numPr>
          <w:ilvl w:val="1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проектируемого здания</w:t>
      </w:r>
    </w:p>
    <w:p w:rsidR="005B7824" w:rsidRDefault="00D97209" w:rsidP="00D9720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Эксплуатация квартир</w:t>
      </w:r>
    </w:p>
    <w:tbl>
      <w:tblPr>
        <w:tblW w:w="95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7"/>
        <w:gridCol w:w="884"/>
        <w:gridCol w:w="1061"/>
        <w:gridCol w:w="1300"/>
        <w:gridCol w:w="1253"/>
        <w:gridCol w:w="1300"/>
        <w:gridCol w:w="1253"/>
      </w:tblGrid>
      <w:tr w:rsidR="00D97209">
        <w:trPr>
          <w:trHeight w:val="269"/>
        </w:trPr>
        <w:tc>
          <w:tcPr>
            <w:tcW w:w="2517" w:type="dxa"/>
            <w:vMerge w:val="restart"/>
          </w:tcPr>
          <w:p w:rsidR="00D97209" w:rsidRDefault="00D97209" w:rsidP="00D97209">
            <w:pPr>
              <w:spacing w:line="360" w:lineRule="auto"/>
              <w:jc w:val="center"/>
            </w:pPr>
          </w:p>
          <w:p w:rsidR="00D97209" w:rsidRPr="00D97209" w:rsidRDefault="00D97209" w:rsidP="00D97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квартиры</w:t>
            </w:r>
          </w:p>
        </w:tc>
        <w:tc>
          <w:tcPr>
            <w:tcW w:w="1945" w:type="dxa"/>
            <w:gridSpan w:val="2"/>
            <w:vMerge w:val="restart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</w:t>
            </w:r>
          </w:p>
        </w:tc>
        <w:tc>
          <w:tcPr>
            <w:tcW w:w="5106" w:type="dxa"/>
            <w:gridSpan w:val="4"/>
          </w:tcPr>
          <w:p w:rsidR="00D97209" w:rsidRP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D97209">
        <w:trPr>
          <w:trHeight w:val="298"/>
        </w:trPr>
        <w:tc>
          <w:tcPr>
            <w:tcW w:w="2517" w:type="dxa"/>
            <w:vMerge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gridSpan w:val="2"/>
            <w:vMerge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3" w:type="dxa"/>
            <w:gridSpan w:val="2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жилая</w:t>
            </w:r>
          </w:p>
        </w:tc>
        <w:tc>
          <w:tcPr>
            <w:tcW w:w="2553" w:type="dxa"/>
            <w:gridSpan w:val="2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</w:t>
            </w:r>
          </w:p>
        </w:tc>
      </w:tr>
      <w:tr w:rsidR="00D97209">
        <w:trPr>
          <w:trHeight w:val="496"/>
        </w:trPr>
        <w:tc>
          <w:tcPr>
            <w:tcW w:w="2517" w:type="dxa"/>
            <w:vMerge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D97209" w:rsidRDefault="00D97209" w:rsidP="00D9720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сек</w:t>
            </w:r>
          </w:p>
          <w:p w:rsidR="00D97209" w:rsidRDefault="00D97209" w:rsidP="00D9720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1061" w:type="dxa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доме</w:t>
            </w:r>
          </w:p>
        </w:tc>
        <w:tc>
          <w:tcPr>
            <w:tcW w:w="1300" w:type="dxa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квартире</w:t>
            </w:r>
          </w:p>
        </w:tc>
        <w:tc>
          <w:tcPr>
            <w:tcW w:w="1253" w:type="dxa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доме</w:t>
            </w:r>
          </w:p>
        </w:tc>
        <w:tc>
          <w:tcPr>
            <w:tcW w:w="1300" w:type="dxa"/>
          </w:tcPr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</w:p>
          <w:p w:rsidR="00D97209" w:rsidRDefault="00D97209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квартире</w:t>
            </w:r>
          </w:p>
        </w:tc>
        <w:tc>
          <w:tcPr>
            <w:tcW w:w="1253" w:type="dxa"/>
          </w:tcPr>
          <w:p w:rsidR="00D97209" w:rsidRDefault="003F70D8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D97209">
              <w:rPr>
                <w:sz w:val="28"/>
                <w:szCs w:val="28"/>
              </w:rPr>
              <w:t xml:space="preserve"> доме</w:t>
            </w:r>
          </w:p>
        </w:tc>
      </w:tr>
      <w:tr w:rsidR="00112423">
        <w:trPr>
          <w:trHeight w:val="291"/>
        </w:trPr>
        <w:tc>
          <w:tcPr>
            <w:tcW w:w="2517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Четырехкомнатная</w:t>
            </w:r>
          </w:p>
        </w:tc>
        <w:tc>
          <w:tcPr>
            <w:tcW w:w="884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1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0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253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300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97,16</w:t>
            </w:r>
          </w:p>
        </w:tc>
        <w:tc>
          <w:tcPr>
            <w:tcW w:w="1253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97,16</w:t>
            </w:r>
          </w:p>
        </w:tc>
      </w:tr>
      <w:tr w:rsidR="00112423">
        <w:trPr>
          <w:trHeight w:val="364"/>
        </w:trPr>
        <w:tc>
          <w:tcPr>
            <w:tcW w:w="2517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квартира</w:t>
            </w:r>
          </w:p>
        </w:tc>
        <w:tc>
          <w:tcPr>
            <w:tcW w:w="884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1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253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97,16</w:t>
            </w:r>
          </w:p>
        </w:tc>
        <w:tc>
          <w:tcPr>
            <w:tcW w:w="1253" w:type="dxa"/>
          </w:tcPr>
          <w:p w:rsidR="00112423" w:rsidRDefault="00112423" w:rsidP="00D972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D97209" w:rsidRPr="005B7824" w:rsidRDefault="00D97209" w:rsidP="00D97209">
      <w:pPr>
        <w:spacing w:line="360" w:lineRule="auto"/>
        <w:jc w:val="center"/>
        <w:rPr>
          <w:sz w:val="28"/>
          <w:szCs w:val="28"/>
        </w:rPr>
      </w:pPr>
    </w:p>
    <w:p w:rsidR="00D853FD" w:rsidRDefault="00D853FD" w:rsidP="00D853FD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объемно- планировочных решений зданий применяются коэффициенты, характеризующие рациональность планировочных решений квартир-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объемно- планировочных решений зданий-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</w:t>
      </w:r>
    </w:p>
    <w:p w:rsidR="00D853FD" w:rsidRDefault="00D853FD" w:rsidP="00D853FD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плоскостной архитектурно- планировочный показатель. Он рассчитывается по формуле (1):</w:t>
      </w:r>
    </w:p>
    <w:p w:rsidR="00D853FD" w:rsidRPr="001A787F" w:rsidRDefault="00D32259" w:rsidP="00D32259">
      <w:pPr>
        <w:tabs>
          <w:tab w:val="left" w:pos="2160"/>
          <w:tab w:val="center" w:pos="5031"/>
        </w:tabs>
        <w:spacing w:line="360" w:lineRule="auto"/>
        <w:ind w:left="360" w:firstLine="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b/>
        </w:rPr>
        <w:t>К</w:t>
      </w:r>
      <w:r>
        <w:rPr>
          <w:b/>
          <w:position w:val="-10"/>
        </w:rPr>
        <w:object w:dxaOrig="120" w:dyaOrig="340">
          <v:shape id="_x0000_i1026" type="#_x0000_t75" style="width:6pt;height:17.25pt" o:ole="" fillcolor="window">
            <v:imagedata r:id="rId9" o:title=""/>
          </v:shape>
          <o:OLEObject Type="Embed" ProgID="Equation.3" ShapeID="_x0000_i1026" DrawAspect="Content" ObjectID="_1470210323" r:id="rId10"/>
        </w:object>
      </w:r>
      <w:r>
        <w:rPr>
          <w:b/>
        </w:rPr>
        <w:t>=</w:t>
      </w:r>
      <w:r>
        <w:rPr>
          <w:b/>
          <w:position w:val="-30"/>
        </w:rPr>
        <w:object w:dxaOrig="440" w:dyaOrig="700">
          <v:shape id="_x0000_i1027" type="#_x0000_t75" style="width:21.75pt;height:35.25pt" o:ole="" fillcolor="window">
            <v:imagedata r:id="rId11" o:title=""/>
          </v:shape>
          <o:OLEObject Type="Embed" ProgID="Equation.3" ShapeID="_x0000_i1027" DrawAspect="Content" ObjectID="_1470210324" r:id="rId12"/>
        </w:object>
      </w:r>
      <w:r>
        <w:rPr>
          <w:b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0364">
        <w:rPr>
          <w:sz w:val="28"/>
          <w:szCs w:val="28"/>
        </w:rPr>
        <w:t>(1)</w:t>
      </w:r>
    </w:p>
    <w:p w:rsidR="001A787F" w:rsidRDefault="001A787F" w:rsidP="001A787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где  А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 xml:space="preserve"> – жилая площадь в доме,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;</w:t>
      </w:r>
    </w:p>
    <w:p w:rsidR="0062159E" w:rsidRPr="0062159E" w:rsidRDefault="00802908" w:rsidP="001A787F">
      <w:pPr>
        <w:spacing w:line="360" w:lineRule="auto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0" style="position:absolute;left:0;text-align:left;z-index:251655168" from="222pt,47.4pt" to="267.05pt,47.45pt"/>
        </w:pict>
      </w:r>
      <w:r w:rsidR="001A787F">
        <w:rPr>
          <w:sz w:val="28"/>
          <w:szCs w:val="28"/>
        </w:rPr>
        <w:t xml:space="preserve">        А</w:t>
      </w:r>
      <w:r w:rsidR="001A787F">
        <w:rPr>
          <w:sz w:val="28"/>
          <w:szCs w:val="28"/>
          <w:vertAlign w:val="subscript"/>
        </w:rPr>
        <w:t>о</w:t>
      </w:r>
      <w:r w:rsidR="001A787F">
        <w:rPr>
          <w:sz w:val="28"/>
          <w:szCs w:val="28"/>
        </w:rPr>
        <w:t xml:space="preserve"> – общая площадь в доме, м</w:t>
      </w:r>
      <w:r w:rsidR="001A787F">
        <w:rPr>
          <w:sz w:val="28"/>
          <w:szCs w:val="28"/>
          <w:vertAlign w:val="superscript"/>
        </w:rPr>
        <w:t>2</w:t>
      </w:r>
      <w:r w:rsidR="001A787F">
        <w:rPr>
          <w:sz w:val="28"/>
          <w:szCs w:val="28"/>
        </w:rPr>
        <w:t>.</w:t>
      </w:r>
      <w:r w:rsidR="00D853FD">
        <w:rPr>
          <w:sz w:val="28"/>
          <w:szCs w:val="28"/>
        </w:rPr>
        <w:t xml:space="preserve">         </w:t>
      </w:r>
      <w:r w:rsidR="00D853FD">
        <w:rPr>
          <w:sz w:val="28"/>
          <w:szCs w:val="28"/>
        </w:rPr>
        <w:cr/>
      </w:r>
      <w:r w:rsidR="0098280D">
        <w:rPr>
          <w:sz w:val="28"/>
          <w:szCs w:val="28"/>
        </w:rPr>
        <w:tab/>
      </w:r>
      <w:r w:rsidR="00D32259">
        <w:rPr>
          <w:sz w:val="28"/>
          <w:szCs w:val="28"/>
        </w:rPr>
        <w:tab/>
      </w:r>
      <w:r w:rsidR="00D32259">
        <w:rPr>
          <w:sz w:val="28"/>
          <w:szCs w:val="28"/>
        </w:rPr>
        <w:tab/>
      </w:r>
      <w:r w:rsidR="00D32259">
        <w:rPr>
          <w:sz w:val="28"/>
          <w:szCs w:val="28"/>
        </w:rPr>
        <w:tab/>
      </w:r>
      <w:r w:rsidR="00D32259">
        <w:rPr>
          <w:sz w:val="28"/>
          <w:szCs w:val="28"/>
        </w:rPr>
        <w:tab/>
      </w:r>
      <w:r w:rsidR="00D32259">
        <w:rPr>
          <w:b/>
          <w:sz w:val="28"/>
          <w:szCs w:val="28"/>
        </w:rPr>
        <w:t xml:space="preserve">  </w:t>
      </w:r>
      <w:r w:rsidR="00D32259" w:rsidRPr="00D87372">
        <w:rPr>
          <w:b/>
          <w:sz w:val="28"/>
          <w:szCs w:val="28"/>
        </w:rPr>
        <w:t xml:space="preserve"> </w:t>
      </w:r>
      <w:r w:rsidR="0062159E">
        <w:rPr>
          <w:b/>
          <w:sz w:val="28"/>
          <w:szCs w:val="28"/>
        </w:rPr>
        <w:t xml:space="preserve">         </w:t>
      </w:r>
      <w:r w:rsidR="00E01827">
        <w:rPr>
          <w:b/>
          <w:sz w:val="28"/>
          <w:szCs w:val="28"/>
        </w:rPr>
        <w:t xml:space="preserve">   </w:t>
      </w:r>
      <w:r w:rsidR="00112423">
        <w:rPr>
          <w:sz w:val="28"/>
          <w:szCs w:val="28"/>
        </w:rPr>
        <w:t>55,4</w:t>
      </w:r>
    </w:p>
    <w:p w:rsidR="00D853FD" w:rsidRDefault="0062159E" w:rsidP="0062159E">
      <w:pPr>
        <w:spacing w:line="360" w:lineRule="auto"/>
        <w:ind w:left="3192" w:firstLine="348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D32259">
        <w:rPr>
          <w:sz w:val="28"/>
          <w:szCs w:val="28"/>
        </w:rPr>
        <w:t>К</w:t>
      </w:r>
      <w:r w:rsidR="00D32259" w:rsidRPr="00D87372">
        <w:rPr>
          <w:b/>
          <w:position w:val="-10"/>
          <w:sz w:val="28"/>
          <w:szCs w:val="28"/>
        </w:rPr>
        <w:object w:dxaOrig="120" w:dyaOrig="340">
          <v:shape id="_x0000_i1028" type="#_x0000_t75" style="width:6pt;height:17.25pt" o:ole="" fillcolor="window">
            <v:imagedata r:id="rId9" o:title=""/>
          </v:shape>
          <o:OLEObject Type="Embed" ProgID="Equation.3" ShapeID="_x0000_i1028" DrawAspect="Content" ObjectID="_1470210325" r:id="rId13"/>
        </w:object>
      </w:r>
      <w:r w:rsidR="00D32259" w:rsidRPr="00D87372">
        <w:rPr>
          <w:b/>
          <w:sz w:val="28"/>
          <w:szCs w:val="28"/>
        </w:rPr>
        <w:t>=</w:t>
      </w:r>
      <w:r w:rsidR="00E0182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112423">
        <w:rPr>
          <w:sz w:val="28"/>
          <w:szCs w:val="28"/>
        </w:rPr>
        <w:t>97,16</w:t>
      </w:r>
      <w:r w:rsidR="00E01827">
        <w:rPr>
          <w:sz w:val="28"/>
          <w:szCs w:val="28"/>
        </w:rPr>
        <w:t xml:space="preserve">    = 0,57</w:t>
      </w:r>
    </w:p>
    <w:p w:rsidR="00D32259" w:rsidRDefault="00D32259" w:rsidP="00D32259">
      <w:pPr>
        <w:spacing w:line="360" w:lineRule="auto"/>
        <w:ind w:left="360"/>
        <w:jc w:val="center"/>
        <w:rPr>
          <w:sz w:val="28"/>
          <w:szCs w:val="28"/>
        </w:rPr>
      </w:pPr>
    </w:p>
    <w:p w:rsidR="0098280D" w:rsidRDefault="0098280D" w:rsidP="001A787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Коэффициент 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объемный показатель, определяющий объем здания, приходя</w:t>
      </w:r>
      <w:r w:rsidR="00790364">
        <w:rPr>
          <w:sz w:val="28"/>
          <w:szCs w:val="28"/>
        </w:rPr>
        <w:t>щийся на единицу его функциональной площади, рассчитывается по формуле (2).</w:t>
      </w:r>
      <w:r>
        <w:rPr>
          <w:sz w:val="28"/>
          <w:szCs w:val="28"/>
        </w:rPr>
        <w:t xml:space="preserve"> </w:t>
      </w:r>
      <w:r w:rsidR="00790364">
        <w:rPr>
          <w:sz w:val="28"/>
          <w:szCs w:val="28"/>
        </w:rPr>
        <w:t>Для жилых зданий в качестве функциональной площади используется жилая.</w:t>
      </w:r>
    </w:p>
    <w:p w:rsidR="00790364" w:rsidRPr="0098280D" w:rsidRDefault="0062159E" w:rsidP="00D32259">
      <w:pPr>
        <w:tabs>
          <w:tab w:val="left" w:pos="1965"/>
          <w:tab w:val="center" w:pos="4857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b/>
          <w:position w:val="-10"/>
        </w:rPr>
        <w:object w:dxaOrig="160" w:dyaOrig="340">
          <v:shape id="_x0000_i1029" type="#_x0000_t75" style="width:8.25pt;height:17.25pt" o:ole="" fillcolor="window">
            <v:imagedata r:id="rId14" o:title=""/>
          </v:shape>
          <o:OLEObject Type="Embed" ProgID="Equation.3" ShapeID="_x0000_i1029" DrawAspect="Content" ObjectID="_1470210326" r:id="rId15"/>
        </w:object>
      </w:r>
      <w:r>
        <w:rPr>
          <w:b/>
        </w:rPr>
        <w:t xml:space="preserve">= </w:t>
      </w:r>
      <w:r w:rsidRPr="005C22CF">
        <w:rPr>
          <w:b/>
          <w:position w:val="-30"/>
        </w:rPr>
        <w:object w:dxaOrig="440" w:dyaOrig="680">
          <v:shape id="_x0000_i1030" type="#_x0000_t75" style="width:21.75pt;height:33.75pt" o:ole="" fillcolor="window">
            <v:imagedata r:id="rId16" o:title=""/>
          </v:shape>
          <o:OLEObject Type="Embed" ProgID="Equation.3" ShapeID="_x0000_i1030" DrawAspect="Content" ObjectID="_1470210327" r:id="rId17"/>
        </w:object>
      </w:r>
      <w:r>
        <w:rPr>
          <w:b/>
        </w:rPr>
        <w:t>,</w:t>
      </w:r>
    </w:p>
    <w:p w:rsidR="004E6731" w:rsidRPr="004F7145" w:rsidRDefault="004E6731" w:rsidP="004E6731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строительный объем надземной части здания, м</w:t>
      </w:r>
      <w:r w:rsidR="00E0182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  <w:r w:rsidR="00775CFF">
        <w:rPr>
          <w:sz w:val="28"/>
          <w:szCs w:val="28"/>
        </w:rPr>
        <w:t xml:space="preserve"> (</w:t>
      </w:r>
      <w:r w:rsidR="00E0182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86,42 м3"/>
        </w:smartTagPr>
        <w:r w:rsidR="00E01827">
          <w:rPr>
            <w:sz w:val="28"/>
            <w:szCs w:val="28"/>
          </w:rPr>
          <w:t>486,42</w:t>
        </w:r>
        <w:r w:rsidR="004F7145">
          <w:rPr>
            <w:sz w:val="28"/>
            <w:szCs w:val="28"/>
          </w:rPr>
          <w:t xml:space="preserve"> м</w:t>
        </w:r>
        <w:r w:rsidR="00E01827">
          <w:rPr>
            <w:sz w:val="28"/>
            <w:szCs w:val="28"/>
            <w:vertAlign w:val="superscript"/>
          </w:rPr>
          <w:t>3</w:t>
        </w:r>
      </w:smartTag>
      <w:r w:rsidR="004F7145">
        <w:rPr>
          <w:sz w:val="28"/>
          <w:szCs w:val="28"/>
        </w:rPr>
        <w:t>)</w:t>
      </w:r>
    </w:p>
    <w:p w:rsidR="0062159E" w:rsidRDefault="00802908" w:rsidP="0062159E">
      <w:pPr>
        <w:spacing w:line="360" w:lineRule="auto"/>
        <w:ind w:left="360" w:firstLine="348"/>
        <w:rPr>
          <w:sz w:val="28"/>
          <w:szCs w:val="28"/>
        </w:rPr>
      </w:pPr>
      <w:r>
        <w:rPr>
          <w:b/>
          <w:noProof/>
          <w:sz w:val="32"/>
          <w:szCs w:val="32"/>
        </w:rPr>
        <w:pict>
          <v:line id="_x0000_s1061" style="position:absolute;left:0;text-align:left;z-index:251656192" from="243pt,18.7pt" to="342pt,18.7pt"/>
        </w:pict>
      </w:r>
      <w:r w:rsidR="0062159E">
        <w:rPr>
          <w:sz w:val="28"/>
          <w:szCs w:val="28"/>
        </w:rPr>
        <w:t xml:space="preserve">                                                    </w:t>
      </w:r>
      <w:r w:rsidR="00E01827">
        <w:rPr>
          <w:sz w:val="28"/>
          <w:szCs w:val="28"/>
        </w:rPr>
        <w:t xml:space="preserve">            486,42</w:t>
      </w:r>
    </w:p>
    <w:p w:rsidR="004E6731" w:rsidRDefault="0062159E" w:rsidP="0062159E">
      <w:pPr>
        <w:spacing w:line="360" w:lineRule="auto"/>
        <w:ind w:left="3900" w:firstLine="348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b/>
          <w:position w:val="-10"/>
        </w:rPr>
        <w:object w:dxaOrig="160" w:dyaOrig="340">
          <v:shape id="_x0000_i1031" type="#_x0000_t75" style="width:8.25pt;height:17.25pt" o:ole="" fillcolor="window">
            <v:imagedata r:id="rId14" o:title=""/>
          </v:shape>
          <o:OLEObject Type="Embed" ProgID="Equation.3" ShapeID="_x0000_i1031" DrawAspect="Content" ObjectID="_1470210328" r:id="rId18"/>
        </w:object>
      </w:r>
      <w:r w:rsidR="00E01827">
        <w:rPr>
          <w:sz w:val="28"/>
          <w:szCs w:val="28"/>
        </w:rPr>
        <w:t>=        55,4</w:t>
      </w:r>
      <w:r w:rsidR="0064579D">
        <w:rPr>
          <w:sz w:val="28"/>
          <w:szCs w:val="28"/>
        </w:rPr>
        <w:tab/>
        <w:t xml:space="preserve">       </w:t>
      </w:r>
      <w:r w:rsidR="00E01827">
        <w:rPr>
          <w:sz w:val="28"/>
          <w:szCs w:val="28"/>
        </w:rPr>
        <w:t xml:space="preserve">  = 8,78</w:t>
      </w:r>
      <w:r w:rsidR="0064579D">
        <w:rPr>
          <w:sz w:val="28"/>
          <w:szCs w:val="28"/>
        </w:rPr>
        <w:t>.</w:t>
      </w:r>
    </w:p>
    <w:p w:rsidR="00515277" w:rsidRDefault="0064579D" w:rsidP="006457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жилых зданиях коэффициенты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должны находится в следующих пределах: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0,54 - 0,64;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 4,5 – 10. Расчеты показали, что эти коэффициенты находятся в заданных пределах. </w:t>
      </w:r>
    </w:p>
    <w:p w:rsidR="0064579D" w:rsidRDefault="0064579D" w:rsidP="006457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конструктивного решения здания</w:t>
      </w:r>
      <w:r w:rsidR="006B0FB0">
        <w:rPr>
          <w:sz w:val="28"/>
          <w:szCs w:val="28"/>
        </w:rPr>
        <w:t xml:space="preserve"> с продольными несущими стенами</w:t>
      </w:r>
      <w:r w:rsidR="00515277">
        <w:rPr>
          <w:sz w:val="28"/>
          <w:szCs w:val="28"/>
        </w:rPr>
        <w:t>:</w:t>
      </w:r>
    </w:p>
    <w:p w:rsidR="00515277" w:rsidRDefault="008558C7" w:rsidP="00515277">
      <w:pPr>
        <w:jc w:val="both"/>
        <w:rPr>
          <w:sz w:val="32"/>
        </w:rPr>
      </w:pPr>
      <w:r>
        <w:rPr>
          <w:sz w:val="32"/>
        </w:rPr>
        <w:t>Т</w:t>
      </w:r>
      <w:r w:rsidR="00515277">
        <w:rPr>
          <w:sz w:val="32"/>
        </w:rPr>
        <w:t>ип фундамента- ленточные, бутовые,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>Материал перегородок-</w:t>
      </w:r>
      <w:r w:rsidR="006B0FB0">
        <w:rPr>
          <w:sz w:val="32"/>
        </w:rPr>
        <w:t xml:space="preserve"> гиспоблочные, шлакоблочные, деревянные</w:t>
      </w:r>
      <w:r>
        <w:rPr>
          <w:sz w:val="32"/>
        </w:rPr>
        <w:t>,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Перекрытие- щитовой накат по деревянным балкам( вариант – сборные ж.б.панели)</w:t>
      </w:r>
      <w:r w:rsidR="00515277">
        <w:rPr>
          <w:sz w:val="32"/>
        </w:rPr>
        <w:t xml:space="preserve">, 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Покрытия: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Л</w:t>
      </w:r>
      <w:r w:rsidR="00515277">
        <w:rPr>
          <w:sz w:val="32"/>
        </w:rPr>
        <w:t>естниц</w:t>
      </w:r>
      <w:r>
        <w:rPr>
          <w:sz w:val="32"/>
        </w:rPr>
        <w:t>а- деревянная,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Кровля- волнистые асбестоцементные листы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Окна и балконные двери- со спаренными переплетами</w:t>
      </w:r>
      <w:r w:rsidR="00515277">
        <w:rPr>
          <w:sz w:val="32"/>
        </w:rPr>
        <w:t xml:space="preserve">, 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Двери наружные- деревянные входные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Двери внутренние- щитовой конструкции,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Полы- дощатые, в санузлах- керамическая плитка,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Наружная отделка- кирпичная кладка с расшивкой швов,</w:t>
      </w:r>
    </w:p>
    <w:p w:rsidR="006B0FB0" w:rsidRDefault="006B0FB0" w:rsidP="00515277">
      <w:pPr>
        <w:jc w:val="both"/>
        <w:rPr>
          <w:sz w:val="32"/>
        </w:rPr>
      </w:pPr>
      <w:r>
        <w:rPr>
          <w:sz w:val="32"/>
        </w:rPr>
        <w:t>Внутренняя отделка- в комнатах и передней- улучшенная клеевая покраска, в кухне, в ванной и уборной- масляная панель</w:t>
      </w:r>
      <w:r w:rsidR="00515277">
        <w:rPr>
          <w:sz w:val="32"/>
        </w:rPr>
        <w:t xml:space="preserve">. </w:t>
      </w:r>
      <w:r>
        <w:rPr>
          <w:sz w:val="32"/>
        </w:rPr>
        <w:t>И</w:t>
      </w:r>
      <w:r w:rsidR="00515277">
        <w:rPr>
          <w:sz w:val="32"/>
        </w:rPr>
        <w:t xml:space="preserve">нженерное оборудование здания: 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 xml:space="preserve">тип и расчетный напор, </w:t>
      </w:r>
    </w:p>
    <w:p w:rsidR="006B0FB0" w:rsidRDefault="008558C7" w:rsidP="00515277">
      <w:pPr>
        <w:jc w:val="both"/>
        <w:rPr>
          <w:sz w:val="32"/>
        </w:rPr>
      </w:pPr>
      <w:r>
        <w:rPr>
          <w:sz w:val="32"/>
        </w:rPr>
        <w:t>водопровод- хозяйственно-питьевой, расчетный напор на вводе</w:t>
      </w:r>
      <w:r w:rsidR="00515277">
        <w:rPr>
          <w:sz w:val="32"/>
        </w:rPr>
        <w:t xml:space="preserve">, 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>горячего водоснабжения</w:t>
      </w:r>
      <w:r w:rsidR="008558C7">
        <w:rPr>
          <w:sz w:val="32"/>
        </w:rPr>
        <w:t>- от котла КМЧ-</w:t>
      </w:r>
      <w:r w:rsidR="008558C7">
        <w:rPr>
          <w:sz w:val="32"/>
          <w:lang w:val="en-US"/>
        </w:rPr>
        <w:t>I</w:t>
      </w:r>
      <w:r>
        <w:rPr>
          <w:sz w:val="32"/>
        </w:rPr>
        <w:t xml:space="preserve">, </w:t>
      </w:r>
    </w:p>
    <w:p w:rsidR="008558C7" w:rsidRDefault="008558C7" w:rsidP="00515277">
      <w:pPr>
        <w:jc w:val="both"/>
        <w:rPr>
          <w:sz w:val="32"/>
        </w:rPr>
      </w:pPr>
      <w:r>
        <w:rPr>
          <w:sz w:val="32"/>
        </w:rPr>
        <w:t>канализация- в наружную сеть (вариант- на местные очистные сооружения)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>электроснабжения</w:t>
      </w:r>
      <w:r w:rsidR="008558C7">
        <w:rPr>
          <w:sz w:val="32"/>
        </w:rPr>
        <w:t xml:space="preserve">- </w:t>
      </w:r>
      <w:r w:rsidR="008558C7">
        <w:rPr>
          <w:sz w:val="32"/>
          <w:lang w:val="en-US"/>
        </w:rPr>
        <w:t>III</w:t>
      </w:r>
      <w:r w:rsidR="008558C7">
        <w:rPr>
          <w:sz w:val="32"/>
        </w:rPr>
        <w:t xml:space="preserve"> категория, напряжение 220.380В, освещение лампами накаливания</w:t>
      </w:r>
      <w:r>
        <w:rPr>
          <w:sz w:val="32"/>
        </w:rPr>
        <w:t xml:space="preserve">; </w:t>
      </w:r>
    </w:p>
    <w:p w:rsidR="008558C7" w:rsidRDefault="008558C7" w:rsidP="00515277">
      <w:pPr>
        <w:jc w:val="both"/>
        <w:rPr>
          <w:sz w:val="32"/>
        </w:rPr>
      </w:pPr>
      <w:r>
        <w:rPr>
          <w:sz w:val="32"/>
        </w:rPr>
        <w:t>отопление- от котла КМЧ-</w:t>
      </w:r>
      <w:r>
        <w:rPr>
          <w:sz w:val="32"/>
          <w:lang w:val="en-US"/>
        </w:rPr>
        <w:t>I</w:t>
      </w:r>
      <w:r w:rsidR="00515277">
        <w:rPr>
          <w:sz w:val="32"/>
        </w:rPr>
        <w:t>,</w:t>
      </w:r>
      <w:r>
        <w:rPr>
          <w:sz w:val="32"/>
        </w:rPr>
        <w:t>система однотрубная тупиковая с верхней разводкой с радиаторами М-</w:t>
      </w:r>
      <w:r>
        <w:rPr>
          <w:sz w:val="32"/>
          <w:lang w:val="en-US"/>
        </w:rPr>
        <w:t>I</w:t>
      </w:r>
      <w:r>
        <w:rPr>
          <w:sz w:val="32"/>
        </w:rPr>
        <w:t>40-АО, теплоноситель- вода с температурой 90-70</w:t>
      </w:r>
      <w:r>
        <w:rPr>
          <w:sz w:val="32"/>
          <w:vertAlign w:val="superscript"/>
        </w:rPr>
        <w:t>о</w:t>
      </w:r>
      <w:r>
        <w:rPr>
          <w:sz w:val="32"/>
        </w:rPr>
        <w:t>С</w:t>
      </w:r>
      <w:r w:rsidR="00515277">
        <w:rPr>
          <w:sz w:val="32"/>
        </w:rPr>
        <w:t xml:space="preserve"> </w:t>
      </w:r>
    </w:p>
    <w:p w:rsidR="006B0FB0" w:rsidRDefault="008558C7" w:rsidP="00515277">
      <w:pPr>
        <w:jc w:val="both"/>
        <w:rPr>
          <w:sz w:val="32"/>
        </w:rPr>
      </w:pPr>
      <w:r>
        <w:rPr>
          <w:sz w:val="32"/>
        </w:rPr>
        <w:t>вентиляция- естественная, из кухни- механическая</w:t>
      </w:r>
      <w:r w:rsidR="00515277">
        <w:rPr>
          <w:sz w:val="32"/>
        </w:rPr>
        <w:t xml:space="preserve">, </w:t>
      </w:r>
    </w:p>
    <w:p w:rsidR="006B0FB0" w:rsidRDefault="008558C7" w:rsidP="00515277">
      <w:pPr>
        <w:jc w:val="both"/>
        <w:rPr>
          <w:sz w:val="32"/>
        </w:rPr>
      </w:pPr>
      <w:r>
        <w:rPr>
          <w:sz w:val="32"/>
        </w:rPr>
        <w:t>газоснабжение- отсутствует</w:t>
      </w:r>
      <w:r w:rsidR="00515277">
        <w:rPr>
          <w:sz w:val="32"/>
        </w:rPr>
        <w:t xml:space="preserve">, 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>устройств связи</w:t>
      </w:r>
      <w:r w:rsidR="006B0FB0">
        <w:rPr>
          <w:sz w:val="32"/>
        </w:rPr>
        <w:t>- радиофикация, телеантенна, телефонный ввод</w:t>
      </w:r>
      <w:r>
        <w:rPr>
          <w:sz w:val="32"/>
        </w:rPr>
        <w:t xml:space="preserve">, </w:t>
      </w:r>
    </w:p>
    <w:p w:rsidR="006B0FB0" w:rsidRDefault="00515277" w:rsidP="00515277">
      <w:pPr>
        <w:jc w:val="both"/>
        <w:rPr>
          <w:sz w:val="32"/>
        </w:rPr>
      </w:pPr>
      <w:r>
        <w:rPr>
          <w:sz w:val="32"/>
        </w:rPr>
        <w:t>оборудования кухонь и санузлов</w:t>
      </w:r>
      <w:r w:rsidR="008558C7">
        <w:rPr>
          <w:sz w:val="32"/>
        </w:rPr>
        <w:t>- плита на твердом топливе, мойка, унитаз, ванна, умывальник, поддон</w:t>
      </w:r>
      <w:r>
        <w:rPr>
          <w:sz w:val="32"/>
        </w:rPr>
        <w:t xml:space="preserve">, </w:t>
      </w:r>
    </w:p>
    <w:p w:rsidR="00515277" w:rsidRDefault="006B0FB0" w:rsidP="00515277">
      <w:pPr>
        <w:jc w:val="both"/>
        <w:rPr>
          <w:sz w:val="32"/>
        </w:rPr>
      </w:pPr>
      <w:r>
        <w:rPr>
          <w:sz w:val="32"/>
        </w:rPr>
        <w:t>мусоропровод и лифт отсутствуют</w:t>
      </w:r>
      <w:r w:rsidR="00515277">
        <w:rPr>
          <w:sz w:val="32"/>
        </w:rPr>
        <w:t>.</w:t>
      </w:r>
    </w:p>
    <w:p w:rsidR="00515277" w:rsidRPr="0064579D" w:rsidRDefault="00515277" w:rsidP="0064579D">
      <w:pPr>
        <w:spacing w:line="360" w:lineRule="auto"/>
        <w:jc w:val="both"/>
        <w:rPr>
          <w:sz w:val="28"/>
          <w:szCs w:val="28"/>
        </w:rPr>
      </w:pPr>
    </w:p>
    <w:p w:rsidR="0062159E" w:rsidRDefault="0062159E" w:rsidP="004E6731">
      <w:pPr>
        <w:spacing w:line="360" w:lineRule="auto"/>
        <w:ind w:left="360" w:firstLine="348"/>
        <w:jc w:val="center"/>
        <w:rPr>
          <w:b/>
          <w:sz w:val="32"/>
          <w:szCs w:val="32"/>
        </w:rPr>
      </w:pPr>
    </w:p>
    <w:p w:rsidR="00074767" w:rsidRPr="004E6731" w:rsidRDefault="004E6731" w:rsidP="004E6731">
      <w:pPr>
        <w:spacing w:line="360" w:lineRule="auto"/>
        <w:ind w:left="360" w:firstLine="34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 Теплотехнический расчет наружных стен</w:t>
      </w:r>
    </w:p>
    <w:p w:rsidR="00074767" w:rsidRDefault="004E6731" w:rsidP="004E67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проектировании наружных стен необходимо не только подобрать ограждение, отвечающее теплотехническим требованиям, но и учесть его экономичность.</w:t>
      </w:r>
    </w:p>
    <w:p w:rsidR="004E6731" w:rsidRDefault="004E6731" w:rsidP="004E67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наружных стен определяют их сопротивление теплопередаче.</w:t>
      </w:r>
    </w:p>
    <w:p w:rsidR="004E6731" w:rsidRDefault="004E6731" w:rsidP="004E67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Сопротивление теплопередаче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ограждающих конструкций принимают равным экономически оптимальному сопротивлению, но не менее требуемого </w:t>
      </w:r>
      <w:r>
        <w:rPr>
          <w:sz w:val="28"/>
          <w:szCs w:val="28"/>
          <w:lang w:val="en-US"/>
        </w:rPr>
        <w:t>R</w:t>
      </w:r>
      <w:r w:rsidR="00D41A28">
        <w:rPr>
          <w:sz w:val="28"/>
          <w:szCs w:val="28"/>
          <w:vertAlign w:val="subscript"/>
        </w:rPr>
        <w:t>о</w:t>
      </w:r>
      <w:r w:rsidR="00D41A28">
        <w:rPr>
          <w:sz w:val="28"/>
          <w:szCs w:val="28"/>
          <w:vertAlign w:val="superscript"/>
        </w:rPr>
        <w:t>тр</w:t>
      </w:r>
      <w:r w:rsidR="00D41A28">
        <w:rPr>
          <w:sz w:val="28"/>
          <w:szCs w:val="28"/>
        </w:rPr>
        <w:t xml:space="preserve">  по санитарно- гигиеническим условиям.</w:t>
      </w:r>
    </w:p>
    <w:p w:rsidR="00D41A28" w:rsidRDefault="00D41A28" w:rsidP="00C057C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Требуемое (минимально допустимое) сопротивление теплопередаче ограждающих конструкций определяют по формуле (3).</w:t>
      </w:r>
    </w:p>
    <w:p w:rsidR="00C057CA" w:rsidRDefault="00C057CA" w:rsidP="00C057CA">
      <w:pPr>
        <w:ind w:firstLine="720"/>
        <w:jc w:val="center"/>
        <w:rPr>
          <w:sz w:val="32"/>
        </w:rPr>
      </w:pPr>
      <w:r>
        <w:rPr>
          <w:position w:val="-38"/>
          <w:sz w:val="32"/>
        </w:rPr>
        <w:object w:dxaOrig="2180" w:dyaOrig="880">
          <v:shape id="_x0000_i1032" type="#_x0000_t75" style="width:108.75pt;height:44.25pt" o:ole="" fillcolor="window">
            <v:imagedata r:id="rId19" o:title=""/>
          </v:shape>
          <o:OLEObject Type="Embed" ProgID="Equation.3" ShapeID="_x0000_i1032" DrawAspect="Content" ObjectID="_1470210329" r:id="rId20"/>
        </w:object>
      </w:r>
      <w:r>
        <w:rPr>
          <w:sz w:val="32"/>
        </w:rPr>
        <w:t>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C057CA" w:rsidRDefault="00C057CA" w:rsidP="00C057CA">
      <w:pPr>
        <w:jc w:val="both"/>
        <w:rPr>
          <w:sz w:val="32"/>
        </w:rPr>
      </w:pPr>
    </w:p>
    <w:p w:rsidR="00C057CA" w:rsidRDefault="00C057CA" w:rsidP="00C057CA">
      <w:pPr>
        <w:ind w:left="1260" w:hanging="1260"/>
        <w:jc w:val="both"/>
        <w:rPr>
          <w:sz w:val="32"/>
        </w:rPr>
      </w:pPr>
      <w:r>
        <w:rPr>
          <w:sz w:val="32"/>
        </w:rPr>
        <w:t xml:space="preserve">где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– расчетная температура внутреннего воздуха, </w:t>
      </w:r>
      <w:r>
        <w:rPr>
          <w:sz w:val="32"/>
          <w:vertAlign w:val="superscript"/>
        </w:rPr>
        <w:t>0</w:t>
      </w:r>
      <w:r>
        <w:rPr>
          <w:sz w:val="32"/>
        </w:rPr>
        <w:t>С; принимается 18</w:t>
      </w:r>
      <w:r>
        <w:rPr>
          <w:sz w:val="32"/>
          <w:vertAlign w:val="superscript"/>
        </w:rPr>
        <w:t>0</w:t>
      </w:r>
      <w:r>
        <w:rPr>
          <w:sz w:val="32"/>
        </w:rPr>
        <w:t>С;</w:t>
      </w:r>
    </w:p>
    <w:p w:rsidR="00C057CA" w:rsidRDefault="00C057CA" w:rsidP="00C057CA">
      <w:pPr>
        <w:ind w:left="1260" w:hanging="720"/>
        <w:jc w:val="both"/>
        <w:rPr>
          <w:sz w:val="32"/>
        </w:rPr>
      </w:pP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– расчетная зимняя температура наружного воздуха, </w:t>
      </w:r>
      <w:r>
        <w:rPr>
          <w:sz w:val="32"/>
          <w:vertAlign w:val="superscript"/>
        </w:rPr>
        <w:t>0</w:t>
      </w:r>
      <w:r>
        <w:rPr>
          <w:sz w:val="32"/>
        </w:rPr>
        <w:t>С; принимается по СНиП 2.01.01-82. Строительная климатология и геофизика[3];</w:t>
      </w:r>
    </w:p>
    <w:p w:rsidR="00C057CA" w:rsidRDefault="00C057CA" w:rsidP="00C057CA">
      <w:pPr>
        <w:ind w:left="1260" w:hanging="720"/>
        <w:jc w:val="both"/>
        <w:rPr>
          <w:sz w:val="32"/>
        </w:rPr>
      </w:pPr>
      <w:r>
        <w:rPr>
          <w:sz w:val="32"/>
        </w:rPr>
        <w:t>(</w:t>
      </w:r>
      <w:r>
        <w:rPr>
          <w:i/>
          <w:iCs/>
          <w:sz w:val="32"/>
        </w:rPr>
        <w:t>t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– </w:t>
      </w:r>
      <w:r>
        <w:rPr>
          <w:i/>
          <w:iCs/>
          <w:sz w:val="32"/>
        </w:rPr>
        <w:sym w:font="Symbol" w:char="F074"/>
      </w:r>
      <w:r>
        <w:rPr>
          <w:sz w:val="32"/>
          <w:vertAlign w:val="subscript"/>
        </w:rPr>
        <w:t>в</w:t>
      </w:r>
      <w:r>
        <w:rPr>
          <w:sz w:val="32"/>
        </w:rPr>
        <w:t xml:space="preserve">) = </w:t>
      </w:r>
      <w:r>
        <w:rPr>
          <w:sz w:val="32"/>
        </w:rPr>
        <w:sym w:font="Symbol" w:char="F044"/>
      </w:r>
      <w:r>
        <w:rPr>
          <w:i/>
          <w:iCs/>
          <w:sz w:val="32"/>
        </w:rPr>
        <w:t>t</w:t>
      </w:r>
      <w:r>
        <w:rPr>
          <w:sz w:val="32"/>
          <w:vertAlign w:val="superscript"/>
        </w:rPr>
        <w:t>н</w:t>
      </w:r>
      <w:r>
        <w:rPr>
          <w:sz w:val="32"/>
        </w:rPr>
        <w:t xml:space="preserve"> – нормативный температурный перепад между температурой внутреннего воздуха и температурой внутренней поверхности ограждающей конструкции, 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С; нормируется в зависимости от функционального назначения помещений СНиП </w:t>
      </w:r>
      <w:r>
        <w:rPr>
          <w:sz w:val="32"/>
          <w:lang w:val="en-US"/>
        </w:rPr>
        <w:t>I</w:t>
      </w:r>
      <w:r>
        <w:rPr>
          <w:sz w:val="32"/>
        </w:rPr>
        <w:t xml:space="preserve">-3-79** Строительная теплотехника [5] (для стен жилых домов </w:t>
      </w:r>
      <w:r>
        <w:rPr>
          <w:sz w:val="32"/>
        </w:rPr>
        <w:sym w:font="Symbol" w:char="F044"/>
      </w:r>
      <w:r>
        <w:rPr>
          <w:i/>
          <w:iCs/>
          <w:sz w:val="32"/>
        </w:rPr>
        <w:t>t</w:t>
      </w:r>
      <w:r>
        <w:rPr>
          <w:sz w:val="32"/>
          <w:vertAlign w:val="superscript"/>
        </w:rPr>
        <w:t>н</w:t>
      </w:r>
      <w:r>
        <w:rPr>
          <w:sz w:val="32"/>
        </w:rPr>
        <w:t xml:space="preserve"> </w:t>
      </w:r>
      <w:r>
        <w:rPr>
          <w:sz w:val="32"/>
        </w:rPr>
        <w:sym w:font="Symbol" w:char="F0A3"/>
      </w:r>
      <w:r>
        <w:rPr>
          <w:sz w:val="32"/>
        </w:rPr>
        <w:t xml:space="preserve"> 6</w:t>
      </w:r>
      <w:r>
        <w:rPr>
          <w:sz w:val="32"/>
          <w:vertAlign w:val="superscript"/>
        </w:rPr>
        <w:t>0</w:t>
      </w:r>
      <w:r>
        <w:rPr>
          <w:sz w:val="32"/>
        </w:rPr>
        <w:t>С);</w:t>
      </w:r>
    </w:p>
    <w:p w:rsidR="00C057CA" w:rsidRDefault="00C057CA" w:rsidP="00C057CA">
      <w:pPr>
        <w:ind w:left="1260" w:hanging="720"/>
        <w:jc w:val="both"/>
        <w:rPr>
          <w:sz w:val="32"/>
        </w:rPr>
      </w:pPr>
      <w:r>
        <w:rPr>
          <w:i/>
          <w:iCs/>
          <w:sz w:val="32"/>
          <w:lang w:val="en-US"/>
        </w:rPr>
        <w:t>R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– сопротивление теплопередаче внутренней поверхности ограждения (зависит от рельефа его внутренней поверхности); для гладких поверхностей стен </w:t>
      </w:r>
      <w:r>
        <w:rPr>
          <w:i/>
          <w:iCs/>
          <w:sz w:val="32"/>
          <w:lang w:val="en-US"/>
        </w:rPr>
        <w:t>R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= 0,133;</w:t>
      </w:r>
    </w:p>
    <w:p w:rsidR="00C057CA" w:rsidRDefault="00C057CA" w:rsidP="00C057CA">
      <w:pPr>
        <w:ind w:left="1260" w:hanging="720"/>
        <w:jc w:val="both"/>
        <w:rPr>
          <w:sz w:val="32"/>
        </w:rPr>
      </w:pPr>
      <w:r>
        <w:rPr>
          <w:i/>
          <w:iCs/>
          <w:sz w:val="32"/>
          <w:lang w:val="en-US"/>
        </w:rPr>
        <w:t>n</w:t>
      </w:r>
      <w:r>
        <w:rPr>
          <w:sz w:val="32"/>
        </w:rPr>
        <w:t xml:space="preserve"> –   коэффициент, принимаемый в зависимости от положения наружной поверхности ограждающих конструкций по отношению к наружному воздуху (см. СНиП </w:t>
      </w:r>
      <w:r>
        <w:rPr>
          <w:sz w:val="32"/>
          <w:lang w:val="en-US"/>
        </w:rPr>
        <w:t>I</w:t>
      </w:r>
      <w:r>
        <w:rPr>
          <w:sz w:val="32"/>
        </w:rPr>
        <w:t>-3-79** Строительная теплотехника [5]).</w:t>
      </w:r>
    </w:p>
    <w:p w:rsidR="00C057CA" w:rsidRDefault="00C057CA" w:rsidP="00C057CA">
      <w:pPr>
        <w:spacing w:line="360" w:lineRule="auto"/>
        <w:ind w:firstLine="708"/>
        <w:jc w:val="both"/>
        <w:rPr>
          <w:sz w:val="28"/>
          <w:szCs w:val="28"/>
        </w:rPr>
      </w:pPr>
    </w:p>
    <w:p w:rsidR="00D41A28" w:rsidRPr="00D41A28" w:rsidRDefault="00802908" w:rsidP="004E67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9" style="position:absolute;left:0;text-align:left;z-index:251644928" from="71.4pt,19.35pt" to="107.4pt,19.35pt"/>
        </w:pict>
      </w:r>
      <w:r w:rsidR="00D41A28">
        <w:rPr>
          <w:sz w:val="28"/>
          <w:szCs w:val="28"/>
        </w:rPr>
        <w:t xml:space="preserve">            </w:t>
      </w:r>
      <w:r w:rsidR="00D41A28">
        <w:rPr>
          <w:sz w:val="28"/>
          <w:szCs w:val="28"/>
          <w:lang w:val="en-US"/>
        </w:rPr>
        <w:t>t</w:t>
      </w:r>
      <w:r w:rsidR="00D41A28">
        <w:rPr>
          <w:sz w:val="28"/>
          <w:szCs w:val="28"/>
          <w:vertAlign w:val="subscript"/>
        </w:rPr>
        <w:t>в</w:t>
      </w:r>
      <w:r w:rsidR="00D41A28">
        <w:rPr>
          <w:sz w:val="28"/>
          <w:szCs w:val="28"/>
        </w:rPr>
        <w:t>-</w:t>
      </w:r>
      <w:r w:rsidR="00D41A28" w:rsidRPr="00D41A28">
        <w:rPr>
          <w:sz w:val="28"/>
          <w:szCs w:val="28"/>
        </w:rPr>
        <w:t xml:space="preserve"> </w:t>
      </w:r>
      <w:r w:rsidR="00D41A28">
        <w:rPr>
          <w:sz w:val="28"/>
          <w:szCs w:val="28"/>
          <w:lang w:val="en-US"/>
        </w:rPr>
        <w:t>t</w:t>
      </w:r>
      <w:r w:rsidR="00D41A28">
        <w:rPr>
          <w:sz w:val="28"/>
          <w:szCs w:val="28"/>
          <w:vertAlign w:val="subscript"/>
        </w:rPr>
        <w:t xml:space="preserve">н                        </w:t>
      </w:r>
      <w:r w:rsidR="00D41A28">
        <w:rPr>
          <w:sz w:val="28"/>
          <w:szCs w:val="28"/>
        </w:rPr>
        <w:t xml:space="preserve"> </w:t>
      </w:r>
      <w:r w:rsidR="0027282F">
        <w:rPr>
          <w:sz w:val="28"/>
          <w:szCs w:val="28"/>
        </w:rPr>
        <w:t xml:space="preserve">  </w:t>
      </w:r>
      <w:r w:rsidR="00D41A28">
        <w:rPr>
          <w:sz w:val="28"/>
          <w:szCs w:val="28"/>
        </w:rPr>
        <w:t>18</w:t>
      </w:r>
      <w:r w:rsidR="00E01827">
        <w:rPr>
          <w:sz w:val="28"/>
          <w:szCs w:val="28"/>
        </w:rPr>
        <w:t>- (-2</w:t>
      </w:r>
      <w:r w:rsidR="00D376EF" w:rsidRPr="00D376EF">
        <w:rPr>
          <w:sz w:val="28"/>
          <w:szCs w:val="28"/>
        </w:rPr>
        <w:t>0</w:t>
      </w:r>
      <w:r w:rsidR="0027282F">
        <w:rPr>
          <w:sz w:val="28"/>
          <w:szCs w:val="28"/>
        </w:rPr>
        <w:t>)</w:t>
      </w:r>
    </w:p>
    <w:p w:rsidR="00D41A28" w:rsidRPr="00D41A28" w:rsidRDefault="00802908" w:rsidP="00D41A2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1" style="position:absolute;left:0;text-align:left;z-index:251645952" from="162pt,-.45pt" to="3in,-.45pt"/>
        </w:pict>
      </w:r>
      <w:r w:rsidR="00D41A28">
        <w:rPr>
          <w:sz w:val="28"/>
          <w:szCs w:val="28"/>
          <w:lang w:val="en-US"/>
        </w:rPr>
        <w:t>R</w:t>
      </w:r>
      <w:r w:rsidR="00D41A28">
        <w:rPr>
          <w:sz w:val="28"/>
          <w:szCs w:val="28"/>
          <w:vertAlign w:val="subscript"/>
        </w:rPr>
        <w:t>о</w:t>
      </w:r>
      <w:r w:rsidR="00D41A28">
        <w:rPr>
          <w:sz w:val="28"/>
          <w:szCs w:val="28"/>
          <w:vertAlign w:val="superscript"/>
        </w:rPr>
        <w:t>тр</w:t>
      </w:r>
      <w:r w:rsidR="00D41A28">
        <w:rPr>
          <w:sz w:val="28"/>
          <w:szCs w:val="28"/>
        </w:rPr>
        <w:t xml:space="preserve"> =  </w:t>
      </w:r>
      <w:r w:rsidR="00D41A28">
        <w:rPr>
          <w:sz w:val="28"/>
          <w:szCs w:val="28"/>
          <w:lang w:val="en-US"/>
        </w:rPr>
        <w:t>t</w:t>
      </w:r>
      <w:r w:rsidR="00D41A28">
        <w:rPr>
          <w:sz w:val="28"/>
          <w:szCs w:val="28"/>
          <w:vertAlign w:val="subscript"/>
        </w:rPr>
        <w:t>в</w:t>
      </w:r>
      <w:r w:rsidR="00D41A28">
        <w:rPr>
          <w:sz w:val="28"/>
          <w:szCs w:val="28"/>
        </w:rPr>
        <w:t xml:space="preserve">- </w:t>
      </w:r>
      <w:r w:rsidR="00D41A28">
        <w:rPr>
          <w:sz w:val="28"/>
          <w:szCs w:val="28"/>
          <w:lang w:val="en-US"/>
        </w:rPr>
        <w:t>j</w:t>
      </w:r>
      <w:r w:rsidR="00D41A28">
        <w:rPr>
          <w:sz w:val="28"/>
          <w:szCs w:val="28"/>
          <w:vertAlign w:val="subscript"/>
        </w:rPr>
        <w:t>в</w:t>
      </w:r>
      <w:r w:rsidR="00D41A28">
        <w:rPr>
          <w:sz w:val="28"/>
          <w:szCs w:val="28"/>
        </w:rPr>
        <w:t xml:space="preserve">  </w:t>
      </w:r>
      <w:r w:rsidR="0027282F">
        <w:rPr>
          <w:sz w:val="28"/>
          <w:szCs w:val="28"/>
        </w:rPr>
        <w:t>*</w:t>
      </w:r>
      <w:r w:rsidR="00D41A28">
        <w:rPr>
          <w:sz w:val="28"/>
          <w:szCs w:val="28"/>
          <w:lang w:val="en-US"/>
        </w:rPr>
        <w:t>R</w:t>
      </w:r>
      <w:r w:rsidR="00D41A28">
        <w:rPr>
          <w:sz w:val="28"/>
          <w:szCs w:val="28"/>
          <w:vertAlign w:val="subscript"/>
        </w:rPr>
        <w:t>в</w:t>
      </w:r>
      <w:r w:rsidR="00D41A28">
        <w:rPr>
          <w:sz w:val="28"/>
          <w:szCs w:val="28"/>
        </w:rPr>
        <w:t>*n</w:t>
      </w:r>
      <w:r w:rsidR="00D41A28" w:rsidRPr="00D41A28">
        <w:rPr>
          <w:sz w:val="28"/>
          <w:szCs w:val="28"/>
        </w:rPr>
        <w:t xml:space="preserve">  = </w:t>
      </w:r>
      <w:r w:rsidR="00D376EF">
        <w:rPr>
          <w:sz w:val="28"/>
          <w:szCs w:val="28"/>
        </w:rPr>
        <w:t xml:space="preserve">   </w:t>
      </w:r>
      <w:r w:rsidR="00E01827">
        <w:rPr>
          <w:sz w:val="28"/>
          <w:szCs w:val="28"/>
        </w:rPr>
        <w:t xml:space="preserve">   6</w:t>
      </w:r>
      <w:r w:rsidR="0027282F">
        <w:rPr>
          <w:sz w:val="28"/>
          <w:szCs w:val="28"/>
        </w:rPr>
        <w:t xml:space="preserve">         * 0,133 * 1 =  </w:t>
      </w:r>
      <w:r w:rsidR="00E01827">
        <w:rPr>
          <w:sz w:val="28"/>
          <w:szCs w:val="28"/>
        </w:rPr>
        <w:t>0,84</w:t>
      </w:r>
      <w:r w:rsidR="0027282F">
        <w:rPr>
          <w:sz w:val="28"/>
          <w:szCs w:val="28"/>
        </w:rPr>
        <w:t xml:space="preserve">                       (3)</w:t>
      </w:r>
    </w:p>
    <w:p w:rsidR="00C057CA" w:rsidRDefault="00C057CA" w:rsidP="00F4248C">
      <w:pPr>
        <w:spacing w:line="360" w:lineRule="auto"/>
        <w:ind w:firstLine="510"/>
        <w:jc w:val="both"/>
        <w:rPr>
          <w:sz w:val="28"/>
          <w:szCs w:val="28"/>
        </w:rPr>
      </w:pPr>
    </w:p>
    <w:p w:rsidR="00F4248C" w:rsidRDefault="00F4248C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Расчетную зимнюю температуру наружного воздуха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н</w:t>
      </w:r>
      <w:r w:rsidRPr="00F4248C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 с учетом тепловой инерции Д ограждающих конструкций по СНиП (3).</w:t>
      </w:r>
    </w:p>
    <w:p w:rsidR="00F4248C" w:rsidRDefault="0064579D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D376EF">
        <w:rPr>
          <w:sz w:val="28"/>
          <w:szCs w:val="28"/>
        </w:rPr>
        <w:t xml:space="preserve"> Д &gt; 7</w:t>
      </w:r>
      <w:r w:rsidR="00F4248C">
        <w:rPr>
          <w:sz w:val="28"/>
          <w:szCs w:val="28"/>
        </w:rPr>
        <w:t>(</w:t>
      </w:r>
      <w:r w:rsidR="00D376EF">
        <w:rPr>
          <w:sz w:val="28"/>
          <w:szCs w:val="28"/>
        </w:rPr>
        <w:t xml:space="preserve"> массивные конструкции </w:t>
      </w:r>
      <w:r w:rsidR="00F4248C">
        <w:rPr>
          <w:sz w:val="28"/>
          <w:szCs w:val="28"/>
        </w:rPr>
        <w:t>) – за расчетную принимаем средн</w:t>
      </w:r>
      <w:r w:rsidR="00D376EF">
        <w:rPr>
          <w:sz w:val="28"/>
          <w:szCs w:val="28"/>
        </w:rPr>
        <w:t>юю температуру наиболее холодной пятидневки</w:t>
      </w:r>
      <w:r w:rsidR="00F4248C">
        <w:rPr>
          <w:sz w:val="28"/>
          <w:szCs w:val="28"/>
        </w:rPr>
        <w:t>.</w:t>
      </w:r>
    </w:p>
    <w:p w:rsidR="00F4248C" w:rsidRDefault="00F4248C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Затем определяем экономичное сопротивление теплопередаче по формуле (4).</w:t>
      </w:r>
    </w:p>
    <w:p w:rsidR="0064579D" w:rsidRDefault="00F4248C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12E">
        <w:rPr>
          <w:sz w:val="28"/>
          <w:szCs w:val="28"/>
        </w:rPr>
        <w:tab/>
      </w:r>
      <w:r w:rsidR="0074212E">
        <w:rPr>
          <w:sz w:val="28"/>
          <w:szCs w:val="28"/>
        </w:rPr>
        <w:tab/>
        <w:t xml:space="preserve"> </w:t>
      </w:r>
    </w:p>
    <w:p w:rsidR="00F4248C" w:rsidRPr="00964254" w:rsidRDefault="00802908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4" style="position:absolute;left:0;text-align:left;z-index:251646976" from="81pt,18pt" to="117pt,18pt"/>
        </w:pict>
      </w:r>
      <w:r w:rsidR="0064579D">
        <w:rPr>
          <w:sz w:val="28"/>
          <w:szCs w:val="28"/>
        </w:rPr>
        <w:t xml:space="preserve">               </w:t>
      </w:r>
      <w:r w:rsidR="0074212E">
        <w:rPr>
          <w:sz w:val="28"/>
          <w:szCs w:val="28"/>
          <w:lang w:val="en-US"/>
        </w:rPr>
        <w:t>W</w:t>
      </w:r>
      <w:r w:rsidR="0074212E">
        <w:rPr>
          <w:sz w:val="28"/>
          <w:szCs w:val="28"/>
          <w:vertAlign w:val="subscript"/>
        </w:rPr>
        <w:t>о</w:t>
      </w:r>
      <w:r w:rsidR="0074212E">
        <w:rPr>
          <w:sz w:val="28"/>
          <w:szCs w:val="28"/>
        </w:rPr>
        <w:t xml:space="preserve"> Ц</w:t>
      </w:r>
      <w:r w:rsidR="0074212E">
        <w:rPr>
          <w:sz w:val="28"/>
          <w:szCs w:val="28"/>
          <w:vertAlign w:val="subscript"/>
        </w:rPr>
        <w:t>о</w:t>
      </w:r>
      <w:r w:rsidR="00964254">
        <w:rPr>
          <w:sz w:val="28"/>
          <w:szCs w:val="28"/>
        </w:rPr>
        <w:t xml:space="preserve">        </w:t>
      </w:r>
    </w:p>
    <w:p w:rsidR="00F4248C" w:rsidRDefault="0074212E" w:rsidP="00F4248C">
      <w:pPr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vertAlign w:val="superscript"/>
        </w:rPr>
        <w:t>эк</w:t>
      </w:r>
      <w:r>
        <w:rPr>
          <w:sz w:val="28"/>
          <w:szCs w:val="28"/>
        </w:rPr>
        <w:t xml:space="preserve"> = √  Е λ Ц</w:t>
      </w:r>
      <w:r>
        <w:rPr>
          <w:sz w:val="28"/>
          <w:szCs w:val="28"/>
          <w:vertAlign w:val="subscript"/>
        </w:rPr>
        <w:t>м</w:t>
      </w:r>
      <w:r w:rsidR="00964254">
        <w:rPr>
          <w:sz w:val="28"/>
          <w:szCs w:val="28"/>
        </w:rPr>
        <w:t xml:space="preserve">  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(4)</w:t>
      </w:r>
    </w:p>
    <w:p w:rsidR="0074212E" w:rsidRDefault="0074212E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 Ц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– стоимость тепла 1 Гкал в руб.;</w:t>
      </w:r>
      <w:r w:rsidR="00DA38AE">
        <w:rPr>
          <w:sz w:val="28"/>
          <w:szCs w:val="28"/>
        </w:rPr>
        <w:t xml:space="preserve"> (276</w:t>
      </w:r>
      <w:r w:rsidR="00D33360">
        <w:rPr>
          <w:sz w:val="28"/>
          <w:szCs w:val="28"/>
        </w:rPr>
        <w:t xml:space="preserve"> руб./ Гкал)</w:t>
      </w:r>
    </w:p>
    <w:p w:rsidR="0074212E" w:rsidRDefault="0074212E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– теплопотери за отопительный период, Гкал</w:t>
      </w:r>
    </w:p>
    <w:p w:rsidR="0074212E" w:rsidRDefault="0074212E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Е – коэффициент эффективности капитальных вложений ( Е= 0,15);</w:t>
      </w:r>
    </w:p>
    <w:p w:rsidR="002C7914" w:rsidRDefault="0074212E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λ – коэффициент теплопроводности материала стен, ккал/ (м.ч.</w:t>
      </w:r>
      <w:r w:rsidR="002C7914">
        <w:rPr>
          <w:sz w:val="28"/>
          <w:szCs w:val="28"/>
        </w:rPr>
        <w:t>град) (см. СНиП (5));</w:t>
      </w:r>
    </w:p>
    <w:p w:rsidR="00964254" w:rsidRPr="00964254" w:rsidRDefault="0096425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λ</w:t>
      </w:r>
      <w:r>
        <w:rPr>
          <w:sz w:val="28"/>
          <w:szCs w:val="28"/>
          <w:vertAlign w:val="subscript"/>
        </w:rPr>
        <w:t>керамзитобетона</w:t>
      </w:r>
      <w:r>
        <w:rPr>
          <w:sz w:val="28"/>
          <w:szCs w:val="28"/>
        </w:rPr>
        <w:t>= 0,67; λ</w:t>
      </w:r>
      <w:r>
        <w:rPr>
          <w:sz w:val="28"/>
          <w:szCs w:val="28"/>
          <w:vertAlign w:val="subscript"/>
        </w:rPr>
        <w:t>кирпича</w:t>
      </w:r>
      <w:r>
        <w:rPr>
          <w:sz w:val="28"/>
          <w:szCs w:val="28"/>
        </w:rPr>
        <w:t>= 0,47; λ</w:t>
      </w:r>
      <w:r>
        <w:rPr>
          <w:sz w:val="28"/>
          <w:szCs w:val="28"/>
          <w:vertAlign w:val="subscript"/>
        </w:rPr>
        <w:t>ц/п раствора</w:t>
      </w:r>
      <w:r>
        <w:rPr>
          <w:sz w:val="28"/>
          <w:szCs w:val="28"/>
        </w:rPr>
        <w:t>= 0,76</w:t>
      </w:r>
    </w:p>
    <w:p w:rsidR="002C7914" w:rsidRDefault="0096425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C7914">
        <w:rPr>
          <w:sz w:val="28"/>
          <w:szCs w:val="28"/>
        </w:rPr>
        <w:t>Ц</w:t>
      </w:r>
      <w:r w:rsidR="002C7914">
        <w:rPr>
          <w:sz w:val="28"/>
          <w:szCs w:val="28"/>
          <w:vertAlign w:val="subscript"/>
        </w:rPr>
        <w:t>м</w:t>
      </w:r>
      <w:r w:rsidR="002C7914">
        <w:rPr>
          <w:sz w:val="28"/>
          <w:szCs w:val="28"/>
        </w:rPr>
        <w:t xml:space="preserve"> – стоимость материала стен, руб/м</w:t>
      </w:r>
      <w:r w:rsidR="002C7914">
        <w:rPr>
          <w:sz w:val="28"/>
          <w:szCs w:val="28"/>
          <w:vertAlign w:val="superscript"/>
        </w:rPr>
        <w:t>3</w:t>
      </w:r>
      <w:r w:rsidR="002C7914">
        <w:rPr>
          <w:sz w:val="28"/>
          <w:szCs w:val="28"/>
        </w:rPr>
        <w:t xml:space="preserve">. </w:t>
      </w:r>
    </w:p>
    <w:p w:rsidR="002C7914" w:rsidRDefault="002C791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Стоимость материала стен определяется по Стройпрайсу:</w:t>
      </w:r>
    </w:p>
    <w:p w:rsidR="002C7914" w:rsidRDefault="0096425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</w:t>
      </w:r>
      <w:r>
        <w:rPr>
          <w:sz w:val="28"/>
          <w:szCs w:val="28"/>
          <w:vertAlign w:val="subscript"/>
        </w:rPr>
        <w:t>керамзитобетона</w:t>
      </w:r>
      <w:r>
        <w:rPr>
          <w:sz w:val="28"/>
          <w:szCs w:val="28"/>
        </w:rPr>
        <w:t>= 1600 руб/м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 Ц</w:t>
      </w:r>
      <w:r>
        <w:rPr>
          <w:sz w:val="28"/>
          <w:szCs w:val="28"/>
          <w:vertAlign w:val="subscript"/>
        </w:rPr>
        <w:t>кирпича</w:t>
      </w:r>
      <w:r>
        <w:rPr>
          <w:sz w:val="28"/>
          <w:szCs w:val="28"/>
        </w:rPr>
        <w:t xml:space="preserve"> = 2500 руб/м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</w:p>
    <w:p w:rsidR="002C7914" w:rsidRDefault="002C7914" w:rsidP="009642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упрощения расчетов в учебных целях теплопотери за отопительный период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предлагается определять по формуле (5).</w:t>
      </w:r>
    </w:p>
    <w:p w:rsidR="002C7914" w:rsidRDefault="0096425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C7914">
        <w:rPr>
          <w:sz w:val="28"/>
          <w:szCs w:val="28"/>
          <w:lang w:val="en-US"/>
        </w:rPr>
        <w:t>W</w:t>
      </w:r>
      <w:r w:rsidR="002C7914">
        <w:rPr>
          <w:sz w:val="28"/>
          <w:szCs w:val="28"/>
          <w:vertAlign w:val="subscript"/>
        </w:rPr>
        <w:t>о</w:t>
      </w:r>
      <w:r w:rsidR="002C7914">
        <w:rPr>
          <w:sz w:val="28"/>
          <w:szCs w:val="28"/>
        </w:rPr>
        <w:t xml:space="preserve"> = (</w:t>
      </w:r>
      <w:r w:rsidR="002C7914">
        <w:rPr>
          <w:sz w:val="28"/>
          <w:szCs w:val="28"/>
          <w:lang w:val="en-US"/>
        </w:rPr>
        <w:t>t</w:t>
      </w:r>
      <w:r w:rsidR="002C7914">
        <w:rPr>
          <w:sz w:val="28"/>
          <w:szCs w:val="28"/>
          <w:vertAlign w:val="subscript"/>
        </w:rPr>
        <w:t>в</w:t>
      </w:r>
      <w:r w:rsidR="002C7914" w:rsidRPr="002C7914">
        <w:rPr>
          <w:sz w:val="28"/>
          <w:szCs w:val="28"/>
        </w:rPr>
        <w:t xml:space="preserve"> – </w:t>
      </w:r>
      <w:r w:rsidR="002C7914">
        <w:rPr>
          <w:sz w:val="28"/>
          <w:szCs w:val="28"/>
          <w:lang w:val="en-US"/>
        </w:rPr>
        <w:t>t</w:t>
      </w:r>
      <w:r w:rsidR="002C7914">
        <w:rPr>
          <w:sz w:val="28"/>
          <w:szCs w:val="28"/>
          <w:vertAlign w:val="subscript"/>
        </w:rPr>
        <w:t>н.ср.</w:t>
      </w:r>
      <w:r w:rsidR="002C7914">
        <w:rPr>
          <w:sz w:val="28"/>
          <w:szCs w:val="28"/>
        </w:rPr>
        <w:t>)</w:t>
      </w:r>
      <w:r w:rsidR="002C7914" w:rsidRPr="002C7914">
        <w:rPr>
          <w:sz w:val="28"/>
          <w:szCs w:val="28"/>
        </w:rPr>
        <w:t xml:space="preserve"> * </w:t>
      </w:r>
      <w:r w:rsidR="002C7914">
        <w:rPr>
          <w:sz w:val="28"/>
          <w:szCs w:val="28"/>
          <w:lang w:val="en-US"/>
        </w:rPr>
        <w:t>N</w:t>
      </w:r>
      <w:r w:rsidR="002C7914" w:rsidRPr="002C7914">
        <w:rPr>
          <w:sz w:val="28"/>
          <w:szCs w:val="28"/>
        </w:rPr>
        <w:t xml:space="preserve"> * </w:t>
      </w:r>
      <w:r w:rsidR="002C7914">
        <w:rPr>
          <w:sz w:val="28"/>
          <w:szCs w:val="28"/>
          <w:lang w:val="en-US"/>
        </w:rPr>
        <w:t>z</w:t>
      </w:r>
      <w:r w:rsidR="002C7914" w:rsidRPr="002C7914">
        <w:rPr>
          <w:sz w:val="28"/>
          <w:szCs w:val="28"/>
        </w:rPr>
        <w:t xml:space="preserve"> * </w:t>
      </w:r>
      <w:r w:rsidR="002C7914">
        <w:rPr>
          <w:sz w:val="28"/>
          <w:szCs w:val="28"/>
          <w:lang w:val="en-US"/>
        </w:rPr>
        <w:t>r</w:t>
      </w:r>
      <w:r w:rsidR="002C7914" w:rsidRPr="002C7914">
        <w:rPr>
          <w:sz w:val="28"/>
          <w:szCs w:val="28"/>
        </w:rPr>
        <w:t xml:space="preserve"> * </w:t>
      </w:r>
      <w:r w:rsidR="002C7914">
        <w:rPr>
          <w:sz w:val="28"/>
          <w:szCs w:val="28"/>
          <w:lang w:val="en-US"/>
        </w:rPr>
        <w:t>d</w:t>
      </w:r>
      <w:r w:rsidR="002C7914" w:rsidRPr="002C7914">
        <w:rPr>
          <w:sz w:val="28"/>
          <w:szCs w:val="28"/>
        </w:rPr>
        <w:t xml:space="preserve"> / 10</w:t>
      </w:r>
      <w:r w:rsidR="002C7914" w:rsidRPr="002C7914">
        <w:rPr>
          <w:sz w:val="28"/>
          <w:szCs w:val="28"/>
          <w:vertAlign w:val="superscript"/>
        </w:rPr>
        <w:t>6</w:t>
      </w:r>
      <w:r w:rsidR="002C7914" w:rsidRPr="002C7914">
        <w:rPr>
          <w:sz w:val="28"/>
          <w:szCs w:val="28"/>
        </w:rPr>
        <w:t xml:space="preserve"> = </w:t>
      </w:r>
      <w:r w:rsidR="00E01827">
        <w:rPr>
          <w:sz w:val="28"/>
          <w:szCs w:val="28"/>
        </w:rPr>
        <w:t>( 18 – 1,1) *</w:t>
      </w:r>
      <w:r w:rsidR="000402BF">
        <w:rPr>
          <w:sz w:val="28"/>
          <w:szCs w:val="28"/>
        </w:rPr>
        <w:t>240</w:t>
      </w:r>
      <w:r w:rsidR="002C7914">
        <w:rPr>
          <w:sz w:val="28"/>
          <w:szCs w:val="28"/>
        </w:rPr>
        <w:t>*24*1,4*1,5/ 10</w:t>
      </w:r>
      <w:r w:rsidR="002C7914">
        <w:rPr>
          <w:sz w:val="28"/>
          <w:szCs w:val="28"/>
          <w:vertAlign w:val="superscript"/>
        </w:rPr>
        <w:t>6</w:t>
      </w:r>
      <w:r w:rsidR="002C7914">
        <w:rPr>
          <w:sz w:val="28"/>
          <w:szCs w:val="28"/>
        </w:rPr>
        <w:t xml:space="preserve">= </w:t>
      </w:r>
    </w:p>
    <w:p w:rsidR="002C7914" w:rsidRDefault="000402BF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= 0,204</w:t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</w:r>
      <w:r w:rsidR="002C7914">
        <w:rPr>
          <w:sz w:val="28"/>
          <w:szCs w:val="28"/>
        </w:rPr>
        <w:tab/>
        <w:t>(5)</w:t>
      </w:r>
    </w:p>
    <w:p w:rsidR="002C7914" w:rsidRDefault="002C791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в</w:t>
      </w:r>
      <w:r w:rsidRPr="002C791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температура внутреннего воздуха, 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С;</w:t>
      </w:r>
    </w:p>
    <w:p w:rsidR="004D7867" w:rsidRDefault="002C7914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t</w:t>
      </w:r>
      <w:r w:rsidR="004D7867">
        <w:rPr>
          <w:sz w:val="28"/>
          <w:szCs w:val="28"/>
          <w:vertAlign w:val="subscript"/>
        </w:rPr>
        <w:t>н.ср.</w:t>
      </w:r>
      <w:r w:rsidR="004D7867">
        <w:rPr>
          <w:sz w:val="28"/>
          <w:szCs w:val="28"/>
        </w:rPr>
        <w:t xml:space="preserve"> – средняя температура отопительного периода, </w:t>
      </w:r>
      <w:r w:rsidR="004D7867">
        <w:rPr>
          <w:sz w:val="28"/>
          <w:szCs w:val="28"/>
          <w:vertAlign w:val="superscript"/>
        </w:rPr>
        <w:t>о</w:t>
      </w:r>
      <w:r w:rsidR="004D7867">
        <w:rPr>
          <w:sz w:val="28"/>
          <w:szCs w:val="28"/>
        </w:rPr>
        <w:t xml:space="preserve">С; ( отопительным считается период с температурой наружного воздуха </w:t>
      </w:r>
      <w:r w:rsidR="004D7867">
        <w:rPr>
          <w:sz w:val="28"/>
          <w:szCs w:val="28"/>
          <w:lang w:val="en-US"/>
        </w:rPr>
        <w:t>t</w:t>
      </w:r>
      <w:r w:rsidR="004D7867">
        <w:rPr>
          <w:sz w:val="28"/>
          <w:szCs w:val="28"/>
          <w:vertAlign w:val="subscript"/>
        </w:rPr>
        <w:t>н</w:t>
      </w:r>
      <w:r w:rsidR="004D7867">
        <w:rPr>
          <w:sz w:val="28"/>
          <w:szCs w:val="28"/>
        </w:rPr>
        <w:t xml:space="preserve"> &lt; 8</w:t>
      </w:r>
      <w:r w:rsidR="004D7867">
        <w:rPr>
          <w:sz w:val="28"/>
          <w:szCs w:val="28"/>
          <w:vertAlign w:val="superscript"/>
        </w:rPr>
        <w:t>о</w:t>
      </w:r>
      <w:r w:rsidR="004D7867">
        <w:rPr>
          <w:sz w:val="28"/>
          <w:szCs w:val="28"/>
        </w:rPr>
        <w:t>С);</w:t>
      </w:r>
    </w:p>
    <w:p w:rsidR="004D7867" w:rsidRDefault="004D7867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N</w:t>
      </w:r>
      <w:r w:rsidRPr="004D7867">
        <w:rPr>
          <w:sz w:val="28"/>
          <w:szCs w:val="28"/>
        </w:rPr>
        <w:t xml:space="preserve">- </w:t>
      </w:r>
      <w:r>
        <w:rPr>
          <w:sz w:val="28"/>
          <w:szCs w:val="28"/>
        </w:rPr>
        <w:t>отопительный период в течении года, дни;</w:t>
      </w:r>
    </w:p>
    <w:p w:rsidR="004D7867" w:rsidRDefault="004D7867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z</w:t>
      </w:r>
      <w:r w:rsidRPr="004D7867">
        <w:rPr>
          <w:sz w:val="28"/>
          <w:szCs w:val="28"/>
        </w:rPr>
        <w:t xml:space="preserve"> – </w:t>
      </w:r>
      <w:r>
        <w:rPr>
          <w:sz w:val="28"/>
          <w:szCs w:val="28"/>
        </w:rPr>
        <w:t>отопительный период в течение суток, ч;</w:t>
      </w:r>
    </w:p>
    <w:p w:rsidR="004D7867" w:rsidRDefault="004D7867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коэффициент неучтенных теплопотерь за счет инфильтрации воздуха через неплотности оконных переплетов, стыков, утоненных стен за отопительными приборами и др., принимается равным 1,4;</w:t>
      </w:r>
    </w:p>
    <w:p w:rsidR="008A34DB" w:rsidRDefault="004D7867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коэффициент, учитывающий едино</w:t>
      </w:r>
      <w:r w:rsidR="008A34DB">
        <w:rPr>
          <w:sz w:val="28"/>
          <w:szCs w:val="28"/>
        </w:rPr>
        <w:t>временные и текущие затраты при устройстве и эксплуатации головных сооружений средств отопления, теплосетей и др., принимается равным 1,5.</w:t>
      </w:r>
    </w:p>
    <w:p w:rsidR="00E87222" w:rsidRDefault="008A34DB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Значение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рассчитывается по формуле (5) на основании данных СНиП (3).</w:t>
      </w:r>
    </w:p>
    <w:p w:rsidR="00D33360" w:rsidRDefault="00802908" w:rsidP="0074212E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3" style="position:absolute;left:0;text-align:left;z-index:251658240" from="261pt,16.85pt" to="297pt,16.85pt"/>
        </w:pict>
      </w:r>
      <w:r>
        <w:rPr>
          <w:noProof/>
          <w:sz w:val="28"/>
          <w:szCs w:val="28"/>
        </w:rPr>
        <w:pict>
          <v:line id="_x0000_s1062" style="position:absolute;left:0;text-align:left;z-index:251657216" from="126pt,16.85pt" to="225pt,16.85pt"/>
        </w:pict>
      </w:r>
      <w:r w:rsidR="00D33360">
        <w:rPr>
          <w:sz w:val="28"/>
          <w:szCs w:val="28"/>
        </w:rPr>
        <w:t xml:space="preserve">          </w:t>
      </w:r>
      <w:r w:rsidR="000402BF">
        <w:rPr>
          <w:sz w:val="28"/>
          <w:szCs w:val="28"/>
        </w:rPr>
        <w:t xml:space="preserve">                           0,204</w:t>
      </w:r>
      <w:r w:rsidR="00D33360">
        <w:rPr>
          <w:sz w:val="28"/>
          <w:szCs w:val="28"/>
        </w:rPr>
        <w:t xml:space="preserve"> * </w:t>
      </w:r>
      <w:r w:rsidR="000402BF">
        <w:rPr>
          <w:sz w:val="28"/>
          <w:szCs w:val="28"/>
        </w:rPr>
        <w:t>276</w:t>
      </w:r>
      <w:r w:rsidR="000402BF">
        <w:rPr>
          <w:sz w:val="28"/>
          <w:szCs w:val="28"/>
        </w:rPr>
        <w:tab/>
      </w:r>
      <w:r w:rsidR="000402BF">
        <w:rPr>
          <w:sz w:val="28"/>
          <w:szCs w:val="28"/>
        </w:rPr>
        <w:tab/>
        <w:t xml:space="preserve">     56,30</w:t>
      </w:r>
    </w:p>
    <w:p w:rsidR="00D33360" w:rsidRDefault="00D33360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perscript"/>
        </w:rPr>
        <w:t>эк</w:t>
      </w:r>
      <w:r>
        <w:rPr>
          <w:sz w:val="28"/>
          <w:szCs w:val="28"/>
          <w:vertAlign w:val="subscript"/>
        </w:rPr>
        <w:t>о керамзитоб.</w:t>
      </w:r>
      <w:r>
        <w:rPr>
          <w:sz w:val="28"/>
          <w:szCs w:val="28"/>
        </w:rPr>
        <w:t xml:space="preserve">= √  0,15* 0,67* 1600  = √ </w:t>
      </w:r>
      <w:r w:rsidR="000402BF">
        <w:rPr>
          <w:sz w:val="28"/>
          <w:szCs w:val="28"/>
        </w:rPr>
        <w:t xml:space="preserve"> 160,80  </w:t>
      </w:r>
      <w:r w:rsidR="00E01827">
        <w:rPr>
          <w:sz w:val="28"/>
          <w:szCs w:val="28"/>
        </w:rPr>
        <w:t xml:space="preserve">= </w:t>
      </w:r>
      <w:r w:rsidR="000402BF">
        <w:rPr>
          <w:sz w:val="28"/>
          <w:szCs w:val="28"/>
        </w:rPr>
        <w:t>4,43</w:t>
      </w:r>
    </w:p>
    <w:p w:rsidR="001804A6" w:rsidRDefault="00802908" w:rsidP="0074212E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5" style="position:absolute;left:0;text-align:left;z-index:251660288" from="252pt,18pt" to="4in,18pt"/>
        </w:pict>
      </w:r>
      <w:r>
        <w:rPr>
          <w:noProof/>
          <w:sz w:val="28"/>
          <w:szCs w:val="28"/>
        </w:rPr>
        <w:pict>
          <v:line id="_x0000_s1064" style="position:absolute;left:0;text-align:left;z-index:251659264" from="117pt,18pt" to="3in,18pt"/>
        </w:pict>
      </w:r>
      <w:r w:rsidR="000402BF">
        <w:rPr>
          <w:sz w:val="28"/>
          <w:szCs w:val="28"/>
        </w:rPr>
        <w:t xml:space="preserve">        </w:t>
      </w:r>
      <w:r w:rsidR="000402BF">
        <w:rPr>
          <w:sz w:val="28"/>
          <w:szCs w:val="28"/>
        </w:rPr>
        <w:tab/>
      </w:r>
      <w:r w:rsidR="000402BF">
        <w:rPr>
          <w:sz w:val="28"/>
          <w:szCs w:val="28"/>
        </w:rPr>
        <w:tab/>
      </w:r>
      <w:r w:rsidR="000402BF">
        <w:rPr>
          <w:sz w:val="28"/>
          <w:szCs w:val="28"/>
        </w:rPr>
        <w:tab/>
        <w:t xml:space="preserve">   0,204 * 276                   56,30</w:t>
      </w:r>
    </w:p>
    <w:p w:rsidR="001804A6" w:rsidRPr="001804A6" w:rsidRDefault="001804A6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perscript"/>
        </w:rPr>
        <w:t>эк</w:t>
      </w:r>
      <w:r>
        <w:rPr>
          <w:sz w:val="28"/>
          <w:szCs w:val="28"/>
          <w:vertAlign w:val="subscript"/>
        </w:rPr>
        <w:t xml:space="preserve">о кирпича </w:t>
      </w:r>
      <w:r>
        <w:rPr>
          <w:sz w:val="28"/>
          <w:szCs w:val="28"/>
        </w:rPr>
        <w:t>= √  0,15* 0,</w:t>
      </w:r>
      <w:r w:rsidR="00533C73">
        <w:rPr>
          <w:sz w:val="28"/>
          <w:szCs w:val="28"/>
        </w:rPr>
        <w:t>47 * 2500  = √  176,25  = 4,06</w:t>
      </w:r>
      <w:r>
        <w:rPr>
          <w:sz w:val="28"/>
          <w:szCs w:val="28"/>
        </w:rPr>
        <w:t xml:space="preserve"> </w:t>
      </w:r>
    </w:p>
    <w:p w:rsidR="001804A6" w:rsidRPr="00D33360" w:rsidRDefault="001804A6" w:rsidP="0074212E">
      <w:pPr>
        <w:spacing w:line="360" w:lineRule="auto"/>
        <w:jc w:val="both"/>
        <w:rPr>
          <w:sz w:val="28"/>
          <w:szCs w:val="28"/>
        </w:rPr>
      </w:pPr>
    </w:p>
    <w:p w:rsidR="00116989" w:rsidRDefault="00E87222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выбора сопротивления теплопередаче </w:t>
      </w:r>
      <w:r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</w:rPr>
        <w:t xml:space="preserve"> соблюдается условие: если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  <w:lang w:val="en-US"/>
        </w:rPr>
        <w:t>o</w:t>
      </w:r>
      <w:r w:rsidR="00116989">
        <w:rPr>
          <w:sz w:val="28"/>
          <w:szCs w:val="28"/>
          <w:vertAlign w:val="superscript"/>
        </w:rPr>
        <w:t>эк</w:t>
      </w:r>
      <w:r w:rsidR="00116989">
        <w:rPr>
          <w:sz w:val="28"/>
          <w:szCs w:val="28"/>
        </w:rPr>
        <w:t xml:space="preserve"> &gt;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  <w:vertAlign w:val="superscript"/>
        </w:rPr>
        <w:t>тр</w:t>
      </w:r>
      <w:r w:rsidR="00116989">
        <w:rPr>
          <w:sz w:val="28"/>
          <w:szCs w:val="28"/>
        </w:rPr>
        <w:t xml:space="preserve"> , то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  <w:lang w:val="en-US"/>
        </w:rPr>
        <w:t>o</w:t>
      </w:r>
      <w:r w:rsidR="00116989" w:rsidRPr="00116989">
        <w:rPr>
          <w:sz w:val="28"/>
          <w:szCs w:val="28"/>
        </w:rPr>
        <w:t xml:space="preserve"> =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  <w:vertAlign w:val="superscript"/>
        </w:rPr>
        <w:t>эк</w:t>
      </w:r>
      <w:r w:rsidR="00116989">
        <w:rPr>
          <w:sz w:val="28"/>
          <w:szCs w:val="28"/>
        </w:rPr>
        <w:t xml:space="preserve"> ; если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  <w:vertAlign w:val="superscript"/>
        </w:rPr>
        <w:t>эк</w:t>
      </w:r>
      <w:r w:rsidR="00116989">
        <w:rPr>
          <w:sz w:val="28"/>
          <w:szCs w:val="28"/>
        </w:rPr>
        <w:t xml:space="preserve"> &lt;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  <w:vertAlign w:val="superscript"/>
        </w:rPr>
        <w:t>тр</w:t>
      </w:r>
      <w:r w:rsidR="00116989">
        <w:rPr>
          <w:sz w:val="28"/>
          <w:szCs w:val="28"/>
        </w:rPr>
        <w:t xml:space="preserve"> , то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  <w:lang w:val="en-US"/>
        </w:rPr>
        <w:t>o</w:t>
      </w:r>
      <w:r w:rsidR="00116989" w:rsidRPr="00116989">
        <w:rPr>
          <w:sz w:val="28"/>
          <w:szCs w:val="28"/>
        </w:rPr>
        <w:t xml:space="preserve"> =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  <w:vertAlign w:val="superscript"/>
        </w:rPr>
        <w:t>тр</w:t>
      </w:r>
      <w:r w:rsidR="00116989">
        <w:rPr>
          <w:sz w:val="28"/>
          <w:szCs w:val="28"/>
        </w:rPr>
        <w:t>.</w:t>
      </w:r>
    </w:p>
    <w:p w:rsidR="006240BA" w:rsidRPr="006240BA" w:rsidRDefault="006240BA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Т.к.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perscript"/>
        </w:rPr>
        <w:t>тр</w:t>
      </w:r>
      <w:r>
        <w:rPr>
          <w:sz w:val="28"/>
          <w:szCs w:val="28"/>
        </w:rPr>
        <w:t xml:space="preserve">.&gt;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perscript"/>
        </w:rPr>
        <w:t>эк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 w:rsidRPr="00116989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perscript"/>
        </w:rPr>
        <w:t>тр</w:t>
      </w:r>
    </w:p>
    <w:p w:rsidR="00116989" w:rsidRDefault="00116989" w:rsidP="007421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Толщину стены определяем по формуле (6).</w:t>
      </w:r>
    </w:p>
    <w:p w:rsidR="00116989" w:rsidRPr="00116989" w:rsidRDefault="00116989" w:rsidP="00116989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240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δ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     δ</w:t>
      </w:r>
      <w:r>
        <w:rPr>
          <w:sz w:val="28"/>
          <w:szCs w:val="28"/>
          <w:vertAlign w:val="subscript"/>
        </w:rPr>
        <w:t>2</w:t>
      </w:r>
    </w:p>
    <w:p w:rsidR="004D7867" w:rsidRDefault="00802908" w:rsidP="0074212E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8" style="position:absolute;left:0;text-align:left;z-index:251649024" from="3in,3.85pt" to="242.95pt,3.85pt"/>
        </w:pict>
      </w:r>
      <w:r>
        <w:rPr>
          <w:noProof/>
          <w:sz w:val="28"/>
          <w:szCs w:val="28"/>
        </w:rPr>
        <w:pict>
          <v:line id="_x0000_s1047" style="position:absolute;left:0;text-align:left;z-index:251648000" from="180pt,3.85pt" to="207pt,3.85pt"/>
        </w:pict>
      </w:r>
      <w:r w:rsidR="006240BA">
        <w:rPr>
          <w:sz w:val="28"/>
          <w:szCs w:val="28"/>
        </w:rPr>
        <w:t xml:space="preserve">                  </w:t>
      </w:r>
      <w:r w:rsidR="00116989">
        <w:rPr>
          <w:sz w:val="28"/>
          <w:szCs w:val="28"/>
        </w:rPr>
        <w:t>δ =</w:t>
      </w:r>
      <w:r w:rsidR="004D7867">
        <w:rPr>
          <w:sz w:val="28"/>
          <w:szCs w:val="28"/>
        </w:rPr>
        <w:t xml:space="preserve"> </w:t>
      </w:r>
      <w:r w:rsidR="00116989">
        <w:rPr>
          <w:sz w:val="28"/>
          <w:szCs w:val="28"/>
        </w:rPr>
        <w:t xml:space="preserve">[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о</w:t>
      </w:r>
      <w:r w:rsidR="00116989">
        <w:rPr>
          <w:sz w:val="28"/>
          <w:szCs w:val="28"/>
        </w:rPr>
        <w:t xml:space="preserve"> – (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 xml:space="preserve">в </w:t>
      </w:r>
      <w:r w:rsidR="00116989">
        <w:rPr>
          <w:sz w:val="28"/>
          <w:szCs w:val="28"/>
        </w:rPr>
        <w:t xml:space="preserve">+ </w:t>
      </w:r>
      <w:r w:rsidR="00116989">
        <w:rPr>
          <w:sz w:val="28"/>
          <w:szCs w:val="28"/>
          <w:lang w:val="en-US"/>
        </w:rPr>
        <w:t>R</w:t>
      </w:r>
      <w:r w:rsidR="00116989">
        <w:rPr>
          <w:sz w:val="28"/>
          <w:szCs w:val="28"/>
          <w:vertAlign w:val="subscript"/>
        </w:rPr>
        <w:t>н</w:t>
      </w:r>
      <w:r w:rsidR="00116989">
        <w:rPr>
          <w:sz w:val="28"/>
          <w:szCs w:val="28"/>
        </w:rPr>
        <w:t xml:space="preserve"> +  </w:t>
      </w:r>
      <w:r w:rsidR="000C3EB8">
        <w:rPr>
          <w:sz w:val="28"/>
          <w:szCs w:val="28"/>
        </w:rPr>
        <w:t>λ</w:t>
      </w:r>
      <w:r w:rsidR="000C3EB8">
        <w:rPr>
          <w:sz w:val="28"/>
          <w:szCs w:val="28"/>
          <w:vertAlign w:val="subscript"/>
        </w:rPr>
        <w:t>1</w:t>
      </w:r>
      <w:r w:rsidR="00116989">
        <w:rPr>
          <w:sz w:val="28"/>
          <w:szCs w:val="28"/>
        </w:rPr>
        <w:t xml:space="preserve">  +  </w:t>
      </w:r>
      <w:r w:rsidR="000C3EB8">
        <w:rPr>
          <w:sz w:val="28"/>
          <w:szCs w:val="28"/>
        </w:rPr>
        <w:t xml:space="preserve"> λ</w:t>
      </w:r>
      <w:r w:rsidR="000C3EB8">
        <w:rPr>
          <w:sz w:val="28"/>
          <w:szCs w:val="28"/>
          <w:vertAlign w:val="subscript"/>
        </w:rPr>
        <w:t>2</w:t>
      </w:r>
      <w:r w:rsidR="006240BA">
        <w:rPr>
          <w:sz w:val="28"/>
          <w:szCs w:val="28"/>
        </w:rPr>
        <w:t xml:space="preserve">   ) ] * λ  ;                                      (6)</w:t>
      </w:r>
    </w:p>
    <w:p w:rsidR="000C3EB8" w:rsidRDefault="000C3EB8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240BA">
        <w:rPr>
          <w:sz w:val="28"/>
          <w:szCs w:val="28"/>
        </w:rPr>
        <w:t xml:space="preserve">                </w:t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  <w:r w:rsidR="006240BA">
        <w:rPr>
          <w:sz w:val="28"/>
          <w:szCs w:val="28"/>
        </w:rPr>
        <w:tab/>
      </w:r>
    </w:p>
    <w:p w:rsidR="000C3EB8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9" style="position:absolute;left:0;text-align:left;z-index:251650048" from="54pt,18pt" to="81pt,18pt"/>
        </w:pict>
      </w:r>
      <w:r w:rsidR="000C3EB8">
        <w:rPr>
          <w:sz w:val="28"/>
          <w:szCs w:val="28"/>
        </w:rPr>
        <w:tab/>
        <w:t xml:space="preserve">        1</w:t>
      </w:r>
    </w:p>
    <w:p w:rsidR="000C3EB8" w:rsidRDefault="000C3EB8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 α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 xml:space="preserve">   - сопротивление теплопередаче наружной поверхности ограждения,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.ч.град/ккал; зависит от местоположения ограждения, для стен и покрытий северных районов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= 0,05 (табл.6 (5));</w:t>
      </w:r>
    </w:p>
    <w:p w:rsidR="000C3EB8" w:rsidRDefault="000C3EB8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δ</w:t>
      </w:r>
      <w:r>
        <w:rPr>
          <w:sz w:val="28"/>
          <w:szCs w:val="28"/>
          <w:vertAlign w:val="subscript"/>
        </w:rPr>
        <w:t>1,2</w:t>
      </w:r>
      <w:r>
        <w:rPr>
          <w:sz w:val="28"/>
          <w:szCs w:val="28"/>
        </w:rPr>
        <w:t xml:space="preserve"> – толщина слоя, м;</w:t>
      </w:r>
    </w:p>
    <w:p w:rsidR="000C3EB8" w:rsidRDefault="000C3EB8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λ</w:t>
      </w:r>
      <w:r>
        <w:rPr>
          <w:sz w:val="28"/>
          <w:szCs w:val="28"/>
          <w:vertAlign w:val="subscript"/>
        </w:rPr>
        <w:t>1,2</w:t>
      </w:r>
      <w:r>
        <w:rPr>
          <w:sz w:val="28"/>
          <w:szCs w:val="28"/>
        </w:rPr>
        <w:t xml:space="preserve"> – коэффициент теплопроводности материала слоя.</w:t>
      </w:r>
    </w:p>
    <w:p w:rsidR="006240BA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6" style="position:absolute;left:0;text-align:left;z-index:251661312" from="279pt,17.7pt" to="306pt,17.7pt"/>
        </w:pict>
      </w:r>
      <w:r w:rsidR="006240BA">
        <w:rPr>
          <w:sz w:val="28"/>
          <w:szCs w:val="28"/>
        </w:rPr>
        <w:t xml:space="preserve">              </w:t>
      </w:r>
      <w:r w:rsidR="00E12C23">
        <w:rPr>
          <w:sz w:val="28"/>
          <w:szCs w:val="28"/>
        </w:rPr>
        <w:t xml:space="preserve">                                 </w:t>
      </w:r>
      <w:r w:rsidR="00533C73">
        <w:rPr>
          <w:sz w:val="28"/>
          <w:szCs w:val="28"/>
        </w:rPr>
        <w:t xml:space="preserve">                           </w:t>
      </w:r>
      <w:r w:rsidR="00E12C23">
        <w:rPr>
          <w:sz w:val="28"/>
          <w:szCs w:val="28"/>
        </w:rPr>
        <w:t>0,025</w:t>
      </w:r>
    </w:p>
    <w:p w:rsidR="00E12C23" w:rsidRDefault="006240BA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δ</w:t>
      </w:r>
      <w:r>
        <w:rPr>
          <w:sz w:val="28"/>
          <w:szCs w:val="28"/>
          <w:vertAlign w:val="subscript"/>
        </w:rPr>
        <w:t xml:space="preserve">керамзитобетона </w:t>
      </w:r>
      <w:r>
        <w:rPr>
          <w:sz w:val="28"/>
          <w:szCs w:val="28"/>
        </w:rPr>
        <w:t xml:space="preserve">= [ </w:t>
      </w:r>
      <w:r w:rsidR="00E01827">
        <w:rPr>
          <w:sz w:val="28"/>
          <w:szCs w:val="28"/>
        </w:rPr>
        <w:t>0,84</w:t>
      </w:r>
      <w:r>
        <w:rPr>
          <w:sz w:val="28"/>
          <w:szCs w:val="28"/>
        </w:rPr>
        <w:t xml:space="preserve"> –( 0,133 +</w:t>
      </w:r>
      <w:r w:rsidR="00E12C23">
        <w:rPr>
          <w:sz w:val="28"/>
          <w:szCs w:val="28"/>
        </w:rPr>
        <w:t xml:space="preserve"> 0,05 +</w:t>
      </w:r>
      <w:r>
        <w:rPr>
          <w:sz w:val="28"/>
          <w:szCs w:val="28"/>
        </w:rPr>
        <w:t xml:space="preserve"> </w:t>
      </w:r>
      <w:r w:rsidR="00E12C23">
        <w:rPr>
          <w:sz w:val="28"/>
          <w:szCs w:val="28"/>
        </w:rPr>
        <w:t xml:space="preserve"> 0,76  * 2)]* 0,67 =</w:t>
      </w:r>
      <w:r w:rsidR="00E01827">
        <w:rPr>
          <w:sz w:val="28"/>
          <w:szCs w:val="28"/>
        </w:rPr>
        <w:t xml:space="preserve"> 0,39</w:t>
      </w:r>
    </w:p>
    <w:p w:rsidR="00E12C23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7" style="position:absolute;left:0;text-align:left;z-index:251662336" from="243pt,23.4pt" to="270pt,23.4pt"/>
        </w:pict>
      </w:r>
      <w:r w:rsidR="00E12C23">
        <w:rPr>
          <w:sz w:val="28"/>
          <w:szCs w:val="28"/>
        </w:rPr>
        <w:tab/>
      </w:r>
      <w:r w:rsidR="00E12C23">
        <w:rPr>
          <w:sz w:val="28"/>
          <w:szCs w:val="28"/>
        </w:rPr>
        <w:tab/>
      </w:r>
      <w:r w:rsidR="00E12C23">
        <w:rPr>
          <w:sz w:val="28"/>
          <w:szCs w:val="28"/>
        </w:rPr>
        <w:tab/>
      </w:r>
      <w:r w:rsidR="00E12C23">
        <w:rPr>
          <w:sz w:val="28"/>
          <w:szCs w:val="28"/>
        </w:rPr>
        <w:tab/>
      </w:r>
      <w:r w:rsidR="00E12C23">
        <w:rPr>
          <w:sz w:val="28"/>
          <w:szCs w:val="28"/>
        </w:rPr>
        <w:tab/>
      </w:r>
      <w:r w:rsidR="00E12C23">
        <w:rPr>
          <w:sz w:val="28"/>
          <w:szCs w:val="28"/>
        </w:rPr>
        <w:tab/>
        <w:t xml:space="preserve">        0,020</w:t>
      </w:r>
    </w:p>
    <w:p w:rsidR="006240BA" w:rsidRPr="006240BA" w:rsidRDefault="00E12C23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δ</w:t>
      </w:r>
      <w:r>
        <w:rPr>
          <w:sz w:val="28"/>
          <w:szCs w:val="28"/>
          <w:vertAlign w:val="subscript"/>
        </w:rPr>
        <w:t xml:space="preserve">кирпича </w:t>
      </w:r>
      <w:r>
        <w:rPr>
          <w:sz w:val="28"/>
          <w:szCs w:val="28"/>
        </w:rPr>
        <w:t xml:space="preserve">= </w:t>
      </w:r>
      <w:r w:rsidR="00E01827">
        <w:rPr>
          <w:sz w:val="28"/>
          <w:szCs w:val="28"/>
        </w:rPr>
        <w:t>[ 0,84</w:t>
      </w:r>
      <w:r>
        <w:rPr>
          <w:sz w:val="28"/>
          <w:szCs w:val="28"/>
        </w:rPr>
        <w:t xml:space="preserve">- ( 0,133 + 0,05 +  0,76 )] * 0,47 = </w:t>
      </w:r>
      <w:r w:rsidR="00E01827">
        <w:rPr>
          <w:sz w:val="28"/>
          <w:szCs w:val="28"/>
        </w:rPr>
        <w:t>0,29</w:t>
      </w:r>
      <w:r>
        <w:rPr>
          <w:sz w:val="28"/>
          <w:szCs w:val="28"/>
        </w:rPr>
        <w:t xml:space="preserve"> </w:t>
      </w:r>
    </w:p>
    <w:p w:rsidR="00752866" w:rsidRDefault="00752866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Полученную толщину стен округляем до стандартного размера штучных изделий.</w:t>
      </w:r>
      <w:r w:rsidR="002E4023">
        <w:rPr>
          <w:sz w:val="28"/>
          <w:szCs w:val="28"/>
        </w:rPr>
        <w:t xml:space="preserve"> δ</w:t>
      </w:r>
      <w:r w:rsidR="002E4023">
        <w:rPr>
          <w:sz w:val="28"/>
          <w:szCs w:val="28"/>
          <w:vertAlign w:val="subscript"/>
        </w:rPr>
        <w:t>керамзитобетона</w:t>
      </w:r>
      <w:r w:rsidR="00D376EF">
        <w:rPr>
          <w:sz w:val="28"/>
          <w:szCs w:val="28"/>
        </w:rPr>
        <w:t xml:space="preserve"> = 1,5м</w:t>
      </w:r>
      <w:r w:rsidR="002E4023">
        <w:rPr>
          <w:sz w:val="28"/>
          <w:szCs w:val="28"/>
        </w:rPr>
        <w:t>;</w:t>
      </w:r>
      <w:r w:rsidR="002E4023" w:rsidRPr="002E4023">
        <w:rPr>
          <w:sz w:val="28"/>
          <w:szCs w:val="28"/>
        </w:rPr>
        <w:t xml:space="preserve"> </w:t>
      </w:r>
      <w:r w:rsidR="002E4023">
        <w:rPr>
          <w:sz w:val="28"/>
          <w:szCs w:val="28"/>
        </w:rPr>
        <w:t>δ</w:t>
      </w:r>
      <w:r w:rsidR="002E4023">
        <w:rPr>
          <w:sz w:val="28"/>
          <w:szCs w:val="28"/>
          <w:vertAlign w:val="subscript"/>
        </w:rPr>
        <w:t>кирпича</w:t>
      </w:r>
      <w:r w:rsidR="00D376EF">
        <w:rPr>
          <w:sz w:val="28"/>
          <w:szCs w:val="28"/>
        </w:rPr>
        <w:t>= 1м</w:t>
      </w:r>
      <w:r w:rsidR="002E402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После этого рассчитываем действительную величину тепловой инерции Д ограждающей конструкции, подставляя значение δ, по формуле (7). По этой величине проверяют правильность выбора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.</w:t>
      </w:r>
    </w:p>
    <w:p w:rsidR="00E7325E" w:rsidRDefault="00802908" w:rsidP="00E018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2" style="position:absolute;left:0;text-align:left;z-index:251651072" from="135pt,21.5pt" to="153pt,21.5pt"/>
        </w:pict>
      </w:r>
      <w:r w:rsidR="00E7325E">
        <w:rPr>
          <w:sz w:val="28"/>
          <w:szCs w:val="28"/>
        </w:rPr>
        <w:t>Рассчитываем фактическое сопротивление теплопередаче наружного ограждения по формуле (9).</w:t>
      </w:r>
    </w:p>
    <w:p w:rsidR="00E7325E" w:rsidRPr="00E7325E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6" style="position:absolute;left:0;text-align:left;z-index:251653120" from="189pt,21.95pt" to="207pt,21.95pt"/>
        </w:pict>
      </w:r>
      <w:r>
        <w:rPr>
          <w:noProof/>
          <w:sz w:val="28"/>
          <w:szCs w:val="28"/>
        </w:rPr>
        <w:pict>
          <v:line id="_x0000_s1055" style="position:absolute;left:0;text-align:left;z-index:251652096" from="153pt,21.95pt" to="171pt,21.95pt"/>
        </w:pict>
      </w:r>
      <w:r>
        <w:rPr>
          <w:noProof/>
          <w:sz w:val="28"/>
          <w:szCs w:val="28"/>
        </w:rPr>
        <w:pict>
          <v:line id="_x0000_s1057" style="position:absolute;left:0;text-align:left;z-index:251654144" from="261pt,17.75pt" to="4in,17.75pt"/>
        </w:pict>
      </w:r>
      <w:r w:rsidR="00E7325E">
        <w:rPr>
          <w:sz w:val="28"/>
          <w:szCs w:val="28"/>
        </w:rPr>
        <w:tab/>
      </w:r>
      <w:r w:rsidR="00E7325E">
        <w:rPr>
          <w:sz w:val="28"/>
          <w:szCs w:val="28"/>
        </w:rPr>
        <w:tab/>
      </w:r>
      <w:r w:rsidR="00E7325E">
        <w:rPr>
          <w:sz w:val="28"/>
          <w:szCs w:val="28"/>
        </w:rPr>
        <w:tab/>
      </w:r>
      <w:r w:rsidR="00E7325E">
        <w:rPr>
          <w:sz w:val="28"/>
          <w:szCs w:val="28"/>
        </w:rPr>
        <w:tab/>
        <w:t xml:space="preserve">     δ</w:t>
      </w:r>
      <w:r w:rsidR="00E7325E">
        <w:rPr>
          <w:sz w:val="28"/>
          <w:szCs w:val="28"/>
          <w:vertAlign w:val="subscript"/>
        </w:rPr>
        <w:t xml:space="preserve">1         </w:t>
      </w:r>
      <w:r w:rsidR="00E7325E">
        <w:rPr>
          <w:sz w:val="28"/>
          <w:szCs w:val="28"/>
        </w:rPr>
        <w:t>δ</w:t>
      </w:r>
      <w:r w:rsidR="00E7325E">
        <w:rPr>
          <w:sz w:val="28"/>
          <w:szCs w:val="28"/>
          <w:vertAlign w:val="subscript"/>
        </w:rPr>
        <w:t>2</w:t>
      </w:r>
      <w:r w:rsidR="00E7325E">
        <w:rPr>
          <w:sz w:val="28"/>
          <w:szCs w:val="28"/>
        </w:rPr>
        <w:t xml:space="preserve">      </w:t>
      </w:r>
      <w:r w:rsidR="00E7325E" w:rsidRPr="00E7325E">
        <w:rPr>
          <w:sz w:val="28"/>
          <w:szCs w:val="28"/>
        </w:rPr>
        <w:t xml:space="preserve">             </w:t>
      </w:r>
      <w:r w:rsidR="00E7325E">
        <w:rPr>
          <w:sz w:val="28"/>
          <w:szCs w:val="28"/>
          <w:lang w:val="en-US"/>
        </w:rPr>
        <w:t>δ</w:t>
      </w:r>
      <w:r w:rsidR="00E7325E">
        <w:rPr>
          <w:sz w:val="28"/>
          <w:szCs w:val="28"/>
          <w:vertAlign w:val="subscript"/>
          <w:lang w:val="en-US"/>
        </w:rPr>
        <w:t>n</w:t>
      </w:r>
    </w:p>
    <w:p w:rsidR="00E140E7" w:rsidRDefault="00E7325E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40E7">
        <w:rPr>
          <w:sz w:val="28"/>
          <w:szCs w:val="28"/>
          <w:vertAlign w:val="subscript"/>
        </w:rPr>
        <w:t xml:space="preserve">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 w:rsidRPr="00E7325E">
        <w:rPr>
          <w:sz w:val="28"/>
          <w:szCs w:val="28"/>
        </w:rPr>
        <w:t xml:space="preserve"> =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  +   λ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+  λ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+  ……+  λ</w:t>
      </w:r>
      <w:r>
        <w:rPr>
          <w:sz w:val="28"/>
          <w:szCs w:val="28"/>
          <w:vertAlign w:val="subscript"/>
          <w:lang w:val="en-US"/>
        </w:rPr>
        <w:t>n</w:t>
      </w:r>
      <w:r w:rsidRPr="00E7325E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,               (9)</w:t>
      </w:r>
    </w:p>
    <w:p w:rsidR="00E7325E" w:rsidRDefault="00E7325E" w:rsidP="000C3EB8">
      <w:pPr>
        <w:spacing w:line="360" w:lineRule="auto"/>
        <w:jc w:val="both"/>
        <w:rPr>
          <w:sz w:val="28"/>
          <w:szCs w:val="28"/>
        </w:rPr>
      </w:pPr>
    </w:p>
    <w:p w:rsidR="00E7325E" w:rsidRDefault="00E7325E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этом должно быть выполнено условие: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 w:rsidRPr="00E7325E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Pr="00E732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 w:rsidR="00DF2F5D">
        <w:rPr>
          <w:sz w:val="28"/>
          <w:szCs w:val="28"/>
          <w:vertAlign w:val="subscript"/>
        </w:rPr>
        <w:t>о</w:t>
      </w:r>
      <w:r w:rsidR="00DF2F5D">
        <w:rPr>
          <w:sz w:val="28"/>
          <w:szCs w:val="28"/>
          <w:vertAlign w:val="superscript"/>
        </w:rPr>
        <w:t>тр</w:t>
      </w:r>
      <w:r w:rsidR="00DF2F5D">
        <w:rPr>
          <w:sz w:val="28"/>
          <w:szCs w:val="28"/>
        </w:rPr>
        <w:t>.</w:t>
      </w:r>
    </w:p>
    <w:p w:rsidR="00263F6C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9" style="position:absolute;left:0;text-align:left;z-index:251664384" from="135pt,15.35pt" to="162pt,15.35pt"/>
        </w:pict>
      </w:r>
      <w:r>
        <w:rPr>
          <w:noProof/>
          <w:sz w:val="28"/>
          <w:szCs w:val="28"/>
        </w:rPr>
        <w:pict>
          <v:line id="_x0000_s1068" style="position:absolute;left:0;text-align:left;z-index:251663360" from="171pt,15.35pt" to="207pt,15.35pt"/>
        </w:pict>
      </w:r>
      <w:r w:rsidR="00263F6C">
        <w:rPr>
          <w:sz w:val="28"/>
          <w:szCs w:val="28"/>
        </w:rPr>
        <w:t xml:space="preserve">          </w:t>
      </w:r>
      <w:r w:rsidR="00533C73">
        <w:rPr>
          <w:sz w:val="28"/>
          <w:szCs w:val="28"/>
        </w:rPr>
        <w:t xml:space="preserve">                          </w:t>
      </w:r>
      <w:r w:rsidR="005C4C5C">
        <w:rPr>
          <w:sz w:val="28"/>
          <w:szCs w:val="28"/>
        </w:rPr>
        <w:t xml:space="preserve"> 0,7</w:t>
      </w:r>
      <w:r w:rsidR="00533C73">
        <w:rPr>
          <w:sz w:val="28"/>
          <w:szCs w:val="28"/>
        </w:rPr>
        <w:t xml:space="preserve">    </w:t>
      </w:r>
      <w:r w:rsidR="00263F6C">
        <w:rPr>
          <w:sz w:val="28"/>
          <w:szCs w:val="28"/>
        </w:rPr>
        <w:t>0,025</w:t>
      </w:r>
    </w:p>
    <w:p w:rsidR="00263F6C" w:rsidRDefault="00263F6C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vertAlign w:val="subscript"/>
        </w:rPr>
        <w:t xml:space="preserve"> керамзитобетон</w:t>
      </w:r>
      <w:r w:rsidR="005C4C5C">
        <w:rPr>
          <w:sz w:val="28"/>
          <w:szCs w:val="28"/>
        </w:rPr>
        <w:t>= 0,133+  0,8</w:t>
      </w:r>
      <w:r>
        <w:rPr>
          <w:sz w:val="28"/>
          <w:szCs w:val="28"/>
        </w:rPr>
        <w:t xml:space="preserve"> +  </w:t>
      </w:r>
      <w:r w:rsidR="009B5FF0">
        <w:rPr>
          <w:sz w:val="28"/>
          <w:szCs w:val="28"/>
        </w:rPr>
        <w:t>0,2</w:t>
      </w:r>
      <w:r w:rsidR="00E6011F">
        <w:rPr>
          <w:sz w:val="28"/>
          <w:szCs w:val="28"/>
        </w:rPr>
        <w:t>6  *</w:t>
      </w:r>
      <w:r w:rsidR="009B5FF0">
        <w:rPr>
          <w:sz w:val="28"/>
          <w:szCs w:val="28"/>
        </w:rPr>
        <w:t>2+ 0,05</w:t>
      </w:r>
      <w:r w:rsidR="005C4C5C">
        <w:rPr>
          <w:sz w:val="28"/>
          <w:szCs w:val="28"/>
        </w:rPr>
        <w:t>= 0,133 + 0,87</w:t>
      </w:r>
      <w:r w:rsidR="00E6011F">
        <w:rPr>
          <w:sz w:val="28"/>
          <w:szCs w:val="28"/>
        </w:rPr>
        <w:t>5</w:t>
      </w:r>
      <w:r w:rsidR="005C4C5C">
        <w:rPr>
          <w:sz w:val="28"/>
          <w:szCs w:val="28"/>
        </w:rPr>
        <w:t xml:space="preserve"> +0,0</w:t>
      </w:r>
      <w:r w:rsidR="009B5FF0">
        <w:rPr>
          <w:sz w:val="28"/>
          <w:szCs w:val="28"/>
        </w:rPr>
        <w:t>48</w:t>
      </w:r>
      <w:r w:rsidR="005C4C5C">
        <w:rPr>
          <w:sz w:val="28"/>
          <w:szCs w:val="28"/>
        </w:rPr>
        <w:t xml:space="preserve">+ 0,05 = </w:t>
      </w:r>
      <w:r w:rsidR="009B5FF0">
        <w:rPr>
          <w:sz w:val="28"/>
          <w:szCs w:val="28"/>
        </w:rPr>
        <w:t>1,108</w:t>
      </w:r>
    </w:p>
    <w:p w:rsidR="00263F6C" w:rsidRDefault="00802908" w:rsidP="000C3EB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0" style="position:absolute;left:0;text-align:left;z-index:251665408" from="108pt,21.05pt" to="135pt,21.05pt"/>
        </w:pict>
      </w:r>
      <w:r>
        <w:rPr>
          <w:noProof/>
          <w:sz w:val="28"/>
          <w:szCs w:val="28"/>
        </w:rPr>
        <w:pict>
          <v:line id="_x0000_s1071" style="position:absolute;left:0;text-align:left;z-index:251666432" from="153pt,21.05pt" to="180pt,21.05pt"/>
        </w:pict>
      </w:r>
      <w:r w:rsidR="00263F6C">
        <w:rPr>
          <w:sz w:val="28"/>
          <w:szCs w:val="28"/>
        </w:rPr>
        <w:t xml:space="preserve">  </w:t>
      </w:r>
      <w:r w:rsidR="00533C73">
        <w:rPr>
          <w:sz w:val="28"/>
          <w:szCs w:val="28"/>
        </w:rPr>
        <w:t xml:space="preserve">                            </w:t>
      </w:r>
      <w:r w:rsidR="005C4C5C">
        <w:rPr>
          <w:sz w:val="28"/>
          <w:szCs w:val="28"/>
        </w:rPr>
        <w:t>0,375</w:t>
      </w:r>
      <w:r w:rsidR="00533C73">
        <w:rPr>
          <w:sz w:val="28"/>
          <w:szCs w:val="28"/>
        </w:rPr>
        <w:t xml:space="preserve">   </w:t>
      </w:r>
      <w:r w:rsidR="00263F6C">
        <w:rPr>
          <w:sz w:val="28"/>
          <w:szCs w:val="28"/>
        </w:rPr>
        <w:t>0,02</w:t>
      </w:r>
    </w:p>
    <w:p w:rsidR="00263F6C" w:rsidRDefault="00263F6C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о кирпича</w:t>
      </w:r>
      <w:r>
        <w:rPr>
          <w:sz w:val="28"/>
          <w:szCs w:val="28"/>
        </w:rPr>
        <w:t xml:space="preserve"> = 0,133 +  0,47 +  0,76 +</w:t>
      </w:r>
      <w:r w:rsidR="005C4C5C">
        <w:rPr>
          <w:sz w:val="28"/>
          <w:szCs w:val="28"/>
        </w:rPr>
        <w:t xml:space="preserve"> 0,05 = 0,133+ 0,797</w:t>
      </w:r>
      <w:r>
        <w:rPr>
          <w:sz w:val="28"/>
          <w:szCs w:val="28"/>
        </w:rPr>
        <w:t xml:space="preserve"> + </w:t>
      </w:r>
      <w:r w:rsidR="005C4C5C">
        <w:rPr>
          <w:sz w:val="28"/>
          <w:szCs w:val="28"/>
        </w:rPr>
        <w:t>0,026 + 0,05 = 1,006</w:t>
      </w:r>
    </w:p>
    <w:p w:rsidR="00263F6C" w:rsidRPr="00856720" w:rsidRDefault="00856720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Условие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 w:rsidRPr="00E7325E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Pr="00E732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perscript"/>
        </w:rPr>
        <w:t>тр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выполняется.</w:t>
      </w:r>
    </w:p>
    <w:p w:rsidR="00DF2F5D" w:rsidRDefault="00DF2F5D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Рассчитываем два варианта стен разной конструкции и выбираем наиболее эффективный вариант.</w:t>
      </w:r>
    </w:p>
    <w:p w:rsidR="00DF2F5D" w:rsidRDefault="00DF2F5D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Выбор варианта осуществляется по минимуму приведенных затрат </w:t>
      </w:r>
    </w:p>
    <w:p w:rsidR="00DF2F5D" w:rsidRPr="00DF2F5D" w:rsidRDefault="00DF2F5D" w:rsidP="000C3E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(руб./м</w:t>
      </w:r>
      <w:r>
        <w:rPr>
          <w:sz w:val="28"/>
          <w:szCs w:val="28"/>
          <w:vertAlign w:val="superscript"/>
        </w:rPr>
        <w:t>2</w:t>
      </w:r>
      <w:r w:rsidR="00856720">
        <w:rPr>
          <w:sz w:val="28"/>
          <w:szCs w:val="28"/>
        </w:rPr>
        <w:t xml:space="preserve"> стены)</w:t>
      </w:r>
    </w:p>
    <w:p w:rsidR="00856720" w:rsidRDefault="00856720" w:rsidP="0085672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</w:t>
      </w:r>
      <w:r w:rsidRPr="004D59B5">
        <w:rPr>
          <w:b w:val="0"/>
          <w:sz w:val="28"/>
          <w:szCs w:val="28"/>
        </w:rPr>
        <w:t>П</w:t>
      </w:r>
      <w:r w:rsidRPr="004D59B5">
        <w:rPr>
          <w:b w:val="0"/>
          <w:position w:val="-12"/>
          <w:sz w:val="28"/>
          <w:szCs w:val="28"/>
          <w:lang w:val="en-US"/>
        </w:rPr>
        <w:object w:dxaOrig="120" w:dyaOrig="360">
          <v:shape id="_x0000_i1033" type="#_x0000_t75" style="width:6pt;height:18pt" o:ole="" fillcolor="window">
            <v:imagedata r:id="rId21" o:title=""/>
          </v:shape>
          <o:OLEObject Type="Embed" ProgID="Equation.3" ShapeID="_x0000_i1033" DrawAspect="Content" ObjectID="_1470210330" r:id="rId22"/>
        </w:object>
      </w:r>
      <w:r w:rsidRPr="004D59B5">
        <w:rPr>
          <w:b w:val="0"/>
          <w:sz w:val="28"/>
          <w:szCs w:val="28"/>
        </w:rPr>
        <w:t>= С</w:t>
      </w:r>
      <w:r w:rsidRPr="004D59B5">
        <w:rPr>
          <w:b w:val="0"/>
          <w:position w:val="-12"/>
          <w:sz w:val="28"/>
          <w:szCs w:val="28"/>
          <w:lang w:val="en-US"/>
        </w:rPr>
        <w:object w:dxaOrig="1040" w:dyaOrig="360">
          <v:shape id="_x0000_i1034" type="#_x0000_t75" style="width:51.75pt;height:18pt" o:ole="" fillcolor="window">
            <v:imagedata r:id="rId23" o:title=""/>
          </v:shape>
          <o:OLEObject Type="Embed" ProgID="Equation.3" ShapeID="_x0000_i1034" DrawAspect="Content" ObjectID="_1470210331" r:id="rId24"/>
        </w:object>
      </w:r>
      <w:r>
        <w:rPr>
          <w:b w:val="0"/>
          <w:sz w:val="28"/>
          <w:szCs w:val="28"/>
        </w:rPr>
        <w:t xml:space="preserve">                                                              (10)</w:t>
      </w:r>
    </w:p>
    <w:p w:rsidR="00856720" w:rsidRDefault="00856720" w:rsidP="00856720">
      <w:pPr>
        <w:pStyle w:val="a3"/>
        <w:rPr>
          <w:b w:val="0"/>
          <w:sz w:val="28"/>
          <w:szCs w:val="28"/>
        </w:rPr>
      </w:pPr>
    </w:p>
    <w:p w:rsidR="00856720" w:rsidRPr="00856720" w:rsidRDefault="00856720" w:rsidP="008567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где, </w:t>
      </w:r>
      <w:r w:rsidRPr="00856720">
        <w:rPr>
          <w:sz w:val="28"/>
          <w:szCs w:val="28"/>
        </w:rPr>
        <w:t xml:space="preserve"> К</w:t>
      </w:r>
      <w:r w:rsidRPr="00856720">
        <w:rPr>
          <w:position w:val="-12"/>
          <w:sz w:val="28"/>
          <w:szCs w:val="28"/>
          <w:lang w:val="en-US"/>
        </w:rPr>
        <w:object w:dxaOrig="120" w:dyaOrig="360">
          <v:shape id="_x0000_i1035" type="#_x0000_t75" style="width:6pt;height:18pt" o:ole="" fillcolor="window">
            <v:imagedata r:id="rId21" o:title=""/>
          </v:shape>
          <o:OLEObject Type="Embed" ProgID="Equation.3" ShapeID="_x0000_i1035" DrawAspect="Content" ObjectID="_1470210332" r:id="rId25"/>
        </w:object>
      </w:r>
      <w:r w:rsidRPr="00856720">
        <w:rPr>
          <w:sz w:val="28"/>
          <w:szCs w:val="28"/>
        </w:rPr>
        <w:t xml:space="preserve"> - единовременные затраты, руб./м</w:t>
      </w:r>
      <w:r w:rsidRPr="00856720">
        <w:rPr>
          <w:position w:val="-4"/>
          <w:sz w:val="28"/>
          <w:szCs w:val="28"/>
          <w:lang w:val="en-US"/>
        </w:rPr>
        <w:object w:dxaOrig="160" w:dyaOrig="300">
          <v:shape id="_x0000_i1036" type="#_x0000_t75" style="width:7.5pt;height:15pt" o:ole="" fillcolor="window">
            <v:imagedata r:id="rId26" o:title=""/>
          </v:shape>
          <o:OLEObject Type="Embed" ProgID="Equation.3" ShapeID="_x0000_i1036" DrawAspect="Content" ObjectID="_1470210333" r:id="rId27"/>
        </w:object>
      </w:r>
      <w:r w:rsidRPr="00856720">
        <w:rPr>
          <w:sz w:val="28"/>
          <w:szCs w:val="28"/>
        </w:rPr>
        <w:t xml:space="preserve">(стоимость стены); </w:t>
      </w:r>
    </w:p>
    <w:p w:rsidR="00856720" w:rsidRPr="00856720" w:rsidRDefault="00396595" w:rsidP="008567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6720" w:rsidRPr="00856720">
        <w:rPr>
          <w:sz w:val="28"/>
          <w:szCs w:val="28"/>
        </w:rPr>
        <w:t xml:space="preserve"> С</w:t>
      </w:r>
      <w:r w:rsidR="00856720" w:rsidRPr="00856720">
        <w:rPr>
          <w:position w:val="-12"/>
          <w:sz w:val="28"/>
          <w:szCs w:val="28"/>
          <w:lang w:val="en-US"/>
        </w:rPr>
        <w:object w:dxaOrig="139" w:dyaOrig="360">
          <v:shape id="_x0000_i1037" type="#_x0000_t75" style="width:7.5pt;height:15.75pt" o:ole="" fillcolor="window">
            <v:imagedata r:id="rId28" o:title=""/>
          </v:shape>
          <o:OLEObject Type="Embed" ProgID="Equation.3" ShapeID="_x0000_i1037" DrawAspect="Content" ObjectID="_1470210334" r:id="rId29"/>
        </w:object>
      </w:r>
      <w:r w:rsidR="00856720" w:rsidRPr="00856720">
        <w:rPr>
          <w:position w:val="-12"/>
          <w:sz w:val="28"/>
          <w:szCs w:val="28"/>
          <w:lang w:val="en-US"/>
        </w:rPr>
        <w:object w:dxaOrig="120" w:dyaOrig="360">
          <v:shape id="_x0000_i1038" type="#_x0000_t75" style="width:6pt;height:18pt" o:ole="" fillcolor="window">
            <v:imagedata r:id="rId21" o:title=""/>
          </v:shape>
          <o:OLEObject Type="Embed" ProgID="Equation.3" ShapeID="_x0000_i1038" DrawAspect="Content" ObjectID="_1470210335" r:id="rId30"/>
        </w:object>
      </w:r>
      <w:r w:rsidR="00856720" w:rsidRPr="00856720">
        <w:rPr>
          <w:sz w:val="28"/>
          <w:szCs w:val="28"/>
        </w:rPr>
        <w:t xml:space="preserve"> - текущие затраты на отопление, руб./м</w:t>
      </w:r>
      <w:r w:rsidR="00856720" w:rsidRPr="00856720">
        <w:rPr>
          <w:position w:val="-4"/>
          <w:sz w:val="28"/>
          <w:szCs w:val="28"/>
          <w:lang w:val="en-US"/>
        </w:rPr>
        <w:object w:dxaOrig="160" w:dyaOrig="300">
          <v:shape id="_x0000_i1039" type="#_x0000_t75" style="width:7.5pt;height:15pt" o:ole="" fillcolor="window">
            <v:imagedata r:id="rId26" o:title=""/>
          </v:shape>
          <o:OLEObject Type="Embed" ProgID="Equation.3" ShapeID="_x0000_i1039" DrawAspect="Content" ObjectID="_1470210336" r:id="rId31"/>
        </w:object>
      </w:r>
      <w:r w:rsidR="00856720" w:rsidRPr="00856720">
        <w:rPr>
          <w:sz w:val="28"/>
          <w:szCs w:val="28"/>
        </w:rPr>
        <w:t>стены в год</w:t>
      </w:r>
    </w:p>
    <w:p w:rsidR="00856720" w:rsidRPr="00856720" w:rsidRDefault="00396595" w:rsidP="008567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56720" w:rsidRPr="00856720">
        <w:rPr>
          <w:position w:val="-12"/>
          <w:sz w:val="28"/>
          <w:szCs w:val="28"/>
          <w:lang w:val="en-US"/>
        </w:rPr>
        <w:object w:dxaOrig="120" w:dyaOrig="360">
          <v:shape id="_x0000_i1040" type="#_x0000_t75" style="width:18pt;height:21.75pt" o:ole="" fillcolor="window">
            <v:imagedata r:id="rId21" o:title=""/>
          </v:shape>
          <o:OLEObject Type="Embed" ProgID="Equation.3" ShapeID="_x0000_i1040" DrawAspect="Content" ObjectID="_1470210337" r:id="rId32"/>
        </w:object>
      </w:r>
      <w:r w:rsidR="00856720" w:rsidRPr="00856720">
        <w:rPr>
          <w:sz w:val="28"/>
          <w:szCs w:val="28"/>
        </w:rPr>
        <w:t>- номер варианта ограждающей конструкции (</w:t>
      </w:r>
      <w:r w:rsidR="00856720" w:rsidRPr="00856720">
        <w:rPr>
          <w:position w:val="-12"/>
          <w:sz w:val="28"/>
          <w:szCs w:val="28"/>
          <w:lang w:val="en-US"/>
        </w:rPr>
        <w:object w:dxaOrig="120" w:dyaOrig="360">
          <v:shape id="_x0000_i1041" type="#_x0000_t75" style="width:15.75pt;height:18.75pt" o:ole="" fillcolor="window">
            <v:imagedata r:id="rId21" o:title=""/>
          </v:shape>
          <o:OLEObject Type="Embed" ProgID="Equation.3" ShapeID="_x0000_i1041" DrawAspect="Content" ObjectID="_1470210338" r:id="rId33"/>
        </w:object>
      </w:r>
      <w:r w:rsidR="00856720" w:rsidRPr="00856720">
        <w:rPr>
          <w:sz w:val="28"/>
          <w:szCs w:val="28"/>
        </w:rPr>
        <w:t>=1,2).</w:t>
      </w:r>
    </w:p>
    <w:p w:rsidR="00856720" w:rsidRDefault="00396595" w:rsidP="008567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56720" w:rsidRPr="00856720">
        <w:rPr>
          <w:position w:val="-12"/>
          <w:sz w:val="28"/>
          <w:szCs w:val="28"/>
          <w:lang w:val="en-US"/>
        </w:rPr>
        <w:object w:dxaOrig="120" w:dyaOrig="360">
          <v:shape id="_x0000_i1042" type="#_x0000_t75" style="width:18pt;height:21.75pt" o:ole="" fillcolor="window">
            <v:imagedata r:id="rId21" o:title=""/>
          </v:shape>
          <o:OLEObject Type="Embed" ProgID="Equation.3" ShapeID="_x0000_i1042" DrawAspect="Content" ObjectID="_1470210339" r:id="rId34"/>
        </w:object>
      </w:r>
      <w:r w:rsidR="00856720" w:rsidRPr="00856720">
        <w:rPr>
          <w:sz w:val="28"/>
          <w:szCs w:val="28"/>
        </w:rPr>
        <w:t xml:space="preserve">= 1 – керамзитобетон;            </w:t>
      </w:r>
      <w:r w:rsidR="00856720" w:rsidRPr="00856720">
        <w:rPr>
          <w:position w:val="-12"/>
          <w:sz w:val="28"/>
          <w:szCs w:val="28"/>
          <w:lang w:val="en-US"/>
        </w:rPr>
        <w:object w:dxaOrig="120" w:dyaOrig="360">
          <v:shape id="_x0000_i1043" type="#_x0000_t75" style="width:18pt;height:21.75pt" o:ole="" fillcolor="window">
            <v:imagedata r:id="rId21" o:title=""/>
          </v:shape>
          <o:OLEObject Type="Embed" ProgID="Equation.3" ShapeID="_x0000_i1043" DrawAspect="Content" ObjectID="_1470210340" r:id="rId35"/>
        </w:object>
      </w:r>
      <w:r w:rsidR="00856720" w:rsidRPr="00856720">
        <w:rPr>
          <w:sz w:val="28"/>
          <w:szCs w:val="28"/>
        </w:rPr>
        <w:t>= 2 –кирпич.</w:t>
      </w:r>
    </w:p>
    <w:p w:rsidR="00856720" w:rsidRPr="00856720" w:rsidRDefault="00856720" w:rsidP="00856720">
      <w:pPr>
        <w:spacing w:line="360" w:lineRule="auto"/>
        <w:jc w:val="both"/>
        <w:rPr>
          <w:sz w:val="28"/>
          <w:szCs w:val="28"/>
        </w:rPr>
      </w:pPr>
      <w:r w:rsidRPr="00856720">
        <w:rPr>
          <w:sz w:val="28"/>
          <w:szCs w:val="28"/>
        </w:rPr>
        <w:t xml:space="preserve"> Величину  расходов на отопление определяем по формуле</w:t>
      </w:r>
      <w:r>
        <w:rPr>
          <w:sz w:val="28"/>
          <w:szCs w:val="28"/>
        </w:rPr>
        <w:t xml:space="preserve"> (11)</w:t>
      </w:r>
      <w:r w:rsidRPr="00856720">
        <w:rPr>
          <w:sz w:val="28"/>
          <w:szCs w:val="28"/>
        </w:rPr>
        <w:t>:</w:t>
      </w:r>
    </w:p>
    <w:p w:rsidR="00856720" w:rsidRDefault="00856720" w:rsidP="008567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856720">
        <w:rPr>
          <w:sz w:val="28"/>
          <w:szCs w:val="28"/>
        </w:rPr>
        <w:t>С</w:t>
      </w:r>
      <w:r w:rsidRPr="00856720">
        <w:rPr>
          <w:position w:val="-12"/>
          <w:sz w:val="28"/>
          <w:szCs w:val="28"/>
          <w:lang w:val="en-US"/>
        </w:rPr>
        <w:object w:dxaOrig="139" w:dyaOrig="360">
          <v:shape id="_x0000_i1044" type="#_x0000_t75" style="width:7.5pt;height:15.75pt" o:ole="" fillcolor="window">
            <v:imagedata r:id="rId28" o:title=""/>
          </v:shape>
          <o:OLEObject Type="Embed" ProgID="Equation.3" ShapeID="_x0000_i1044" DrawAspect="Content" ObjectID="_1470210341" r:id="rId36"/>
        </w:object>
      </w:r>
      <w:r w:rsidRPr="00856720">
        <w:rPr>
          <w:position w:val="-12"/>
          <w:sz w:val="28"/>
          <w:szCs w:val="28"/>
          <w:lang w:val="en-US"/>
        </w:rPr>
        <w:object w:dxaOrig="120" w:dyaOrig="360">
          <v:shape id="_x0000_i1045" type="#_x0000_t75" style="width:6pt;height:18pt" o:ole="" fillcolor="window">
            <v:imagedata r:id="rId21" o:title=""/>
          </v:shape>
          <o:OLEObject Type="Embed" ProgID="Equation.3" ShapeID="_x0000_i1045" DrawAspect="Content" ObjectID="_1470210342" r:id="rId37"/>
        </w:object>
      </w:r>
      <w:r w:rsidRPr="00856720">
        <w:rPr>
          <w:sz w:val="28"/>
          <w:szCs w:val="28"/>
        </w:rPr>
        <w:t>=</w:t>
      </w:r>
      <w:r w:rsidRPr="00856720">
        <w:rPr>
          <w:position w:val="-30"/>
          <w:sz w:val="28"/>
          <w:szCs w:val="28"/>
          <w:lang w:val="en-US"/>
        </w:rPr>
        <w:object w:dxaOrig="740" w:dyaOrig="700">
          <v:shape id="_x0000_i1046" type="#_x0000_t75" style="width:45pt;height:43.5pt" o:ole="" fillcolor="window">
            <v:imagedata r:id="rId38" o:title=""/>
          </v:shape>
          <o:OLEObject Type="Embed" ProgID="Equation.3" ShapeID="_x0000_i1046" DrawAspect="Content" ObjectID="_1470210343" r:id="rId39"/>
        </w:object>
      </w:r>
      <w:r>
        <w:rPr>
          <w:sz w:val="28"/>
          <w:szCs w:val="28"/>
        </w:rPr>
        <w:t xml:space="preserve">                                                  (11)</w:t>
      </w:r>
    </w:p>
    <w:p w:rsidR="00856720" w:rsidRDefault="00802908" w:rsidP="00856720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2" style="position:absolute;left:0;text-align:left;z-index:251667456" from="36pt,17.5pt" to="99pt,17.5pt"/>
        </w:pict>
      </w:r>
      <w:r w:rsidR="00533C73">
        <w:rPr>
          <w:sz w:val="28"/>
          <w:szCs w:val="28"/>
        </w:rPr>
        <w:t xml:space="preserve">          0,204 * 276</w:t>
      </w:r>
    </w:p>
    <w:p w:rsidR="00856720" w:rsidRDefault="00856720" w:rsidP="008567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0 1</w:t>
      </w:r>
      <w:r>
        <w:rPr>
          <w:sz w:val="28"/>
          <w:szCs w:val="28"/>
        </w:rPr>
        <w:t xml:space="preserve">=      </w:t>
      </w:r>
      <w:r w:rsidR="00533C73">
        <w:rPr>
          <w:sz w:val="28"/>
          <w:szCs w:val="28"/>
        </w:rPr>
        <w:t>1,108          = 50,8</w:t>
      </w:r>
    </w:p>
    <w:p w:rsidR="00396595" w:rsidRDefault="00802908" w:rsidP="00856720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3" style="position:absolute;left:0;text-align:left;z-index:251668480" from="36pt,23.2pt" to="99pt,23.2pt"/>
        </w:pict>
      </w:r>
      <w:r w:rsidR="00533C73">
        <w:rPr>
          <w:sz w:val="28"/>
          <w:szCs w:val="28"/>
        </w:rPr>
        <w:t xml:space="preserve">          0,204 * 276</w:t>
      </w:r>
      <w:r w:rsidR="00396595">
        <w:rPr>
          <w:sz w:val="28"/>
          <w:szCs w:val="28"/>
        </w:rPr>
        <w:t xml:space="preserve">  </w:t>
      </w:r>
    </w:p>
    <w:p w:rsidR="00396595" w:rsidRDefault="00396595" w:rsidP="008567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0 2</w:t>
      </w:r>
      <w:r w:rsidR="00533C73">
        <w:rPr>
          <w:sz w:val="28"/>
          <w:szCs w:val="28"/>
        </w:rPr>
        <w:t>=       1,006         = 55,9</w:t>
      </w:r>
    </w:p>
    <w:p w:rsidR="00396595" w:rsidRDefault="00396595" w:rsidP="00856720">
      <w:pPr>
        <w:spacing w:line="360" w:lineRule="auto"/>
        <w:jc w:val="both"/>
        <w:rPr>
          <w:sz w:val="28"/>
          <w:szCs w:val="28"/>
        </w:rPr>
      </w:pPr>
    </w:p>
    <w:p w:rsidR="00396595" w:rsidRPr="00396595" w:rsidRDefault="00396595" w:rsidP="00396595">
      <w:pPr>
        <w:spacing w:line="360" w:lineRule="auto"/>
        <w:rPr>
          <w:sz w:val="28"/>
          <w:szCs w:val="28"/>
        </w:rPr>
      </w:pPr>
      <w:r w:rsidRPr="00396595">
        <w:rPr>
          <w:sz w:val="28"/>
          <w:szCs w:val="28"/>
        </w:rPr>
        <w:t>К</w:t>
      </w:r>
      <w:r w:rsidRPr="00396595">
        <w:rPr>
          <w:position w:val="-12"/>
          <w:sz w:val="28"/>
          <w:szCs w:val="28"/>
          <w:lang w:val="en-US"/>
        </w:rPr>
        <w:object w:dxaOrig="120" w:dyaOrig="360">
          <v:shape id="_x0000_i1047" type="#_x0000_t75" style="width:6pt;height:18pt" o:ole="" fillcolor="window">
            <v:imagedata r:id="rId21" o:title=""/>
          </v:shape>
          <o:OLEObject Type="Embed" ProgID="Equation.3" ShapeID="_x0000_i1047" DrawAspect="Content" ObjectID="_1470210344" r:id="rId40"/>
        </w:object>
      </w:r>
      <w:r w:rsidRPr="00396595">
        <w:rPr>
          <w:sz w:val="28"/>
          <w:szCs w:val="28"/>
        </w:rPr>
        <w:t xml:space="preserve"> вычисляем по формуле: </w:t>
      </w:r>
    </w:p>
    <w:p w:rsidR="00396595" w:rsidRDefault="00396595" w:rsidP="00396595">
      <w:pPr>
        <w:spacing w:line="360" w:lineRule="auto"/>
        <w:ind w:left="2832" w:firstLine="708"/>
        <w:rPr>
          <w:sz w:val="28"/>
          <w:szCs w:val="28"/>
        </w:rPr>
      </w:pPr>
      <w:r w:rsidRPr="00396595">
        <w:rPr>
          <w:sz w:val="28"/>
          <w:szCs w:val="28"/>
        </w:rPr>
        <w:t>К</w:t>
      </w:r>
      <w:r w:rsidRPr="00396595">
        <w:rPr>
          <w:position w:val="-12"/>
          <w:sz w:val="28"/>
          <w:szCs w:val="28"/>
          <w:lang w:val="en-US"/>
        </w:rPr>
        <w:object w:dxaOrig="120" w:dyaOrig="360">
          <v:shape id="_x0000_i1048" type="#_x0000_t75" style="width:6pt;height:18pt" o:ole="" fillcolor="window">
            <v:imagedata r:id="rId21" o:title=""/>
          </v:shape>
          <o:OLEObject Type="Embed" ProgID="Equation.3" ShapeID="_x0000_i1048" DrawAspect="Content" ObjectID="_1470210345" r:id="rId41"/>
        </w:object>
      </w:r>
      <w:r w:rsidRPr="00396595">
        <w:rPr>
          <w:sz w:val="28"/>
          <w:szCs w:val="28"/>
        </w:rPr>
        <w:t>=</w:t>
      </w:r>
      <w:r w:rsidRPr="00396595">
        <w:rPr>
          <w:position w:val="-12"/>
          <w:sz w:val="28"/>
          <w:szCs w:val="28"/>
          <w:lang w:val="en-US"/>
        </w:rPr>
        <w:object w:dxaOrig="820" w:dyaOrig="360">
          <v:shape id="_x0000_i1049" type="#_x0000_t75" style="width:41.25pt;height:18pt" o:ole="" fillcolor="window">
            <v:imagedata r:id="rId42" o:title=""/>
          </v:shape>
          <o:OLEObject Type="Embed" ProgID="Equation.3" ShapeID="_x0000_i1049" DrawAspect="Content" ObjectID="_1470210346" r:id="rId43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(12)</w:t>
      </w:r>
    </w:p>
    <w:p w:rsidR="00396595" w:rsidRDefault="00396595" w:rsidP="003965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1</w:t>
      </w:r>
      <w:r w:rsidR="00DC636D">
        <w:rPr>
          <w:sz w:val="28"/>
          <w:szCs w:val="28"/>
        </w:rPr>
        <w:t>= 0,39 * 1600 = 624</w:t>
      </w:r>
    </w:p>
    <w:p w:rsidR="00396595" w:rsidRDefault="00396595" w:rsidP="003965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2</w:t>
      </w:r>
      <w:r w:rsidR="00DC636D">
        <w:rPr>
          <w:sz w:val="28"/>
          <w:szCs w:val="28"/>
        </w:rPr>
        <w:t>= 0,29 * 2500 = 725</w:t>
      </w:r>
    </w:p>
    <w:p w:rsidR="00396595" w:rsidRDefault="00396595" w:rsidP="00396595">
      <w:pPr>
        <w:spacing w:line="360" w:lineRule="auto"/>
        <w:rPr>
          <w:sz w:val="28"/>
          <w:szCs w:val="28"/>
        </w:rPr>
      </w:pPr>
    </w:p>
    <w:p w:rsidR="00396595" w:rsidRDefault="00396595" w:rsidP="003965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</w:t>
      </w:r>
      <w:r w:rsidR="00533C73">
        <w:rPr>
          <w:sz w:val="28"/>
          <w:szCs w:val="28"/>
        </w:rPr>
        <w:t>50,8</w:t>
      </w:r>
      <w:r w:rsidR="00DC636D">
        <w:rPr>
          <w:sz w:val="28"/>
          <w:szCs w:val="28"/>
        </w:rPr>
        <w:t>+ 0,15 * 624</w:t>
      </w:r>
      <w:r w:rsidR="00533C73">
        <w:rPr>
          <w:sz w:val="28"/>
          <w:szCs w:val="28"/>
        </w:rPr>
        <w:t xml:space="preserve"> = 144,40</w:t>
      </w:r>
    </w:p>
    <w:p w:rsidR="00396595" w:rsidRDefault="00396595" w:rsidP="003965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 w:rsidR="00533C73">
        <w:rPr>
          <w:sz w:val="28"/>
          <w:szCs w:val="28"/>
        </w:rPr>
        <w:t xml:space="preserve"> 55,9 + 0,15 * 725 = 164,65</w:t>
      </w:r>
    </w:p>
    <w:p w:rsidR="008D6BEB" w:rsidRPr="004D59B5" w:rsidRDefault="008D6BEB" w:rsidP="008D6BEB">
      <w:pPr>
        <w:pStyle w:val="a3"/>
        <w:jc w:val="both"/>
        <w:rPr>
          <w:b w:val="0"/>
          <w:sz w:val="28"/>
          <w:szCs w:val="28"/>
        </w:rPr>
      </w:pPr>
    </w:p>
    <w:p w:rsidR="008D6BEB" w:rsidRPr="008D6BEB" w:rsidRDefault="008D6BEB" w:rsidP="008D6B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D6BEB">
        <w:rPr>
          <w:sz w:val="28"/>
          <w:szCs w:val="28"/>
        </w:rPr>
        <w:t>Так как П</w:t>
      </w:r>
      <w:r w:rsidRPr="008D6BEB">
        <w:rPr>
          <w:position w:val="-10"/>
          <w:sz w:val="28"/>
          <w:szCs w:val="28"/>
          <w:lang w:val="en-US"/>
        </w:rPr>
        <w:object w:dxaOrig="120" w:dyaOrig="340">
          <v:shape id="_x0000_i1050" type="#_x0000_t75" style="width:6pt;height:17.25pt" o:ole="" fillcolor="window">
            <v:imagedata r:id="rId9" o:title=""/>
          </v:shape>
          <o:OLEObject Type="Embed" ProgID="Equation.3" ShapeID="_x0000_i1050" DrawAspect="Content" ObjectID="_1470210347" r:id="rId44"/>
        </w:object>
      </w:r>
      <w:r w:rsidRPr="008D6BEB">
        <w:rPr>
          <w:sz w:val="28"/>
          <w:szCs w:val="28"/>
        </w:rPr>
        <w:t>&lt; П</w:t>
      </w:r>
      <w:r w:rsidRPr="008D6BEB">
        <w:rPr>
          <w:position w:val="-10"/>
          <w:sz w:val="28"/>
          <w:szCs w:val="28"/>
          <w:lang w:val="en-US"/>
        </w:rPr>
        <w:object w:dxaOrig="160" w:dyaOrig="340">
          <v:shape id="_x0000_i1051" type="#_x0000_t75" style="width:8.25pt;height:17.25pt" o:ole="" fillcolor="window">
            <v:imagedata r:id="rId14" o:title=""/>
          </v:shape>
          <o:OLEObject Type="Embed" ProgID="Equation.3" ShapeID="_x0000_i1051" DrawAspect="Content" ObjectID="_1470210348" r:id="rId45"/>
        </w:object>
      </w:r>
      <w:r w:rsidRPr="008D6BEB">
        <w:rPr>
          <w:sz w:val="28"/>
          <w:szCs w:val="28"/>
        </w:rPr>
        <w:t>, выбираем ограждающую конструкцию из керамзитобетона и рассчитываем коэффициент теплопередачи  К (Вт/м</w:t>
      </w:r>
      <w:r w:rsidRPr="008D6BEB">
        <w:rPr>
          <w:position w:val="-4"/>
          <w:sz w:val="28"/>
          <w:szCs w:val="28"/>
          <w:lang w:val="en-US"/>
        </w:rPr>
        <w:object w:dxaOrig="160" w:dyaOrig="300">
          <v:shape id="_x0000_i1052" type="#_x0000_t75" style="width:8.25pt;height:15pt" o:ole="" fillcolor="window">
            <v:imagedata r:id="rId26" o:title=""/>
          </v:shape>
          <o:OLEObject Type="Embed" ProgID="Equation.3" ShapeID="_x0000_i1052" DrawAspect="Content" ObjectID="_1470210349" r:id="rId46"/>
        </w:object>
      </w:r>
      <w:r w:rsidRPr="008D6BEB">
        <w:rPr>
          <w:sz w:val="28"/>
          <w:szCs w:val="28"/>
        </w:rPr>
        <w:t xml:space="preserve"> град. С):</w:t>
      </w:r>
    </w:p>
    <w:p w:rsidR="008D6BEB" w:rsidRDefault="008D6BEB" w:rsidP="008D6BEB">
      <w:pPr>
        <w:spacing w:line="360" w:lineRule="auto"/>
        <w:jc w:val="both"/>
        <w:rPr>
          <w:sz w:val="28"/>
          <w:szCs w:val="28"/>
        </w:rPr>
      </w:pPr>
      <w:r w:rsidRPr="008D6BEB">
        <w:rPr>
          <w:sz w:val="28"/>
          <w:szCs w:val="28"/>
        </w:rPr>
        <w:t xml:space="preserve">                                        К = </w:t>
      </w:r>
      <w:r w:rsidRPr="008D6BEB">
        <w:rPr>
          <w:position w:val="-30"/>
          <w:sz w:val="28"/>
          <w:szCs w:val="28"/>
          <w:lang w:val="en-US"/>
        </w:rPr>
        <w:object w:dxaOrig="380" w:dyaOrig="680">
          <v:shape id="_x0000_i1053" type="#_x0000_t75" style="width:18.75pt;height:33.75pt" o:ole="" fillcolor="window">
            <v:imagedata r:id="rId47" o:title=""/>
          </v:shape>
          <o:OLEObject Type="Embed" ProgID="Equation.3" ShapeID="_x0000_i1053" DrawAspect="Content" ObjectID="_1470210350" r:id="rId48"/>
        </w:objec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(13)</w:t>
      </w:r>
    </w:p>
    <w:p w:rsidR="008D6BEB" w:rsidRDefault="00802908" w:rsidP="008D6BE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4" style="position:absolute;left:0;text-align:left;z-index:251669504" from="27pt,21.2pt" to="54pt,21.2pt"/>
        </w:pict>
      </w:r>
      <w:r w:rsidR="008D6BEB">
        <w:rPr>
          <w:sz w:val="28"/>
          <w:szCs w:val="28"/>
        </w:rPr>
        <w:t xml:space="preserve">          1</w:t>
      </w:r>
    </w:p>
    <w:p w:rsidR="008D6BEB" w:rsidRDefault="00DC636D" w:rsidP="008D6B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=  1,108 = 0,9</w:t>
      </w:r>
      <w:r w:rsidR="008D6BEB">
        <w:rPr>
          <w:sz w:val="28"/>
          <w:szCs w:val="28"/>
        </w:rPr>
        <w:t>.</w:t>
      </w:r>
    </w:p>
    <w:p w:rsidR="008D6BEB" w:rsidRPr="008D6BEB" w:rsidRDefault="008D6BEB" w:rsidP="008D6BEB">
      <w:pPr>
        <w:spacing w:line="360" w:lineRule="auto"/>
        <w:rPr>
          <w:b/>
          <w:sz w:val="32"/>
          <w:szCs w:val="32"/>
        </w:rPr>
      </w:pPr>
      <w:r>
        <w:t xml:space="preserve">                                    </w:t>
      </w:r>
      <w:r w:rsidRPr="008D6BEB">
        <w:rPr>
          <w:b/>
          <w:sz w:val="32"/>
          <w:szCs w:val="32"/>
        </w:rPr>
        <w:t>3. Расчет фундамента</w:t>
      </w:r>
    </w:p>
    <w:p w:rsidR="008D6BEB" w:rsidRPr="008D6BEB" w:rsidRDefault="008D6BEB" w:rsidP="008D6BEB">
      <w:pPr>
        <w:spacing w:line="360" w:lineRule="auto"/>
        <w:ind w:firstLine="708"/>
        <w:jc w:val="both"/>
        <w:rPr>
          <w:sz w:val="28"/>
          <w:szCs w:val="28"/>
        </w:rPr>
      </w:pPr>
      <w:r w:rsidRPr="008D6BEB">
        <w:rPr>
          <w:sz w:val="28"/>
          <w:szCs w:val="28"/>
        </w:rPr>
        <w:t>При  определении  глубины  заложения фундамента в соответствии со СНиП 2.02.01-83 учитывают следующие основные факторы:  влияние климата (глубину промерзания грунтов), инженерно-геологические и гидрологические особенности, конструктивные особенности.</w:t>
      </w:r>
    </w:p>
    <w:p w:rsidR="008D6BEB" w:rsidRPr="008D6BEB" w:rsidRDefault="00E724AF" w:rsidP="008D6B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6BEB" w:rsidRPr="008D6BEB">
        <w:rPr>
          <w:sz w:val="28"/>
          <w:szCs w:val="28"/>
        </w:rPr>
        <w:t>Расчетная глубина сезонного промерзания определяется по формуле:</w:t>
      </w:r>
    </w:p>
    <w:p w:rsidR="008D6BEB" w:rsidRPr="008D6BEB" w:rsidRDefault="008D6BEB" w:rsidP="008D6BEB">
      <w:pPr>
        <w:spacing w:line="360" w:lineRule="auto"/>
        <w:jc w:val="both"/>
        <w:rPr>
          <w:sz w:val="28"/>
          <w:szCs w:val="28"/>
        </w:rPr>
      </w:pPr>
      <w:r w:rsidRPr="008D6BEB">
        <w:rPr>
          <w:sz w:val="28"/>
          <w:szCs w:val="28"/>
        </w:rPr>
        <w:t xml:space="preserve">          </w:t>
      </w:r>
    </w:p>
    <w:p w:rsidR="008D6BEB" w:rsidRDefault="008D6BEB" w:rsidP="008D6BEB">
      <w:pPr>
        <w:spacing w:line="360" w:lineRule="auto"/>
        <w:jc w:val="both"/>
        <w:rPr>
          <w:sz w:val="28"/>
          <w:szCs w:val="28"/>
        </w:rPr>
      </w:pPr>
      <w:r w:rsidRPr="008D6BEB">
        <w:rPr>
          <w:sz w:val="28"/>
          <w:szCs w:val="28"/>
        </w:rPr>
        <w:t xml:space="preserve">             </w:t>
      </w:r>
      <w:r w:rsidRPr="008D6BEB">
        <w:rPr>
          <w:sz w:val="28"/>
          <w:szCs w:val="28"/>
        </w:rPr>
        <w:tab/>
      </w:r>
      <w:r w:rsidRPr="008D6BEB">
        <w:rPr>
          <w:sz w:val="28"/>
          <w:szCs w:val="28"/>
        </w:rPr>
        <w:tab/>
      </w:r>
      <w:r w:rsidRPr="008D6BEB">
        <w:rPr>
          <w:position w:val="-14"/>
          <w:sz w:val="28"/>
          <w:szCs w:val="28"/>
        </w:rPr>
        <w:object w:dxaOrig="1780" w:dyaOrig="380">
          <v:shape id="_x0000_i1054" type="#_x0000_t75" style="width:131.25pt;height:27.75pt" o:ole="" fillcolor="window">
            <v:imagedata r:id="rId49" o:title=""/>
          </v:shape>
          <o:OLEObject Type="Embed" ProgID="Equation.3" ShapeID="_x0000_i1054" DrawAspect="Content" ObjectID="_1470210351" r:id="rId50"/>
        </w:object>
      </w:r>
      <w:r w:rsidRPr="008D6BEB">
        <w:rPr>
          <w:sz w:val="28"/>
          <w:szCs w:val="28"/>
        </w:rPr>
        <w:t xml:space="preserve"> ,</w:t>
      </w:r>
      <w:r w:rsidR="00B56E73">
        <w:rPr>
          <w:sz w:val="28"/>
          <w:szCs w:val="28"/>
        </w:rPr>
        <w:tab/>
      </w:r>
      <w:r w:rsidR="00B56E73">
        <w:rPr>
          <w:sz w:val="28"/>
          <w:szCs w:val="28"/>
        </w:rPr>
        <w:tab/>
      </w:r>
      <w:r w:rsidR="00B56E73">
        <w:rPr>
          <w:sz w:val="28"/>
          <w:szCs w:val="28"/>
        </w:rPr>
        <w:tab/>
      </w:r>
      <w:r w:rsidR="00B56E73">
        <w:rPr>
          <w:sz w:val="28"/>
          <w:szCs w:val="28"/>
        </w:rPr>
        <w:tab/>
      </w:r>
      <w:r w:rsidR="00B56E73">
        <w:rPr>
          <w:sz w:val="28"/>
          <w:szCs w:val="28"/>
        </w:rPr>
        <w:tab/>
      </w:r>
      <w:r w:rsidR="00B56E73">
        <w:rPr>
          <w:sz w:val="28"/>
          <w:szCs w:val="28"/>
        </w:rPr>
        <w:tab/>
        <w:t>(14)</w:t>
      </w:r>
    </w:p>
    <w:p w:rsidR="00E724AF" w:rsidRDefault="008D6BEB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D6BEB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коэффициент влияния теплового режима здания, принимаемый для </w:t>
      </w:r>
    </w:p>
    <w:p w:rsidR="00E724AF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D6BEB">
        <w:rPr>
          <w:sz w:val="28"/>
          <w:szCs w:val="28"/>
        </w:rPr>
        <w:t>наружных фундаментов отапливаемых сооружений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n</w:t>
      </w:r>
      <w:r w:rsidRPr="00E724AF">
        <w:rPr>
          <w:sz w:val="28"/>
          <w:szCs w:val="28"/>
        </w:rPr>
        <w:t xml:space="preserve">= </w:t>
      </w:r>
      <w:r>
        <w:rPr>
          <w:sz w:val="28"/>
          <w:szCs w:val="28"/>
        </w:rPr>
        <w:t>0,5</w:t>
      </w:r>
    </w:p>
    <w:p w:rsidR="00E724AF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( СНиП 2.02.01 – 83).</w:t>
      </w:r>
    </w:p>
    <w:p w:rsidR="00E724AF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fn</w:t>
      </w:r>
      <w:r w:rsidRPr="00E724A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нормативная глубина промерзания определяется по карте глубины   </w:t>
      </w:r>
    </w:p>
    <w:p w:rsidR="00E724AF" w:rsidRPr="0005029F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промерзания,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fn</w:t>
      </w:r>
      <w:r w:rsidR="0005029F" w:rsidRPr="0005029F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75 м"/>
        </w:smartTagPr>
        <w:r w:rsidR="0005029F">
          <w:rPr>
            <w:sz w:val="28"/>
            <w:szCs w:val="28"/>
          </w:rPr>
          <w:t>0,75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 xml:space="preserve">. </w:t>
      </w:r>
    </w:p>
    <w:p w:rsidR="00E724AF" w:rsidRPr="0005029F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</w:p>
    <w:p w:rsidR="008D6BEB" w:rsidRDefault="00E724AF" w:rsidP="00E724AF">
      <w:pPr>
        <w:spacing w:line="360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f</w:t>
      </w:r>
      <w:r w:rsidRPr="00E724AF">
        <w:rPr>
          <w:sz w:val="28"/>
          <w:szCs w:val="28"/>
        </w:rPr>
        <w:t xml:space="preserve"> = 0</w:t>
      </w:r>
      <w:r w:rsidR="0005029F">
        <w:rPr>
          <w:sz w:val="28"/>
          <w:szCs w:val="28"/>
        </w:rPr>
        <w:t>,5 * 0,75 = 0,375</w:t>
      </w:r>
      <w:r>
        <w:rPr>
          <w:sz w:val="28"/>
          <w:szCs w:val="28"/>
        </w:rPr>
        <w:t xml:space="preserve">м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f</w:t>
      </w:r>
      <w:r w:rsidRPr="00E724AF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d</w:t>
      </w:r>
      <w:r w:rsidRPr="00E724AF">
        <w:rPr>
          <w:sz w:val="28"/>
          <w:szCs w:val="28"/>
          <w:vertAlign w:val="subscript"/>
        </w:rPr>
        <w:t>1</w:t>
      </w:r>
      <w:r w:rsidR="0005029F">
        <w:rPr>
          <w:sz w:val="28"/>
          <w:szCs w:val="28"/>
        </w:rPr>
        <w:t>= 0,375</w:t>
      </w:r>
      <w:r>
        <w:rPr>
          <w:sz w:val="28"/>
          <w:szCs w:val="28"/>
        </w:rPr>
        <w:t>м</w:t>
      </w:r>
      <w:r w:rsidR="008D6BEB">
        <w:rPr>
          <w:sz w:val="28"/>
          <w:szCs w:val="28"/>
        </w:rPr>
        <w:t xml:space="preserve"> </w:t>
      </w:r>
    </w:p>
    <w:p w:rsidR="00E724AF" w:rsidRPr="00E724AF" w:rsidRDefault="00E724AF" w:rsidP="00E724AF">
      <w:pPr>
        <w:spacing w:line="360" w:lineRule="auto"/>
        <w:ind w:firstLine="708"/>
        <w:jc w:val="both"/>
        <w:rPr>
          <w:sz w:val="28"/>
          <w:szCs w:val="28"/>
        </w:rPr>
      </w:pPr>
      <w:r w:rsidRPr="00E724AF">
        <w:rPr>
          <w:sz w:val="28"/>
          <w:szCs w:val="28"/>
        </w:rPr>
        <w:t>Влияние геологии и гидрогеологии строительной площадки на глубину заложения фундамента</w:t>
      </w:r>
      <w:r w:rsidRPr="00E724AF">
        <w:rPr>
          <w:position w:val="-10"/>
          <w:sz w:val="28"/>
          <w:szCs w:val="28"/>
          <w:lang w:val="en-US"/>
        </w:rPr>
        <w:object w:dxaOrig="300" w:dyaOrig="340">
          <v:shape id="_x0000_i1055" type="#_x0000_t75" style="width:24.75pt;height:24.75pt" o:ole="" fillcolor="window">
            <v:imagedata r:id="rId51" o:title=""/>
          </v:shape>
          <o:OLEObject Type="Embed" ProgID="Equation.3" ShapeID="_x0000_i1055" DrawAspect="Content" ObjectID="_1470210352" r:id="rId52"/>
        </w:object>
      </w:r>
      <w:r w:rsidRPr="00E724AF">
        <w:rPr>
          <w:sz w:val="28"/>
          <w:szCs w:val="28"/>
        </w:rPr>
        <w:t>определяем по СНиП 2.02.01-83. Определяем величину</w:t>
      </w:r>
      <w:r w:rsidRPr="00E724AF">
        <w:rPr>
          <w:position w:val="-14"/>
          <w:sz w:val="28"/>
          <w:szCs w:val="28"/>
          <w:lang w:val="en-US"/>
        </w:rPr>
        <w:object w:dxaOrig="320" w:dyaOrig="380">
          <v:shape id="_x0000_i1056" type="#_x0000_t75" style="width:24.75pt;height:29.25pt" o:ole="" fillcolor="window">
            <v:imagedata r:id="rId53" o:title=""/>
          </v:shape>
          <o:OLEObject Type="Embed" ProgID="Equation.3" ShapeID="_x0000_i1056" DrawAspect="Content" ObjectID="_1470210353" r:id="rId54"/>
        </w:object>
      </w:r>
      <w:r w:rsidRPr="00E724AF">
        <w:rPr>
          <w:sz w:val="28"/>
          <w:szCs w:val="28"/>
        </w:rPr>
        <w:t xml:space="preserve">+2 и  сравниваем с </w:t>
      </w:r>
      <w:r w:rsidRPr="00E724AF">
        <w:rPr>
          <w:position w:val="-12"/>
          <w:sz w:val="28"/>
          <w:szCs w:val="28"/>
          <w:lang w:val="en-US"/>
        </w:rPr>
        <w:object w:dxaOrig="320" w:dyaOrig="360">
          <v:shape id="_x0000_i1057" type="#_x0000_t75" style="width:25.5pt;height:29.25pt" o:ole="" fillcolor="window">
            <v:imagedata r:id="rId55" o:title=""/>
          </v:shape>
          <o:OLEObject Type="Embed" ProgID="Equation.3" ShapeID="_x0000_i1057" DrawAspect="Content" ObjectID="_1470210354" r:id="rId56"/>
        </w:object>
      </w:r>
      <w:r w:rsidRPr="00E724AF">
        <w:rPr>
          <w:sz w:val="28"/>
          <w:szCs w:val="28"/>
        </w:rPr>
        <w:t>(уровнем подземных вод)=</w:t>
      </w:r>
      <w:r w:rsidR="0005029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6 м"/>
        </w:smartTagPr>
        <w:r w:rsidR="0005029F">
          <w:rPr>
            <w:sz w:val="28"/>
            <w:szCs w:val="28"/>
          </w:rPr>
          <w:t>2,6</w:t>
        </w:r>
        <w:r w:rsidR="00527504">
          <w:rPr>
            <w:sz w:val="28"/>
            <w:szCs w:val="28"/>
          </w:rPr>
          <w:t xml:space="preserve"> </w:t>
        </w:r>
        <w:r w:rsidRPr="00E724AF">
          <w:rPr>
            <w:sz w:val="28"/>
            <w:szCs w:val="28"/>
          </w:rPr>
          <w:t>м</w:t>
        </w:r>
      </w:smartTag>
      <w:r w:rsidRPr="00E724AF">
        <w:rPr>
          <w:sz w:val="28"/>
          <w:szCs w:val="28"/>
        </w:rPr>
        <w:t xml:space="preserve"> (СНиП 2.02.01-83, стр.6, табл. №2).   </w:t>
      </w:r>
    </w:p>
    <w:p w:rsidR="00E724AF" w:rsidRPr="00E724AF" w:rsidRDefault="00E724AF" w:rsidP="00E724AF">
      <w:pPr>
        <w:spacing w:line="360" w:lineRule="auto"/>
        <w:jc w:val="both"/>
        <w:rPr>
          <w:sz w:val="28"/>
          <w:szCs w:val="28"/>
        </w:rPr>
      </w:pPr>
    </w:p>
    <w:p w:rsidR="00E724AF" w:rsidRPr="00E724AF" w:rsidRDefault="00E724AF" w:rsidP="00E724AF">
      <w:pPr>
        <w:spacing w:line="360" w:lineRule="auto"/>
        <w:jc w:val="both"/>
        <w:rPr>
          <w:sz w:val="28"/>
          <w:szCs w:val="28"/>
        </w:rPr>
      </w:pPr>
      <w:r w:rsidRPr="00E724AF">
        <w:rPr>
          <w:position w:val="-14"/>
          <w:sz w:val="28"/>
          <w:szCs w:val="28"/>
          <w:lang w:val="en-US"/>
        </w:rPr>
        <w:object w:dxaOrig="320" w:dyaOrig="380">
          <v:shape id="_x0000_i1058" type="#_x0000_t75" style="width:24.75pt;height:29.25pt" o:ole="" fillcolor="window">
            <v:imagedata r:id="rId53" o:title=""/>
          </v:shape>
          <o:OLEObject Type="Embed" ProgID="Equation.3" ShapeID="_x0000_i1058" DrawAspect="Content" ObjectID="_1470210355" r:id="rId57"/>
        </w:object>
      </w:r>
      <w:r w:rsidRPr="00E724AF">
        <w:rPr>
          <w:sz w:val="28"/>
          <w:szCs w:val="28"/>
        </w:rPr>
        <w:t>+2=</w:t>
      </w:r>
      <w:r w:rsidR="0005029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375 м"/>
        </w:smartTagPr>
        <w:r w:rsidR="0005029F">
          <w:rPr>
            <w:sz w:val="28"/>
            <w:szCs w:val="28"/>
          </w:rPr>
          <w:t>2,375</w:t>
        </w:r>
        <w:r w:rsidRPr="00E724AF">
          <w:rPr>
            <w:sz w:val="28"/>
            <w:szCs w:val="28"/>
          </w:rPr>
          <w:t xml:space="preserve"> м</w:t>
        </w:r>
      </w:smartTag>
      <w:r w:rsidRPr="00E724AF">
        <w:rPr>
          <w:sz w:val="28"/>
          <w:szCs w:val="28"/>
        </w:rPr>
        <w:t xml:space="preserve">;  </w:t>
      </w:r>
      <w:r w:rsidRPr="00E724AF">
        <w:rPr>
          <w:position w:val="-12"/>
          <w:sz w:val="28"/>
          <w:szCs w:val="28"/>
          <w:lang w:val="en-US"/>
        </w:rPr>
        <w:object w:dxaOrig="320" w:dyaOrig="360">
          <v:shape id="_x0000_i1059" type="#_x0000_t75" style="width:25.5pt;height:29.25pt" o:ole="" fillcolor="window">
            <v:imagedata r:id="rId55" o:title=""/>
          </v:shape>
          <o:OLEObject Type="Embed" ProgID="Equation.3" ShapeID="_x0000_i1059" DrawAspect="Content" ObjectID="_1470210356" r:id="rId58"/>
        </w:object>
      </w:r>
      <w:r w:rsidR="0005029F">
        <w:rPr>
          <w:sz w:val="28"/>
          <w:szCs w:val="28"/>
        </w:rPr>
        <w:t>&gt;</w:t>
      </w:r>
      <w:r w:rsidRPr="00E724AF">
        <w:rPr>
          <w:position w:val="-14"/>
          <w:sz w:val="28"/>
          <w:szCs w:val="28"/>
          <w:lang w:val="en-US"/>
        </w:rPr>
        <w:object w:dxaOrig="320" w:dyaOrig="380">
          <v:shape id="_x0000_i1060" type="#_x0000_t75" style="width:24.75pt;height:29.25pt" o:ole="" fillcolor="window">
            <v:imagedata r:id="rId53" o:title=""/>
          </v:shape>
          <o:OLEObject Type="Embed" ProgID="Equation.3" ShapeID="_x0000_i1060" DrawAspect="Content" ObjectID="_1470210357" r:id="rId59"/>
        </w:object>
      </w:r>
      <w:r w:rsidRPr="00E724AF">
        <w:rPr>
          <w:sz w:val="28"/>
          <w:szCs w:val="28"/>
        </w:rPr>
        <w:t xml:space="preserve">+2;   </w:t>
      </w:r>
      <w:r w:rsidRPr="00E724AF">
        <w:rPr>
          <w:position w:val="-10"/>
          <w:sz w:val="28"/>
          <w:szCs w:val="28"/>
          <w:lang w:val="en-US"/>
        </w:rPr>
        <w:object w:dxaOrig="279" w:dyaOrig="340">
          <v:shape id="_x0000_i1061" type="#_x0000_t75" style="width:23.25pt;height:24.75pt" o:ole="" fillcolor="window">
            <v:imagedata r:id="rId60" o:title=""/>
          </v:shape>
          <o:OLEObject Type="Embed" ProgID="Equation.3" ShapeID="_x0000_i1061" DrawAspect="Content" ObjectID="_1470210358" r:id="rId61"/>
        </w:object>
      </w:r>
      <w:r w:rsidR="0005029F">
        <w:rPr>
          <w:sz w:val="28"/>
          <w:szCs w:val="28"/>
        </w:rPr>
        <w:t>=2,6</w:t>
      </w:r>
      <w:r w:rsidR="00527504">
        <w:rPr>
          <w:sz w:val="28"/>
          <w:szCs w:val="28"/>
        </w:rPr>
        <w:t xml:space="preserve"> м.</w:t>
      </w:r>
    </w:p>
    <w:p w:rsidR="00E724AF" w:rsidRPr="00E724AF" w:rsidRDefault="00E724AF" w:rsidP="00E724AF">
      <w:pPr>
        <w:spacing w:line="360" w:lineRule="auto"/>
        <w:jc w:val="both"/>
        <w:rPr>
          <w:sz w:val="28"/>
          <w:szCs w:val="28"/>
        </w:rPr>
      </w:pPr>
    </w:p>
    <w:p w:rsidR="00E724AF" w:rsidRPr="00E724AF" w:rsidRDefault="00E724AF" w:rsidP="00527504">
      <w:pPr>
        <w:spacing w:line="360" w:lineRule="auto"/>
        <w:ind w:firstLine="708"/>
        <w:jc w:val="both"/>
        <w:rPr>
          <w:sz w:val="28"/>
          <w:szCs w:val="28"/>
        </w:rPr>
      </w:pPr>
      <w:r w:rsidRPr="00E724AF">
        <w:rPr>
          <w:sz w:val="28"/>
          <w:szCs w:val="28"/>
        </w:rPr>
        <w:t xml:space="preserve"> Определяем влияние конструктивного фактора на глубину заложения фундамента </w:t>
      </w:r>
      <w:r w:rsidRPr="00E724AF">
        <w:rPr>
          <w:position w:val="-12"/>
          <w:sz w:val="28"/>
          <w:szCs w:val="28"/>
          <w:lang w:val="en-US"/>
        </w:rPr>
        <w:object w:dxaOrig="279" w:dyaOrig="360">
          <v:shape id="_x0000_i1062" type="#_x0000_t75" style="width:24pt;height:30pt" o:ole="" fillcolor="window">
            <v:imagedata r:id="rId62" o:title=""/>
          </v:shape>
          <o:OLEObject Type="Embed" ProgID="Equation.3" ShapeID="_x0000_i1062" DrawAspect="Content" ObjectID="_1470210359" r:id="rId63"/>
        </w:object>
      </w:r>
      <w:r w:rsidRPr="00E724AF">
        <w:rPr>
          <w:sz w:val="28"/>
          <w:szCs w:val="28"/>
        </w:rPr>
        <w:t>. Эта величина определяется как сумма значений глубины и толщины пола в подвале и толщины слоя грунта от подошвы фундамента до низа конструкции в подвале.</w:t>
      </w:r>
    </w:p>
    <w:p w:rsidR="00E724AF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E724AF" w:rsidRPr="00E724AF">
        <w:rPr>
          <w:position w:val="-14"/>
          <w:sz w:val="28"/>
          <w:szCs w:val="28"/>
          <w:lang w:val="en-US"/>
        </w:rPr>
        <w:object w:dxaOrig="1640" w:dyaOrig="380">
          <v:shape id="_x0000_i1063" type="#_x0000_t75" style="width:115.5pt;height:26.25pt" o:ole="" fillcolor="window">
            <v:imagedata r:id="rId64" o:title=""/>
          </v:shape>
          <o:OLEObject Type="Embed" ProgID="Equation.3" ShapeID="_x0000_i1063" DrawAspect="Content" ObjectID="_1470210360" r:id="rId65"/>
        </w:object>
      </w:r>
      <w:r w:rsidR="00E724AF" w:rsidRPr="00E724AF">
        <w:rPr>
          <w:sz w:val="28"/>
          <w:szCs w:val="28"/>
        </w:rPr>
        <w:t>,</w:t>
      </w:r>
    </w:p>
    <w:p w:rsidR="00527504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где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b</w:t>
      </w:r>
      <w:r w:rsidRPr="00527504">
        <w:rPr>
          <w:sz w:val="28"/>
          <w:szCs w:val="28"/>
        </w:rPr>
        <w:t xml:space="preserve"> – </w:t>
      </w:r>
      <w:r>
        <w:rPr>
          <w:sz w:val="28"/>
          <w:szCs w:val="28"/>
        </w:rPr>
        <w:t>глубина пола в подвале,</w:t>
      </w:r>
    </w:p>
    <w:p w:rsidR="00527504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cf</w:t>
      </w:r>
      <w:r w:rsidRPr="00527504">
        <w:rPr>
          <w:sz w:val="28"/>
          <w:szCs w:val="28"/>
        </w:rPr>
        <w:t xml:space="preserve"> – </w:t>
      </w:r>
      <w:r>
        <w:rPr>
          <w:sz w:val="28"/>
          <w:szCs w:val="28"/>
        </w:rPr>
        <w:t>толщина пола в подвале,</w:t>
      </w:r>
    </w:p>
    <w:p w:rsidR="00527504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s</w:t>
      </w:r>
      <w:r w:rsidRPr="0052750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толщина слоя грунта от подошвы фундамента до низа </w:t>
      </w:r>
    </w:p>
    <w:p w:rsidR="00527504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конструкции пола в подвале.</w:t>
      </w:r>
    </w:p>
    <w:p w:rsidR="00B56E73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>d</w:t>
      </w:r>
      <w:r w:rsidRPr="00B56E73">
        <w:rPr>
          <w:sz w:val="28"/>
          <w:szCs w:val="28"/>
          <w:vertAlign w:val="subscript"/>
        </w:rPr>
        <w:t>3</w:t>
      </w:r>
      <w:r w:rsidRPr="00B56E73">
        <w:rPr>
          <w:sz w:val="28"/>
          <w:szCs w:val="28"/>
        </w:rPr>
        <w:t xml:space="preserve"> = </w:t>
      </w:r>
      <w:r w:rsidR="00B56E73">
        <w:rPr>
          <w:sz w:val="28"/>
          <w:szCs w:val="28"/>
        </w:rPr>
        <w:t>2,5 + 0,1 + 0,4 =3 м.</w:t>
      </w:r>
    </w:p>
    <w:p w:rsidR="00B56E73" w:rsidRDefault="00B56E73" w:rsidP="00B56E73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95010">
        <w:rPr>
          <w:b w:val="0"/>
          <w:sz w:val="28"/>
          <w:szCs w:val="28"/>
        </w:rPr>
        <w:t xml:space="preserve">При окончательном назначении глубины заложения фундамента </w:t>
      </w:r>
      <w:r w:rsidRPr="00B56E73">
        <w:rPr>
          <w:b w:val="0"/>
          <w:sz w:val="28"/>
          <w:szCs w:val="28"/>
          <w:lang w:val="en-US"/>
        </w:rPr>
        <w:t>d</w:t>
      </w:r>
      <w:r w:rsidRPr="00C95010">
        <w:rPr>
          <w:sz w:val="28"/>
          <w:szCs w:val="28"/>
        </w:rPr>
        <w:t xml:space="preserve"> </w:t>
      </w:r>
      <w:r w:rsidRPr="00C95010">
        <w:rPr>
          <w:b w:val="0"/>
          <w:sz w:val="28"/>
          <w:szCs w:val="28"/>
        </w:rPr>
        <w:t xml:space="preserve">принимаем равным максимальному значению из величин </w:t>
      </w:r>
      <w:r w:rsidRPr="00C95010">
        <w:rPr>
          <w:b w:val="0"/>
          <w:position w:val="-10"/>
          <w:sz w:val="28"/>
          <w:szCs w:val="28"/>
        </w:rPr>
        <w:object w:dxaOrig="260" w:dyaOrig="340">
          <v:shape id="_x0000_i1064" type="#_x0000_t75" style="width:18pt;height:24.75pt" o:ole="" fillcolor="window">
            <v:imagedata r:id="rId66" o:title=""/>
          </v:shape>
          <o:OLEObject Type="Embed" ProgID="Equation.3" ShapeID="_x0000_i1064" DrawAspect="Content" ObjectID="_1470210361" r:id="rId67"/>
        </w:object>
      </w:r>
      <w:r w:rsidRPr="00C95010">
        <w:rPr>
          <w:sz w:val="28"/>
          <w:szCs w:val="28"/>
        </w:rPr>
        <w:t>-:-</w:t>
      </w:r>
      <w:r w:rsidRPr="00C95010">
        <w:rPr>
          <w:position w:val="-12"/>
          <w:sz w:val="28"/>
          <w:szCs w:val="28"/>
        </w:rPr>
        <w:object w:dxaOrig="279" w:dyaOrig="360">
          <v:shape id="_x0000_i1065" type="#_x0000_t75" style="width:19.5pt;height:24pt" o:ole="" fillcolor="window">
            <v:imagedata r:id="rId68" o:title=""/>
          </v:shape>
          <o:OLEObject Type="Embed" ProgID="Equation.3" ShapeID="_x0000_i1065" DrawAspect="Content" ObjectID="_1470210362" r:id="rId69"/>
        </w:object>
      </w:r>
      <w:r w:rsidRPr="00C95010">
        <w:rPr>
          <w:sz w:val="28"/>
          <w:szCs w:val="28"/>
        </w:rPr>
        <w:t>.</w:t>
      </w:r>
      <w:r w:rsidRPr="00C95010">
        <w:rPr>
          <w:b w:val="0"/>
          <w:sz w:val="28"/>
          <w:szCs w:val="28"/>
        </w:rPr>
        <w:t xml:space="preserve">   </w:t>
      </w:r>
    </w:p>
    <w:p w:rsidR="00B56E73" w:rsidRDefault="00B56E73" w:rsidP="00B56E73">
      <w:pPr>
        <w:pStyle w:val="a3"/>
        <w:spacing w:line="360" w:lineRule="auto"/>
        <w:ind w:firstLine="709"/>
        <w:rPr>
          <w:b w:val="0"/>
          <w:sz w:val="28"/>
          <w:szCs w:val="28"/>
        </w:rPr>
      </w:pPr>
      <w:r w:rsidRPr="00942D98">
        <w:rPr>
          <w:b w:val="0"/>
          <w:sz w:val="28"/>
          <w:szCs w:val="28"/>
          <w:lang w:val="en-US"/>
        </w:rPr>
        <w:t>d</w:t>
      </w:r>
      <w:r w:rsidRPr="00942D98">
        <w:rPr>
          <w:b w:val="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 м"/>
        </w:smartTagPr>
        <w:r w:rsidRPr="00942D98">
          <w:rPr>
            <w:b w:val="0"/>
            <w:sz w:val="28"/>
            <w:szCs w:val="28"/>
          </w:rPr>
          <w:t>3 м</w:t>
        </w:r>
      </w:smartTag>
      <w:r>
        <w:rPr>
          <w:b w:val="0"/>
          <w:sz w:val="28"/>
          <w:szCs w:val="28"/>
        </w:rPr>
        <w:t>.</w:t>
      </w:r>
    </w:p>
    <w:p w:rsidR="00B56E73" w:rsidRPr="00C95010" w:rsidRDefault="00B56E73" w:rsidP="00B56E73">
      <w:pPr>
        <w:pStyle w:val="a3"/>
        <w:jc w:val="both"/>
        <w:rPr>
          <w:b w:val="0"/>
          <w:sz w:val="28"/>
          <w:szCs w:val="28"/>
        </w:rPr>
      </w:pPr>
      <w:r w:rsidRPr="00C95010">
        <w:rPr>
          <w:b w:val="0"/>
          <w:sz w:val="28"/>
          <w:szCs w:val="28"/>
        </w:rPr>
        <w:t>Определяем площадь подошвы фундамента по формуле:</w:t>
      </w:r>
    </w:p>
    <w:p w:rsidR="00B56E73" w:rsidRDefault="00B56E73" w:rsidP="00B56E73">
      <w:pPr>
        <w:pStyle w:val="a3"/>
        <w:ind w:firstLine="709"/>
        <w:rPr>
          <w:b w:val="0"/>
        </w:rPr>
      </w:pPr>
      <w:r>
        <w:rPr>
          <w:b w:val="0"/>
          <w:position w:val="-32"/>
        </w:rPr>
        <w:object w:dxaOrig="1620" w:dyaOrig="720">
          <v:shape id="_x0000_i1066" type="#_x0000_t75" style="width:105pt;height:46.5pt" o:ole="" fillcolor="window">
            <v:imagedata r:id="rId70" o:title=""/>
          </v:shape>
          <o:OLEObject Type="Embed" ProgID="Equation.3" ShapeID="_x0000_i1066" DrawAspect="Content" ObjectID="_1470210363" r:id="rId71"/>
        </w:object>
      </w:r>
      <w:r>
        <w:rPr>
          <w:b w:val="0"/>
        </w:rPr>
        <w:t>,                                       (15)</w:t>
      </w:r>
    </w:p>
    <w:p w:rsidR="00B56E73" w:rsidRDefault="00B56E73" w:rsidP="00B56E73">
      <w:pPr>
        <w:spacing w:line="360" w:lineRule="auto"/>
        <w:jc w:val="both"/>
        <w:rPr>
          <w:sz w:val="28"/>
          <w:szCs w:val="28"/>
        </w:rPr>
      </w:pPr>
      <w:r w:rsidRPr="00B56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г</w:t>
      </w:r>
      <w:r w:rsidRPr="00B56E73">
        <w:rPr>
          <w:sz w:val="28"/>
          <w:szCs w:val="28"/>
        </w:rPr>
        <w:t>де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v</w:t>
      </w:r>
      <w:r w:rsidRPr="00B56E73">
        <w:rPr>
          <w:sz w:val="28"/>
          <w:szCs w:val="28"/>
        </w:rPr>
        <w:t xml:space="preserve"> – </w:t>
      </w:r>
      <w:r>
        <w:rPr>
          <w:sz w:val="28"/>
          <w:szCs w:val="28"/>
        </w:rPr>
        <w:t>расчетная нагрузка, приложенная к обрезу фундамента кН/м;</w:t>
      </w:r>
    </w:p>
    <w:p w:rsidR="00B56E73" w:rsidRDefault="00B56E73" w:rsidP="00B56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o</w:t>
      </w:r>
      <w:r w:rsidRPr="00B56E73">
        <w:rPr>
          <w:sz w:val="28"/>
          <w:szCs w:val="28"/>
        </w:rPr>
        <w:t xml:space="preserve"> – </w:t>
      </w:r>
      <w:r>
        <w:rPr>
          <w:sz w:val="28"/>
          <w:szCs w:val="28"/>
        </w:rPr>
        <w:t>расчетное сопротивление грунта основания, кПа ( см. СНиП (4);</w:t>
      </w:r>
    </w:p>
    <w:p w:rsidR="00B56E73" w:rsidRDefault="00B56E73" w:rsidP="00B56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γ</w:t>
      </w:r>
      <w:r>
        <w:rPr>
          <w:sz w:val="28"/>
          <w:szCs w:val="28"/>
          <w:vertAlign w:val="subscript"/>
        </w:rPr>
        <w:t xml:space="preserve">ср </w:t>
      </w:r>
      <w:r>
        <w:rPr>
          <w:sz w:val="28"/>
          <w:szCs w:val="28"/>
        </w:rPr>
        <w:t xml:space="preserve">-  средний удельный вес фундамента и грунта на его уступах. </w:t>
      </w:r>
    </w:p>
    <w:p w:rsidR="00B56E73" w:rsidRDefault="00B56E73" w:rsidP="00B56E73">
      <w:pPr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</w:t>
      </w:r>
      <w:r w:rsidR="00BE0F6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Обычно принимается при наличии подвала равным 16 – 19 Кн/м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  <w:r w:rsidRPr="00B56E73">
        <w:rPr>
          <w:sz w:val="28"/>
          <w:szCs w:val="28"/>
        </w:rPr>
        <w:t xml:space="preserve"> </w:t>
      </w:r>
      <w:r w:rsidRPr="00B56E73">
        <w:rPr>
          <w:sz w:val="28"/>
          <w:szCs w:val="28"/>
          <w:vertAlign w:val="subscript"/>
        </w:rPr>
        <w:t xml:space="preserve"> </w:t>
      </w:r>
    </w:p>
    <w:p w:rsidR="00BE0F60" w:rsidRPr="00BE0F60" w:rsidRDefault="00BE0F60" w:rsidP="00BE0F60">
      <w:pPr>
        <w:spacing w:line="360" w:lineRule="auto"/>
        <w:ind w:firstLine="708"/>
        <w:jc w:val="both"/>
        <w:rPr>
          <w:sz w:val="28"/>
          <w:szCs w:val="28"/>
        </w:rPr>
      </w:pPr>
      <w:r w:rsidRPr="00BE0F60">
        <w:rPr>
          <w:sz w:val="28"/>
          <w:szCs w:val="28"/>
        </w:rPr>
        <w:t>Для определения расчетной  нагрузки, приложенной к обрезу фундамента, необходимо собрать нагрузки в следующей последовательности. Вначале определяем постоянные нормативные нагрузки от: веса покрытия (гидроизоляционный ковер, кровельный настил и балки); веса чердачного перекрытия с утеплителем; веса междуэтажного перекрытия; веса перегородок; веса карниза; веса стен.</w:t>
      </w:r>
    </w:p>
    <w:p w:rsidR="00BE0F60" w:rsidRPr="00BE0F60" w:rsidRDefault="00BE0F60" w:rsidP="00BE0F60">
      <w:pPr>
        <w:spacing w:line="360" w:lineRule="auto"/>
        <w:ind w:firstLine="708"/>
        <w:jc w:val="both"/>
        <w:rPr>
          <w:sz w:val="28"/>
          <w:szCs w:val="28"/>
        </w:rPr>
      </w:pPr>
      <w:r w:rsidRPr="00BE0F60">
        <w:rPr>
          <w:sz w:val="28"/>
          <w:szCs w:val="28"/>
        </w:rPr>
        <w:t>Затем устанавливаем временные нормативные нагрузки: снеговую на 1м</w:t>
      </w:r>
      <w:r w:rsidRPr="00BE0F60">
        <w:rPr>
          <w:position w:val="-4"/>
          <w:sz w:val="28"/>
          <w:szCs w:val="28"/>
        </w:rPr>
        <w:object w:dxaOrig="160" w:dyaOrig="300">
          <v:shape id="_x0000_i1067" type="#_x0000_t75" style="width:8.25pt;height:15pt" o:ole="" fillcolor="window">
            <v:imagedata r:id="rId26" o:title=""/>
          </v:shape>
          <o:OLEObject Type="Embed" ProgID="Equation.3" ShapeID="_x0000_i1067" DrawAspect="Content" ObjectID="_1470210364" r:id="rId72"/>
        </w:object>
      </w:r>
      <w:r w:rsidRPr="00BE0F60">
        <w:rPr>
          <w:sz w:val="28"/>
          <w:szCs w:val="28"/>
        </w:rPr>
        <w:t xml:space="preserve">горизонтальной проекции; временную на чердачное перекрытие; временную на междуэтажное перекрытие. </w:t>
      </w:r>
    </w:p>
    <w:p w:rsidR="00BE0F60" w:rsidRDefault="00BE0F60" w:rsidP="00BE0F60">
      <w:pPr>
        <w:spacing w:line="360" w:lineRule="auto"/>
        <w:ind w:firstLine="708"/>
        <w:jc w:val="both"/>
        <w:rPr>
          <w:sz w:val="28"/>
          <w:szCs w:val="28"/>
        </w:rPr>
      </w:pPr>
      <w:r w:rsidRPr="00BE0F60">
        <w:rPr>
          <w:sz w:val="28"/>
          <w:szCs w:val="28"/>
        </w:rPr>
        <w:t>Нормативные нагрузки определяем по СНиП 2.01.07-85 «Нагрузки и воздействия» в соответствии с конструктивным решением здания.</w:t>
      </w:r>
    </w:p>
    <w:p w:rsidR="00BE0F60" w:rsidRPr="00957977" w:rsidRDefault="00BE0F60" w:rsidP="00BE0F60">
      <w:pPr>
        <w:pStyle w:val="a3"/>
        <w:ind w:firstLine="567"/>
        <w:jc w:val="righ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 xml:space="preserve">                   Таблица 2</w:t>
      </w:r>
    </w:p>
    <w:p w:rsidR="00BE0F60" w:rsidRDefault="00BE0F60" w:rsidP="00BE0F60">
      <w:pPr>
        <w:pStyle w:val="a3"/>
        <w:ind w:firstLine="567"/>
        <w:rPr>
          <w:sz w:val="28"/>
          <w:szCs w:val="28"/>
        </w:rPr>
      </w:pPr>
      <w:r w:rsidRPr="00C95010">
        <w:rPr>
          <w:sz w:val="28"/>
          <w:szCs w:val="28"/>
        </w:rPr>
        <w:t>Постоянные нормативные нагрузки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Наименование нагрузки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Величина нагрузки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покрытия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1,5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чердачного перекрытия с утеплителем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3,8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междуэтажного перекрытия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3,6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перегородки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1,0</w:t>
            </w:r>
          </w:p>
        </w:tc>
      </w:tr>
      <w:tr w:rsidR="00BE0F60" w:rsidRP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карниза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2,0</w:t>
            </w:r>
          </w:p>
        </w:tc>
      </w:tr>
      <w:tr w:rsidR="00BE0F60" w:rsidRP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От веса 1м</w:t>
            </w:r>
            <w:r w:rsidRPr="00BE0F60">
              <w:rPr>
                <w:b w:val="0"/>
                <w:position w:val="-4"/>
                <w:sz w:val="24"/>
                <w:szCs w:val="24"/>
              </w:rPr>
              <w:object w:dxaOrig="139" w:dyaOrig="300">
                <v:shape id="_x0000_i1068" type="#_x0000_t75" style="width:6.75pt;height:15pt" o:ole="" fillcolor="window">
                  <v:imagedata r:id="rId73" o:title=""/>
                </v:shape>
                <o:OLEObject Type="Embed" ProgID="Equation.3" ShapeID="_x0000_i1068" DrawAspect="Content" ObjectID="_1470210365" r:id="rId74"/>
              </w:object>
            </w:r>
            <w:r w:rsidRPr="00BE0F60">
              <w:rPr>
                <w:b w:val="0"/>
                <w:sz w:val="24"/>
                <w:szCs w:val="24"/>
              </w:rPr>
              <w:t>кирпичной кладки (или от веса стены из др. материала)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18</w:t>
            </w:r>
          </w:p>
        </w:tc>
      </w:tr>
    </w:tbl>
    <w:p w:rsidR="00BE0F60" w:rsidRPr="00957977" w:rsidRDefault="00BE0F60" w:rsidP="00BE0F60">
      <w:pPr>
        <w:pStyle w:val="a3"/>
        <w:ind w:firstLine="567"/>
        <w:jc w:val="righ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Таблица 3</w:t>
      </w:r>
    </w:p>
    <w:p w:rsidR="00BE0F60" w:rsidRDefault="00BE0F60" w:rsidP="00BE0F60">
      <w:pPr>
        <w:pStyle w:val="a3"/>
        <w:ind w:firstLine="567"/>
        <w:rPr>
          <w:sz w:val="28"/>
          <w:szCs w:val="28"/>
        </w:rPr>
      </w:pPr>
      <w:r w:rsidRPr="00C95010">
        <w:rPr>
          <w:sz w:val="28"/>
          <w:szCs w:val="28"/>
        </w:rPr>
        <w:t>Временные нормативные нагрузки</w:t>
      </w:r>
    </w:p>
    <w:p w:rsidR="00BE0F60" w:rsidRPr="00C95010" w:rsidRDefault="00BE0F60" w:rsidP="00BE0F60">
      <w:pPr>
        <w:pStyle w:val="a3"/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Наименование нагрузки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Величина нагрузки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Снеговая на 1м</w:t>
            </w:r>
            <w:r w:rsidRPr="00BE0F60">
              <w:rPr>
                <w:b w:val="0"/>
                <w:position w:val="-4"/>
                <w:sz w:val="24"/>
                <w:szCs w:val="24"/>
              </w:rPr>
              <w:object w:dxaOrig="160" w:dyaOrig="300">
                <v:shape id="_x0000_i1069" type="#_x0000_t75" style="width:8.25pt;height:15pt" o:ole="" fillcolor="window">
                  <v:imagedata r:id="rId26" o:title=""/>
                </v:shape>
                <o:OLEObject Type="Embed" ProgID="Equation.3" ShapeID="_x0000_i1069" DrawAspect="Content" ObjectID="_1470210366" r:id="rId75"/>
              </w:object>
            </w:r>
            <w:r w:rsidRPr="00BE0F60">
              <w:rPr>
                <w:b w:val="0"/>
                <w:sz w:val="24"/>
                <w:szCs w:val="24"/>
              </w:rPr>
              <w:t>горизонтальной проекции кровли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1,5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На 1м</w:t>
            </w:r>
            <w:r w:rsidRPr="00BE0F60">
              <w:rPr>
                <w:b w:val="0"/>
                <w:position w:val="-4"/>
                <w:sz w:val="24"/>
                <w:szCs w:val="24"/>
              </w:rPr>
              <w:object w:dxaOrig="160" w:dyaOrig="300">
                <v:shape id="_x0000_i1070" type="#_x0000_t75" style="width:8.25pt;height:15pt" o:ole="" fillcolor="window">
                  <v:imagedata r:id="rId26" o:title=""/>
                </v:shape>
                <o:OLEObject Type="Embed" ProgID="Equation.3" ShapeID="_x0000_i1070" DrawAspect="Content" ObjectID="_1470210367" r:id="rId76"/>
              </w:object>
            </w:r>
            <w:r w:rsidRPr="00BE0F60">
              <w:rPr>
                <w:b w:val="0"/>
                <w:sz w:val="24"/>
                <w:szCs w:val="24"/>
              </w:rPr>
              <w:t>проекции чердачного перекрытия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0,7</w:t>
            </w:r>
          </w:p>
        </w:tc>
      </w:tr>
      <w:tr w:rsidR="00BE0F60">
        <w:tc>
          <w:tcPr>
            <w:tcW w:w="4785" w:type="dxa"/>
          </w:tcPr>
          <w:p w:rsidR="00BE0F60" w:rsidRPr="00BE0F60" w:rsidRDefault="00BE0F60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E0F60">
              <w:rPr>
                <w:b w:val="0"/>
                <w:sz w:val="24"/>
                <w:szCs w:val="24"/>
              </w:rPr>
              <w:t>На 1м</w:t>
            </w:r>
            <w:r w:rsidRPr="00BE0F60">
              <w:rPr>
                <w:b w:val="0"/>
                <w:position w:val="-4"/>
                <w:sz w:val="24"/>
                <w:szCs w:val="24"/>
              </w:rPr>
              <w:object w:dxaOrig="160" w:dyaOrig="300">
                <v:shape id="_x0000_i1071" type="#_x0000_t75" style="width:8.25pt;height:15pt" o:ole="" fillcolor="window">
                  <v:imagedata r:id="rId26" o:title=""/>
                </v:shape>
                <o:OLEObject Type="Embed" ProgID="Equation.3" ShapeID="_x0000_i1071" DrawAspect="Content" ObjectID="_1470210368" r:id="rId77"/>
              </w:object>
            </w:r>
            <w:r w:rsidRPr="00BE0F60">
              <w:rPr>
                <w:b w:val="0"/>
                <w:sz w:val="24"/>
                <w:szCs w:val="24"/>
              </w:rPr>
              <w:t>проекции междуэтажного перекрытия</w:t>
            </w:r>
          </w:p>
        </w:tc>
        <w:tc>
          <w:tcPr>
            <w:tcW w:w="4785" w:type="dxa"/>
          </w:tcPr>
          <w:p w:rsidR="00BE0F60" w:rsidRPr="00BE0F60" w:rsidRDefault="00BE0F60" w:rsidP="00C66F31">
            <w:pPr>
              <w:pStyle w:val="a3"/>
              <w:rPr>
                <w:sz w:val="24"/>
                <w:szCs w:val="24"/>
              </w:rPr>
            </w:pPr>
            <w:r w:rsidRPr="00BE0F60">
              <w:rPr>
                <w:sz w:val="24"/>
                <w:szCs w:val="24"/>
              </w:rPr>
              <w:t>2,0</w:t>
            </w:r>
          </w:p>
        </w:tc>
      </w:tr>
    </w:tbl>
    <w:p w:rsidR="00BE0F60" w:rsidRDefault="00BE0F60" w:rsidP="00BE0F60">
      <w:pPr>
        <w:spacing w:line="360" w:lineRule="auto"/>
        <w:ind w:firstLine="708"/>
        <w:jc w:val="both"/>
        <w:rPr>
          <w:sz w:val="28"/>
          <w:szCs w:val="28"/>
        </w:rPr>
      </w:pPr>
    </w:p>
    <w:p w:rsidR="00BE0F60" w:rsidRPr="00C95010" w:rsidRDefault="00BE0F60" w:rsidP="00BE0F60">
      <w:pPr>
        <w:pStyle w:val="a3"/>
        <w:spacing w:line="360" w:lineRule="auto"/>
        <w:ind w:firstLine="567"/>
        <w:jc w:val="both"/>
        <w:rPr>
          <w:b w:val="0"/>
          <w:sz w:val="28"/>
          <w:szCs w:val="28"/>
        </w:rPr>
      </w:pPr>
      <w:r w:rsidRPr="00C95010">
        <w:rPr>
          <w:b w:val="0"/>
          <w:sz w:val="28"/>
          <w:szCs w:val="28"/>
        </w:rPr>
        <w:t>С учетом постоянных и  временных нагрузок определяем нагрузки на фундамент наружной стены на уровне планировочной отметки грунта (по обрезу фундамента).</w:t>
      </w:r>
    </w:p>
    <w:p w:rsidR="00BE0F60" w:rsidRDefault="00BE0F60" w:rsidP="00BE0F60">
      <w:pPr>
        <w:pStyle w:val="a3"/>
        <w:spacing w:line="360" w:lineRule="auto"/>
        <w:ind w:firstLine="567"/>
        <w:jc w:val="both"/>
        <w:rPr>
          <w:b w:val="0"/>
          <w:sz w:val="28"/>
          <w:szCs w:val="28"/>
        </w:rPr>
      </w:pPr>
      <w:r w:rsidRPr="00C95010">
        <w:rPr>
          <w:b w:val="0"/>
          <w:sz w:val="28"/>
          <w:szCs w:val="28"/>
        </w:rPr>
        <w:t xml:space="preserve">Для этого предварительно на плане этажа выделяем грузовую площадь, которая определяется следующим образом: расстоянием между осями оконных проемов вдоль здания и половиной расстояния в чистоте между стенами поперек здания. Грузовая площадь </w:t>
      </w:r>
      <w:r w:rsidRPr="00C95010">
        <w:rPr>
          <w:sz w:val="28"/>
          <w:szCs w:val="28"/>
        </w:rPr>
        <w:t>А</w:t>
      </w:r>
      <w:r w:rsidRPr="00C95010">
        <w:rPr>
          <w:b w:val="0"/>
          <w:sz w:val="28"/>
          <w:szCs w:val="28"/>
        </w:rPr>
        <w:t xml:space="preserve"> равна произведению длин сторон полученного четырехугольника</w:t>
      </w:r>
      <w:r>
        <w:rPr>
          <w:b w:val="0"/>
          <w:sz w:val="28"/>
          <w:szCs w:val="28"/>
        </w:rPr>
        <w:t xml:space="preserve"> (См. Приложение)</w:t>
      </w:r>
      <w:r w:rsidRPr="00C95010">
        <w:rPr>
          <w:b w:val="0"/>
          <w:sz w:val="28"/>
          <w:szCs w:val="28"/>
        </w:rPr>
        <w:t>.</w:t>
      </w:r>
    </w:p>
    <w:p w:rsidR="00BE0F60" w:rsidRDefault="00BE0F60" w:rsidP="00BE0F60">
      <w:pPr>
        <w:pStyle w:val="a3"/>
        <w:spacing w:line="360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А</w:t>
      </w:r>
      <w:r>
        <w:rPr>
          <w:b w:val="0"/>
          <w:sz w:val="28"/>
          <w:szCs w:val="28"/>
          <w:vertAlign w:val="subscript"/>
        </w:rPr>
        <w:t>г</w:t>
      </w:r>
      <w:r w:rsidR="0005029F">
        <w:rPr>
          <w:b w:val="0"/>
          <w:sz w:val="28"/>
          <w:szCs w:val="28"/>
        </w:rPr>
        <w:t xml:space="preserve"> = 2,65 * 2,1 = 5,56</w:t>
      </w:r>
    </w:p>
    <w:p w:rsidR="00BE0F60" w:rsidRPr="00654204" w:rsidRDefault="00BE0F60" w:rsidP="00654204">
      <w:pPr>
        <w:spacing w:line="360" w:lineRule="auto"/>
        <w:ind w:firstLine="567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Эту грузовую площадь принимаем постоянной, пренебрегая ее уменьшением на первом этаже за счет увеличения ширины наружных стен.</w:t>
      </w:r>
    </w:p>
    <w:p w:rsidR="00BE0F60" w:rsidRPr="00654204" w:rsidRDefault="00BE0F60" w:rsidP="00654204">
      <w:pPr>
        <w:spacing w:line="360" w:lineRule="auto"/>
        <w:ind w:firstLine="567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Далее определяем постоянные нагрузки:</w:t>
      </w:r>
    </w:p>
    <w:p w:rsidR="00BE0F60" w:rsidRPr="00654204" w:rsidRDefault="00BE0F60" w:rsidP="00654204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покрытия (произведение нормативной нагрузки и грузовой площади);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чердачного перекрытия;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междуэтажного перекрытия, умноженный на количество этажей;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перегородок на всех этажах;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карниза  и стены выше чердачного перекрытия (определяется на длине, равной расстоянию между осями оконных проемов);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цоколя и стены первого этажа за вычетом веса оконных проемов на длине, равной расстоянию между осями оконных проемов;</w:t>
      </w:r>
    </w:p>
    <w:p w:rsidR="00BE0F60" w:rsidRPr="00654204" w:rsidRDefault="00BE0F60" w:rsidP="0065420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Вес стены со второго этажа и выше за вычетом веса оконных проемов на длине, равной расстоянию между осями оконных проемов.</w:t>
      </w:r>
    </w:p>
    <w:p w:rsidR="00BE0F60" w:rsidRPr="00654204" w:rsidRDefault="00BE0F60" w:rsidP="00654204">
      <w:pPr>
        <w:spacing w:line="360" w:lineRule="auto"/>
        <w:ind w:firstLine="360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Временные нагрузки (произведение нормативной нагрузки и грузовой и площади):</w:t>
      </w:r>
    </w:p>
    <w:p w:rsidR="00BE0F60" w:rsidRPr="00654204" w:rsidRDefault="00BE0F60" w:rsidP="0065420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Снеговая.</w:t>
      </w:r>
    </w:p>
    <w:p w:rsidR="00BE0F60" w:rsidRPr="00654204" w:rsidRDefault="00BE0F60" w:rsidP="0065420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>На чердачное перекрытие.</w:t>
      </w:r>
    </w:p>
    <w:p w:rsidR="00BE0F60" w:rsidRPr="00654204" w:rsidRDefault="00BE0F60" w:rsidP="0065420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54204">
        <w:rPr>
          <w:sz w:val="28"/>
          <w:szCs w:val="28"/>
        </w:rPr>
        <w:t xml:space="preserve">На междуэтажного перекрытия с учетом их количества и снижающего коэффициента </w:t>
      </w:r>
      <w:r w:rsidRPr="00654204">
        <w:rPr>
          <w:position w:val="-12"/>
          <w:sz w:val="28"/>
          <w:szCs w:val="28"/>
        </w:rPr>
        <w:object w:dxaOrig="360" w:dyaOrig="360">
          <v:shape id="_x0000_i1072" type="#_x0000_t75" style="width:29.25pt;height:29.25pt" o:ole="" fillcolor="window">
            <v:imagedata r:id="rId78" o:title=""/>
          </v:shape>
          <o:OLEObject Type="Embed" ProgID="Equation.3" ShapeID="_x0000_i1072" DrawAspect="Content" ObjectID="_1470210369" r:id="rId79"/>
        </w:object>
      </w:r>
      <w:r w:rsidRPr="00654204">
        <w:rPr>
          <w:sz w:val="28"/>
          <w:szCs w:val="28"/>
        </w:rPr>
        <w:t>, учитывающего неодновременное загружение перекрытий.</w:t>
      </w:r>
    </w:p>
    <w:p w:rsidR="00BE0F60" w:rsidRDefault="00BE0F60" w:rsidP="00654204">
      <w:pPr>
        <w:spacing w:line="360" w:lineRule="auto"/>
        <w:jc w:val="both"/>
        <w:rPr>
          <w:sz w:val="28"/>
          <w:szCs w:val="28"/>
        </w:rPr>
      </w:pPr>
      <w:r w:rsidRPr="00654204">
        <w:rPr>
          <w:position w:val="-12"/>
          <w:sz w:val="28"/>
          <w:szCs w:val="28"/>
        </w:rPr>
        <w:object w:dxaOrig="360" w:dyaOrig="360">
          <v:shape id="_x0000_i1073" type="#_x0000_t75" style="width:29.25pt;height:29.25pt" o:ole="" fillcolor="window">
            <v:imagedata r:id="rId78" o:title=""/>
          </v:shape>
          <o:OLEObject Type="Embed" ProgID="Equation.3" ShapeID="_x0000_i1073" DrawAspect="Content" ObjectID="_1470210370" r:id="rId80"/>
        </w:object>
      </w:r>
      <w:r w:rsidRPr="00654204">
        <w:rPr>
          <w:sz w:val="28"/>
          <w:szCs w:val="28"/>
        </w:rPr>
        <w:t>= коэффициент сочетания применяется при количестве перекрытий 2 и более.   Для квартир жилых зданий  определяется по формуле:</w:t>
      </w:r>
    </w:p>
    <w:p w:rsidR="00654204" w:rsidRPr="00654204" w:rsidRDefault="00654204" w:rsidP="00654204">
      <w:pPr>
        <w:pStyle w:val="a3"/>
        <w:ind w:firstLine="567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b w:val="0"/>
          <w:position w:val="-12"/>
        </w:rPr>
        <w:object w:dxaOrig="360" w:dyaOrig="360">
          <v:shape id="_x0000_i1074" type="#_x0000_t75" style="width:29.25pt;height:29.25pt" o:ole="" fillcolor="window">
            <v:imagedata r:id="rId78" o:title=""/>
          </v:shape>
          <o:OLEObject Type="Embed" ProgID="Equation.3" ShapeID="_x0000_i1074" DrawAspect="Content" ObjectID="_1470210371" r:id="rId81"/>
        </w:object>
      </w:r>
      <w:r>
        <w:rPr>
          <w:b w:val="0"/>
        </w:rPr>
        <w:t>=</w:t>
      </w:r>
      <w:r>
        <w:rPr>
          <w:b w:val="0"/>
          <w:position w:val="-10"/>
        </w:rPr>
        <w:object w:dxaOrig="540" w:dyaOrig="320">
          <v:shape id="_x0000_i1075" type="#_x0000_t75" style="width:27pt;height:15.75pt" o:ole="" fillcolor="window">
            <v:imagedata r:id="rId82" o:title=""/>
          </v:shape>
          <o:OLEObject Type="Embed" ProgID="Equation.3" ShapeID="_x0000_i1075" DrawAspect="Content" ObjectID="_1470210372" r:id="rId83"/>
        </w:object>
      </w:r>
      <w:r>
        <w:rPr>
          <w:b w:val="0"/>
          <w:position w:val="-28"/>
        </w:rPr>
        <w:object w:dxaOrig="499" w:dyaOrig="660">
          <v:shape id="_x0000_i1076" type="#_x0000_t75" style="width:24.75pt;height:33pt" o:ole="" fillcolor="window">
            <v:imagedata r:id="rId84" o:title=""/>
          </v:shape>
          <o:OLEObject Type="Embed" ProgID="Equation.3" ShapeID="_x0000_i1076" DrawAspect="Content" ObjectID="_1470210373" r:id="rId85"/>
        </w:object>
      </w: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  <w:t xml:space="preserve">                                 (</w:t>
      </w:r>
      <w:r>
        <w:rPr>
          <w:b w:val="0"/>
          <w:sz w:val="28"/>
          <w:szCs w:val="28"/>
        </w:rPr>
        <w:t>17)</w:t>
      </w:r>
    </w:p>
    <w:p w:rsidR="00654204" w:rsidRDefault="00654204" w:rsidP="00654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общее число перекрытий, от которых рассчитываются нагрузки </w:t>
      </w:r>
    </w:p>
    <w:p w:rsidR="00654204" w:rsidRDefault="00654204" w:rsidP="00654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фундамента.                               </w:t>
      </w:r>
    </w:p>
    <w:p w:rsidR="00654204" w:rsidRDefault="00654204" w:rsidP="00654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6"/>
          <w:szCs w:val="36"/>
        </w:rPr>
        <w:t>φ</w:t>
      </w:r>
      <w:r>
        <w:rPr>
          <w:sz w:val="28"/>
          <w:szCs w:val="28"/>
          <w:vertAlign w:val="subscript"/>
          <w:lang w:val="en-US"/>
        </w:rPr>
        <w:t>n 1</w:t>
      </w:r>
      <w:r>
        <w:rPr>
          <w:sz w:val="28"/>
          <w:szCs w:val="28"/>
          <w:lang w:val="en-US"/>
        </w:rPr>
        <w:t xml:space="preserve"> = 0</w:t>
      </w:r>
      <w:r w:rsidR="006610E6">
        <w:rPr>
          <w:sz w:val="28"/>
          <w:szCs w:val="28"/>
        </w:rPr>
        <w:t>,3 + 0,6 / √2 = 0,3 + 0,42 = 0,72</w:t>
      </w:r>
    </w:p>
    <w:p w:rsidR="00654204" w:rsidRPr="00957977" w:rsidRDefault="00654204" w:rsidP="00654204">
      <w:pPr>
        <w:pStyle w:val="a3"/>
        <w:ind w:firstLine="567"/>
        <w:jc w:val="righ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Таблица 4</w:t>
      </w:r>
    </w:p>
    <w:p w:rsidR="00654204" w:rsidRDefault="00654204" w:rsidP="00654204">
      <w:pPr>
        <w:pStyle w:val="a3"/>
        <w:ind w:firstLine="567"/>
        <w:rPr>
          <w:sz w:val="28"/>
          <w:szCs w:val="28"/>
        </w:rPr>
      </w:pPr>
      <w:r w:rsidRPr="00957977">
        <w:rPr>
          <w:sz w:val="28"/>
          <w:szCs w:val="28"/>
        </w:rPr>
        <w:t>Постоянные нагрузки</w:t>
      </w:r>
    </w:p>
    <w:p w:rsidR="00C66F31" w:rsidRPr="00957977" w:rsidRDefault="00C66F31" w:rsidP="00654204">
      <w:pPr>
        <w:pStyle w:val="a3"/>
        <w:ind w:firstLine="567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3011"/>
      </w:tblGrid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Наименование нагрузки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Расчет нагрузки</w:t>
            </w:r>
          </w:p>
        </w:tc>
        <w:tc>
          <w:tcPr>
            <w:tcW w:w="3011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Величина нагрузки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покрытия</w:t>
            </w:r>
          </w:p>
        </w:tc>
        <w:tc>
          <w:tcPr>
            <w:tcW w:w="4111" w:type="dxa"/>
          </w:tcPr>
          <w:p w:rsidR="00654204" w:rsidRPr="00C66F31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  <w:vertAlign w:val="subscript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*А</w:t>
            </w:r>
            <w:r w:rsidR="00C66F31">
              <w:rPr>
                <w:b w:val="0"/>
                <w:sz w:val="24"/>
                <w:szCs w:val="24"/>
                <w:vertAlign w:val="subscript"/>
              </w:rPr>
              <w:t>г</w:t>
            </w:r>
          </w:p>
        </w:tc>
        <w:tc>
          <w:tcPr>
            <w:tcW w:w="3011" w:type="dxa"/>
          </w:tcPr>
          <w:p w:rsidR="00654204" w:rsidRPr="00654204" w:rsidRDefault="006610E6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1,5*5,56</w:t>
            </w:r>
            <w:r w:rsidR="00654204" w:rsidRPr="00654204">
              <w:rPr>
                <w:b w:val="0"/>
                <w:sz w:val="24"/>
                <w:szCs w:val="24"/>
              </w:rPr>
              <w:t xml:space="preserve">= </w:t>
            </w:r>
            <w:r>
              <w:rPr>
                <w:b w:val="0"/>
                <w:sz w:val="24"/>
                <w:szCs w:val="24"/>
              </w:rPr>
              <w:t>8,34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чердачного перекрытия</w:t>
            </w:r>
          </w:p>
        </w:tc>
        <w:tc>
          <w:tcPr>
            <w:tcW w:w="4111" w:type="dxa"/>
          </w:tcPr>
          <w:p w:rsidR="00654204" w:rsidRPr="00C66F31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  <w:vertAlign w:val="subscript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 А</w:t>
            </w:r>
            <w:r w:rsidR="00C66F31">
              <w:rPr>
                <w:b w:val="0"/>
                <w:sz w:val="24"/>
                <w:szCs w:val="24"/>
                <w:vertAlign w:val="subscript"/>
              </w:rPr>
              <w:t>г</w:t>
            </w:r>
          </w:p>
        </w:tc>
        <w:tc>
          <w:tcPr>
            <w:tcW w:w="3011" w:type="dxa"/>
          </w:tcPr>
          <w:p w:rsidR="00654204" w:rsidRPr="00654204" w:rsidRDefault="006610E6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3,8*5,56</w:t>
            </w:r>
            <w:r w:rsidR="00654204" w:rsidRPr="00654204">
              <w:rPr>
                <w:b w:val="0"/>
                <w:sz w:val="24"/>
                <w:szCs w:val="24"/>
              </w:rPr>
              <w:t xml:space="preserve">= </w:t>
            </w:r>
            <w:r>
              <w:rPr>
                <w:b w:val="0"/>
                <w:sz w:val="24"/>
                <w:szCs w:val="24"/>
              </w:rPr>
              <w:t>21,12</w:t>
            </w:r>
          </w:p>
        </w:tc>
      </w:tr>
      <w:tr w:rsidR="00654204">
        <w:tc>
          <w:tcPr>
            <w:tcW w:w="2943" w:type="dxa"/>
          </w:tcPr>
          <w:p w:rsidR="00654204" w:rsidRPr="00654204" w:rsidRDefault="006610E6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Вес </w:t>
            </w:r>
            <w:r w:rsidR="00654204" w:rsidRPr="00654204">
              <w:rPr>
                <w:b w:val="0"/>
                <w:sz w:val="24"/>
                <w:szCs w:val="24"/>
              </w:rPr>
              <w:t xml:space="preserve"> междуэтажных перекрытий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 А</w:t>
            </w:r>
            <w:r w:rsidR="00C66F31">
              <w:rPr>
                <w:b w:val="0"/>
                <w:sz w:val="24"/>
                <w:szCs w:val="24"/>
                <w:vertAlign w:val="subscript"/>
              </w:rPr>
              <w:t>г</w:t>
            </w:r>
            <w:r w:rsidRPr="00654204">
              <w:rPr>
                <w:b w:val="0"/>
                <w:sz w:val="24"/>
                <w:szCs w:val="24"/>
              </w:rPr>
              <w:t xml:space="preserve"> * </w:t>
            </w:r>
            <w:r w:rsidRPr="00654204">
              <w:rPr>
                <w:b w:val="0"/>
                <w:sz w:val="24"/>
                <w:szCs w:val="24"/>
                <w:lang w:val="en-US"/>
              </w:rPr>
              <w:t>n</w:t>
            </w:r>
          </w:p>
        </w:tc>
        <w:tc>
          <w:tcPr>
            <w:tcW w:w="3011" w:type="dxa"/>
          </w:tcPr>
          <w:p w:rsidR="00654204" w:rsidRPr="00654204" w:rsidRDefault="006610E6" w:rsidP="00C66F31">
            <w:pPr>
              <w:pStyle w:val="a3"/>
              <w:jc w:val="both"/>
              <w:rPr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3,6*5,56*2</w:t>
            </w:r>
            <w:r w:rsidR="00654204" w:rsidRPr="00654204">
              <w:rPr>
                <w:b w:val="0"/>
                <w:sz w:val="24"/>
                <w:szCs w:val="24"/>
              </w:rPr>
              <w:t xml:space="preserve">= </w:t>
            </w:r>
            <w:r>
              <w:rPr>
                <w:b w:val="0"/>
                <w:bCs/>
                <w:sz w:val="24"/>
                <w:szCs w:val="24"/>
              </w:rPr>
              <w:t>40,03</w:t>
            </w:r>
          </w:p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перегородок на  этажах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 А</w:t>
            </w:r>
            <w:r w:rsidR="00C66F31">
              <w:rPr>
                <w:b w:val="0"/>
                <w:sz w:val="24"/>
                <w:szCs w:val="24"/>
                <w:vertAlign w:val="subscript"/>
              </w:rPr>
              <w:t>г</w:t>
            </w:r>
            <w:r w:rsidRPr="00654204">
              <w:rPr>
                <w:b w:val="0"/>
                <w:sz w:val="24"/>
                <w:szCs w:val="24"/>
              </w:rPr>
              <w:t xml:space="preserve"> * </w:t>
            </w:r>
            <w:r w:rsidRPr="00654204">
              <w:rPr>
                <w:b w:val="0"/>
                <w:sz w:val="24"/>
                <w:szCs w:val="24"/>
                <w:lang w:val="en-US"/>
              </w:rPr>
              <w:t>n</w:t>
            </w:r>
          </w:p>
        </w:tc>
        <w:tc>
          <w:tcPr>
            <w:tcW w:w="30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1,0*</w:t>
            </w:r>
            <w:r w:rsidR="006610E6">
              <w:rPr>
                <w:b w:val="0"/>
                <w:sz w:val="24"/>
                <w:szCs w:val="24"/>
              </w:rPr>
              <w:t>5,56*2</w:t>
            </w:r>
            <w:r w:rsidRPr="00654204">
              <w:rPr>
                <w:b w:val="0"/>
                <w:sz w:val="24"/>
                <w:szCs w:val="24"/>
              </w:rPr>
              <w:t xml:space="preserve"> = </w:t>
            </w:r>
            <w:r w:rsidR="006610E6">
              <w:rPr>
                <w:b w:val="0"/>
                <w:sz w:val="24"/>
                <w:szCs w:val="24"/>
              </w:rPr>
              <w:t>11,12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карниза и стены выше чердачного перекрытия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(Нормативная нагрузка на карниз + толщина стены * пролет * нормативная нагрузка кирпичной кладки) * расстояние между осями оконных проемов</w:t>
            </w:r>
          </w:p>
        </w:tc>
        <w:tc>
          <w:tcPr>
            <w:tcW w:w="3011" w:type="dxa"/>
          </w:tcPr>
          <w:p w:rsidR="00654204" w:rsidRPr="00654204" w:rsidRDefault="006610E6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(2,0+0,39*4,2*18)*2,1</w:t>
            </w:r>
            <w:r w:rsidR="00654204" w:rsidRPr="00654204">
              <w:rPr>
                <w:b w:val="0"/>
                <w:sz w:val="24"/>
                <w:szCs w:val="24"/>
              </w:rPr>
              <w:t xml:space="preserve">=  </w:t>
            </w:r>
            <w:r>
              <w:rPr>
                <w:b w:val="0"/>
                <w:sz w:val="24"/>
                <w:szCs w:val="24"/>
              </w:rPr>
              <w:t>66,11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цоколя и стены первого этажа за вычетом веса оконных проемов на длине, равной расстоянию между осями оконных проемов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Толщина стены первого этажа * (высота цоколя и первого этажа * расстояние между осями оконных проемов – высота оконного проема * длина оконного проема)* нормативная нагрузка кирпичной кладки</w:t>
            </w:r>
          </w:p>
        </w:tc>
        <w:tc>
          <w:tcPr>
            <w:tcW w:w="3011" w:type="dxa"/>
          </w:tcPr>
          <w:p w:rsidR="00654204" w:rsidRPr="00654204" w:rsidRDefault="006610E6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0,39*(3*2,1-1,5*1,05</w:t>
            </w:r>
            <w:r w:rsidR="007A727D">
              <w:rPr>
                <w:b w:val="0"/>
                <w:sz w:val="24"/>
                <w:szCs w:val="24"/>
              </w:rPr>
              <w:t xml:space="preserve">)*18 </w:t>
            </w:r>
            <w:r>
              <w:rPr>
                <w:b w:val="0"/>
                <w:sz w:val="24"/>
                <w:szCs w:val="24"/>
              </w:rPr>
              <w:t>=     0,39*(6</w:t>
            </w:r>
            <w:r w:rsidR="00BC27AE">
              <w:rPr>
                <w:b w:val="0"/>
                <w:sz w:val="24"/>
                <w:szCs w:val="24"/>
              </w:rPr>
              <w:t>,3</w:t>
            </w:r>
            <w:r>
              <w:rPr>
                <w:b w:val="0"/>
                <w:sz w:val="24"/>
                <w:szCs w:val="24"/>
              </w:rPr>
              <w:t>-1,57</w:t>
            </w:r>
            <w:r w:rsidR="00654204" w:rsidRPr="00654204">
              <w:rPr>
                <w:b w:val="0"/>
                <w:sz w:val="24"/>
                <w:szCs w:val="24"/>
              </w:rPr>
              <w:t xml:space="preserve">)* 18 =         </w:t>
            </w:r>
            <w:r>
              <w:rPr>
                <w:b w:val="0"/>
                <w:sz w:val="24"/>
                <w:szCs w:val="24"/>
              </w:rPr>
              <w:t>0,39*4,73</w:t>
            </w:r>
            <w:r w:rsidR="00654204" w:rsidRPr="00654204">
              <w:rPr>
                <w:b w:val="0"/>
                <w:sz w:val="24"/>
                <w:szCs w:val="24"/>
              </w:rPr>
              <w:t xml:space="preserve">*18 = </w:t>
            </w:r>
            <w:r>
              <w:rPr>
                <w:b w:val="0"/>
                <w:sz w:val="24"/>
                <w:szCs w:val="24"/>
              </w:rPr>
              <w:t>33,2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Вес стены со второго этажа и выше за вычетом веса оконных проемов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Толщина стены * (высота этажа * расстояние между осями оконных проемов – высота оконного проема * длина оконного проема)* количество этажей * нормативная нагрузка кирпичной кладки</w:t>
            </w:r>
          </w:p>
        </w:tc>
        <w:tc>
          <w:tcPr>
            <w:tcW w:w="3011" w:type="dxa"/>
          </w:tcPr>
          <w:p w:rsidR="00654204" w:rsidRPr="00654204" w:rsidRDefault="00F937E9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0,39*(2,5</w:t>
            </w:r>
            <w:r w:rsidR="007A727D">
              <w:rPr>
                <w:b w:val="0"/>
                <w:sz w:val="24"/>
                <w:szCs w:val="24"/>
              </w:rPr>
              <w:t>*</w:t>
            </w:r>
            <w:r>
              <w:rPr>
                <w:b w:val="0"/>
                <w:sz w:val="24"/>
                <w:szCs w:val="24"/>
              </w:rPr>
              <w:t>2,1-1,5*1</w:t>
            </w:r>
            <w:r w:rsidR="00195B9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05)*2 </w:t>
            </w:r>
            <w:r w:rsidR="00195B9E">
              <w:rPr>
                <w:b w:val="0"/>
                <w:sz w:val="24"/>
                <w:szCs w:val="24"/>
              </w:rPr>
              <w:t>*18 =</w:t>
            </w:r>
            <w:r>
              <w:rPr>
                <w:b w:val="0"/>
                <w:sz w:val="24"/>
                <w:szCs w:val="24"/>
              </w:rPr>
              <w:t>51,66</w:t>
            </w:r>
          </w:p>
        </w:tc>
      </w:tr>
      <w:tr w:rsidR="00654204">
        <w:tc>
          <w:tcPr>
            <w:tcW w:w="2943" w:type="dxa"/>
          </w:tcPr>
          <w:p w:rsidR="00654204" w:rsidRPr="00654204" w:rsidRDefault="00654204" w:rsidP="00C66F31">
            <w:pPr>
              <w:pStyle w:val="a3"/>
              <w:jc w:val="both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Итого постоянная нагрузка</w:t>
            </w:r>
          </w:p>
        </w:tc>
        <w:tc>
          <w:tcPr>
            <w:tcW w:w="411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011" w:type="dxa"/>
          </w:tcPr>
          <w:p w:rsidR="00654204" w:rsidRPr="00195B9E" w:rsidRDefault="00F937E9" w:rsidP="00C66F31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231,58</w:t>
            </w:r>
          </w:p>
        </w:tc>
      </w:tr>
    </w:tbl>
    <w:p w:rsidR="00654204" w:rsidRDefault="00654204" w:rsidP="00654204">
      <w:pPr>
        <w:pStyle w:val="a3"/>
        <w:ind w:firstLine="567"/>
        <w:jc w:val="right"/>
        <w:rPr>
          <w:b w:val="0"/>
        </w:rPr>
      </w:pPr>
    </w:p>
    <w:p w:rsidR="00654204" w:rsidRDefault="00654204" w:rsidP="00654204">
      <w:pPr>
        <w:pStyle w:val="a3"/>
        <w:ind w:firstLine="567"/>
        <w:jc w:val="right"/>
        <w:rPr>
          <w:b w:val="0"/>
          <w:sz w:val="28"/>
          <w:szCs w:val="28"/>
        </w:rPr>
      </w:pPr>
    </w:p>
    <w:p w:rsidR="00654204" w:rsidRPr="00957977" w:rsidRDefault="00654204" w:rsidP="00654204">
      <w:pPr>
        <w:pStyle w:val="a3"/>
        <w:ind w:firstLine="567"/>
        <w:jc w:val="righ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Таблица 5</w:t>
      </w:r>
    </w:p>
    <w:p w:rsidR="00654204" w:rsidRDefault="00654204" w:rsidP="00654204">
      <w:pPr>
        <w:pStyle w:val="a3"/>
        <w:ind w:firstLine="567"/>
        <w:rPr>
          <w:sz w:val="28"/>
          <w:szCs w:val="28"/>
        </w:rPr>
      </w:pPr>
      <w:r w:rsidRPr="00957977">
        <w:rPr>
          <w:sz w:val="28"/>
          <w:szCs w:val="28"/>
        </w:rPr>
        <w:t>Временные нагрузки</w:t>
      </w:r>
    </w:p>
    <w:p w:rsidR="00654204" w:rsidRPr="00957977" w:rsidRDefault="00654204" w:rsidP="00654204">
      <w:pPr>
        <w:pStyle w:val="a3"/>
        <w:ind w:firstLine="567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828"/>
        <w:gridCol w:w="3118"/>
      </w:tblGrid>
      <w:tr w:rsidR="00654204">
        <w:tc>
          <w:tcPr>
            <w:tcW w:w="3261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Наименование нагрузки</w:t>
            </w:r>
          </w:p>
        </w:tc>
        <w:tc>
          <w:tcPr>
            <w:tcW w:w="3828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Расчет нагрузки</w:t>
            </w:r>
          </w:p>
        </w:tc>
        <w:tc>
          <w:tcPr>
            <w:tcW w:w="3118" w:type="dxa"/>
          </w:tcPr>
          <w:p w:rsidR="00654204" w:rsidRPr="00654204" w:rsidRDefault="00654204" w:rsidP="00C66F31">
            <w:pPr>
              <w:pStyle w:val="a3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Величина нагрузки</w:t>
            </w:r>
          </w:p>
        </w:tc>
      </w:tr>
      <w:tr w:rsidR="00654204">
        <w:tc>
          <w:tcPr>
            <w:tcW w:w="326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Снеговая</w:t>
            </w:r>
          </w:p>
        </w:tc>
        <w:tc>
          <w:tcPr>
            <w:tcW w:w="3828" w:type="dxa"/>
          </w:tcPr>
          <w:p w:rsidR="00654204" w:rsidRPr="00195B9E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  <w:vertAlign w:val="subscript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*А</w:t>
            </w:r>
            <w:r w:rsidR="00195B9E">
              <w:rPr>
                <w:b w:val="0"/>
                <w:sz w:val="24"/>
                <w:szCs w:val="24"/>
                <w:vertAlign w:val="subscript"/>
              </w:rPr>
              <w:t>г</w:t>
            </w:r>
          </w:p>
        </w:tc>
        <w:tc>
          <w:tcPr>
            <w:tcW w:w="3118" w:type="dxa"/>
          </w:tcPr>
          <w:p w:rsidR="00654204" w:rsidRPr="00654204" w:rsidRDefault="0075591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1,5*5,56</w:t>
            </w:r>
            <w:r w:rsidR="00654204" w:rsidRPr="00654204">
              <w:rPr>
                <w:b w:val="0"/>
                <w:sz w:val="24"/>
                <w:szCs w:val="24"/>
              </w:rPr>
              <w:t>=</w:t>
            </w:r>
            <w:r>
              <w:rPr>
                <w:b w:val="0"/>
                <w:bCs/>
                <w:sz w:val="24"/>
                <w:szCs w:val="24"/>
              </w:rPr>
              <w:t>8,34</w:t>
            </w:r>
          </w:p>
        </w:tc>
      </w:tr>
      <w:tr w:rsidR="00654204">
        <w:tc>
          <w:tcPr>
            <w:tcW w:w="3261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На чердачное перекрытие</w:t>
            </w:r>
          </w:p>
        </w:tc>
        <w:tc>
          <w:tcPr>
            <w:tcW w:w="3828" w:type="dxa"/>
          </w:tcPr>
          <w:p w:rsidR="00654204" w:rsidRPr="00195B9E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  <w:vertAlign w:val="subscript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 А</w:t>
            </w:r>
            <w:r w:rsidR="00195B9E">
              <w:rPr>
                <w:b w:val="0"/>
                <w:sz w:val="24"/>
                <w:szCs w:val="24"/>
                <w:vertAlign w:val="subscript"/>
              </w:rPr>
              <w:t>г</w:t>
            </w:r>
          </w:p>
        </w:tc>
        <w:tc>
          <w:tcPr>
            <w:tcW w:w="3118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0,7*</w:t>
            </w:r>
            <w:r w:rsidR="00755914">
              <w:rPr>
                <w:b w:val="0"/>
                <w:sz w:val="24"/>
                <w:szCs w:val="24"/>
              </w:rPr>
              <w:t>5,56</w:t>
            </w:r>
            <w:r w:rsidRPr="00654204">
              <w:rPr>
                <w:b w:val="0"/>
                <w:sz w:val="24"/>
                <w:szCs w:val="24"/>
              </w:rPr>
              <w:t>=</w:t>
            </w:r>
            <w:r w:rsidR="00755914">
              <w:rPr>
                <w:b w:val="0"/>
                <w:sz w:val="24"/>
                <w:szCs w:val="24"/>
              </w:rPr>
              <w:t>3,89</w:t>
            </w:r>
          </w:p>
        </w:tc>
      </w:tr>
      <w:tr w:rsidR="00654204">
        <w:trPr>
          <w:trHeight w:val="497"/>
        </w:trPr>
        <w:tc>
          <w:tcPr>
            <w:tcW w:w="3261" w:type="dxa"/>
          </w:tcPr>
          <w:p w:rsidR="00654204" w:rsidRPr="00654204" w:rsidRDefault="00195B9E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 4</w:t>
            </w:r>
            <w:r w:rsidR="00654204" w:rsidRPr="00654204">
              <w:rPr>
                <w:b w:val="0"/>
                <w:sz w:val="24"/>
                <w:szCs w:val="24"/>
              </w:rPr>
              <w:t xml:space="preserve"> междуэтажных пере-крытий с учетом коэф. </w:t>
            </w:r>
            <w:r w:rsidR="00654204" w:rsidRPr="00654204">
              <w:rPr>
                <w:b w:val="0"/>
                <w:position w:val="-12"/>
                <w:sz w:val="24"/>
                <w:szCs w:val="24"/>
              </w:rPr>
              <w:object w:dxaOrig="360" w:dyaOrig="360">
                <v:shape id="_x0000_i1077" type="#_x0000_t75" style="width:26.25pt;height:21pt" o:ole="" fillcolor="window">
                  <v:imagedata r:id="rId78" o:title=""/>
                </v:shape>
                <o:OLEObject Type="Embed" ProgID="Equation.3" ShapeID="_x0000_i1077" DrawAspect="Content" ObjectID="_1470210374" r:id="rId86"/>
              </w:object>
            </w:r>
          </w:p>
        </w:tc>
        <w:tc>
          <w:tcPr>
            <w:tcW w:w="3828" w:type="dxa"/>
          </w:tcPr>
          <w:p w:rsidR="00654204" w:rsidRPr="00654204" w:rsidRDefault="00654204" w:rsidP="00C66F3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Нормативная нагрузка * А</w:t>
            </w:r>
            <w:r w:rsidR="00195B9E">
              <w:rPr>
                <w:b w:val="0"/>
                <w:sz w:val="24"/>
                <w:szCs w:val="24"/>
                <w:vertAlign w:val="subscript"/>
              </w:rPr>
              <w:t>г</w:t>
            </w:r>
            <w:r w:rsidRPr="00654204">
              <w:rPr>
                <w:b w:val="0"/>
                <w:sz w:val="24"/>
                <w:szCs w:val="24"/>
              </w:rPr>
              <w:t>*</w:t>
            </w:r>
            <w:r w:rsidRPr="00654204">
              <w:rPr>
                <w:b w:val="0"/>
                <w:sz w:val="24"/>
                <w:szCs w:val="24"/>
                <w:lang w:val="en-US"/>
              </w:rPr>
              <w:t>n</w:t>
            </w:r>
            <w:r w:rsidRPr="00654204">
              <w:rPr>
                <w:b w:val="0"/>
                <w:sz w:val="24"/>
                <w:szCs w:val="24"/>
              </w:rPr>
              <w:t>*</w:t>
            </w:r>
            <w:r w:rsidRPr="00654204">
              <w:rPr>
                <w:b w:val="0"/>
                <w:position w:val="-12"/>
                <w:sz w:val="24"/>
                <w:szCs w:val="24"/>
              </w:rPr>
              <w:object w:dxaOrig="360" w:dyaOrig="360">
                <v:shape id="_x0000_i1078" type="#_x0000_t75" style="width:26.25pt;height:21pt" o:ole="" fillcolor="window">
                  <v:imagedata r:id="rId78" o:title=""/>
                </v:shape>
                <o:OLEObject Type="Embed" ProgID="Equation.3" ShapeID="_x0000_i1078" DrawAspect="Content" ObjectID="_1470210375" r:id="rId87"/>
              </w:object>
            </w:r>
          </w:p>
        </w:tc>
        <w:tc>
          <w:tcPr>
            <w:tcW w:w="3118" w:type="dxa"/>
          </w:tcPr>
          <w:p w:rsidR="00654204" w:rsidRPr="00654204" w:rsidRDefault="00654204" w:rsidP="00C66F3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654204">
              <w:rPr>
                <w:b w:val="0"/>
                <w:sz w:val="24"/>
                <w:szCs w:val="24"/>
              </w:rPr>
              <w:t>2,0*</w:t>
            </w:r>
            <w:r w:rsidR="00755914">
              <w:rPr>
                <w:b w:val="0"/>
                <w:sz w:val="24"/>
                <w:szCs w:val="24"/>
              </w:rPr>
              <w:t>5,56*2*0,72=</w:t>
            </w:r>
            <w:r w:rsidR="00755914">
              <w:rPr>
                <w:b w:val="0"/>
                <w:bCs/>
                <w:sz w:val="24"/>
                <w:szCs w:val="24"/>
              </w:rPr>
              <w:t>1</w:t>
            </w:r>
            <w:r w:rsidR="00195B9E" w:rsidRPr="00195B9E">
              <w:rPr>
                <w:b w:val="0"/>
                <w:bCs/>
                <w:sz w:val="24"/>
                <w:szCs w:val="24"/>
              </w:rPr>
              <w:t>6</w:t>
            </w:r>
            <w:r w:rsidR="00755914">
              <w:rPr>
                <w:b w:val="0"/>
                <w:bCs/>
                <w:sz w:val="24"/>
                <w:szCs w:val="24"/>
              </w:rPr>
              <w:t>,01</w:t>
            </w:r>
          </w:p>
        </w:tc>
      </w:tr>
      <w:tr w:rsidR="00654204">
        <w:tc>
          <w:tcPr>
            <w:tcW w:w="3261" w:type="dxa"/>
          </w:tcPr>
          <w:p w:rsidR="00654204" w:rsidRPr="00654204" w:rsidRDefault="00654204" w:rsidP="00C66F31">
            <w:pPr>
              <w:pStyle w:val="a3"/>
              <w:jc w:val="both"/>
              <w:rPr>
                <w:sz w:val="24"/>
                <w:szCs w:val="24"/>
              </w:rPr>
            </w:pPr>
            <w:r w:rsidRPr="00654204">
              <w:rPr>
                <w:sz w:val="24"/>
                <w:szCs w:val="24"/>
              </w:rPr>
              <w:t>Итого временная нагрузка</w:t>
            </w:r>
          </w:p>
        </w:tc>
        <w:tc>
          <w:tcPr>
            <w:tcW w:w="3828" w:type="dxa"/>
          </w:tcPr>
          <w:p w:rsidR="00654204" w:rsidRPr="00654204" w:rsidRDefault="00654204" w:rsidP="00C66F3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654204" w:rsidRPr="00195B9E" w:rsidRDefault="00755914" w:rsidP="00C66F31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28,24</w:t>
            </w:r>
          </w:p>
        </w:tc>
      </w:tr>
    </w:tbl>
    <w:p w:rsidR="00654204" w:rsidRDefault="00654204" w:rsidP="00654204">
      <w:pPr>
        <w:pStyle w:val="a3"/>
        <w:jc w:val="both"/>
        <w:rPr>
          <w:b w:val="0"/>
        </w:rPr>
      </w:pPr>
    </w:p>
    <w:p w:rsidR="00C50DC5" w:rsidRDefault="00C50DC5" w:rsidP="00C50DC5">
      <w:pPr>
        <w:pStyle w:val="a3"/>
        <w:spacing w:line="360" w:lineRule="auto"/>
        <w:ind w:firstLine="567"/>
        <w:jc w:val="both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 xml:space="preserve">Все нагрузки суммируются, и определяется нагрузка на 1м наружной стены. Для этого общую нагрузку (временную и постоянную) делим на расстояние между осями </w:t>
      </w:r>
      <w:r>
        <w:rPr>
          <w:b w:val="0"/>
          <w:sz w:val="28"/>
          <w:szCs w:val="28"/>
        </w:rPr>
        <w:t>оконных</w:t>
      </w:r>
      <w:r>
        <w:rPr>
          <w:b w:val="0"/>
          <w:sz w:val="28"/>
          <w:szCs w:val="28"/>
        </w:rPr>
        <w:tab/>
        <w:t xml:space="preserve">проемов вдоль </w:t>
      </w:r>
      <w:r w:rsidRPr="00957977">
        <w:rPr>
          <w:b w:val="0"/>
          <w:sz w:val="28"/>
          <w:szCs w:val="28"/>
        </w:rPr>
        <w:t xml:space="preserve">здания:  </w:t>
      </w:r>
    </w:p>
    <w:p w:rsidR="00C50DC5" w:rsidRDefault="00802908" w:rsidP="00C50DC5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7" style="position:absolute;left:0;text-align:left;z-index:251670528" from="99pt,18.05pt" to="180pt,18.05pt"/>
        </w:pict>
      </w:r>
      <w:r w:rsidR="00C50DC5">
        <w:t xml:space="preserve"> </w:t>
      </w:r>
      <w:r w:rsidR="00C50DC5">
        <w:rPr>
          <w:lang w:val="en-US"/>
        </w:rPr>
        <w:tab/>
      </w:r>
      <w:r w:rsidR="00C50DC5">
        <w:rPr>
          <w:lang w:val="en-US"/>
        </w:rPr>
        <w:tab/>
      </w:r>
      <w:r w:rsidR="00C50DC5" w:rsidRPr="00C50DC5">
        <w:rPr>
          <w:sz w:val="28"/>
          <w:szCs w:val="28"/>
          <w:lang w:val="en-US"/>
        </w:rPr>
        <w:t>F</w:t>
      </w:r>
      <w:r w:rsidR="00C50DC5">
        <w:rPr>
          <w:sz w:val="28"/>
          <w:szCs w:val="28"/>
          <w:vertAlign w:val="subscript"/>
          <w:lang w:val="en-US"/>
        </w:rPr>
        <w:t>v</w:t>
      </w:r>
      <w:r w:rsidR="00755914">
        <w:rPr>
          <w:sz w:val="28"/>
          <w:szCs w:val="28"/>
          <w:lang w:val="en-US"/>
        </w:rPr>
        <w:t xml:space="preserve">=  </w:t>
      </w:r>
      <w:r w:rsidR="00755914">
        <w:rPr>
          <w:sz w:val="28"/>
          <w:szCs w:val="28"/>
        </w:rPr>
        <w:t>28</w:t>
      </w:r>
      <w:r w:rsidR="00C50DC5">
        <w:rPr>
          <w:sz w:val="28"/>
          <w:szCs w:val="28"/>
        </w:rPr>
        <w:t>,</w:t>
      </w:r>
      <w:r w:rsidR="00755914">
        <w:rPr>
          <w:sz w:val="28"/>
          <w:szCs w:val="28"/>
        </w:rPr>
        <w:t>24 + 231,58</w:t>
      </w:r>
    </w:p>
    <w:p w:rsidR="00C50DC5" w:rsidRDefault="00C50DC5" w:rsidP="00C50D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55914">
        <w:rPr>
          <w:sz w:val="28"/>
          <w:szCs w:val="28"/>
        </w:rPr>
        <w:t xml:space="preserve">                               2,1</w:t>
      </w:r>
      <w:r w:rsidR="00755914">
        <w:rPr>
          <w:sz w:val="28"/>
          <w:szCs w:val="28"/>
        </w:rPr>
        <w:tab/>
      </w:r>
      <w:r w:rsidR="00755914">
        <w:rPr>
          <w:sz w:val="28"/>
          <w:szCs w:val="28"/>
        </w:rPr>
        <w:tab/>
        <w:t xml:space="preserve">  = 123,72</w:t>
      </w:r>
      <w:r>
        <w:rPr>
          <w:sz w:val="28"/>
          <w:szCs w:val="28"/>
        </w:rPr>
        <w:t xml:space="preserve"> кН/м</w:t>
      </w:r>
    </w:p>
    <w:p w:rsidR="00C50DC5" w:rsidRDefault="00C50DC5" w:rsidP="00C50DC5">
      <w:pPr>
        <w:spacing w:line="360" w:lineRule="auto"/>
        <w:jc w:val="both"/>
        <w:rPr>
          <w:sz w:val="28"/>
          <w:szCs w:val="28"/>
        </w:rPr>
      </w:pPr>
    </w:p>
    <w:p w:rsidR="00C50DC5" w:rsidRDefault="00C50DC5" w:rsidP="00C50DC5">
      <w:pPr>
        <w:pStyle w:val="a3"/>
        <w:jc w:val="both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 xml:space="preserve">Следовательно, площадь подошвы фундамента составляет: </w:t>
      </w:r>
    </w:p>
    <w:p w:rsidR="00C50DC5" w:rsidRDefault="00C50DC5" w:rsidP="00C50DC5">
      <w:pPr>
        <w:pStyle w:val="a3"/>
        <w:jc w:val="both"/>
        <w:rPr>
          <w:b w:val="0"/>
          <w:sz w:val="28"/>
          <w:szCs w:val="28"/>
        </w:rPr>
      </w:pPr>
    </w:p>
    <w:p w:rsidR="00C50DC5" w:rsidRDefault="00802908" w:rsidP="00C50DC5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left:0;text-align:left;z-index:251671552" from="99pt,21.45pt" to="180pt,21.45pt"/>
        </w:pict>
      </w:r>
      <w:r w:rsidR="00C50DC5">
        <w:rPr>
          <w:b w:val="0"/>
          <w:sz w:val="28"/>
          <w:szCs w:val="28"/>
        </w:rPr>
        <w:t xml:space="preserve">  </w:t>
      </w:r>
      <w:r w:rsidR="001048DF">
        <w:rPr>
          <w:b w:val="0"/>
          <w:sz w:val="28"/>
          <w:szCs w:val="28"/>
        </w:rPr>
        <w:t xml:space="preserve">                             123,72</w:t>
      </w:r>
      <w:r w:rsidR="00C50DC5">
        <w:rPr>
          <w:b w:val="0"/>
          <w:sz w:val="28"/>
          <w:szCs w:val="28"/>
        </w:rPr>
        <w:t xml:space="preserve">    </w:t>
      </w:r>
      <w:r w:rsidR="00775CFF">
        <w:rPr>
          <w:b w:val="0"/>
          <w:sz w:val="28"/>
          <w:szCs w:val="28"/>
        </w:rPr>
        <w:t xml:space="preserve">                   </w:t>
      </w:r>
    </w:p>
    <w:p w:rsidR="00C50DC5" w:rsidRDefault="001048DF" w:rsidP="00C50DC5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А=   300 – 16</w:t>
      </w:r>
      <w:r w:rsidR="00C50DC5">
        <w:rPr>
          <w:b w:val="0"/>
          <w:sz w:val="28"/>
          <w:szCs w:val="28"/>
        </w:rPr>
        <w:t>* 3</w:t>
      </w:r>
      <w:r w:rsidR="00904B87">
        <w:rPr>
          <w:b w:val="0"/>
          <w:sz w:val="28"/>
          <w:szCs w:val="28"/>
        </w:rPr>
        <w:t xml:space="preserve">  =  </w:t>
      </w:r>
      <w:smartTag w:uri="urn:schemas-microsoft-com:office:smarttags" w:element="metricconverter">
        <w:smartTagPr>
          <w:attr w:name="ProductID" w:val="0,49 м2"/>
        </w:smartTagPr>
        <w:r w:rsidR="00904B87">
          <w:rPr>
            <w:b w:val="0"/>
            <w:sz w:val="28"/>
            <w:szCs w:val="28"/>
          </w:rPr>
          <w:t>0,49</w:t>
        </w:r>
        <w:r w:rsidR="00775CFF">
          <w:rPr>
            <w:b w:val="0"/>
            <w:sz w:val="28"/>
            <w:szCs w:val="28"/>
          </w:rPr>
          <w:t xml:space="preserve"> м</w:t>
        </w:r>
        <w:r w:rsidR="00775CFF">
          <w:rPr>
            <w:b w:val="0"/>
            <w:sz w:val="28"/>
            <w:szCs w:val="28"/>
            <w:vertAlign w:val="superscript"/>
          </w:rPr>
          <w:t>2</w:t>
        </w:r>
      </w:smartTag>
      <w:r w:rsidR="00775CFF">
        <w:rPr>
          <w:b w:val="0"/>
          <w:sz w:val="28"/>
          <w:szCs w:val="28"/>
        </w:rPr>
        <w:t>.</w:t>
      </w:r>
    </w:p>
    <w:p w:rsidR="00775CFF" w:rsidRPr="00775CFF" w:rsidRDefault="00775CFF" w:rsidP="00775CFF">
      <w:pPr>
        <w:spacing w:line="360" w:lineRule="auto"/>
        <w:ind w:firstLine="708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Находим требуемую ширину подошвы фундамента. Для ленточного фундамента</w:t>
      </w:r>
      <w:r>
        <w:rPr>
          <w:sz w:val="28"/>
          <w:szCs w:val="28"/>
        </w:rPr>
        <w:t>:</w:t>
      </w:r>
      <w:r w:rsidRPr="00775CFF">
        <w:rPr>
          <w:sz w:val="28"/>
          <w:szCs w:val="28"/>
        </w:rPr>
        <w:t xml:space="preserve">    </w:t>
      </w:r>
    </w:p>
    <w:p w:rsidR="00775CFF" w:rsidRDefault="00775CFF" w:rsidP="00775CFF">
      <w:pPr>
        <w:spacing w:line="360" w:lineRule="auto"/>
        <w:ind w:left="2124" w:firstLine="708"/>
        <w:jc w:val="both"/>
        <w:rPr>
          <w:sz w:val="28"/>
          <w:szCs w:val="28"/>
        </w:rPr>
      </w:pPr>
      <w:r w:rsidRPr="00775CFF">
        <w:rPr>
          <w:sz w:val="28"/>
          <w:szCs w:val="28"/>
        </w:rPr>
        <w:t xml:space="preserve">б= </w:t>
      </w:r>
      <w:r w:rsidRPr="00775CFF">
        <w:rPr>
          <w:position w:val="-24"/>
          <w:sz w:val="28"/>
          <w:szCs w:val="28"/>
          <w:lang w:val="en-US"/>
        </w:rPr>
        <w:object w:dxaOrig="279" w:dyaOrig="620">
          <v:shape id="_x0000_i1079" type="#_x0000_t75" style="width:14.25pt;height:30.75pt" o:ole="" fillcolor="window">
            <v:imagedata r:id="rId88" o:title=""/>
          </v:shape>
          <o:OLEObject Type="Embed" ProgID="Equation.3" ShapeID="_x0000_i1079" DrawAspect="Content" ObjectID="_1470210376" r:id="rId89"/>
        </w:object>
      </w:r>
      <w:r w:rsidRPr="00775CFF">
        <w:rPr>
          <w:sz w:val="28"/>
          <w:szCs w:val="28"/>
        </w:rPr>
        <w:t>(А = б*</w:t>
      </w:r>
      <w:r w:rsidR="00904B87">
        <w:rPr>
          <w:sz w:val="28"/>
          <w:szCs w:val="28"/>
        </w:rPr>
        <w:t xml:space="preserve">1м) = </w:t>
      </w:r>
      <w:smartTag w:uri="urn:schemas-microsoft-com:office:smarttags" w:element="metricconverter">
        <w:smartTagPr>
          <w:attr w:name="ProductID" w:val="0,49 м"/>
        </w:smartTagPr>
        <w:r>
          <w:rPr>
            <w:sz w:val="28"/>
            <w:szCs w:val="28"/>
          </w:rPr>
          <w:t>0</w:t>
        </w:r>
        <w:r w:rsidR="00904B87">
          <w:rPr>
            <w:sz w:val="28"/>
            <w:szCs w:val="28"/>
          </w:rPr>
          <w:t>,49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775CFF" w:rsidRPr="00775CFF" w:rsidRDefault="00775CFF" w:rsidP="00775CFF">
      <w:pPr>
        <w:pStyle w:val="a3"/>
        <w:tabs>
          <w:tab w:val="left" w:pos="195"/>
          <w:tab w:val="center" w:pos="4677"/>
        </w:tabs>
        <w:rPr>
          <w:szCs w:val="32"/>
        </w:rPr>
      </w:pPr>
      <w:r w:rsidRPr="00775CFF">
        <w:rPr>
          <w:szCs w:val="32"/>
        </w:rPr>
        <w:t>4. Расчет   технико-экономических  показателей проекта</w:t>
      </w:r>
    </w:p>
    <w:p w:rsidR="00775CFF" w:rsidRDefault="00775CFF" w:rsidP="00775CFF">
      <w:pPr>
        <w:pStyle w:val="a3"/>
        <w:jc w:val="both"/>
        <w:rPr>
          <w:sz w:val="28"/>
        </w:rPr>
      </w:pPr>
    </w:p>
    <w:p w:rsidR="00775CFF" w:rsidRPr="00775CFF" w:rsidRDefault="00775CFF" w:rsidP="00775CFF">
      <w:pPr>
        <w:spacing w:line="360" w:lineRule="auto"/>
        <w:jc w:val="both"/>
        <w:rPr>
          <w:sz w:val="28"/>
          <w:szCs w:val="28"/>
        </w:rPr>
      </w:pPr>
      <w:r>
        <w:t xml:space="preserve">      </w:t>
      </w:r>
      <w:r w:rsidRPr="00775CFF">
        <w:rPr>
          <w:sz w:val="28"/>
          <w:szCs w:val="28"/>
        </w:rPr>
        <w:t>Основными технико-экономическими показателями проектов жилых домов приняты:</w:t>
      </w:r>
    </w:p>
    <w:p w:rsidR="00775CFF" w:rsidRPr="00775CFF" w:rsidRDefault="00775CFF" w:rsidP="00775CF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показатели сметной стоимости строительства;</w:t>
      </w:r>
    </w:p>
    <w:p w:rsidR="00775CFF" w:rsidRPr="00775CFF" w:rsidRDefault="00775CFF" w:rsidP="00775CF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объемно-планировочные показатели;</w:t>
      </w:r>
    </w:p>
    <w:p w:rsidR="00775CFF" w:rsidRPr="00775CFF" w:rsidRDefault="00775CFF" w:rsidP="00775CF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показатели затрат труда;</w:t>
      </w:r>
    </w:p>
    <w:p w:rsidR="00775CFF" w:rsidRPr="00775CFF" w:rsidRDefault="00775CFF" w:rsidP="00775CF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показатели, характеризующие степень унификации сборных элементов;</w:t>
      </w:r>
    </w:p>
    <w:p w:rsidR="00775CFF" w:rsidRDefault="00775CFF" w:rsidP="00775CF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>годовые эксплуатационные затраты.</w:t>
      </w:r>
    </w:p>
    <w:p w:rsidR="00775CFF" w:rsidRPr="00957977" w:rsidRDefault="00775CFF" w:rsidP="00775CFF">
      <w:pPr>
        <w:pStyle w:val="a3"/>
        <w:tabs>
          <w:tab w:val="left" w:pos="2250"/>
          <w:tab w:val="right" w:pos="9355"/>
        </w:tabs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957977">
        <w:rPr>
          <w:b w:val="0"/>
          <w:sz w:val="28"/>
          <w:szCs w:val="28"/>
        </w:rPr>
        <w:t xml:space="preserve"> Таблица 6</w:t>
      </w:r>
    </w:p>
    <w:p w:rsidR="00775CFF" w:rsidRDefault="00775CFF" w:rsidP="00775CFF">
      <w:pPr>
        <w:pStyle w:val="a3"/>
        <w:rPr>
          <w:sz w:val="28"/>
          <w:szCs w:val="28"/>
        </w:rPr>
      </w:pPr>
      <w:r w:rsidRPr="00957977">
        <w:rPr>
          <w:sz w:val="28"/>
          <w:szCs w:val="28"/>
        </w:rPr>
        <w:t>Технико-экономические показатели</w:t>
      </w:r>
    </w:p>
    <w:p w:rsidR="00775CFF" w:rsidRPr="00957977" w:rsidRDefault="00775CFF" w:rsidP="00775CFF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60"/>
        <w:gridCol w:w="2551"/>
      </w:tblGrid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rPr>
                <w:sz w:val="24"/>
                <w:szCs w:val="24"/>
              </w:rPr>
            </w:pPr>
            <w:r w:rsidRPr="00775CF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sz w:val="24"/>
                <w:szCs w:val="24"/>
              </w:rPr>
            </w:pPr>
            <w:r w:rsidRPr="00775CF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551" w:type="dxa"/>
          </w:tcPr>
          <w:p w:rsidR="00775CFF" w:rsidRPr="00775CFF" w:rsidRDefault="00775CFF" w:rsidP="00962BC5">
            <w:pPr>
              <w:pStyle w:val="a3"/>
              <w:rPr>
                <w:sz w:val="24"/>
                <w:szCs w:val="24"/>
              </w:rPr>
            </w:pPr>
            <w:r w:rsidRPr="00775CFF">
              <w:rPr>
                <w:sz w:val="24"/>
                <w:szCs w:val="24"/>
              </w:rPr>
              <w:t>Значения показателя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sz w:val="24"/>
                <w:szCs w:val="24"/>
              </w:rPr>
              <w:t>А</w:t>
            </w:r>
            <w:r w:rsidRPr="00775CFF">
              <w:rPr>
                <w:b w:val="0"/>
                <w:sz w:val="24"/>
                <w:szCs w:val="24"/>
              </w:rPr>
              <w:t xml:space="preserve">. </w:t>
            </w:r>
            <w:r w:rsidRPr="00775CFF">
              <w:rPr>
                <w:b w:val="0"/>
                <w:i/>
                <w:sz w:val="24"/>
                <w:szCs w:val="24"/>
              </w:rPr>
              <w:t>Показатели сметной стоимости строит-ва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Стоимость самого здания</w:t>
            </w:r>
          </w:p>
        </w:tc>
        <w:tc>
          <w:tcPr>
            <w:tcW w:w="1560" w:type="dxa"/>
          </w:tcPr>
          <w:p w:rsidR="00775CFF" w:rsidRPr="00775CFF" w:rsidRDefault="00475465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$</w: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12630,8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а) на 1 квартиру</w:t>
            </w:r>
          </w:p>
        </w:tc>
        <w:tc>
          <w:tcPr>
            <w:tcW w:w="1560" w:type="dxa"/>
          </w:tcPr>
          <w:p w:rsidR="00775CFF" w:rsidRPr="00775CFF" w:rsidRDefault="00475465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$</w:t>
            </w:r>
            <w:r w:rsidR="00775CFF" w:rsidRPr="00775CFF">
              <w:rPr>
                <w:b w:val="0"/>
                <w:sz w:val="24"/>
                <w:szCs w:val="24"/>
              </w:rPr>
              <w:t>/кв.</w: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12630,8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б) на 1м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0" type="#_x0000_t75" style="width:8.25pt;height:15pt" o:ole="" fillcolor="window">
                  <v:imagedata r:id="rId26" o:title=""/>
                </v:shape>
                <o:OLEObject Type="Embed" ProgID="Equation.3" ShapeID="_x0000_i1080" DrawAspect="Content" ObjectID="_1470210377" r:id="rId90"/>
              </w:object>
            </w:r>
            <w:r w:rsidRPr="00775CFF">
              <w:rPr>
                <w:b w:val="0"/>
                <w:sz w:val="24"/>
                <w:szCs w:val="24"/>
              </w:rPr>
              <w:t>жилой площади</w:t>
            </w:r>
          </w:p>
        </w:tc>
        <w:tc>
          <w:tcPr>
            <w:tcW w:w="1560" w:type="dxa"/>
          </w:tcPr>
          <w:p w:rsidR="00775CFF" w:rsidRPr="00775CFF" w:rsidRDefault="00475465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$</w:t>
            </w:r>
            <w:r w:rsidR="00775CFF" w:rsidRPr="00775CFF">
              <w:rPr>
                <w:b w:val="0"/>
                <w:sz w:val="24"/>
                <w:szCs w:val="24"/>
              </w:rPr>
              <w:t>/ м</w:t>
            </w:r>
            <w:r w:rsidR="00775CFF"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1" type="#_x0000_t75" style="width:8.25pt;height:15pt" o:ole="" fillcolor="window">
                  <v:imagedata r:id="rId26" o:title=""/>
                </v:shape>
                <o:OLEObject Type="Embed" ProgID="Equation.3" ShapeID="_x0000_i1081" DrawAspect="Content" ObjectID="_1470210378" r:id="rId91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130</w:t>
            </w:r>
          </w:p>
        </w:tc>
      </w:tr>
      <w:tr w:rsidR="00775CFF" w:rsidRPr="00775CFF">
        <w:trPr>
          <w:trHeight w:val="455"/>
        </w:trPr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в) на 1м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2" type="#_x0000_t75" style="width:8.25pt;height:15pt" o:ole="" fillcolor="window">
                  <v:imagedata r:id="rId26" o:title=""/>
                </v:shape>
                <o:OLEObject Type="Embed" ProgID="Equation.3" ShapeID="_x0000_i1082" DrawAspect="Content" ObjectID="_1470210379" r:id="rId92"/>
              </w:object>
            </w:r>
            <w:r w:rsidRPr="00775CFF">
              <w:rPr>
                <w:b w:val="0"/>
                <w:sz w:val="24"/>
                <w:szCs w:val="24"/>
              </w:rPr>
              <w:t>полезной площади</w:t>
            </w:r>
          </w:p>
        </w:tc>
        <w:tc>
          <w:tcPr>
            <w:tcW w:w="1560" w:type="dxa"/>
          </w:tcPr>
          <w:p w:rsidR="00775CFF" w:rsidRPr="00775CFF" w:rsidRDefault="00475465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$</w:t>
            </w:r>
            <w:r w:rsidR="00775CFF" w:rsidRPr="00775CFF">
              <w:rPr>
                <w:b w:val="0"/>
                <w:sz w:val="24"/>
                <w:szCs w:val="24"/>
              </w:rPr>
              <w:t>/ м</w:t>
            </w:r>
            <w:r w:rsidR="00775CFF"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3" type="#_x0000_t75" style="width:8.25pt;height:15pt" o:ole="" fillcolor="window">
                  <v:imagedata r:id="rId26" o:title=""/>
                </v:shape>
                <o:OLEObject Type="Embed" ProgID="Equation.3" ShapeID="_x0000_i1083" DrawAspect="Content" ObjectID="_1470210380" r:id="rId93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122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г) на 1м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39" w:dyaOrig="300">
                <v:shape id="_x0000_i1084" type="#_x0000_t75" style="width:6.75pt;height:15pt" o:ole="" fillcolor="window">
                  <v:imagedata r:id="rId73" o:title=""/>
                </v:shape>
                <o:OLEObject Type="Embed" ProgID="Equation.3" ShapeID="_x0000_i1084" DrawAspect="Content" ObjectID="_1470210381" r:id="rId94"/>
              </w:object>
            </w:r>
            <w:r w:rsidRPr="00775CFF">
              <w:rPr>
                <w:b w:val="0"/>
                <w:sz w:val="24"/>
                <w:szCs w:val="24"/>
              </w:rPr>
              <w:t xml:space="preserve"> здания</w:t>
            </w:r>
          </w:p>
        </w:tc>
        <w:tc>
          <w:tcPr>
            <w:tcW w:w="1560" w:type="dxa"/>
          </w:tcPr>
          <w:p w:rsidR="00775CFF" w:rsidRPr="00775CFF" w:rsidRDefault="00475465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$</w:t>
            </w:r>
            <w:r w:rsidR="00775CFF" w:rsidRPr="00775CFF">
              <w:rPr>
                <w:b w:val="0"/>
                <w:sz w:val="24"/>
                <w:szCs w:val="24"/>
              </w:rPr>
              <w:t>/ м</w:t>
            </w:r>
            <w:r w:rsidR="00775CFF"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39" w:dyaOrig="300">
                <v:shape id="_x0000_i1085" type="#_x0000_t75" style="width:6.75pt;height:15pt" o:ole="" fillcolor="window">
                  <v:imagedata r:id="rId73" o:title=""/>
                </v:shape>
                <o:OLEObject Type="Embed" ProgID="Equation.3" ShapeID="_x0000_i1085" DrawAspect="Content" ObjectID="_1470210382" r:id="rId95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sz w:val="24"/>
                <w:szCs w:val="24"/>
              </w:rPr>
              <w:t>Б</w:t>
            </w:r>
            <w:r w:rsidRPr="00775CFF">
              <w:rPr>
                <w:b w:val="0"/>
                <w:sz w:val="24"/>
                <w:szCs w:val="24"/>
              </w:rPr>
              <w:t xml:space="preserve">. </w:t>
            </w:r>
            <w:r w:rsidRPr="00775CFF">
              <w:rPr>
                <w:b w:val="0"/>
                <w:i/>
                <w:sz w:val="24"/>
                <w:szCs w:val="24"/>
              </w:rPr>
              <w:t>Объемно-планировочные показатели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Общий строительный объем здания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39" w:dyaOrig="300">
                <v:shape id="_x0000_i1086" type="#_x0000_t75" style="width:6.75pt;height:15pt" o:ole="" fillcolor="window">
                  <v:imagedata r:id="rId73" o:title=""/>
                </v:shape>
                <o:OLEObject Type="Embed" ProgID="Equation.3" ShapeID="_x0000_i1086" DrawAspect="Content" ObjectID="_1470210383" r:id="rId96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486,42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а) на 1м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7" type="#_x0000_t75" style="width:8.25pt;height:15pt" o:ole="" fillcolor="window">
                  <v:imagedata r:id="rId26" o:title=""/>
                </v:shape>
                <o:OLEObject Type="Embed" ProgID="Equation.3" ShapeID="_x0000_i1087" DrawAspect="Content" ObjectID="_1470210384" r:id="rId97"/>
              </w:object>
            </w:r>
            <w:r w:rsidRPr="00775CFF">
              <w:rPr>
                <w:b w:val="0"/>
                <w:sz w:val="24"/>
                <w:szCs w:val="24"/>
              </w:rPr>
              <w:t>жилой площади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8,78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б) на 1 квартиру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486,42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Объем типового этажа на 1м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88" type="#_x0000_t75" style="width:8.25pt;height:15pt" o:ole="" fillcolor="window">
                  <v:imagedata r:id="rId26" o:title=""/>
                </v:shape>
                <o:OLEObject Type="Embed" ProgID="Equation.3" ShapeID="_x0000_i1088" DrawAspect="Content" ObjectID="_1470210385" r:id="rId98"/>
              </w:object>
            </w:r>
            <w:r w:rsidRPr="00775CFF">
              <w:rPr>
                <w:b w:val="0"/>
                <w:sz w:val="24"/>
                <w:szCs w:val="24"/>
              </w:rPr>
              <w:t xml:space="preserve"> жилой площади по этажу 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39" w:dyaOrig="300">
                <v:shape id="_x0000_i1089" type="#_x0000_t75" style="width:6.75pt;height:15pt" o:ole="" fillcolor="window">
                  <v:imagedata r:id="rId73" o:title=""/>
                </v:shape>
                <o:OLEObject Type="Embed" ProgID="Equation.3" ShapeID="_x0000_i1089" DrawAspect="Content" ObjectID="_1470210386" r:id="rId99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9,21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Отношение жилой площади к полезной (К</w:t>
            </w:r>
            <w:r w:rsidRPr="00775CFF">
              <w:rPr>
                <w:b w:val="0"/>
                <w:position w:val="-10"/>
                <w:sz w:val="24"/>
                <w:szCs w:val="24"/>
                <w:lang w:val="en-US"/>
              </w:rPr>
              <w:object w:dxaOrig="120" w:dyaOrig="340">
                <v:shape id="_x0000_i1090" type="#_x0000_t75" style="width:6pt;height:17.25pt" o:ole="" fillcolor="window">
                  <v:imagedata r:id="rId9" o:title=""/>
                </v:shape>
                <o:OLEObject Type="Embed" ProgID="Equation.3" ShapeID="_x0000_i1090" DrawAspect="Content" ObjectID="_1470210387" r:id="rId100"/>
              </w:object>
            </w:r>
            <w:r w:rsidRPr="00775CFF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91" type="#_x0000_t75" style="width:8.25pt;height:15pt" o:ole="" fillcolor="window">
                  <v:imagedata r:id="rId26" o:title=""/>
                </v:shape>
                <o:OLEObject Type="Embed" ProgID="Equation.3" ShapeID="_x0000_i1091" DrawAspect="Content" ObjectID="_1470210388" r:id="rId101"/>
              </w:object>
            </w:r>
            <w:r w:rsidRPr="00775CFF">
              <w:rPr>
                <w:b w:val="0"/>
                <w:sz w:val="24"/>
                <w:szCs w:val="24"/>
              </w:rPr>
              <w:t>/ 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92" type="#_x0000_t75" style="width:8.25pt;height:15pt" o:ole="" fillcolor="window">
                  <v:imagedata r:id="rId26" o:title=""/>
                </v:shape>
                <o:OLEObject Type="Embed" ProgID="Equation.3" ShapeID="_x0000_i1092" DrawAspect="Content" ObjectID="_1470210389" r:id="rId102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0,57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Средняя жилая площадь на1 квартиру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93" type="#_x0000_t75" style="width:8.25pt;height:15pt" o:ole="" fillcolor="window">
                  <v:imagedata r:id="rId26" o:title=""/>
                </v:shape>
                <o:OLEObject Type="Embed" ProgID="Equation.3" ShapeID="_x0000_i1093" DrawAspect="Content" ObjectID="_1470210390" r:id="rId103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55,4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Средняя полезная  площадь на1 квартиру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94" type="#_x0000_t75" style="width:8.25pt;height:15pt" o:ole="" fillcolor="window">
                  <v:imagedata r:id="rId26" o:title=""/>
                </v:shape>
                <o:OLEObject Type="Embed" ProgID="Equation.3" ShapeID="_x0000_i1094" DrawAspect="Content" ObjectID="_1470210391" r:id="rId104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97,16</w:t>
            </w:r>
          </w:p>
        </w:tc>
      </w:tr>
      <w:tr w:rsidR="00775CFF" w:rsidRPr="00775CFF">
        <w:tc>
          <w:tcPr>
            <w:tcW w:w="5211" w:type="dxa"/>
          </w:tcPr>
          <w:p w:rsidR="00775CFF" w:rsidRPr="00775CFF" w:rsidRDefault="00775CFF" w:rsidP="00962BC5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Отношение строительного объема к жилой площади (К</w:t>
            </w:r>
            <w:r w:rsidRPr="00775CFF">
              <w:rPr>
                <w:b w:val="0"/>
                <w:position w:val="-10"/>
                <w:sz w:val="24"/>
                <w:szCs w:val="24"/>
                <w:lang w:val="en-US"/>
              </w:rPr>
              <w:object w:dxaOrig="160" w:dyaOrig="340">
                <v:shape id="_x0000_i1095" type="#_x0000_t75" style="width:8.25pt;height:17.25pt" o:ole="" fillcolor="window">
                  <v:imagedata r:id="rId14" o:title=""/>
                </v:shape>
                <o:OLEObject Type="Embed" ProgID="Equation.3" ShapeID="_x0000_i1095" DrawAspect="Content" ObjectID="_1470210392" r:id="rId105"/>
              </w:object>
            </w:r>
            <w:r w:rsidRPr="00775CFF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775CFF" w:rsidRPr="00775CFF" w:rsidRDefault="00775CFF" w:rsidP="00962BC5">
            <w:pPr>
              <w:pStyle w:val="a3"/>
              <w:rPr>
                <w:b w:val="0"/>
                <w:sz w:val="24"/>
                <w:szCs w:val="24"/>
              </w:rPr>
            </w:pPr>
            <w:r w:rsidRPr="00775CFF">
              <w:rPr>
                <w:b w:val="0"/>
                <w:sz w:val="24"/>
                <w:szCs w:val="24"/>
              </w:rPr>
              <w:t>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39" w:dyaOrig="300">
                <v:shape id="_x0000_i1096" type="#_x0000_t75" style="width:6.75pt;height:15pt" o:ole="" fillcolor="window">
                  <v:imagedata r:id="rId73" o:title=""/>
                </v:shape>
                <o:OLEObject Type="Embed" ProgID="Equation.3" ShapeID="_x0000_i1096" DrawAspect="Content" ObjectID="_1470210393" r:id="rId106"/>
              </w:object>
            </w:r>
            <w:r w:rsidRPr="00775CFF">
              <w:rPr>
                <w:b w:val="0"/>
                <w:sz w:val="24"/>
                <w:szCs w:val="24"/>
              </w:rPr>
              <w:t>/ м</w:t>
            </w:r>
            <w:r w:rsidRPr="00775CFF">
              <w:rPr>
                <w:b w:val="0"/>
                <w:position w:val="-4"/>
                <w:sz w:val="24"/>
                <w:szCs w:val="24"/>
                <w:lang w:val="en-US"/>
              </w:rPr>
              <w:object w:dxaOrig="160" w:dyaOrig="300">
                <v:shape id="_x0000_i1097" type="#_x0000_t75" style="width:8.25pt;height:15pt" o:ole="" fillcolor="window">
                  <v:imagedata r:id="rId26" o:title=""/>
                </v:shape>
                <o:OLEObject Type="Embed" ProgID="Equation.3" ShapeID="_x0000_i1097" DrawAspect="Content" ObjectID="_1470210394" r:id="rId107"/>
              </w:object>
            </w:r>
          </w:p>
        </w:tc>
        <w:tc>
          <w:tcPr>
            <w:tcW w:w="2551" w:type="dxa"/>
          </w:tcPr>
          <w:p w:rsidR="00775CFF" w:rsidRPr="00775CFF" w:rsidRDefault="00904B87" w:rsidP="00962BC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8,78</w:t>
            </w:r>
          </w:p>
        </w:tc>
      </w:tr>
    </w:tbl>
    <w:p w:rsidR="00775CFF" w:rsidRPr="00775CFF" w:rsidRDefault="00775CFF" w:rsidP="00775CFF">
      <w:pPr>
        <w:pStyle w:val="a3"/>
        <w:jc w:val="right"/>
        <w:rPr>
          <w:b w:val="0"/>
          <w:sz w:val="24"/>
          <w:szCs w:val="24"/>
        </w:rPr>
      </w:pPr>
    </w:p>
    <w:p w:rsidR="00775CFF" w:rsidRPr="00775CFF" w:rsidRDefault="00775CFF" w:rsidP="00775CFF">
      <w:pPr>
        <w:pStyle w:val="a3"/>
        <w:ind w:firstLine="600"/>
        <w:jc w:val="left"/>
        <w:rPr>
          <w:b w:val="0"/>
          <w:sz w:val="24"/>
          <w:szCs w:val="24"/>
        </w:rPr>
      </w:pPr>
    </w:p>
    <w:p w:rsidR="00775CFF" w:rsidRPr="00775CFF" w:rsidRDefault="00775CFF" w:rsidP="00775CFF">
      <w:pPr>
        <w:spacing w:line="360" w:lineRule="auto"/>
        <w:ind w:left="360"/>
        <w:jc w:val="both"/>
        <w:rPr>
          <w:sz w:val="28"/>
          <w:szCs w:val="28"/>
        </w:rPr>
      </w:pPr>
    </w:p>
    <w:p w:rsidR="00775CFF" w:rsidRPr="00775CFF" w:rsidRDefault="00775CFF" w:rsidP="00C50DC5">
      <w:pPr>
        <w:pStyle w:val="a3"/>
        <w:spacing w:line="360" w:lineRule="auto"/>
        <w:jc w:val="both"/>
        <w:rPr>
          <w:b w:val="0"/>
          <w:sz w:val="28"/>
          <w:szCs w:val="28"/>
        </w:rPr>
      </w:pPr>
    </w:p>
    <w:p w:rsidR="00C50DC5" w:rsidRPr="00C50DC5" w:rsidRDefault="00C50DC5" w:rsidP="00C50DC5">
      <w:pPr>
        <w:spacing w:line="360" w:lineRule="auto"/>
        <w:jc w:val="both"/>
        <w:rPr>
          <w:sz w:val="28"/>
          <w:szCs w:val="28"/>
        </w:rPr>
      </w:pPr>
    </w:p>
    <w:p w:rsidR="00BE0F60" w:rsidRPr="00B21C8B" w:rsidRDefault="004F7145" w:rsidP="00B21C8B">
      <w:pPr>
        <w:spacing w:line="360" w:lineRule="auto"/>
        <w:jc w:val="center"/>
        <w:rPr>
          <w:sz w:val="36"/>
          <w:szCs w:val="36"/>
        </w:rPr>
      </w:pPr>
      <w:r>
        <w:rPr>
          <w:b/>
          <w:sz w:val="32"/>
          <w:szCs w:val="32"/>
        </w:rPr>
        <w:t>Заключение</w:t>
      </w:r>
    </w:p>
    <w:p w:rsidR="00C316D9" w:rsidRDefault="00C316D9" w:rsidP="006755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курсовой работе </w:t>
      </w:r>
      <w:r w:rsidR="002A7FA9">
        <w:rPr>
          <w:sz w:val="28"/>
          <w:szCs w:val="28"/>
        </w:rPr>
        <w:t>мы</w:t>
      </w:r>
      <w:r>
        <w:rPr>
          <w:sz w:val="28"/>
          <w:szCs w:val="28"/>
        </w:rPr>
        <w:t xml:space="preserve"> произвел</w:t>
      </w:r>
      <w:r w:rsidR="002A7FA9">
        <w:rPr>
          <w:sz w:val="28"/>
          <w:szCs w:val="28"/>
        </w:rPr>
        <w:t>и</w:t>
      </w:r>
      <w:r w:rsidR="006755F1" w:rsidRPr="001C3FF3">
        <w:rPr>
          <w:sz w:val="28"/>
          <w:szCs w:val="28"/>
        </w:rPr>
        <w:t xml:space="preserve"> расчет конструктивных элементов (наружных стен и фундамента) и основных технико-экономических показателей проекта жилого дома </w:t>
      </w:r>
      <w:r w:rsidR="00475465">
        <w:rPr>
          <w:sz w:val="28"/>
          <w:szCs w:val="28"/>
        </w:rPr>
        <w:t xml:space="preserve">на примере города </w:t>
      </w:r>
      <w:r>
        <w:rPr>
          <w:sz w:val="28"/>
          <w:szCs w:val="28"/>
        </w:rPr>
        <w:t>Петрозаводск</w:t>
      </w:r>
      <w:r w:rsidR="006755F1" w:rsidRPr="001C3FF3">
        <w:rPr>
          <w:sz w:val="28"/>
          <w:szCs w:val="28"/>
        </w:rPr>
        <w:t>.</w:t>
      </w:r>
      <w:r w:rsidR="006755F1">
        <w:rPr>
          <w:sz w:val="28"/>
          <w:szCs w:val="28"/>
        </w:rPr>
        <w:t xml:space="preserve"> Таким образом</w:t>
      </w:r>
      <w:r>
        <w:rPr>
          <w:sz w:val="28"/>
          <w:szCs w:val="28"/>
        </w:rPr>
        <w:t>,</w:t>
      </w:r>
      <w:r w:rsidR="006755F1">
        <w:rPr>
          <w:sz w:val="28"/>
          <w:szCs w:val="28"/>
        </w:rPr>
        <w:t xml:space="preserve"> </w:t>
      </w:r>
      <w:r w:rsidR="002A7FA9">
        <w:rPr>
          <w:sz w:val="28"/>
          <w:szCs w:val="28"/>
        </w:rPr>
        <w:t>мы</w:t>
      </w:r>
      <w:r>
        <w:rPr>
          <w:sz w:val="28"/>
          <w:szCs w:val="28"/>
        </w:rPr>
        <w:t xml:space="preserve"> выяснил</w:t>
      </w:r>
      <w:r w:rsidR="002A7FA9">
        <w:rPr>
          <w:sz w:val="28"/>
          <w:szCs w:val="28"/>
        </w:rPr>
        <w:t>и</w:t>
      </w:r>
      <w:r>
        <w:rPr>
          <w:sz w:val="28"/>
          <w:szCs w:val="28"/>
        </w:rPr>
        <w:t>,</w:t>
      </w:r>
      <w:r w:rsidR="006755F1">
        <w:rPr>
          <w:sz w:val="28"/>
          <w:szCs w:val="28"/>
        </w:rPr>
        <w:t xml:space="preserve"> что наиболее эффективно выбрать ограждающую конструкцию из керамзитобетона. </w:t>
      </w:r>
    </w:p>
    <w:p w:rsidR="004F7145" w:rsidRPr="004F7145" w:rsidRDefault="006755F1" w:rsidP="006755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Стои</w:t>
      </w:r>
      <w:r w:rsidR="00475465">
        <w:rPr>
          <w:sz w:val="28"/>
          <w:szCs w:val="28"/>
        </w:rPr>
        <w:t>мость здания составляет 12630,8 $</w:t>
      </w:r>
    </w:p>
    <w:p w:rsidR="00B56E73" w:rsidRPr="00C95010" w:rsidRDefault="00B56E73" w:rsidP="00B56E73">
      <w:pPr>
        <w:pStyle w:val="a3"/>
        <w:spacing w:line="360" w:lineRule="auto"/>
        <w:ind w:firstLine="709"/>
        <w:rPr>
          <w:sz w:val="28"/>
          <w:szCs w:val="28"/>
        </w:rPr>
      </w:pPr>
    </w:p>
    <w:p w:rsidR="00527504" w:rsidRPr="00E724AF" w:rsidRDefault="00527504" w:rsidP="00E724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</w:p>
    <w:p w:rsidR="008D6BEB" w:rsidRPr="008D6BEB" w:rsidRDefault="008D6BEB" w:rsidP="008D6BEB">
      <w:pPr>
        <w:spacing w:line="360" w:lineRule="auto"/>
        <w:jc w:val="both"/>
        <w:rPr>
          <w:sz w:val="28"/>
          <w:szCs w:val="28"/>
        </w:rPr>
      </w:pPr>
    </w:p>
    <w:p w:rsidR="008D6BEB" w:rsidRPr="00396595" w:rsidRDefault="008D6BEB" w:rsidP="00396595">
      <w:pPr>
        <w:spacing w:line="360" w:lineRule="auto"/>
        <w:rPr>
          <w:sz w:val="28"/>
          <w:szCs w:val="28"/>
        </w:rPr>
      </w:pPr>
    </w:p>
    <w:p w:rsidR="00396595" w:rsidRPr="00396595" w:rsidRDefault="00396595" w:rsidP="00396595">
      <w:pPr>
        <w:spacing w:line="360" w:lineRule="auto"/>
        <w:rPr>
          <w:sz w:val="28"/>
          <w:szCs w:val="28"/>
        </w:rPr>
      </w:pPr>
    </w:p>
    <w:p w:rsidR="00396595" w:rsidRDefault="00396595" w:rsidP="00396595">
      <w:pPr>
        <w:spacing w:line="360" w:lineRule="auto"/>
        <w:ind w:left="2832" w:firstLine="708"/>
        <w:jc w:val="both"/>
        <w:rPr>
          <w:sz w:val="28"/>
          <w:szCs w:val="28"/>
        </w:rPr>
      </w:pPr>
    </w:p>
    <w:p w:rsidR="00396595" w:rsidRPr="00396595" w:rsidRDefault="00396595" w:rsidP="00396595">
      <w:pPr>
        <w:spacing w:line="360" w:lineRule="auto"/>
        <w:ind w:left="2832" w:firstLine="708"/>
        <w:jc w:val="both"/>
      </w:pPr>
    </w:p>
    <w:p w:rsidR="00396595" w:rsidRDefault="00396595" w:rsidP="00856720">
      <w:pPr>
        <w:spacing w:line="360" w:lineRule="auto"/>
        <w:jc w:val="both"/>
        <w:rPr>
          <w:sz w:val="28"/>
          <w:szCs w:val="28"/>
        </w:rPr>
      </w:pPr>
    </w:p>
    <w:p w:rsidR="00396595" w:rsidRPr="00396595" w:rsidRDefault="00396595" w:rsidP="00856720">
      <w:pPr>
        <w:spacing w:line="360" w:lineRule="auto"/>
        <w:jc w:val="both"/>
        <w:rPr>
          <w:sz w:val="28"/>
          <w:szCs w:val="28"/>
        </w:rPr>
      </w:pPr>
    </w:p>
    <w:p w:rsidR="00856720" w:rsidRPr="00856720" w:rsidRDefault="00856720" w:rsidP="00856720">
      <w:pPr>
        <w:spacing w:line="360" w:lineRule="auto"/>
        <w:rPr>
          <w:sz w:val="28"/>
          <w:szCs w:val="28"/>
        </w:rPr>
      </w:pPr>
    </w:p>
    <w:p w:rsidR="00856720" w:rsidRPr="00DF2F5D" w:rsidRDefault="00856720" w:rsidP="00856720">
      <w:pPr>
        <w:spacing w:line="360" w:lineRule="auto"/>
        <w:jc w:val="both"/>
        <w:rPr>
          <w:sz w:val="28"/>
          <w:szCs w:val="28"/>
        </w:rPr>
      </w:pPr>
    </w:p>
    <w:p w:rsidR="00E7325E" w:rsidRPr="00E7325E" w:rsidRDefault="00E7325E" w:rsidP="000C3EB8">
      <w:pPr>
        <w:spacing w:line="360" w:lineRule="auto"/>
        <w:jc w:val="both"/>
        <w:rPr>
          <w:sz w:val="28"/>
          <w:szCs w:val="28"/>
        </w:rPr>
      </w:pPr>
    </w:p>
    <w:p w:rsidR="00F4248C" w:rsidRDefault="00B21C8B" w:rsidP="004F7145">
      <w:pPr>
        <w:spacing w:line="360" w:lineRule="auto"/>
        <w:ind w:left="5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4F7145">
        <w:rPr>
          <w:b/>
          <w:sz w:val="32"/>
          <w:szCs w:val="32"/>
        </w:rPr>
        <w:t>Список литературы</w:t>
      </w:r>
    </w:p>
    <w:p w:rsidR="004F7145" w:rsidRPr="00957977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Шумилов  М. С. Гражданские здания и их техническая эксплуатация: учебник для вузов.-М.: Высш. шк.,1985</w:t>
      </w:r>
    </w:p>
    <w:p w:rsidR="004F7145" w:rsidRPr="00957977" w:rsidRDefault="004F7145" w:rsidP="004F7145">
      <w:pPr>
        <w:pStyle w:val="a3"/>
        <w:ind w:left="660"/>
        <w:jc w:val="left"/>
        <w:rPr>
          <w:b w:val="0"/>
          <w:sz w:val="28"/>
          <w:szCs w:val="28"/>
        </w:rPr>
      </w:pPr>
    </w:p>
    <w:p w:rsidR="004F7145" w:rsidRPr="00957977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СНиП 2.01.07-85. Нагрузки и воздействия. – М.:1986</w:t>
      </w:r>
    </w:p>
    <w:p w:rsidR="004F7145" w:rsidRPr="00957977" w:rsidRDefault="004F7145" w:rsidP="004F7145">
      <w:pPr>
        <w:pStyle w:val="a3"/>
        <w:jc w:val="left"/>
        <w:rPr>
          <w:b w:val="0"/>
          <w:sz w:val="28"/>
          <w:szCs w:val="28"/>
        </w:rPr>
      </w:pPr>
    </w:p>
    <w:p w:rsidR="004F7145" w:rsidRPr="00957977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СНиП 2.01.01-82. Строительная климатология и геофизика.  – М.:1983</w:t>
      </w:r>
    </w:p>
    <w:p w:rsidR="004F7145" w:rsidRPr="00957977" w:rsidRDefault="004F7145" w:rsidP="004F7145">
      <w:pPr>
        <w:pStyle w:val="a3"/>
        <w:ind w:left="660"/>
        <w:jc w:val="left"/>
        <w:rPr>
          <w:b w:val="0"/>
          <w:sz w:val="28"/>
          <w:szCs w:val="28"/>
        </w:rPr>
      </w:pPr>
    </w:p>
    <w:p w:rsidR="004F7145" w:rsidRPr="00957977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>СНиП 2.02.01-83. Основания зданий и сооружений. - М.:1985</w:t>
      </w:r>
    </w:p>
    <w:p w:rsidR="004F7145" w:rsidRPr="00957977" w:rsidRDefault="004F7145" w:rsidP="004F7145">
      <w:pPr>
        <w:pStyle w:val="a3"/>
        <w:jc w:val="left"/>
        <w:rPr>
          <w:b w:val="0"/>
          <w:sz w:val="28"/>
          <w:szCs w:val="28"/>
        </w:rPr>
      </w:pPr>
    </w:p>
    <w:p w:rsidR="004F7145" w:rsidRPr="00957977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57977">
        <w:rPr>
          <w:b w:val="0"/>
          <w:sz w:val="28"/>
          <w:szCs w:val="28"/>
        </w:rPr>
        <w:t xml:space="preserve">СНиП </w:t>
      </w:r>
      <w:r w:rsidRPr="00957977">
        <w:rPr>
          <w:b w:val="0"/>
          <w:sz w:val="28"/>
          <w:szCs w:val="28"/>
          <w:lang w:val="en-US"/>
        </w:rPr>
        <w:t>I</w:t>
      </w:r>
      <w:r w:rsidRPr="00957977">
        <w:rPr>
          <w:b w:val="0"/>
          <w:sz w:val="28"/>
          <w:szCs w:val="28"/>
        </w:rPr>
        <w:t>-3-79**. Строительная теплотехника.  – М.:1986</w:t>
      </w:r>
    </w:p>
    <w:p w:rsidR="004F7145" w:rsidRPr="00957977" w:rsidRDefault="004F7145" w:rsidP="004F7145">
      <w:pPr>
        <w:pStyle w:val="a3"/>
        <w:jc w:val="left"/>
        <w:rPr>
          <w:b w:val="0"/>
          <w:sz w:val="28"/>
          <w:szCs w:val="28"/>
        </w:rPr>
      </w:pPr>
    </w:p>
    <w:p w:rsidR="004F7145" w:rsidRPr="00962BC5" w:rsidRDefault="004F7145" w:rsidP="004F7145">
      <w:pPr>
        <w:pStyle w:val="a3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962BC5">
        <w:rPr>
          <w:b w:val="0"/>
          <w:sz w:val="28"/>
          <w:szCs w:val="28"/>
        </w:rPr>
        <w:t>Берлинов М.В. Основания и фундаменты: Учеб. Для вузов. - М.: Высш.Шк., 1998</w:t>
      </w:r>
    </w:p>
    <w:p w:rsidR="004F7145" w:rsidRPr="004F7145" w:rsidRDefault="004F7145" w:rsidP="004F7145">
      <w:pPr>
        <w:spacing w:line="360" w:lineRule="auto"/>
        <w:ind w:left="510"/>
        <w:jc w:val="both"/>
        <w:rPr>
          <w:sz w:val="28"/>
          <w:szCs w:val="28"/>
        </w:rPr>
      </w:pPr>
    </w:p>
    <w:p w:rsidR="00F4248C" w:rsidRPr="00F4248C" w:rsidRDefault="00F4248C" w:rsidP="00F424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7466" w:rsidRPr="003F7466" w:rsidRDefault="003D7D03" w:rsidP="002728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7466">
        <w:rPr>
          <w:sz w:val="28"/>
          <w:szCs w:val="28"/>
        </w:rPr>
        <w:t xml:space="preserve"> </w:t>
      </w:r>
      <w:r w:rsidR="003F7466">
        <w:rPr>
          <w:sz w:val="28"/>
          <w:szCs w:val="28"/>
        </w:rPr>
        <w:tab/>
      </w:r>
    </w:p>
    <w:p w:rsidR="00D41A28" w:rsidRPr="00D41A28" w:rsidRDefault="00D41A28" w:rsidP="00D41A28">
      <w:pPr>
        <w:spacing w:line="360" w:lineRule="auto"/>
        <w:ind w:firstLine="708"/>
        <w:jc w:val="both"/>
        <w:rPr>
          <w:sz w:val="28"/>
          <w:szCs w:val="28"/>
        </w:rPr>
      </w:pPr>
    </w:p>
    <w:p w:rsidR="00D41A28" w:rsidRPr="00D41A28" w:rsidRDefault="00D41A28" w:rsidP="00D41A28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D41A28" w:rsidRPr="00D41A28" w:rsidSect="00FF3E82">
      <w:footerReference w:type="even" r:id="rId108"/>
      <w:footerReference w:type="default" r:id="rId10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C75" w:rsidRDefault="00BE5C75">
      <w:r>
        <w:separator/>
      </w:r>
    </w:p>
  </w:endnote>
  <w:endnote w:type="continuationSeparator" w:id="0">
    <w:p w:rsidR="00BE5C75" w:rsidRDefault="00BE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1FB" w:rsidRDefault="00B651FB" w:rsidP="00FB1D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1FB" w:rsidRDefault="00B651F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1FB" w:rsidRDefault="00B651FB" w:rsidP="00FB1D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00BA">
      <w:rPr>
        <w:rStyle w:val="a5"/>
        <w:noProof/>
      </w:rPr>
      <w:t>1</w:t>
    </w:r>
    <w:r>
      <w:rPr>
        <w:rStyle w:val="a5"/>
      </w:rPr>
      <w:fldChar w:fldCharType="end"/>
    </w:r>
  </w:p>
  <w:p w:rsidR="00B651FB" w:rsidRDefault="00B651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C75" w:rsidRDefault="00BE5C75">
      <w:r>
        <w:separator/>
      </w:r>
    </w:p>
  </w:footnote>
  <w:footnote w:type="continuationSeparator" w:id="0">
    <w:p w:rsidR="00BE5C75" w:rsidRDefault="00BE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422FD"/>
    <w:multiLevelType w:val="hybridMultilevel"/>
    <w:tmpl w:val="0C78A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8D1330"/>
    <w:multiLevelType w:val="hybridMultilevel"/>
    <w:tmpl w:val="AE42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D51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BF27B2A"/>
    <w:multiLevelType w:val="hybridMultilevel"/>
    <w:tmpl w:val="32F41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190AC2"/>
    <w:multiLevelType w:val="multilevel"/>
    <w:tmpl w:val="69F0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FD148F7"/>
    <w:multiLevelType w:val="hybridMultilevel"/>
    <w:tmpl w:val="D4CAF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3707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E49699B"/>
    <w:multiLevelType w:val="hybridMultilevel"/>
    <w:tmpl w:val="4872C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F5A9D"/>
    <w:multiLevelType w:val="hybridMultilevel"/>
    <w:tmpl w:val="1CD21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B274E9"/>
    <w:multiLevelType w:val="multilevel"/>
    <w:tmpl w:val="B1A8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74577F04"/>
    <w:multiLevelType w:val="singleLevel"/>
    <w:tmpl w:val="2960BE74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A1A"/>
    <w:rsid w:val="000402BF"/>
    <w:rsid w:val="0005029F"/>
    <w:rsid w:val="00064FDC"/>
    <w:rsid w:val="00074767"/>
    <w:rsid w:val="000953C2"/>
    <w:rsid w:val="000C3EB8"/>
    <w:rsid w:val="000F7122"/>
    <w:rsid w:val="001048DF"/>
    <w:rsid w:val="00112423"/>
    <w:rsid w:val="00116989"/>
    <w:rsid w:val="00143A9D"/>
    <w:rsid w:val="001804A6"/>
    <w:rsid w:val="0019331A"/>
    <w:rsid w:val="00195B9E"/>
    <w:rsid w:val="001A787F"/>
    <w:rsid w:val="002342FE"/>
    <w:rsid w:val="00263F6C"/>
    <w:rsid w:val="0027282F"/>
    <w:rsid w:val="002A7FA9"/>
    <w:rsid w:val="002C7914"/>
    <w:rsid w:val="002E1807"/>
    <w:rsid w:val="002E4023"/>
    <w:rsid w:val="002F72F9"/>
    <w:rsid w:val="00337C5F"/>
    <w:rsid w:val="003500BA"/>
    <w:rsid w:val="00396595"/>
    <w:rsid w:val="003B311F"/>
    <w:rsid w:val="003C4AA2"/>
    <w:rsid w:val="003D7D03"/>
    <w:rsid w:val="003F70D8"/>
    <w:rsid w:val="003F7466"/>
    <w:rsid w:val="004347B8"/>
    <w:rsid w:val="004362CB"/>
    <w:rsid w:val="00472C8C"/>
    <w:rsid w:val="00475465"/>
    <w:rsid w:val="004D5F62"/>
    <w:rsid w:val="004D7867"/>
    <w:rsid w:val="004E6731"/>
    <w:rsid w:val="004F7145"/>
    <w:rsid w:val="00515277"/>
    <w:rsid w:val="00527504"/>
    <w:rsid w:val="00530B4E"/>
    <w:rsid w:val="00533C73"/>
    <w:rsid w:val="00580C0B"/>
    <w:rsid w:val="005B7824"/>
    <w:rsid w:val="005C1969"/>
    <w:rsid w:val="005C4C5C"/>
    <w:rsid w:val="0062159E"/>
    <w:rsid w:val="006240BA"/>
    <w:rsid w:val="0064579D"/>
    <w:rsid w:val="00652213"/>
    <w:rsid w:val="00654204"/>
    <w:rsid w:val="006610E6"/>
    <w:rsid w:val="006755F1"/>
    <w:rsid w:val="006B0A1A"/>
    <w:rsid w:val="006B0FB0"/>
    <w:rsid w:val="0074212E"/>
    <w:rsid w:val="00752866"/>
    <w:rsid w:val="00755914"/>
    <w:rsid w:val="00775CFF"/>
    <w:rsid w:val="007804C3"/>
    <w:rsid w:val="00790364"/>
    <w:rsid w:val="007A727D"/>
    <w:rsid w:val="007D5474"/>
    <w:rsid w:val="007E2B10"/>
    <w:rsid w:val="00802908"/>
    <w:rsid w:val="008558C7"/>
    <w:rsid w:val="00856720"/>
    <w:rsid w:val="008603D1"/>
    <w:rsid w:val="008A34DB"/>
    <w:rsid w:val="008A7D08"/>
    <w:rsid w:val="008D6BEB"/>
    <w:rsid w:val="008F1BC6"/>
    <w:rsid w:val="009049E1"/>
    <w:rsid w:val="00904B87"/>
    <w:rsid w:val="00962BC5"/>
    <w:rsid w:val="00964254"/>
    <w:rsid w:val="0098280D"/>
    <w:rsid w:val="009B5FF0"/>
    <w:rsid w:val="009C3108"/>
    <w:rsid w:val="009F7705"/>
    <w:rsid w:val="00A85E20"/>
    <w:rsid w:val="00AC57A6"/>
    <w:rsid w:val="00B21C8B"/>
    <w:rsid w:val="00B56E73"/>
    <w:rsid w:val="00B651FB"/>
    <w:rsid w:val="00BC27AE"/>
    <w:rsid w:val="00BE0F60"/>
    <w:rsid w:val="00BE5C75"/>
    <w:rsid w:val="00C057CA"/>
    <w:rsid w:val="00C316D9"/>
    <w:rsid w:val="00C50DC5"/>
    <w:rsid w:val="00C66F31"/>
    <w:rsid w:val="00C76C67"/>
    <w:rsid w:val="00D32259"/>
    <w:rsid w:val="00D33360"/>
    <w:rsid w:val="00D376EF"/>
    <w:rsid w:val="00D41A28"/>
    <w:rsid w:val="00D853FD"/>
    <w:rsid w:val="00D97209"/>
    <w:rsid w:val="00DA38AE"/>
    <w:rsid w:val="00DB2D7F"/>
    <w:rsid w:val="00DC636D"/>
    <w:rsid w:val="00DF2F5D"/>
    <w:rsid w:val="00E01827"/>
    <w:rsid w:val="00E12C23"/>
    <w:rsid w:val="00E140E7"/>
    <w:rsid w:val="00E26102"/>
    <w:rsid w:val="00E6011F"/>
    <w:rsid w:val="00E724AF"/>
    <w:rsid w:val="00E7325E"/>
    <w:rsid w:val="00E86777"/>
    <w:rsid w:val="00E87222"/>
    <w:rsid w:val="00ED3875"/>
    <w:rsid w:val="00F4248C"/>
    <w:rsid w:val="00F80C93"/>
    <w:rsid w:val="00F8783E"/>
    <w:rsid w:val="00F937E9"/>
    <w:rsid w:val="00FB1D98"/>
    <w:rsid w:val="00FB76C8"/>
    <w:rsid w:val="00FC39A7"/>
    <w:rsid w:val="00FD2819"/>
    <w:rsid w:val="00FF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51"/>
    <o:shapelayout v:ext="edit">
      <o:idmap v:ext="edit" data="1"/>
    </o:shapelayout>
  </w:shapeDefaults>
  <w:decimalSymbol w:val=","/>
  <w:listSeparator w:val=";"/>
  <w15:chartTrackingRefBased/>
  <w15:docId w15:val="{B2EFA8D6-EB70-4965-8281-43880A64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A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0A1A"/>
    <w:pPr>
      <w:jc w:val="center"/>
    </w:pPr>
    <w:rPr>
      <w:b/>
      <w:color w:val="000000"/>
      <w:sz w:val="32"/>
      <w:szCs w:val="20"/>
    </w:rPr>
  </w:style>
  <w:style w:type="paragraph" w:styleId="a4">
    <w:name w:val="footer"/>
    <w:basedOn w:val="a"/>
    <w:rsid w:val="00FF3E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image" Target="media/image7.wmf"/><Relationship Id="rId42" Type="http://schemas.openxmlformats.org/officeDocument/2006/relationships/image" Target="media/image12.wmf"/><Relationship Id="rId47" Type="http://schemas.openxmlformats.org/officeDocument/2006/relationships/image" Target="media/image13.wmf"/><Relationship Id="rId63" Type="http://schemas.openxmlformats.org/officeDocument/2006/relationships/oleObject" Target="embeddings/oleObject38.bin"/><Relationship Id="rId68" Type="http://schemas.openxmlformats.org/officeDocument/2006/relationships/image" Target="media/image22.wmf"/><Relationship Id="rId84" Type="http://schemas.openxmlformats.org/officeDocument/2006/relationships/image" Target="media/image27.wmf"/><Relationship Id="rId89" Type="http://schemas.openxmlformats.org/officeDocument/2006/relationships/oleObject" Target="embeddings/oleObject55.bin"/><Relationship Id="rId16" Type="http://schemas.openxmlformats.org/officeDocument/2006/relationships/image" Target="media/image5.wmf"/><Relationship Id="rId107" Type="http://schemas.openxmlformats.org/officeDocument/2006/relationships/oleObject" Target="embeddings/oleObject73.bin"/><Relationship Id="rId11" Type="http://schemas.openxmlformats.org/officeDocument/2006/relationships/image" Target="media/image3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1.bin"/><Relationship Id="rId53" Type="http://schemas.openxmlformats.org/officeDocument/2006/relationships/image" Target="media/image16.wmf"/><Relationship Id="rId58" Type="http://schemas.openxmlformats.org/officeDocument/2006/relationships/oleObject" Target="embeddings/oleObject35.bin"/><Relationship Id="rId74" Type="http://schemas.openxmlformats.org/officeDocument/2006/relationships/oleObject" Target="embeddings/oleObject44.bin"/><Relationship Id="rId79" Type="http://schemas.openxmlformats.org/officeDocument/2006/relationships/oleObject" Target="embeddings/oleObject48.bin"/><Relationship Id="rId102" Type="http://schemas.openxmlformats.org/officeDocument/2006/relationships/oleObject" Target="embeddings/oleObject68.bin"/><Relationship Id="rId5" Type="http://schemas.openxmlformats.org/officeDocument/2006/relationships/footnotes" Target="footnotes.xml"/><Relationship Id="rId90" Type="http://schemas.openxmlformats.org/officeDocument/2006/relationships/oleObject" Target="embeddings/oleObject56.bin"/><Relationship Id="rId95" Type="http://schemas.openxmlformats.org/officeDocument/2006/relationships/oleObject" Target="embeddings/oleObject61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5.bin"/><Relationship Id="rId48" Type="http://schemas.openxmlformats.org/officeDocument/2006/relationships/oleObject" Target="embeddings/oleObject29.bin"/><Relationship Id="rId64" Type="http://schemas.openxmlformats.org/officeDocument/2006/relationships/image" Target="media/image20.wmf"/><Relationship Id="rId69" Type="http://schemas.openxmlformats.org/officeDocument/2006/relationships/oleObject" Target="embeddings/oleObject41.bin"/><Relationship Id="rId80" Type="http://schemas.openxmlformats.org/officeDocument/2006/relationships/oleObject" Target="embeddings/oleObject49.bin"/><Relationship Id="rId85" Type="http://schemas.openxmlformats.org/officeDocument/2006/relationships/oleObject" Target="embeddings/oleObject52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1.wmf"/><Relationship Id="rId59" Type="http://schemas.openxmlformats.org/officeDocument/2006/relationships/oleObject" Target="embeddings/oleObject36.bin"/><Relationship Id="rId103" Type="http://schemas.openxmlformats.org/officeDocument/2006/relationships/oleObject" Target="embeddings/oleObject69.bin"/><Relationship Id="rId108" Type="http://schemas.openxmlformats.org/officeDocument/2006/relationships/footer" Target="footer1.xml"/><Relationship Id="rId54" Type="http://schemas.openxmlformats.org/officeDocument/2006/relationships/oleObject" Target="embeddings/oleObject32.bin"/><Relationship Id="rId70" Type="http://schemas.openxmlformats.org/officeDocument/2006/relationships/image" Target="media/image23.wmf"/><Relationship Id="rId75" Type="http://schemas.openxmlformats.org/officeDocument/2006/relationships/oleObject" Target="embeddings/oleObject45.bin"/><Relationship Id="rId91" Type="http://schemas.openxmlformats.org/officeDocument/2006/relationships/oleObject" Target="embeddings/oleObject57.bin"/><Relationship Id="rId96" Type="http://schemas.openxmlformats.org/officeDocument/2006/relationships/oleObject" Target="embeddings/oleObject6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oleObject20.bin"/><Relationship Id="rId49" Type="http://schemas.openxmlformats.org/officeDocument/2006/relationships/image" Target="media/image14.wmf"/><Relationship Id="rId57" Type="http://schemas.openxmlformats.org/officeDocument/2006/relationships/oleObject" Target="embeddings/oleObject34.bin"/><Relationship Id="rId106" Type="http://schemas.openxmlformats.org/officeDocument/2006/relationships/oleObject" Target="embeddings/oleObject72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6.bin"/><Relationship Id="rId52" Type="http://schemas.openxmlformats.org/officeDocument/2006/relationships/oleObject" Target="embeddings/oleObject31.bin"/><Relationship Id="rId60" Type="http://schemas.openxmlformats.org/officeDocument/2006/relationships/image" Target="media/image18.wmf"/><Relationship Id="rId65" Type="http://schemas.openxmlformats.org/officeDocument/2006/relationships/oleObject" Target="embeddings/oleObject39.bin"/><Relationship Id="rId73" Type="http://schemas.openxmlformats.org/officeDocument/2006/relationships/image" Target="media/image24.wmf"/><Relationship Id="rId78" Type="http://schemas.openxmlformats.org/officeDocument/2006/relationships/image" Target="media/image25.wmf"/><Relationship Id="rId81" Type="http://schemas.openxmlformats.org/officeDocument/2006/relationships/oleObject" Target="embeddings/oleObject50.bin"/><Relationship Id="rId86" Type="http://schemas.openxmlformats.org/officeDocument/2006/relationships/oleObject" Target="embeddings/oleObject53.bin"/><Relationship Id="rId94" Type="http://schemas.openxmlformats.org/officeDocument/2006/relationships/oleObject" Target="embeddings/oleObject60.bin"/><Relationship Id="rId99" Type="http://schemas.openxmlformats.org/officeDocument/2006/relationships/oleObject" Target="embeddings/oleObject65.bin"/><Relationship Id="rId101" Type="http://schemas.openxmlformats.org/officeDocument/2006/relationships/oleObject" Target="embeddings/oleObject6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2.bin"/><Relationship Id="rId109" Type="http://schemas.openxmlformats.org/officeDocument/2006/relationships/footer" Target="footer2.xml"/><Relationship Id="rId34" Type="http://schemas.openxmlformats.org/officeDocument/2006/relationships/oleObject" Target="embeddings/oleObject18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7.wmf"/><Relationship Id="rId76" Type="http://schemas.openxmlformats.org/officeDocument/2006/relationships/oleObject" Target="embeddings/oleObject46.bin"/><Relationship Id="rId97" Type="http://schemas.openxmlformats.org/officeDocument/2006/relationships/oleObject" Target="embeddings/oleObject63.bin"/><Relationship Id="rId104" Type="http://schemas.openxmlformats.org/officeDocument/2006/relationships/oleObject" Target="embeddings/oleObject70.bin"/><Relationship Id="rId7" Type="http://schemas.openxmlformats.org/officeDocument/2006/relationships/image" Target="media/image1.png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58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3.bin"/><Relationship Id="rId45" Type="http://schemas.openxmlformats.org/officeDocument/2006/relationships/oleObject" Target="embeddings/oleObject27.bin"/><Relationship Id="rId66" Type="http://schemas.openxmlformats.org/officeDocument/2006/relationships/image" Target="media/image21.wmf"/><Relationship Id="rId87" Type="http://schemas.openxmlformats.org/officeDocument/2006/relationships/oleObject" Target="embeddings/oleObject54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37.bin"/><Relationship Id="rId82" Type="http://schemas.openxmlformats.org/officeDocument/2006/relationships/image" Target="media/image26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9.bin"/><Relationship Id="rId56" Type="http://schemas.openxmlformats.org/officeDocument/2006/relationships/oleObject" Target="embeddings/oleObject33.bin"/><Relationship Id="rId77" Type="http://schemas.openxmlformats.org/officeDocument/2006/relationships/oleObject" Target="embeddings/oleObject47.bin"/><Relationship Id="rId100" Type="http://schemas.openxmlformats.org/officeDocument/2006/relationships/oleObject" Target="embeddings/oleObject66.bin"/><Relationship Id="rId105" Type="http://schemas.openxmlformats.org/officeDocument/2006/relationships/oleObject" Target="embeddings/oleObject71.bin"/><Relationship Id="rId8" Type="http://schemas.openxmlformats.org/officeDocument/2006/relationships/oleObject" Target="embeddings/oleObject1.bin"/><Relationship Id="rId51" Type="http://schemas.openxmlformats.org/officeDocument/2006/relationships/image" Target="media/image15.wmf"/><Relationship Id="rId72" Type="http://schemas.openxmlformats.org/officeDocument/2006/relationships/oleObject" Target="embeddings/oleObject43.bin"/><Relationship Id="rId93" Type="http://schemas.openxmlformats.org/officeDocument/2006/relationships/oleObject" Target="embeddings/oleObject59.bin"/><Relationship Id="rId98" Type="http://schemas.openxmlformats.org/officeDocument/2006/relationships/oleObject" Target="embeddings/oleObject64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8.bin"/><Relationship Id="rId67" Type="http://schemas.openxmlformats.org/officeDocument/2006/relationships/oleObject" Target="embeddings/oleObject40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4.bin"/><Relationship Id="rId62" Type="http://schemas.openxmlformats.org/officeDocument/2006/relationships/image" Target="media/image19.wmf"/><Relationship Id="rId83" Type="http://schemas.openxmlformats.org/officeDocument/2006/relationships/oleObject" Target="embeddings/oleObject51.bin"/><Relationship Id="rId88" Type="http://schemas.openxmlformats.org/officeDocument/2006/relationships/image" Target="media/image28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3362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Tycoon</Company>
  <LinksUpToDate>false</LinksUpToDate>
  <CharactersWithSpaces>22482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1</dc:creator>
  <cp:keywords/>
  <cp:lastModifiedBy>Irina</cp:lastModifiedBy>
  <cp:revision>2</cp:revision>
  <dcterms:created xsi:type="dcterms:W3CDTF">2014-08-22T07:57:00Z</dcterms:created>
  <dcterms:modified xsi:type="dcterms:W3CDTF">2014-08-22T07:57:00Z</dcterms:modified>
</cp:coreProperties>
</file>