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422CA" w:rsidRPr="006F2E54" w:rsidRDefault="007D3591" w:rsidP="00EE3231">
      <w:pPr>
        <w:pStyle w:val="aff2"/>
        <w:keepNext/>
        <w:widowControl w:val="0"/>
      </w:pPr>
      <w:r w:rsidRPr="006F2E54">
        <w:t>Реферат</w:t>
      </w:r>
    </w:p>
    <w:p w:rsidR="006F2E54" w:rsidRDefault="007D3591" w:rsidP="00EE3231">
      <w:pPr>
        <w:pStyle w:val="aff2"/>
        <w:keepNext/>
        <w:widowControl w:val="0"/>
      </w:pPr>
      <w:r w:rsidRPr="006F2E54">
        <w:t>Расчет ливневых стоков и малого моста</w:t>
      </w: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F2E54" w:rsidRDefault="006F2E54" w:rsidP="00EE3231">
      <w:pPr>
        <w:pStyle w:val="aff2"/>
        <w:keepNext/>
        <w:widowControl w:val="0"/>
      </w:pPr>
    </w:p>
    <w:p w:rsidR="006422CA" w:rsidRPr="006F2E54" w:rsidRDefault="007D3591" w:rsidP="00EE3231">
      <w:pPr>
        <w:pStyle w:val="aff2"/>
        <w:keepNext/>
        <w:widowControl w:val="0"/>
      </w:pPr>
      <w:r w:rsidRPr="006F2E54">
        <w:t>2010</w:t>
      </w:r>
    </w:p>
    <w:p w:rsidR="006422CA" w:rsidRDefault="006422CA" w:rsidP="00EE3231">
      <w:pPr>
        <w:pStyle w:val="afa"/>
        <w:keepNext/>
        <w:widowControl w:val="0"/>
      </w:pPr>
      <w:r w:rsidRPr="006F2E54">
        <w:br w:type="page"/>
        <w:t>Содержание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6F2E54" w:rsidP="00EE3231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70409090" w:history="1">
        <w:r w:rsidRPr="00BE0103">
          <w:rPr>
            <w:rStyle w:val="af1"/>
            <w:noProof/>
          </w:rPr>
          <w:t>Введение</w:t>
        </w:r>
      </w:hyperlink>
    </w:p>
    <w:p w:rsidR="006F2E54" w:rsidRDefault="000B1624" w:rsidP="00EE3231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09091" w:history="1">
        <w:r w:rsidR="006F2E54" w:rsidRPr="00BE0103">
          <w:rPr>
            <w:rStyle w:val="af1"/>
            <w:noProof/>
          </w:rPr>
          <w:t>1. Определение расходов воды на малых водосборах</w:t>
        </w:r>
      </w:hyperlink>
    </w:p>
    <w:p w:rsidR="006F2E54" w:rsidRDefault="000B1624" w:rsidP="00EE3231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09092" w:history="1">
        <w:r w:rsidR="006F2E54" w:rsidRPr="00BE0103">
          <w:rPr>
            <w:rStyle w:val="af1"/>
            <w:noProof/>
          </w:rPr>
          <w:t>1.1 Определение исходных данных</w:t>
        </w:r>
      </w:hyperlink>
    </w:p>
    <w:p w:rsidR="006F2E54" w:rsidRDefault="000B1624" w:rsidP="00EE3231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09093" w:history="1">
        <w:r w:rsidR="006F2E54" w:rsidRPr="00BE0103">
          <w:rPr>
            <w:rStyle w:val="af1"/>
            <w:noProof/>
          </w:rPr>
          <w:t>1.2 Расчет ливневого стока</w:t>
        </w:r>
      </w:hyperlink>
    </w:p>
    <w:p w:rsidR="006F2E54" w:rsidRDefault="000B1624" w:rsidP="00EE3231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09094" w:history="1">
        <w:r w:rsidR="006F2E54" w:rsidRPr="00BE0103">
          <w:rPr>
            <w:rStyle w:val="af1"/>
            <w:noProof/>
          </w:rPr>
          <w:t>1.3 Расчет стока талых вод</w:t>
        </w:r>
      </w:hyperlink>
    </w:p>
    <w:p w:rsidR="006F2E54" w:rsidRDefault="000B1624" w:rsidP="00EE3231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09095" w:history="1">
        <w:r w:rsidR="006F2E54" w:rsidRPr="00BE0103">
          <w:rPr>
            <w:rStyle w:val="af1"/>
            <w:noProof/>
          </w:rPr>
          <w:t>1.4 Расчет отверстий труб</w:t>
        </w:r>
      </w:hyperlink>
    </w:p>
    <w:p w:rsidR="006F2E54" w:rsidRDefault="000B1624" w:rsidP="00EE3231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09096" w:history="1">
        <w:r w:rsidR="006F2E54" w:rsidRPr="00BE0103">
          <w:rPr>
            <w:rStyle w:val="af1"/>
            <w:noProof/>
          </w:rPr>
          <w:t>1.5 Расчет площади укрепления</w:t>
        </w:r>
      </w:hyperlink>
    </w:p>
    <w:p w:rsidR="006F2E54" w:rsidRDefault="000B1624" w:rsidP="00EE3231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09097" w:history="1">
        <w:r w:rsidR="006F2E54" w:rsidRPr="00BE0103">
          <w:rPr>
            <w:rStyle w:val="af1"/>
            <w:noProof/>
          </w:rPr>
          <w:t>1.6 Расчет отверстия малого моста</w:t>
        </w:r>
      </w:hyperlink>
    </w:p>
    <w:p w:rsidR="006F2E54" w:rsidRDefault="000B1624" w:rsidP="00EE3231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09098" w:history="1">
        <w:r w:rsidR="006F2E54" w:rsidRPr="00BE0103">
          <w:rPr>
            <w:rStyle w:val="af1"/>
            <w:noProof/>
          </w:rPr>
          <w:t>1.7 Сравнение вариантов отверстий сооружений</w:t>
        </w:r>
      </w:hyperlink>
    </w:p>
    <w:p w:rsidR="006F2E54" w:rsidRDefault="000B1624" w:rsidP="00EE3231">
      <w:pPr>
        <w:pStyle w:val="22"/>
        <w:keepNext/>
        <w:widowControl w:val="0"/>
        <w:rPr>
          <w:smallCaps w:val="0"/>
          <w:noProof/>
          <w:sz w:val="24"/>
          <w:szCs w:val="24"/>
          <w:lang w:eastAsia="ru-RU"/>
        </w:rPr>
      </w:pPr>
      <w:hyperlink w:anchor="_Toc270409099" w:history="1">
        <w:r w:rsidR="006F2E54" w:rsidRPr="00BE0103">
          <w:rPr>
            <w:rStyle w:val="af1"/>
            <w:noProof/>
          </w:rPr>
          <w:t>Список литературы</w:t>
        </w:r>
      </w:hyperlink>
    </w:p>
    <w:p w:rsidR="006F2E54" w:rsidRPr="006F2E54" w:rsidRDefault="006F2E54" w:rsidP="00EE3231">
      <w:pPr>
        <w:keepNext/>
        <w:widowControl w:val="0"/>
        <w:ind w:firstLine="709"/>
        <w:rPr>
          <w:lang w:eastAsia="en-US"/>
        </w:rPr>
      </w:pPr>
      <w:r>
        <w:fldChar w:fldCharType="end"/>
      </w:r>
    </w:p>
    <w:p w:rsidR="006F2E54" w:rsidRDefault="00772E95" w:rsidP="00EE3231">
      <w:pPr>
        <w:pStyle w:val="2"/>
        <w:widowControl w:val="0"/>
      </w:pPr>
      <w:r w:rsidRPr="006F2E54">
        <w:br w:type="page"/>
      </w:r>
      <w:bookmarkStart w:id="0" w:name="_Toc270409090"/>
      <w:r w:rsidRPr="006F2E54">
        <w:t>Введение</w:t>
      </w:r>
      <w:bookmarkEnd w:id="0"/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772E95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 xml:space="preserve">Автомобильная дорога пересекает многочисленные периодические водотоки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ручьи, речки, реки, пруды, водохранилища и </w:t>
      </w:r>
      <w:r w:rsidR="006F2E54">
        <w:rPr>
          <w:lang w:eastAsia="en-US"/>
        </w:rPr>
        <w:t>т.д.</w:t>
      </w:r>
      <w:r w:rsidR="006F2E54" w:rsidRPr="006F2E54">
        <w:rPr>
          <w:lang w:eastAsia="en-US"/>
        </w:rPr>
        <w:t xml:space="preserve"> </w:t>
      </w:r>
      <w:r w:rsidRPr="006F2E54">
        <w:rPr>
          <w:lang w:eastAsia="en-US"/>
        </w:rPr>
        <w:t>Для перехода через водные преграды строят систему инженерных сооружений, называемых переходом водотока</w:t>
      </w:r>
      <w:r w:rsidR="006F2E54" w:rsidRPr="006F2E54">
        <w:rPr>
          <w:lang w:eastAsia="en-US"/>
        </w:rPr>
        <w:t xml:space="preserve">. </w:t>
      </w:r>
      <w:r w:rsidRPr="006F2E54">
        <w:rPr>
          <w:lang w:eastAsia="en-US"/>
        </w:rPr>
        <w:t>Переходы классифицируются по типам основного искусственного сооружения</w:t>
      </w:r>
      <w:r w:rsidR="006F2E54" w:rsidRPr="006F2E54">
        <w:rPr>
          <w:lang w:eastAsia="en-US"/>
        </w:rPr>
        <w:t>:</w:t>
      </w:r>
    </w:p>
    <w:p w:rsidR="006F2E54" w:rsidRDefault="00772E95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 xml:space="preserve">постоянный мост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сооружение для пропуска</w:t>
      </w:r>
      <w:r w:rsidR="0044796B" w:rsidRPr="006F2E54">
        <w:rPr>
          <w:lang w:eastAsia="en-US"/>
        </w:rPr>
        <w:t xml:space="preserve"> дороги над водными препятствием</w:t>
      </w:r>
      <w:r w:rsidR="006F2E54" w:rsidRPr="006F2E54">
        <w:rPr>
          <w:lang w:eastAsia="en-US"/>
        </w:rPr>
        <w:t>.</w:t>
      </w:r>
    </w:p>
    <w:p w:rsidR="006F2E54" w:rsidRDefault="0044796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 xml:space="preserve">транспортный тоннель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сооружение для пропуска дороги над водными препятствием</w:t>
      </w:r>
      <w:r w:rsidR="006F2E54" w:rsidRPr="006F2E54">
        <w:rPr>
          <w:lang w:eastAsia="en-US"/>
        </w:rPr>
        <w:t>.</w:t>
      </w:r>
    </w:p>
    <w:p w:rsidR="006F2E54" w:rsidRDefault="0044796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 xml:space="preserve">наплавной мост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сооружение для пропуска дороги по понтонам</w:t>
      </w:r>
      <w:r w:rsidR="006F2E54" w:rsidRPr="006F2E54">
        <w:rPr>
          <w:lang w:eastAsia="en-US"/>
        </w:rPr>
        <w:t>.</w:t>
      </w:r>
    </w:p>
    <w:p w:rsidR="006F2E54" w:rsidRDefault="0044796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 xml:space="preserve">ледовая переправа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временное сооружение для пропуска дороги по льду</w:t>
      </w:r>
      <w:r w:rsidR="006F2E54" w:rsidRPr="006F2E54">
        <w:rPr>
          <w:lang w:eastAsia="en-US"/>
        </w:rPr>
        <w:t>.</w:t>
      </w:r>
    </w:p>
    <w:p w:rsidR="006F2E54" w:rsidRDefault="0044796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 xml:space="preserve">паром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специальное подвижное плавсредство, предназначенное для перемещения автомобилей через водное препятствие</w:t>
      </w:r>
      <w:r w:rsidR="006F2E54" w:rsidRPr="006F2E54">
        <w:rPr>
          <w:lang w:eastAsia="en-US"/>
        </w:rPr>
        <w:t>.</w:t>
      </w:r>
    </w:p>
    <w:p w:rsidR="006F2E54" w:rsidRDefault="0044796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Расчет расходов ливневых и стока талых вод применяются при проектировании отверстий водопропускных труб и малых мостов</w:t>
      </w:r>
      <w:r w:rsidR="006F2E54" w:rsidRPr="006F2E54">
        <w:rPr>
          <w:lang w:eastAsia="en-US"/>
        </w:rPr>
        <w:t xml:space="preserve">. </w:t>
      </w:r>
      <w:r w:rsidRPr="006F2E54">
        <w:rPr>
          <w:lang w:eastAsia="en-US"/>
        </w:rPr>
        <w:t>Наибольший из этих расходов берется</w:t>
      </w:r>
      <w:r w:rsidR="006F2E54" w:rsidRPr="006F2E54">
        <w:rPr>
          <w:lang w:eastAsia="en-US"/>
        </w:rPr>
        <w:t xml:space="preserve"> </w:t>
      </w:r>
      <w:r w:rsidRPr="006F2E54">
        <w:rPr>
          <w:lang w:eastAsia="en-US"/>
        </w:rPr>
        <w:t>за расчетный</w:t>
      </w:r>
      <w:r w:rsidR="006F2E54" w:rsidRPr="006F2E54">
        <w:rPr>
          <w:lang w:eastAsia="en-US"/>
        </w:rPr>
        <w:t xml:space="preserve">. </w:t>
      </w:r>
      <w:r w:rsidRPr="006F2E54">
        <w:rPr>
          <w:lang w:eastAsia="en-US"/>
        </w:rPr>
        <w:t>Расчет отверстий водопропускных труб и малых мостов необходим для обеспечения пропуска расчетного расхода</w:t>
      </w:r>
      <w:r w:rsidR="006F2E54" w:rsidRPr="006F2E54">
        <w:rPr>
          <w:lang w:eastAsia="en-US"/>
        </w:rPr>
        <w:t>.</w:t>
      </w:r>
    </w:p>
    <w:p w:rsidR="006F2E54" w:rsidRDefault="006268F7" w:rsidP="00EE3231">
      <w:pPr>
        <w:pStyle w:val="2"/>
        <w:widowControl w:val="0"/>
      </w:pPr>
      <w:r w:rsidRPr="006F2E54">
        <w:br w:type="page"/>
      </w:r>
      <w:bookmarkStart w:id="1" w:name="_Toc270409091"/>
      <w:r w:rsidR="006F2E54">
        <w:t xml:space="preserve">1. </w:t>
      </w:r>
      <w:r w:rsidRPr="006F2E54">
        <w:t>Определение расходов воды на малых водосборах</w:t>
      </w:r>
      <w:bookmarkEnd w:id="1"/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6F2E54" w:rsidP="00EE3231">
      <w:pPr>
        <w:pStyle w:val="2"/>
        <w:widowControl w:val="0"/>
      </w:pPr>
      <w:bookmarkStart w:id="2" w:name="_Toc270409092"/>
      <w:r>
        <w:t>1.1</w:t>
      </w:r>
      <w:r w:rsidRPr="006F2E54">
        <w:t xml:space="preserve"> </w:t>
      </w:r>
      <w:r w:rsidR="006268F7" w:rsidRPr="006F2E54">
        <w:t>Определение исходных данных</w:t>
      </w:r>
      <w:bookmarkEnd w:id="2"/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6268F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Определим площадь водосборного канала</w:t>
      </w:r>
      <w:r w:rsidR="006F2E54" w:rsidRPr="006F2E54">
        <w:rPr>
          <w:lang w:eastAsia="en-US"/>
        </w:rPr>
        <w:t>.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44796B" w:rsidRPr="006F2E54" w:rsidRDefault="006268F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S</w:t>
      </w:r>
      <w:r w:rsidRPr="006F2E54">
        <w:rPr>
          <w:lang w:eastAsia="en-US"/>
        </w:rPr>
        <w:t>=</w:t>
      </w:r>
      <w:r w:rsidR="006F2E54" w:rsidRPr="006F2E54">
        <w:rPr>
          <w:lang w:eastAsia="en-US"/>
        </w:rPr>
        <w:t xml:space="preserve"> (</w:t>
      </w:r>
      <w:r w:rsidRPr="006F2E54">
        <w:rPr>
          <w:lang w:eastAsia="en-US"/>
        </w:rPr>
        <w:t>26+7</w:t>
      </w:r>
      <w:r w:rsidR="006F2E54" w:rsidRPr="006F2E54">
        <w:rPr>
          <w:lang w:eastAsia="en-US"/>
        </w:rPr>
        <w:t xml:space="preserve">) </w:t>
      </w:r>
      <w:r w:rsidRPr="006F2E54">
        <w:rPr>
          <w:lang w:eastAsia="en-US"/>
        </w:rPr>
        <w:t>*0,0625=2,0625 км²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268F7" w:rsidRPr="006F2E54" w:rsidRDefault="006268F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Определим длину главного лога</w:t>
      </w:r>
      <w:r w:rsidR="006F2E54">
        <w:rPr>
          <w:lang w:eastAsia="en-US"/>
        </w:rPr>
        <w:t xml:space="preserve"> </w:t>
      </w:r>
      <w:r w:rsidRPr="006F2E54">
        <w:rPr>
          <w:lang w:val="en-US" w:eastAsia="en-US"/>
        </w:rPr>
        <w:t>L</w:t>
      </w:r>
      <w:r w:rsidRPr="006F2E54">
        <w:rPr>
          <w:lang w:eastAsia="en-US"/>
        </w:rPr>
        <w:t>г</w:t>
      </w:r>
      <w:r w:rsidR="006F2E54" w:rsidRPr="006F2E54">
        <w:rPr>
          <w:lang w:eastAsia="en-US"/>
        </w:rPr>
        <w:t xml:space="preserve">. </w:t>
      </w:r>
      <w:r w:rsidRPr="006F2E54">
        <w:rPr>
          <w:lang w:eastAsia="en-US"/>
        </w:rPr>
        <w:t>л</w:t>
      </w:r>
      <w:r w:rsidR="006F2E54" w:rsidRPr="006F2E54">
        <w:rPr>
          <w:lang w:eastAsia="en-US"/>
        </w:rPr>
        <w:t xml:space="preserve">. </w:t>
      </w:r>
      <w:r w:rsidRPr="006F2E54">
        <w:rPr>
          <w:lang w:eastAsia="en-US"/>
        </w:rPr>
        <w:t>=1600м</w:t>
      </w:r>
    </w:p>
    <w:p w:rsidR="006268F7" w:rsidRPr="006F2E54" w:rsidRDefault="006268F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Определим уклон главного лога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51113E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i</w:t>
      </w:r>
      <w:r w:rsidR="006268F7" w:rsidRPr="006F2E54">
        <w:rPr>
          <w:lang w:eastAsia="en-US"/>
        </w:rPr>
        <w:t>гл</w:t>
      </w:r>
      <w:r w:rsidR="006F2E54" w:rsidRPr="006F2E54">
        <w:rPr>
          <w:lang w:eastAsia="en-US"/>
        </w:rPr>
        <w:t xml:space="preserve">. </w:t>
      </w:r>
      <w:r w:rsidR="006268F7" w:rsidRPr="006F2E54">
        <w:rPr>
          <w:lang w:eastAsia="en-US"/>
        </w:rPr>
        <w:t>л</w:t>
      </w:r>
      <w:r w:rsidR="006F2E54" w:rsidRPr="006F2E54">
        <w:rPr>
          <w:lang w:eastAsia="en-US"/>
        </w:rPr>
        <w:t xml:space="preserve">. </w:t>
      </w:r>
      <w:r w:rsidR="006268F7" w:rsidRPr="006F2E54">
        <w:rPr>
          <w:lang w:eastAsia="en-US"/>
        </w:rPr>
        <w:t>=</w:t>
      </w:r>
      <w:r w:rsidRPr="006F2E54">
        <w:rPr>
          <w:lang w:eastAsia="en-US"/>
        </w:rPr>
        <w:fldChar w:fldCharType="begin"/>
      </w:r>
      <w:r w:rsidRPr="006F2E54">
        <w:rPr>
          <w:lang w:eastAsia="en-US"/>
        </w:rPr>
        <w:instrText xml:space="preserve"> i=H2-H1/Lгл.л. </w:instrText>
      </w:r>
      <w:r w:rsidRPr="006F2E54">
        <w:rPr>
          <w:lang w:eastAsia="en-US"/>
        </w:rPr>
        <w:fldChar w:fldCharType="end"/>
      </w:r>
      <w:r w:rsidRPr="006F2E54">
        <w:rPr>
          <w:lang w:eastAsia="en-US"/>
        </w:rPr>
        <w:t>Н2-Н1/</w:t>
      </w:r>
      <w:r w:rsidRPr="006F2E54">
        <w:rPr>
          <w:lang w:val="en-US" w:eastAsia="en-US"/>
        </w:rPr>
        <w:t>L</w:t>
      </w:r>
      <w:r w:rsidRPr="006F2E54">
        <w:rPr>
          <w:lang w:eastAsia="en-US"/>
        </w:rPr>
        <w:t>гл</w:t>
      </w:r>
      <w:r w:rsidR="006F2E54" w:rsidRPr="006F2E54">
        <w:rPr>
          <w:lang w:eastAsia="en-US"/>
        </w:rPr>
        <w:t xml:space="preserve">. </w:t>
      </w:r>
      <w:r w:rsidRPr="006F2E54">
        <w:rPr>
          <w:lang w:eastAsia="en-US"/>
        </w:rPr>
        <w:t>л</w:t>
      </w:r>
      <w:r w:rsidR="006F2E54" w:rsidRPr="006F2E54">
        <w:rPr>
          <w:lang w:eastAsia="en-US"/>
        </w:rPr>
        <w:t>.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Pr="006F2E54" w:rsidRDefault="0051113E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 xml:space="preserve">где Н2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верхняя диагональ водосборного канала</w:t>
      </w:r>
    </w:p>
    <w:p w:rsidR="006F2E54" w:rsidRDefault="0051113E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 xml:space="preserve">Н1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отметка земли у искусственного сооружения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51113E" w:rsidRPr="006F2E54" w:rsidRDefault="0051113E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iгл</w:t>
      </w:r>
      <w:r w:rsidR="006F2E54" w:rsidRPr="006F2E54">
        <w:rPr>
          <w:lang w:eastAsia="en-US"/>
        </w:rPr>
        <w:t xml:space="preserve">. </w:t>
      </w:r>
      <w:r w:rsidRPr="006F2E54">
        <w:rPr>
          <w:lang w:eastAsia="en-US"/>
        </w:rPr>
        <w:t>л</w:t>
      </w:r>
      <w:r w:rsidR="006F2E54" w:rsidRPr="006F2E54">
        <w:rPr>
          <w:lang w:eastAsia="en-US"/>
        </w:rPr>
        <w:t xml:space="preserve">. </w:t>
      </w:r>
      <w:r w:rsidRPr="006F2E54">
        <w:rPr>
          <w:lang w:eastAsia="en-US"/>
        </w:rPr>
        <w:t>=250-221,8/1600=0,018=18‰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51113E" w:rsidRPr="006F2E54" w:rsidRDefault="0051113E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Определим длину лога у сооружения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51113E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Lл</w:t>
      </w:r>
      <w:r w:rsidR="006F2E54" w:rsidRPr="006F2E54">
        <w:rPr>
          <w:lang w:eastAsia="en-US"/>
        </w:rPr>
        <w:t xml:space="preserve">. </w:t>
      </w:r>
      <w:r w:rsidRPr="006F2E54">
        <w:rPr>
          <w:lang w:eastAsia="en-US"/>
        </w:rPr>
        <w:t>у соор</w:t>
      </w:r>
      <w:r w:rsidR="006F2E54" w:rsidRPr="006F2E54">
        <w:rPr>
          <w:lang w:eastAsia="en-US"/>
        </w:rPr>
        <w:t xml:space="preserve">. </w:t>
      </w:r>
      <w:r w:rsidRPr="006F2E54">
        <w:rPr>
          <w:lang w:eastAsia="en-US"/>
        </w:rPr>
        <w:t>=300 м</w:t>
      </w:r>
      <w:r w:rsidR="006F2E54" w:rsidRPr="006F2E54">
        <w:rPr>
          <w:lang w:eastAsia="en-US"/>
        </w:rPr>
        <w:t>.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51113E" w:rsidRPr="006F2E54" w:rsidRDefault="0051113E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Находим уклон у искусственного сооружения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51113E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Х1=2,56</w:t>
      </w:r>
      <w:r w:rsidR="00AB4FB0" w:rsidRPr="006F2E54">
        <w:rPr>
          <w:lang w:eastAsia="en-US"/>
        </w:rPr>
        <w:t>м =&gt;</w:t>
      </w:r>
      <w:r w:rsidR="00AB4FB0" w:rsidRPr="006F2E54">
        <w:rPr>
          <w:lang w:val="en-US" w:eastAsia="en-US"/>
        </w:rPr>
        <w:t>L</w:t>
      </w:r>
      <w:r w:rsidR="00AB4FB0" w:rsidRPr="006F2E54">
        <w:rPr>
          <w:lang w:eastAsia="en-US"/>
        </w:rPr>
        <w:t>1=22</w:t>
      </w:r>
      <w:r w:rsidR="006F2E54">
        <w:rPr>
          <w:lang w:eastAsia="en-US"/>
        </w:rPr>
        <w:t>1.8</w:t>
      </w:r>
      <w:r w:rsidR="00AB4FB0" w:rsidRPr="006F2E54">
        <w:rPr>
          <w:lang w:eastAsia="en-US"/>
        </w:rPr>
        <w:t>+</w:t>
      </w:r>
      <w:r w:rsidR="006F2E54">
        <w:rPr>
          <w:lang w:eastAsia="en-US"/>
        </w:rPr>
        <w:t>2.5</w:t>
      </w:r>
      <w:r w:rsidR="00AB4FB0" w:rsidRPr="006F2E54">
        <w:rPr>
          <w:lang w:eastAsia="en-US"/>
        </w:rPr>
        <w:t>6=22</w:t>
      </w:r>
      <w:r w:rsidR="006F2E54">
        <w:rPr>
          <w:lang w:eastAsia="en-US"/>
        </w:rPr>
        <w:t>4.3</w:t>
      </w:r>
      <w:r w:rsidR="00AB4FB0" w:rsidRPr="006F2E54">
        <w:rPr>
          <w:lang w:eastAsia="en-US"/>
        </w:rPr>
        <w:t>6 м</w:t>
      </w:r>
      <w:r w:rsidR="006F2E54" w:rsidRPr="006F2E54">
        <w:rPr>
          <w:lang w:eastAsia="en-US"/>
        </w:rPr>
        <w:t>.</w:t>
      </w:r>
    </w:p>
    <w:p w:rsidR="006F2E54" w:rsidRDefault="00AB4FB0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Х2=1,44м =&gt;</w:t>
      </w:r>
      <w:r w:rsidRPr="006F2E54">
        <w:rPr>
          <w:lang w:val="en-US" w:eastAsia="en-US"/>
        </w:rPr>
        <w:t>L</w:t>
      </w:r>
      <w:r w:rsidRPr="006F2E54">
        <w:rPr>
          <w:lang w:eastAsia="en-US"/>
        </w:rPr>
        <w:t>2=22</w:t>
      </w:r>
      <w:r w:rsidR="006F2E54">
        <w:rPr>
          <w:lang w:eastAsia="en-US"/>
        </w:rPr>
        <w:t>1.8</w:t>
      </w:r>
      <w:r w:rsidRPr="006F2E54">
        <w:rPr>
          <w:lang w:eastAsia="en-US"/>
        </w:rPr>
        <w:t>-1,44=220</w:t>
      </w:r>
      <w:r w:rsidR="006F2E54">
        <w:rPr>
          <w:lang w:eastAsia="en-US"/>
        </w:rPr>
        <w:t>.3</w:t>
      </w:r>
      <w:r w:rsidRPr="006F2E54">
        <w:rPr>
          <w:lang w:eastAsia="en-US"/>
        </w:rPr>
        <w:t>6 м</w:t>
      </w:r>
      <w:r w:rsidR="006F2E54" w:rsidRPr="006F2E54">
        <w:rPr>
          <w:lang w:eastAsia="en-US"/>
        </w:rPr>
        <w:t>.</w:t>
      </w:r>
    </w:p>
    <w:p w:rsidR="00AB4FB0" w:rsidRDefault="00AB4FB0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iл у соор</w:t>
      </w:r>
      <w:r w:rsidR="006F2E54" w:rsidRPr="006F2E54">
        <w:rPr>
          <w:lang w:eastAsia="en-US"/>
        </w:rPr>
        <w:t xml:space="preserve">. </w:t>
      </w:r>
      <w:r w:rsidRPr="006F2E54">
        <w:rPr>
          <w:lang w:eastAsia="en-US"/>
        </w:rPr>
        <w:t>=224,36-220,36/300=0,013=13‰</w:t>
      </w:r>
    </w:p>
    <w:p w:rsidR="006F2E54" w:rsidRP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AB4FB0" w:rsidRPr="006F2E54" w:rsidRDefault="00AB4FB0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Определим поперечный уклон сооружения</w:t>
      </w:r>
    </w:p>
    <w:p w:rsidR="00AB4FB0" w:rsidRPr="006F2E54" w:rsidRDefault="00EE3231" w:rsidP="00EE323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br w:type="page"/>
      </w:r>
      <w:r w:rsidR="0039556A" w:rsidRPr="006F2E54">
        <w:rPr>
          <w:lang w:val="en-US" w:eastAsia="en-US"/>
        </w:rPr>
        <w:t>m</w:t>
      </w:r>
      <w:r w:rsidR="0039556A" w:rsidRPr="006F2E54">
        <w:rPr>
          <w:lang w:eastAsia="en-US"/>
        </w:rPr>
        <w:t>1=225-22</w:t>
      </w:r>
      <w:r w:rsidR="006F2E54">
        <w:rPr>
          <w:lang w:eastAsia="en-US"/>
        </w:rPr>
        <w:t>1.8</w:t>
      </w:r>
      <w:r w:rsidR="0039556A" w:rsidRPr="006F2E54">
        <w:rPr>
          <w:lang w:eastAsia="en-US"/>
        </w:rPr>
        <w:t>/200=0</w:t>
      </w:r>
      <w:r w:rsidR="006F2E54">
        <w:rPr>
          <w:lang w:eastAsia="en-US"/>
        </w:rPr>
        <w:t>.0</w:t>
      </w:r>
      <w:r w:rsidR="0039556A" w:rsidRPr="006F2E54">
        <w:rPr>
          <w:lang w:eastAsia="en-US"/>
        </w:rPr>
        <w:t>16=16‰</w:t>
      </w:r>
    </w:p>
    <w:p w:rsidR="006F2E54" w:rsidRPr="006F2E54" w:rsidRDefault="0039556A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m</w:t>
      </w:r>
      <w:r w:rsidRPr="006F2E54">
        <w:rPr>
          <w:lang w:eastAsia="en-US"/>
        </w:rPr>
        <w:t>2=225-22</w:t>
      </w:r>
      <w:r w:rsidR="006F2E54">
        <w:rPr>
          <w:lang w:eastAsia="en-US"/>
        </w:rPr>
        <w:t>1.8</w:t>
      </w:r>
      <w:r w:rsidRPr="006F2E54">
        <w:rPr>
          <w:lang w:eastAsia="en-US"/>
        </w:rPr>
        <w:t>/475=0</w:t>
      </w:r>
      <w:r w:rsidR="006F2E54">
        <w:rPr>
          <w:lang w:eastAsia="en-US"/>
        </w:rPr>
        <w:t>.0</w:t>
      </w:r>
      <w:r w:rsidRPr="006F2E54">
        <w:rPr>
          <w:lang w:eastAsia="en-US"/>
        </w:rPr>
        <w:t>07=7‰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39556A" w:rsidRPr="006F2E54" w:rsidRDefault="006F2E54" w:rsidP="00EE3231">
      <w:pPr>
        <w:pStyle w:val="2"/>
        <w:widowControl w:val="0"/>
      </w:pPr>
      <w:bookmarkStart w:id="3" w:name="_Toc270409093"/>
      <w:r>
        <w:t xml:space="preserve">1.2 </w:t>
      </w:r>
      <w:r w:rsidR="0039556A" w:rsidRPr="006F2E54">
        <w:t>Расчет ливневого стока</w:t>
      </w:r>
      <w:bookmarkEnd w:id="3"/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39556A" w:rsidRPr="006F2E54" w:rsidRDefault="0039556A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Максимальный расход ливневых вод определяют по формуле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39556A" w:rsidRPr="006F2E54" w:rsidRDefault="0039556A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Qn</w:t>
      </w:r>
      <w:r w:rsidRPr="006F2E54">
        <w:rPr>
          <w:lang w:eastAsia="en-US"/>
        </w:rPr>
        <w:t>=16</w:t>
      </w:r>
      <w:r w:rsidR="006F2E54" w:rsidRPr="006F2E54">
        <w:rPr>
          <w:lang w:eastAsia="en-US"/>
        </w:rPr>
        <w:t>.7</w:t>
      </w:r>
      <w:r w:rsidRPr="006F2E54">
        <w:rPr>
          <w:lang w:eastAsia="en-US"/>
        </w:rPr>
        <w:t>*</w:t>
      </w:r>
      <w:r w:rsidRPr="006F2E54">
        <w:rPr>
          <w:lang w:val="en-US" w:eastAsia="en-US"/>
        </w:rPr>
        <w:t>α</w:t>
      </w:r>
      <w:r w:rsidR="00E475B8" w:rsidRPr="006F2E54">
        <w:rPr>
          <w:lang w:eastAsia="en-US"/>
        </w:rPr>
        <w:t>час*</w:t>
      </w:r>
      <w:r w:rsidR="00E475B8" w:rsidRPr="006F2E54">
        <w:rPr>
          <w:lang w:val="en-US" w:eastAsia="en-US"/>
        </w:rPr>
        <w:t>kt</w:t>
      </w:r>
      <w:r w:rsidR="00E475B8" w:rsidRPr="006F2E54">
        <w:rPr>
          <w:lang w:eastAsia="en-US"/>
        </w:rPr>
        <w:t>*</w:t>
      </w:r>
      <w:r w:rsidR="00E475B8" w:rsidRPr="006F2E54">
        <w:rPr>
          <w:lang w:val="en-US" w:eastAsia="en-US"/>
        </w:rPr>
        <w:t>F</w:t>
      </w:r>
      <w:r w:rsidR="00E475B8" w:rsidRPr="006F2E54">
        <w:rPr>
          <w:lang w:eastAsia="en-US"/>
        </w:rPr>
        <w:t>*</w:t>
      </w:r>
      <w:r w:rsidR="00E475B8" w:rsidRPr="006F2E54">
        <w:rPr>
          <w:lang w:val="en-US" w:eastAsia="en-US"/>
        </w:rPr>
        <w:t>α</w:t>
      </w:r>
      <w:r w:rsidR="00E475B8" w:rsidRPr="006F2E54">
        <w:rPr>
          <w:lang w:eastAsia="en-US"/>
        </w:rPr>
        <w:t>*</w:t>
      </w:r>
      <w:r w:rsidR="00E475B8" w:rsidRPr="006F2E54">
        <w:rPr>
          <w:lang w:val="en-US" w:eastAsia="en-US"/>
        </w:rPr>
        <w:t>φ</w:t>
      </w:r>
      <w:r w:rsidR="006F2E54" w:rsidRPr="006F2E54">
        <w:rPr>
          <w:lang w:eastAsia="en-US"/>
        </w:rPr>
        <w:t xml:space="preserve">, </w:t>
      </w:r>
      <w:r w:rsidR="00E475B8" w:rsidRPr="006F2E54">
        <w:rPr>
          <w:lang w:eastAsia="en-US"/>
        </w:rPr>
        <w:t>м³/с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E475B8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Где</w:t>
      </w:r>
      <w:r w:rsidR="006F2E54" w:rsidRPr="006F2E54">
        <w:rPr>
          <w:lang w:eastAsia="en-US"/>
        </w:rPr>
        <w:t xml:space="preserve">: </w:t>
      </w:r>
      <w:r w:rsidRPr="006F2E54">
        <w:rPr>
          <w:lang w:eastAsia="en-US"/>
        </w:rPr>
        <w:t xml:space="preserve">16,7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коэффициент учитывающий размерность величин в данной зависимости</w:t>
      </w:r>
      <w:r w:rsidR="006F2E54" w:rsidRPr="006F2E54">
        <w:rPr>
          <w:lang w:eastAsia="en-US"/>
        </w:rPr>
        <w:t xml:space="preserve">, </w:t>
      </w:r>
      <w:r w:rsidRPr="006F2E54">
        <w:rPr>
          <w:lang w:val="en-US" w:eastAsia="en-US"/>
        </w:rPr>
        <w:t>α</w:t>
      </w:r>
      <w:r w:rsidRPr="006F2E54">
        <w:rPr>
          <w:lang w:eastAsia="en-US"/>
        </w:rPr>
        <w:t xml:space="preserve">час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интенсивность ливня часовой продолжительностью мм/мин, </w:t>
      </w:r>
      <w:r w:rsidRPr="006F2E54">
        <w:rPr>
          <w:lang w:val="en-US" w:eastAsia="en-US"/>
        </w:rPr>
        <w:t>α</w:t>
      </w:r>
      <w:r w:rsidRPr="006F2E54">
        <w:rPr>
          <w:lang w:eastAsia="en-US"/>
        </w:rPr>
        <w:t>час=0,82</w:t>
      </w:r>
      <w:r w:rsidR="006F2E54" w:rsidRPr="006F2E54">
        <w:rPr>
          <w:lang w:eastAsia="en-US"/>
        </w:rPr>
        <w:t xml:space="preserve">; </w:t>
      </w:r>
      <w:r w:rsidRPr="006F2E54">
        <w:rPr>
          <w:lang w:val="en-US" w:eastAsia="en-US"/>
        </w:rPr>
        <w:t>kt</w:t>
      </w:r>
      <w:r w:rsidRPr="006F2E54">
        <w:rPr>
          <w:lang w:eastAsia="en-US"/>
        </w:rPr>
        <w:t xml:space="preserve">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коэффициент перехода от интенсивности ливня часовой продолжительности к интенсивности ливня расчетной продолжительности</w:t>
      </w:r>
      <w:r w:rsidR="006F2E54" w:rsidRPr="006F2E54">
        <w:rPr>
          <w:lang w:eastAsia="en-US"/>
        </w:rPr>
        <w:t xml:space="preserve">. </w:t>
      </w:r>
      <w:r w:rsidR="006A46BB" w:rsidRPr="006F2E54">
        <w:rPr>
          <w:lang w:val="en-US" w:eastAsia="en-US"/>
        </w:rPr>
        <w:t>Kt</w:t>
      </w:r>
      <w:r w:rsidR="006A46BB" w:rsidRPr="006F2E54">
        <w:rPr>
          <w:lang w:eastAsia="en-US"/>
        </w:rPr>
        <w:t>=1,75</w:t>
      </w:r>
      <w:r w:rsidR="006F2E54" w:rsidRPr="006F2E54">
        <w:rPr>
          <w:lang w:eastAsia="en-US"/>
        </w:rPr>
        <w:t xml:space="preserve">; </w:t>
      </w:r>
      <w:r w:rsidR="006A46BB" w:rsidRPr="006F2E54">
        <w:rPr>
          <w:lang w:eastAsia="en-US"/>
        </w:rPr>
        <w:t xml:space="preserve">F </w:t>
      </w:r>
      <w:r w:rsidR="006F2E54">
        <w:rPr>
          <w:lang w:eastAsia="en-US"/>
        </w:rPr>
        <w:t>-</w:t>
      </w:r>
      <w:r w:rsidR="006A46BB" w:rsidRPr="006F2E54">
        <w:rPr>
          <w:lang w:eastAsia="en-US"/>
        </w:rPr>
        <w:t xml:space="preserve"> площадь водосбора, км², F=2</w:t>
      </w:r>
      <w:r w:rsidR="006F2E54">
        <w:rPr>
          <w:lang w:eastAsia="en-US"/>
        </w:rPr>
        <w:t>.0</w:t>
      </w:r>
      <w:r w:rsidR="006A46BB" w:rsidRPr="006F2E54">
        <w:rPr>
          <w:lang w:eastAsia="en-US"/>
        </w:rPr>
        <w:t>6 км²</w:t>
      </w:r>
      <w:r w:rsidR="006F2E54" w:rsidRPr="006F2E54">
        <w:rPr>
          <w:lang w:eastAsia="en-US"/>
        </w:rPr>
        <w:t>;</w:t>
      </w:r>
    </w:p>
    <w:p w:rsidR="0039556A" w:rsidRPr="006F2E54" w:rsidRDefault="006A46B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α</w:t>
      </w:r>
      <w:r w:rsidRPr="006F2E54">
        <w:rPr>
          <w:lang w:eastAsia="en-US"/>
        </w:rPr>
        <w:t xml:space="preserve">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коэффициент потерь стока, зависит от вида грунта на водосборе, </w:t>
      </w:r>
      <w:r w:rsidRPr="006F2E54">
        <w:rPr>
          <w:lang w:val="en-US" w:eastAsia="en-US"/>
        </w:rPr>
        <w:t>α</w:t>
      </w:r>
      <w:r w:rsidRPr="006F2E54">
        <w:rPr>
          <w:lang w:eastAsia="en-US"/>
        </w:rPr>
        <w:t>=0,65</w:t>
      </w:r>
      <w:r w:rsidR="006F2E54" w:rsidRPr="006F2E54">
        <w:rPr>
          <w:lang w:eastAsia="en-US"/>
        </w:rPr>
        <w:t xml:space="preserve">; </w:t>
      </w:r>
      <w:r w:rsidRPr="006F2E54">
        <w:rPr>
          <w:lang w:eastAsia="en-US"/>
        </w:rPr>
        <w:t xml:space="preserve">φ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коэффициент редукции учитывающий неполноту стока, зависит от площади водосбора, φ=0,50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A46BB" w:rsidRPr="006F2E54" w:rsidRDefault="006A46B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Qn</w:t>
      </w:r>
      <w:r w:rsidRPr="006F2E54">
        <w:rPr>
          <w:lang w:eastAsia="en-US"/>
        </w:rPr>
        <w:t>=16</w:t>
      </w:r>
      <w:r w:rsidR="006F2E54">
        <w:rPr>
          <w:lang w:eastAsia="en-US"/>
        </w:rPr>
        <w:t>.7</w:t>
      </w:r>
      <w:r w:rsidRPr="006F2E54">
        <w:rPr>
          <w:lang w:eastAsia="en-US"/>
        </w:rPr>
        <w:t>*0,82*1,75*2,06*0,65*0,50=16</w:t>
      </w:r>
      <w:r w:rsidR="006F2E54" w:rsidRPr="006F2E54">
        <w:rPr>
          <w:lang w:eastAsia="en-US"/>
        </w:rPr>
        <w:t xml:space="preserve"> </w:t>
      </w:r>
      <w:r w:rsidRPr="006F2E54">
        <w:rPr>
          <w:lang w:eastAsia="en-US"/>
        </w:rPr>
        <w:t>м³/с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A46BB" w:rsidRPr="006F2E54" w:rsidRDefault="006A46B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Общий объем ливневого стока определяется по формуле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6A46B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W</w:t>
      </w:r>
      <w:r w:rsidRPr="006F2E54">
        <w:rPr>
          <w:lang w:eastAsia="en-US"/>
        </w:rPr>
        <w:t>л=60000</w:t>
      </w:r>
      <w:r w:rsidR="006F2E54">
        <w:rPr>
          <w:lang w:eastAsia="en-US"/>
        </w:rPr>
        <w:t xml:space="preserve"> (</w:t>
      </w:r>
      <w:r w:rsidRPr="006F2E54">
        <w:rPr>
          <w:lang w:val="en-US" w:eastAsia="en-US"/>
        </w:rPr>
        <w:t>α</w:t>
      </w:r>
      <w:r w:rsidRPr="006F2E54">
        <w:rPr>
          <w:lang w:eastAsia="en-US"/>
        </w:rPr>
        <w:t>час*</w:t>
      </w:r>
      <w:r w:rsidRPr="006F2E54">
        <w:rPr>
          <w:lang w:val="en-US" w:eastAsia="en-US"/>
        </w:rPr>
        <w:t>F</w:t>
      </w:r>
      <w:r w:rsidRPr="006F2E54">
        <w:rPr>
          <w:lang w:eastAsia="en-US"/>
        </w:rPr>
        <w:t>*</w:t>
      </w:r>
      <w:r w:rsidRPr="006F2E54">
        <w:rPr>
          <w:lang w:val="en-US" w:eastAsia="en-US"/>
        </w:rPr>
        <w:t>α</w:t>
      </w:r>
      <w:r w:rsidRPr="006F2E54">
        <w:rPr>
          <w:lang w:eastAsia="en-US"/>
        </w:rPr>
        <w:t>* φ/√</w:t>
      </w:r>
      <w:r w:rsidR="00E64688" w:rsidRPr="006F2E54">
        <w:rPr>
          <w:lang w:eastAsia="en-US"/>
        </w:rPr>
        <w:t xml:space="preserve"> </w:t>
      </w:r>
      <w:r w:rsidR="00E64688" w:rsidRPr="006F2E54">
        <w:rPr>
          <w:lang w:val="en-US" w:eastAsia="en-US"/>
        </w:rPr>
        <w:t>kt</w:t>
      </w:r>
      <w:r w:rsidR="006F2E54" w:rsidRPr="006F2E54">
        <w:rPr>
          <w:lang w:eastAsia="en-US"/>
        </w:rPr>
        <w:t>)</w:t>
      </w:r>
    </w:p>
    <w:p w:rsidR="006F2E54" w:rsidRPr="006F2E54" w:rsidRDefault="00E64688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W</w:t>
      </w:r>
      <w:r w:rsidRPr="006F2E54">
        <w:rPr>
          <w:lang w:eastAsia="en-US"/>
        </w:rPr>
        <w:t>л=60000</w:t>
      </w:r>
      <w:r w:rsidR="006F2E54">
        <w:rPr>
          <w:lang w:eastAsia="en-US"/>
        </w:rPr>
        <w:t xml:space="preserve"> (</w:t>
      </w:r>
      <w:r w:rsidRPr="006F2E54">
        <w:rPr>
          <w:lang w:eastAsia="en-US"/>
        </w:rPr>
        <w:t>0</w:t>
      </w:r>
      <w:r w:rsidR="006F2E54" w:rsidRPr="006F2E54">
        <w:rPr>
          <w:lang w:eastAsia="en-US"/>
        </w:rPr>
        <w:t>.8</w:t>
      </w:r>
      <w:r w:rsidRPr="006F2E54">
        <w:rPr>
          <w:lang w:eastAsia="en-US"/>
        </w:rPr>
        <w:t>2*2</w:t>
      </w:r>
      <w:r w:rsidR="006F2E54" w:rsidRPr="006F2E54">
        <w:rPr>
          <w:lang w:eastAsia="en-US"/>
        </w:rPr>
        <w:t>.0</w:t>
      </w:r>
      <w:r w:rsidRPr="006F2E54">
        <w:rPr>
          <w:lang w:eastAsia="en-US"/>
        </w:rPr>
        <w:t>6*0</w:t>
      </w:r>
      <w:r w:rsidR="006F2E54" w:rsidRPr="006F2E54">
        <w:rPr>
          <w:lang w:eastAsia="en-US"/>
        </w:rPr>
        <w:t>.6</w:t>
      </w:r>
      <w:r w:rsidRPr="006F2E54">
        <w:rPr>
          <w:lang w:eastAsia="en-US"/>
        </w:rPr>
        <w:t>5* 0</w:t>
      </w:r>
      <w:r w:rsidR="006F2E54" w:rsidRPr="006F2E54">
        <w:rPr>
          <w:lang w:eastAsia="en-US"/>
        </w:rPr>
        <w:t>.5</w:t>
      </w:r>
      <w:r w:rsidRPr="006F2E54">
        <w:rPr>
          <w:lang w:eastAsia="en-US"/>
        </w:rPr>
        <w:t xml:space="preserve">0/√ </w:t>
      </w:r>
      <w:r w:rsidR="006F2E54" w:rsidRPr="006F2E54">
        <w:rPr>
          <w:lang w:eastAsia="en-US"/>
        </w:rPr>
        <w:t>1.7</w:t>
      </w:r>
      <w:r w:rsidRPr="006F2E54">
        <w:rPr>
          <w:lang w:eastAsia="en-US"/>
        </w:rPr>
        <w:t>5</w:t>
      </w:r>
      <w:r w:rsidR="006F2E54" w:rsidRPr="006F2E54">
        <w:rPr>
          <w:lang w:eastAsia="en-US"/>
        </w:rPr>
        <w:t xml:space="preserve">) </w:t>
      </w:r>
      <w:r w:rsidRPr="006F2E54">
        <w:rPr>
          <w:lang w:eastAsia="en-US"/>
        </w:rPr>
        <w:t>=25338м³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E64688" w:rsidRPr="006F2E54" w:rsidRDefault="006F2E54" w:rsidP="00EE3231">
      <w:pPr>
        <w:pStyle w:val="2"/>
        <w:widowControl w:val="0"/>
      </w:pPr>
      <w:bookmarkStart w:id="4" w:name="_Toc270409094"/>
      <w:r>
        <w:t xml:space="preserve">1.3 </w:t>
      </w:r>
      <w:r w:rsidR="00E64688" w:rsidRPr="006F2E54">
        <w:t>Расчет стока талых вод</w:t>
      </w:r>
      <w:bookmarkEnd w:id="4"/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E64688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Максимальный расчетный расход талых вод определяется для любых бассейнов по редукционной формуле</w:t>
      </w:r>
      <w:r w:rsidR="006F2E54" w:rsidRPr="006F2E54">
        <w:rPr>
          <w:lang w:eastAsia="en-US"/>
        </w:rPr>
        <w:t>:</w:t>
      </w:r>
    </w:p>
    <w:p w:rsidR="00E64688" w:rsidRPr="006F2E54" w:rsidRDefault="00EE3231" w:rsidP="00EE323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br w:type="page"/>
      </w:r>
      <w:r w:rsidR="00E64688" w:rsidRPr="006F2E54">
        <w:rPr>
          <w:lang w:val="en-US" w:eastAsia="en-US"/>
        </w:rPr>
        <w:t>Q</w:t>
      </w:r>
      <w:r w:rsidR="00E64688" w:rsidRPr="006F2E54">
        <w:rPr>
          <w:lang w:eastAsia="en-US"/>
        </w:rPr>
        <w:t>т=</w:t>
      </w:r>
      <w:r w:rsidR="00F77D26" w:rsidRPr="006F2E54">
        <w:rPr>
          <w:lang w:eastAsia="en-US"/>
        </w:rPr>
        <w:t xml:space="preserve"> </w:t>
      </w:r>
      <w:r w:rsidR="00F77D26" w:rsidRPr="006F2E54">
        <w:rPr>
          <w:lang w:val="en-US" w:eastAsia="en-US"/>
        </w:rPr>
        <w:t>k</w:t>
      </w:r>
      <w:r w:rsidR="00F77D26" w:rsidRPr="006F2E54">
        <w:rPr>
          <w:lang w:eastAsia="en-US"/>
        </w:rPr>
        <w:t>0</w:t>
      </w:r>
      <w:r w:rsidR="00E64688" w:rsidRPr="006F2E54">
        <w:rPr>
          <w:lang w:eastAsia="en-US"/>
        </w:rPr>
        <w:t>*</w:t>
      </w:r>
      <w:r w:rsidR="00E64688" w:rsidRPr="006F2E54">
        <w:rPr>
          <w:lang w:val="en-US" w:eastAsia="en-US"/>
        </w:rPr>
        <w:t>hp</w:t>
      </w:r>
      <w:r w:rsidR="00E64688" w:rsidRPr="006F2E54">
        <w:rPr>
          <w:lang w:eastAsia="en-US"/>
        </w:rPr>
        <w:t>*</w:t>
      </w:r>
      <w:r w:rsidR="00E64688" w:rsidRPr="006F2E54">
        <w:rPr>
          <w:lang w:val="en-US" w:eastAsia="en-US"/>
        </w:rPr>
        <w:t>F</w:t>
      </w:r>
      <w:r w:rsidR="00E64688" w:rsidRPr="006F2E54">
        <w:rPr>
          <w:lang w:eastAsia="en-US"/>
        </w:rPr>
        <w:t>*</w:t>
      </w:r>
      <w:r w:rsidR="00E64688" w:rsidRPr="006F2E54">
        <w:rPr>
          <w:lang w:val="en-US" w:eastAsia="en-US"/>
        </w:rPr>
        <w:t>δ</w:t>
      </w:r>
      <w:r w:rsidR="00E64688" w:rsidRPr="006F2E54">
        <w:rPr>
          <w:lang w:eastAsia="en-US"/>
        </w:rPr>
        <w:t xml:space="preserve">1* </w:t>
      </w:r>
      <w:r w:rsidR="00E64688" w:rsidRPr="006F2E54">
        <w:rPr>
          <w:lang w:val="en-US" w:eastAsia="en-US"/>
        </w:rPr>
        <w:t>δ</w:t>
      </w:r>
      <w:r w:rsidR="00E64688" w:rsidRPr="006F2E54">
        <w:rPr>
          <w:lang w:eastAsia="en-US"/>
        </w:rPr>
        <w:t>2/</w:t>
      </w:r>
      <w:r w:rsidR="006F2E54">
        <w:rPr>
          <w:lang w:eastAsia="en-US"/>
        </w:rPr>
        <w:t xml:space="preserve"> (</w:t>
      </w:r>
      <w:r w:rsidR="00E64688" w:rsidRPr="006F2E54">
        <w:rPr>
          <w:lang w:val="en-US" w:eastAsia="en-US"/>
        </w:rPr>
        <w:t>F</w:t>
      </w:r>
      <w:r w:rsidR="00E64688" w:rsidRPr="006F2E54">
        <w:rPr>
          <w:lang w:eastAsia="en-US"/>
        </w:rPr>
        <w:t>+1</w:t>
      </w:r>
      <w:r w:rsidR="006F2E54" w:rsidRPr="006F2E54">
        <w:rPr>
          <w:lang w:eastAsia="en-US"/>
        </w:rPr>
        <w:t xml:space="preserve">) </w:t>
      </w:r>
      <w:r w:rsidR="00E64688" w:rsidRPr="006F2E54">
        <w:rPr>
          <w:lang w:eastAsia="en-US"/>
        </w:rPr>
        <w:t>ⁿ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E64688" w:rsidRPr="006F2E54" w:rsidRDefault="00F77D26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где</w:t>
      </w:r>
      <w:r w:rsidR="006F2E54" w:rsidRPr="006F2E54">
        <w:rPr>
          <w:lang w:eastAsia="en-US"/>
        </w:rPr>
        <w:t xml:space="preserve">: </w:t>
      </w:r>
      <w:r w:rsidR="00E64688" w:rsidRPr="006F2E54">
        <w:rPr>
          <w:lang w:val="en-US" w:eastAsia="en-US"/>
        </w:rPr>
        <w:t>hp</w:t>
      </w:r>
      <w:r w:rsidRPr="006F2E54">
        <w:rPr>
          <w:lang w:eastAsia="en-US"/>
        </w:rPr>
        <w:t xml:space="preserve">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расчетный слой суммарного стока, мм</w:t>
      </w:r>
      <w:r w:rsidR="006F2E54" w:rsidRPr="006F2E54">
        <w:rPr>
          <w:lang w:eastAsia="en-US"/>
        </w:rPr>
        <w:t xml:space="preserve">; </w:t>
      </w:r>
      <w:r w:rsidRPr="006F2E54">
        <w:rPr>
          <w:lang w:val="en-US" w:eastAsia="en-US"/>
        </w:rPr>
        <w:t>k</w:t>
      </w:r>
      <w:r w:rsidRPr="006F2E54">
        <w:rPr>
          <w:lang w:eastAsia="en-US"/>
        </w:rPr>
        <w:t xml:space="preserve">0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коэффициент дружности половодья, </w:t>
      </w:r>
      <w:r w:rsidRPr="006F2E54">
        <w:rPr>
          <w:lang w:val="en-US" w:eastAsia="en-US"/>
        </w:rPr>
        <w:t>k</w:t>
      </w:r>
      <w:r w:rsidRPr="006F2E54">
        <w:rPr>
          <w:lang w:eastAsia="en-US"/>
        </w:rPr>
        <w:t>0=0,020</w:t>
      </w:r>
      <w:r w:rsidR="006F2E54" w:rsidRPr="006F2E54">
        <w:rPr>
          <w:lang w:eastAsia="en-US"/>
        </w:rPr>
        <w:t xml:space="preserve">; </w:t>
      </w:r>
      <w:r w:rsidRPr="006F2E54">
        <w:rPr>
          <w:lang w:eastAsia="en-US"/>
        </w:rPr>
        <w:t xml:space="preserve">n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показатель степени, для равнинных водосборов принимается, n=0</w:t>
      </w:r>
      <w:r w:rsidR="006F2E54">
        <w:rPr>
          <w:lang w:eastAsia="en-US"/>
        </w:rPr>
        <w:t>.2</w:t>
      </w:r>
      <w:r w:rsidRPr="006F2E54">
        <w:rPr>
          <w:lang w:eastAsia="en-US"/>
        </w:rPr>
        <w:t>5</w:t>
      </w:r>
      <w:r w:rsidR="006F2E54" w:rsidRPr="006F2E54">
        <w:rPr>
          <w:lang w:eastAsia="en-US"/>
        </w:rPr>
        <w:t xml:space="preserve">; </w:t>
      </w:r>
      <w:r w:rsidRPr="006F2E54">
        <w:rPr>
          <w:lang w:val="en-US" w:eastAsia="en-US"/>
        </w:rPr>
        <w:t>δ</w:t>
      </w:r>
      <w:r w:rsidRPr="006F2E54">
        <w:rPr>
          <w:lang w:eastAsia="en-US"/>
        </w:rPr>
        <w:t xml:space="preserve">1, </w:t>
      </w:r>
      <w:r w:rsidRPr="006F2E54">
        <w:rPr>
          <w:lang w:val="en-US" w:eastAsia="en-US"/>
        </w:rPr>
        <w:t>δ</w:t>
      </w:r>
      <w:r w:rsidRPr="006F2E54">
        <w:rPr>
          <w:lang w:eastAsia="en-US"/>
        </w:rPr>
        <w:t xml:space="preserve">2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коэффициент учитывающий снижение расхода на бассейнах </w:t>
      </w:r>
      <w:r w:rsidRPr="006F2E54">
        <w:rPr>
          <w:lang w:val="en-US" w:eastAsia="en-US"/>
        </w:rPr>
        <w:t>δ</w:t>
      </w:r>
      <w:r w:rsidRPr="006F2E54">
        <w:rPr>
          <w:lang w:eastAsia="en-US"/>
        </w:rPr>
        <w:t xml:space="preserve">1 и </w:t>
      </w:r>
      <w:r w:rsidRPr="006F2E54">
        <w:rPr>
          <w:lang w:val="en-US" w:eastAsia="en-US"/>
        </w:rPr>
        <w:t>δ</w:t>
      </w:r>
      <w:r w:rsidRPr="006F2E54">
        <w:rPr>
          <w:lang w:eastAsia="en-US"/>
        </w:rPr>
        <w:t>2</w:t>
      </w:r>
      <w:r w:rsidR="006F2E54" w:rsidRPr="006F2E54">
        <w:rPr>
          <w:lang w:eastAsia="en-US"/>
        </w:rPr>
        <w:t xml:space="preserve"> </w:t>
      </w:r>
      <w:r w:rsidRPr="006F2E54">
        <w:rPr>
          <w:lang w:eastAsia="en-US"/>
        </w:rPr>
        <w:t>=1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F77D26" w:rsidRPr="006F2E54" w:rsidRDefault="00C6040D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hp</w:t>
      </w:r>
      <w:r w:rsidRPr="006F2E54">
        <w:rPr>
          <w:lang w:eastAsia="en-US"/>
        </w:rPr>
        <w:t>=ħ*</w:t>
      </w:r>
      <w:r w:rsidRPr="006F2E54">
        <w:rPr>
          <w:lang w:val="en-US" w:eastAsia="en-US"/>
        </w:rPr>
        <w:t>kp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C6040D" w:rsidRPr="006F2E54" w:rsidRDefault="00C6040D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 xml:space="preserve">где ħ </w:t>
      </w:r>
      <w:r w:rsidR="006F2E54">
        <w:rPr>
          <w:lang w:eastAsia="en-US"/>
        </w:rPr>
        <w:t>-</w:t>
      </w:r>
      <w:r w:rsidRPr="006F2E54">
        <w:rPr>
          <w:lang w:eastAsia="en-US"/>
        </w:rPr>
        <w:t>средний слой стока</w:t>
      </w:r>
      <w:r w:rsidR="006C5F3E" w:rsidRPr="006F2E54">
        <w:rPr>
          <w:lang w:eastAsia="en-US"/>
        </w:rPr>
        <w:t>, ħ</w:t>
      </w:r>
      <w:r w:rsidR="00221D3A" w:rsidRPr="006F2E54">
        <w:rPr>
          <w:lang w:eastAsia="en-US"/>
        </w:rPr>
        <w:t>=10*1,1=11</w:t>
      </w:r>
      <w:r w:rsidR="006F2E54" w:rsidRPr="006F2E54">
        <w:rPr>
          <w:lang w:eastAsia="en-US"/>
        </w:rPr>
        <w:t xml:space="preserve">; </w:t>
      </w:r>
      <w:r w:rsidR="006C5F3E" w:rsidRPr="006F2E54">
        <w:rPr>
          <w:lang w:val="en-US" w:eastAsia="en-US"/>
        </w:rPr>
        <w:t>kp</w:t>
      </w:r>
      <w:r w:rsidR="006F2E54" w:rsidRPr="006F2E54">
        <w:rPr>
          <w:lang w:eastAsia="en-US"/>
        </w:rPr>
        <w:t xml:space="preserve"> - </w:t>
      </w:r>
      <w:r w:rsidR="006C5F3E" w:rsidRPr="006F2E54">
        <w:rPr>
          <w:lang w:eastAsia="en-US"/>
        </w:rPr>
        <w:t xml:space="preserve">модульный коэффициент, </w:t>
      </w:r>
      <w:r w:rsidR="006C5F3E" w:rsidRPr="006F2E54">
        <w:rPr>
          <w:lang w:val="en-US" w:eastAsia="en-US"/>
        </w:rPr>
        <w:t>kp</w:t>
      </w:r>
      <w:r w:rsidR="006C5F3E" w:rsidRPr="006F2E54">
        <w:rPr>
          <w:lang w:eastAsia="en-US"/>
        </w:rPr>
        <w:t>=4</w:t>
      </w:r>
      <w:r w:rsidR="006F2E54" w:rsidRPr="006F2E54">
        <w:rPr>
          <w:lang w:eastAsia="en-US"/>
        </w:rPr>
        <w:t xml:space="preserve">; </w:t>
      </w:r>
      <w:r w:rsidR="006C5F3E" w:rsidRPr="006F2E54">
        <w:rPr>
          <w:lang w:eastAsia="en-US"/>
        </w:rPr>
        <w:t xml:space="preserve">коэффициент вариации </w:t>
      </w:r>
      <w:r w:rsidR="00221D3A" w:rsidRPr="006F2E54">
        <w:rPr>
          <w:lang w:val="en-US" w:eastAsia="en-US"/>
        </w:rPr>
        <w:t>Cvh</w:t>
      </w:r>
      <w:r w:rsidR="00221D3A" w:rsidRPr="006F2E54">
        <w:rPr>
          <w:lang w:eastAsia="en-US"/>
        </w:rPr>
        <w:t>=1</w:t>
      </w:r>
      <w:r w:rsidR="006F2E54" w:rsidRPr="006F2E54">
        <w:rPr>
          <w:lang w:eastAsia="en-US"/>
        </w:rPr>
        <w:t xml:space="preserve">; </w:t>
      </w:r>
      <w:r w:rsidR="00221D3A" w:rsidRPr="006F2E54">
        <w:rPr>
          <w:lang w:eastAsia="en-US"/>
        </w:rPr>
        <w:t xml:space="preserve">коэффициент асимметрии </w:t>
      </w:r>
      <w:r w:rsidR="00221D3A" w:rsidRPr="006F2E54">
        <w:rPr>
          <w:lang w:val="en-US" w:eastAsia="en-US"/>
        </w:rPr>
        <w:t>Csh</w:t>
      </w:r>
      <w:r w:rsidR="00221D3A" w:rsidRPr="006F2E54">
        <w:rPr>
          <w:lang w:eastAsia="en-US"/>
        </w:rPr>
        <w:t>=2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221D3A" w:rsidRPr="006F2E54" w:rsidRDefault="00221D3A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hp</w:t>
      </w:r>
      <w:r w:rsidRPr="006F2E54">
        <w:rPr>
          <w:lang w:eastAsia="en-US"/>
        </w:rPr>
        <w:t>=11*4=44мм</w:t>
      </w:r>
    </w:p>
    <w:p w:rsidR="00221D3A" w:rsidRPr="006F2E54" w:rsidRDefault="00221D3A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Q</w:t>
      </w:r>
      <w:r w:rsidRPr="006F2E54">
        <w:rPr>
          <w:lang w:eastAsia="en-US"/>
        </w:rPr>
        <w:t>т= 0,020*44*2,06*1* 1/</w:t>
      </w:r>
      <w:r w:rsidR="006F2E54">
        <w:rPr>
          <w:lang w:eastAsia="en-US"/>
        </w:rPr>
        <w:t xml:space="preserve"> (</w:t>
      </w:r>
      <w:r w:rsidRPr="006F2E54">
        <w:rPr>
          <w:lang w:eastAsia="en-US"/>
        </w:rPr>
        <w:t>2,06+1</w:t>
      </w:r>
      <w:r w:rsidR="006F2E54" w:rsidRPr="006F2E54">
        <w:rPr>
          <w:lang w:eastAsia="en-US"/>
        </w:rPr>
        <w:t xml:space="preserve">) </w:t>
      </w:r>
      <w:r w:rsidRPr="006F2E54">
        <w:rPr>
          <w:lang w:eastAsia="en-US"/>
        </w:rPr>
        <w:t>°·²</w:t>
      </w:r>
      <w:r w:rsidR="006F2E54" w:rsidRPr="006F2E54">
        <w:rPr>
          <w:lang w:eastAsia="en-US"/>
        </w:rPr>
        <w:t xml:space="preserve"> </w:t>
      </w:r>
      <w:r w:rsidRPr="006F2E54">
        <w:rPr>
          <w:lang w:eastAsia="en-US"/>
        </w:rPr>
        <w:t>=1,37 м³/с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Pr="006F2E54" w:rsidRDefault="00221D3A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Так как максимальный расход ливневых вод превышает расход талых вод, то в качестве расчетного принимается Q</w:t>
      </w:r>
      <w:r w:rsidRPr="006F2E54">
        <w:rPr>
          <w:lang w:val="en-US" w:eastAsia="en-US"/>
        </w:rPr>
        <w:t>n</w:t>
      </w:r>
      <w:r w:rsidRPr="006F2E54">
        <w:rPr>
          <w:lang w:eastAsia="en-US"/>
        </w:rPr>
        <w:t>=16 м³/сек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1316" w:rsidRPr="006F2E54" w:rsidRDefault="006F2E54" w:rsidP="00EE3231">
      <w:pPr>
        <w:pStyle w:val="2"/>
        <w:widowControl w:val="0"/>
      </w:pPr>
      <w:bookmarkStart w:id="5" w:name="_Toc270409095"/>
      <w:r>
        <w:t xml:space="preserve">1.4 </w:t>
      </w:r>
      <w:r w:rsidR="006F1316" w:rsidRPr="006F2E54">
        <w:t>Расчет отверстий труб</w:t>
      </w:r>
      <w:bookmarkEnd w:id="5"/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6F1316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При пропуске расчетных паводков, трубы должны работать как правило в безнапорном режиме</w:t>
      </w:r>
      <w:r w:rsidR="006F2E54" w:rsidRPr="006F2E54">
        <w:rPr>
          <w:lang w:eastAsia="en-US"/>
        </w:rPr>
        <w:t xml:space="preserve">. </w:t>
      </w:r>
      <w:r w:rsidRPr="006F2E54">
        <w:rPr>
          <w:lang w:eastAsia="en-US"/>
        </w:rPr>
        <w:t>Обычно такой режим протекания устанавливается если подпор воды перед трубой меньше высоты трубы на выходе, либо превышает её не более чем на 20%</w:t>
      </w:r>
      <w:r w:rsidR="006F2E54" w:rsidRPr="006F2E54">
        <w:rPr>
          <w:lang w:eastAsia="en-US"/>
        </w:rPr>
        <w:t>.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1316" w:rsidRPr="006F2E54" w:rsidRDefault="006F1316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Н≤1,16 d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6F1316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 xml:space="preserve">где Н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глубина подпертой воды перед входом в трубу, м</w:t>
      </w:r>
      <w:r w:rsidR="006F2E54" w:rsidRPr="006F2E54">
        <w:rPr>
          <w:lang w:eastAsia="en-US"/>
        </w:rPr>
        <w:t xml:space="preserve">; </w:t>
      </w:r>
      <w:r w:rsidRPr="006F2E54">
        <w:rPr>
          <w:lang w:val="en-US" w:eastAsia="en-US"/>
        </w:rPr>
        <w:t>d</w:t>
      </w:r>
      <w:r w:rsidRPr="006F2E54">
        <w:rPr>
          <w:lang w:eastAsia="en-US"/>
        </w:rPr>
        <w:t xml:space="preserve">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диаметр трубы, м</w:t>
      </w:r>
      <w:r w:rsidR="006F2E54" w:rsidRPr="006F2E54">
        <w:rPr>
          <w:lang w:eastAsia="en-US"/>
        </w:rPr>
        <w:t>.</w:t>
      </w:r>
    </w:p>
    <w:p w:rsidR="006F2E54" w:rsidRDefault="006F1316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Значение Н определяется из графика Qс=f</w:t>
      </w:r>
      <w:r w:rsidR="006F2E54">
        <w:rPr>
          <w:lang w:eastAsia="en-US"/>
        </w:rPr>
        <w:t xml:space="preserve"> (</w:t>
      </w:r>
      <w:r w:rsidRPr="006F2E54">
        <w:rPr>
          <w:lang w:val="en-US" w:eastAsia="en-US"/>
        </w:rPr>
        <w:t>H</w:t>
      </w:r>
      <w:r w:rsidRPr="006F2E54">
        <w:rPr>
          <w:lang w:eastAsia="en-US"/>
        </w:rPr>
        <w:t>³</w:t>
      </w:r>
      <w:r w:rsidR="006F2E54" w:rsidRPr="006F2E54">
        <w:rPr>
          <w:lang w:eastAsia="en-US"/>
        </w:rPr>
        <w:t xml:space="preserve">). </w:t>
      </w:r>
      <w:r w:rsidRPr="006F2E54">
        <w:rPr>
          <w:lang w:eastAsia="en-US"/>
        </w:rPr>
        <w:t>Кривая Qс в принятой системе координат изображается ломаной линией, состоящей из двух отрезков</w:t>
      </w:r>
      <w:r w:rsidR="006F2E54" w:rsidRPr="006F2E54">
        <w:rPr>
          <w:lang w:eastAsia="en-US"/>
        </w:rPr>
        <w:t xml:space="preserve">. </w:t>
      </w:r>
      <w:r w:rsidRPr="006F2E54">
        <w:rPr>
          <w:lang w:eastAsia="en-US"/>
        </w:rPr>
        <w:t>Координаты для построения отрезков</w:t>
      </w:r>
      <w:r w:rsidR="006F2E54" w:rsidRPr="006F2E54">
        <w:rPr>
          <w:lang w:eastAsia="en-US"/>
        </w:rPr>
        <w:t>: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1316" w:rsidRPr="006F2E54" w:rsidRDefault="006F1316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H</w:t>
      </w:r>
      <w:r w:rsidRPr="006F2E54">
        <w:rPr>
          <w:lang w:eastAsia="en-US"/>
        </w:rPr>
        <w:t>³=0</w:t>
      </w:r>
    </w:p>
    <w:p w:rsidR="006F1316" w:rsidRPr="006F2E54" w:rsidRDefault="006F1316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 xml:space="preserve">Qс=0,62 </w:t>
      </w:r>
      <w:r w:rsidR="00B93C5B" w:rsidRPr="006F2E54">
        <w:rPr>
          <w:lang w:eastAsia="en-US"/>
        </w:rPr>
        <w:t>*</w:t>
      </w:r>
      <w:r w:rsidRPr="006F2E54">
        <w:rPr>
          <w:lang w:eastAsia="en-US"/>
        </w:rPr>
        <w:t>Q</w:t>
      </w:r>
      <w:r w:rsidR="00B93C5B" w:rsidRPr="006F2E54">
        <w:rPr>
          <w:lang w:eastAsia="en-US"/>
        </w:rPr>
        <w:t>л=0,62*16=9,92 м³/с</w:t>
      </w:r>
    </w:p>
    <w:p w:rsidR="00B93C5B" w:rsidRPr="006F2E54" w:rsidRDefault="00B93C5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Qс=0</w:t>
      </w:r>
    </w:p>
    <w:p w:rsidR="00221D3A" w:rsidRPr="006F2E54" w:rsidRDefault="00B93C5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α= m1+</w:t>
      </w:r>
      <w:r w:rsidRPr="006F2E54">
        <w:rPr>
          <w:lang w:val="en-US" w:eastAsia="en-US"/>
        </w:rPr>
        <w:t>m</w:t>
      </w:r>
      <w:r w:rsidRPr="006F2E54">
        <w:rPr>
          <w:lang w:eastAsia="en-US"/>
        </w:rPr>
        <w:t>2/6* iл у соор=16+7/6*0</w:t>
      </w:r>
      <w:r w:rsidR="006F2E54">
        <w:rPr>
          <w:lang w:eastAsia="en-US"/>
        </w:rPr>
        <w:t>.0</w:t>
      </w:r>
      <w:r w:rsidRPr="006F2E54">
        <w:rPr>
          <w:lang w:eastAsia="en-US"/>
        </w:rPr>
        <w:t>13=29</w:t>
      </w:r>
      <w:r w:rsidR="006F2E54">
        <w:rPr>
          <w:lang w:eastAsia="en-US"/>
        </w:rPr>
        <w:t>4.8</w:t>
      </w:r>
      <w:r w:rsidRPr="006F2E54">
        <w:rPr>
          <w:lang w:eastAsia="en-US"/>
        </w:rPr>
        <w:t>7</w:t>
      </w:r>
    </w:p>
    <w:p w:rsidR="00B93C5B" w:rsidRPr="006F2E54" w:rsidRDefault="00B93C5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H</w:t>
      </w:r>
      <w:r w:rsidRPr="006F2E54">
        <w:rPr>
          <w:lang w:eastAsia="en-US"/>
        </w:rPr>
        <w:t>³=</w:t>
      </w:r>
      <w:r w:rsidRPr="006F2E54">
        <w:rPr>
          <w:lang w:val="en-US" w:eastAsia="en-US"/>
        </w:rPr>
        <w:t>W</w:t>
      </w:r>
      <w:r w:rsidRPr="006F2E54">
        <w:rPr>
          <w:lang w:eastAsia="en-US"/>
        </w:rPr>
        <w:t>/α=25338/294,87=85,92 м³</w:t>
      </w:r>
    </w:p>
    <w:p w:rsidR="006A46BB" w:rsidRPr="006F2E54" w:rsidRDefault="00B93C5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H</w:t>
      </w:r>
      <w:r w:rsidRPr="006F2E54">
        <w:rPr>
          <w:lang w:eastAsia="en-US"/>
        </w:rPr>
        <w:t>³=0</w:t>
      </w:r>
    </w:p>
    <w:p w:rsidR="00B93C5B" w:rsidRPr="006F2E54" w:rsidRDefault="00B93C5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Qс=Qл=16 м³/с</w:t>
      </w:r>
    </w:p>
    <w:p w:rsidR="00B93C5B" w:rsidRPr="006F2E54" w:rsidRDefault="00B93C5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Qс=0</w:t>
      </w:r>
    </w:p>
    <w:p w:rsidR="00B93C5B" w:rsidRPr="006F2E54" w:rsidRDefault="00B93C5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H</w:t>
      </w:r>
      <w:r w:rsidRPr="006F2E54">
        <w:rPr>
          <w:lang w:eastAsia="en-US"/>
        </w:rPr>
        <w:t>³=0</w:t>
      </w:r>
      <w:r w:rsidR="006F2E54" w:rsidRPr="006F2E54">
        <w:rPr>
          <w:lang w:eastAsia="en-US"/>
        </w:rPr>
        <w:t>.7</w:t>
      </w:r>
      <w:r w:rsidRPr="006F2E54">
        <w:rPr>
          <w:lang w:eastAsia="en-US"/>
        </w:rPr>
        <w:t>*</w:t>
      </w:r>
      <w:r w:rsidRPr="006F2E54">
        <w:rPr>
          <w:lang w:val="en-US" w:eastAsia="en-US"/>
        </w:rPr>
        <w:t>W</w:t>
      </w:r>
      <w:r w:rsidRPr="006F2E54">
        <w:rPr>
          <w:lang w:eastAsia="en-US"/>
        </w:rPr>
        <w:t>/</w:t>
      </w:r>
      <w:r w:rsidRPr="006F2E54">
        <w:rPr>
          <w:lang w:val="en-US" w:eastAsia="en-US"/>
        </w:rPr>
        <w:t>α</w:t>
      </w:r>
      <w:r w:rsidRPr="006F2E54">
        <w:rPr>
          <w:lang w:eastAsia="en-US"/>
        </w:rPr>
        <w:t>=0</w:t>
      </w:r>
      <w:r w:rsidR="006F2E54" w:rsidRPr="006F2E54">
        <w:rPr>
          <w:lang w:eastAsia="en-US"/>
        </w:rPr>
        <w:t>.7</w:t>
      </w:r>
      <w:r w:rsidRPr="006F2E54">
        <w:rPr>
          <w:lang w:eastAsia="en-US"/>
        </w:rPr>
        <w:t>*25338/29</w:t>
      </w:r>
      <w:r w:rsidR="006F2E54" w:rsidRPr="006F2E54">
        <w:rPr>
          <w:lang w:eastAsia="en-US"/>
        </w:rPr>
        <w:t>4.8</w:t>
      </w:r>
      <w:r w:rsidRPr="006F2E54">
        <w:rPr>
          <w:lang w:eastAsia="en-US"/>
        </w:rPr>
        <w:t>7=60</w:t>
      </w:r>
      <w:r w:rsidR="006F2E54" w:rsidRPr="006F2E54">
        <w:rPr>
          <w:lang w:eastAsia="en-US"/>
        </w:rPr>
        <w:t>.1</w:t>
      </w:r>
      <w:r w:rsidRPr="006F2E54">
        <w:rPr>
          <w:lang w:eastAsia="en-US"/>
        </w:rPr>
        <w:t xml:space="preserve"> м³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6B6CA9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Точки пересечения этих линий с кривыми пропускной способности дают значение действительного расхода, проходящего через сооружение и соответствующего ему значение Н³</w:t>
      </w:r>
      <w:r w:rsidR="006F2E54" w:rsidRPr="006F2E54">
        <w:rPr>
          <w:lang w:eastAsia="en-US"/>
        </w:rPr>
        <w:t xml:space="preserve">. </w:t>
      </w:r>
      <w:r w:rsidRPr="006F2E54">
        <w:rPr>
          <w:lang w:eastAsia="en-US"/>
        </w:rPr>
        <w:t xml:space="preserve">Труба прямоугольного сечении размерами 2,5*2 м удовлетворяет условию Н≤1,16 d, </w:t>
      </w:r>
      <w:r w:rsidR="006F2E54">
        <w:rPr>
          <w:lang w:eastAsia="en-US"/>
        </w:rPr>
        <w:t>т.к</w:t>
      </w:r>
      <w:r w:rsidR="006F2E54" w:rsidRPr="006F2E54">
        <w:rPr>
          <w:lang w:eastAsia="en-US"/>
        </w:rPr>
        <w:t xml:space="preserve"> </w:t>
      </w:r>
      <w:r w:rsidRPr="006F2E54">
        <w:rPr>
          <w:lang w:eastAsia="en-US"/>
        </w:rPr>
        <w:t>Н=2,28 м</w:t>
      </w:r>
      <w:r w:rsidR="006F2E54" w:rsidRPr="006F2E54">
        <w:rPr>
          <w:lang w:eastAsia="en-US"/>
        </w:rPr>
        <w:t>.</w:t>
      </w:r>
    </w:p>
    <w:p w:rsidR="006F2E54" w:rsidRDefault="006B6CA9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При безнапорном режиме работы труб минимальная высота насыпи ровна</w:t>
      </w:r>
      <w:r w:rsidR="006F2E54" w:rsidRPr="006F2E54">
        <w:rPr>
          <w:lang w:eastAsia="en-US"/>
        </w:rPr>
        <w:t>: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Pr="006F2E54" w:rsidRDefault="000B1624" w:rsidP="00EE323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</w:r>
      <w:r>
        <w:rPr>
          <w:lang w:eastAsia="en-US"/>
        </w:rPr>
        <w:pict>
          <v:group id="_x0000_s1026" editas="canvas" style="width:368.5pt;height:142.85pt;mso-position-horizontal-relative:char;mso-position-vertical-relative:line" coordorigin="2699,13074" coordsize="6224,238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699;top:13074;width:6224;height:2381" o:preferrelative="f">
              <v:fill o:detectmouseclick="t"/>
              <v:path o:extrusionok="t" o:connecttype="none"/>
              <o:lock v:ext="edit" text="t"/>
            </v:shape>
            <v:rect id="_x0000_s1028" style="position:absolute;left:2705;top:14752;width:6211;height:697"/>
            <v:line id="_x0000_s1029" style="position:absolute;flip:x" from="2987,13777" to="3834,15449"/>
            <v:line id="_x0000_s1030" style="position:absolute" from="3834,13777" to="7928,13778"/>
            <v:line id="_x0000_s1031" style="position:absolute;flip:x y" from="7928,13777" to="8634,15449"/>
            <v:line id="_x0000_s1032" style="position:absolute;flip:y" from="2705,14056" to="2705,14752"/>
            <v:line id="_x0000_s1033" style="position:absolute;flip:y" from="3410,14056" to="3411,14752"/>
            <v:line id="_x0000_s1034" style="position:absolute" from="2705,14334" to="3410,14334"/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5" type="#_x0000_t136" style="position:absolute;left:2705;top:14056;width:563;height:249">
              <v:shadow color="#868686"/>
              <v:textpath style="font-family:&quot;Arial&quot;;v-text-kern:t" trim="t" fitpath="t" string="М=0.35"/>
            </v:shape>
            <v:line id="_x0000_s1036" style="position:absolute;flip:y" from="3834,13080" to="3834,13777"/>
            <v:line id="_x0000_s1037" style="position:absolute;flip:y" from="7928,13080" to="7929,13777"/>
            <v:line id="_x0000_s1038" style="position:absolute" from="3834,13359" to="7928,13359"/>
            <v:shape id="_x0000_s1039" type="#_x0000_t136" style="position:absolute;left:5669;top:13080;width:141;height:221">
              <v:shadow color="#868686"/>
              <v:textpath style="font-family:&quot;Arial&quot;;v-text-kern:t" trim="t" fitpath="t" string="В"/>
            </v:shape>
            <v:line id="_x0000_s1040" style="position:absolute" from="5528,13498" to="5528,13777">
              <v:stroke endarrow="block"/>
            </v:line>
            <v:line id="_x0000_s1041" style="position:absolute" from="5528,13498" to="6375,13498"/>
            <v:shape id="_x0000_s1042" type="#_x0000_t136" style="position:absolute;left:5810;top:13498;width:400;height:186">
              <v:shadow color="#868686"/>
              <v:textpath style="font-family:&quot;Arial&quot;;font-size:10pt;v-text-kern:t" trim="t" fitpath="t" string="H min"/>
            </v:shape>
            <v:line id="_x0000_s1043" style="position:absolute" from="7928,13777" to="7928,14752"/>
            <v:shape id="_x0000_s1044" type="#_x0000_t136" style="position:absolute;left:7505;top:14334;width:341;height:157">
              <v:shadow color="#868686"/>
              <v:textpath style="font-family:&quot;Arial&quot;;font-size:9pt;v-text-kern:t" trim="t" fitpath="t" string="h зас"/>
            </v:shape>
            <v:shape id="_x0000_s1045" type="#_x0000_t136" style="position:absolute;left:8049;top:14217;width:509;height:188;rotation:4225729fd">
              <v:shadow color="#868686"/>
              <v:textpath style="font-family:&quot;Arial&quot;;font-size:10pt;v-text-kern:t" trim="t" fitpath="t" string="m 1:1,5"/>
            </v:shape>
            <w10:wrap type="none"/>
            <w10:anchorlock/>
          </v:group>
        </w:pic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6B6CA9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Hmin</w:t>
      </w:r>
      <w:r w:rsidRPr="006F2E54">
        <w:rPr>
          <w:lang w:eastAsia="en-US"/>
        </w:rPr>
        <w:t>=</w:t>
      </w:r>
      <w:r w:rsidRPr="006F2E54">
        <w:rPr>
          <w:lang w:val="en-US" w:eastAsia="en-US"/>
        </w:rPr>
        <w:t>d</w:t>
      </w:r>
      <w:r w:rsidRPr="006F2E54">
        <w:rPr>
          <w:lang w:eastAsia="en-US"/>
        </w:rPr>
        <w:t>+2</w:t>
      </w:r>
      <w:r w:rsidRPr="006F2E54">
        <w:rPr>
          <w:lang w:val="en-US" w:eastAsia="en-US"/>
        </w:rPr>
        <w:t>δ</w:t>
      </w:r>
      <w:r w:rsidRPr="006F2E54">
        <w:rPr>
          <w:lang w:eastAsia="en-US"/>
        </w:rPr>
        <w:t>ст+hзас,</w:t>
      </w:r>
      <w:r w:rsidR="006F2E54">
        <w:rPr>
          <w:lang w:eastAsia="en-US"/>
        </w:rPr>
        <w:t xml:space="preserve"> (</w:t>
      </w:r>
      <w:r w:rsidR="004C6523" w:rsidRPr="006F2E54">
        <w:rPr>
          <w:lang w:eastAsia="en-US"/>
        </w:rPr>
        <w:t>м</w:t>
      </w:r>
      <w:r w:rsidR="006F2E54" w:rsidRPr="006F2E54">
        <w:rPr>
          <w:lang w:eastAsia="en-US"/>
        </w:rPr>
        <w:t>)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4C6523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 xml:space="preserve">где d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диаметр трубы, м</w:t>
      </w:r>
      <w:r w:rsidR="006F2E54" w:rsidRPr="006F2E54">
        <w:rPr>
          <w:lang w:eastAsia="en-US"/>
        </w:rPr>
        <w:t xml:space="preserve">; </w:t>
      </w:r>
      <w:r w:rsidRPr="006F2E54">
        <w:rPr>
          <w:lang w:val="en-US" w:eastAsia="en-US"/>
        </w:rPr>
        <w:t>δ</w:t>
      </w:r>
      <w:r w:rsidRPr="006F2E54">
        <w:rPr>
          <w:lang w:eastAsia="en-US"/>
        </w:rPr>
        <w:t xml:space="preserve">ст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толщина стенки трубы, м</w:t>
      </w:r>
      <w:r w:rsidR="006F2E54">
        <w:rPr>
          <w:lang w:eastAsia="en-US"/>
        </w:rPr>
        <w:t xml:space="preserve"> (</w:t>
      </w:r>
      <w:r w:rsidRPr="006F2E54">
        <w:rPr>
          <w:lang w:eastAsia="en-US"/>
        </w:rPr>
        <w:t xml:space="preserve">для прямоугольной трубы с размерами сечения 2,5*2 м </w:t>
      </w:r>
      <w:r w:rsidRPr="006F2E54">
        <w:rPr>
          <w:lang w:val="en-US" w:eastAsia="en-US"/>
        </w:rPr>
        <w:t>δ</w:t>
      </w:r>
      <w:r w:rsidRPr="006F2E54">
        <w:rPr>
          <w:lang w:eastAsia="en-US"/>
        </w:rPr>
        <w:t>=0,17 м</w:t>
      </w:r>
      <w:r w:rsidR="006F2E54" w:rsidRPr="006F2E54">
        <w:rPr>
          <w:lang w:eastAsia="en-US"/>
        </w:rPr>
        <w:t xml:space="preserve">); </w:t>
      </w:r>
      <w:r w:rsidRPr="006F2E54">
        <w:rPr>
          <w:lang w:eastAsia="en-US"/>
        </w:rPr>
        <w:t xml:space="preserve">0,5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минимальная высота насыпи над трубой, м</w:t>
      </w:r>
      <w:r w:rsidR="006F2E54" w:rsidRPr="006F2E54">
        <w:rPr>
          <w:lang w:eastAsia="en-US"/>
        </w:rPr>
        <w:t>.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4C6523" w:rsidRPr="006F2E54" w:rsidRDefault="004C6523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Hmin</w:t>
      </w:r>
      <w:r w:rsidRPr="006F2E54">
        <w:rPr>
          <w:lang w:eastAsia="en-US"/>
        </w:rPr>
        <w:t>=2+2*0,17+0,5=2,67 м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4C6523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Длина трубы определяется по формуле</w:t>
      </w:r>
      <w:r w:rsidR="006F2E54" w:rsidRPr="006F2E54">
        <w:rPr>
          <w:lang w:eastAsia="en-US"/>
        </w:rPr>
        <w:t>: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4C6523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L</w:t>
      </w:r>
      <w:r w:rsidRPr="006F2E54">
        <w:rPr>
          <w:lang w:eastAsia="en-US"/>
        </w:rPr>
        <w:t xml:space="preserve"> тр=B+2*m*hзас+2*М,</w:t>
      </w:r>
      <w:r w:rsidR="006F2E54">
        <w:rPr>
          <w:lang w:eastAsia="en-US"/>
        </w:rPr>
        <w:t xml:space="preserve"> (</w:t>
      </w:r>
      <w:r w:rsidRPr="006F2E54">
        <w:rPr>
          <w:lang w:eastAsia="en-US"/>
        </w:rPr>
        <w:t>м</w:t>
      </w:r>
      <w:r w:rsidR="006F2E54" w:rsidRPr="006F2E54">
        <w:rPr>
          <w:lang w:eastAsia="en-US"/>
        </w:rPr>
        <w:t>)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4C6523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 xml:space="preserve">где В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ширина полотна дороги, м</w:t>
      </w:r>
      <w:r w:rsidR="006F2E54">
        <w:rPr>
          <w:lang w:eastAsia="en-US"/>
        </w:rPr>
        <w:t xml:space="preserve"> (</w:t>
      </w:r>
      <w:r w:rsidRPr="006F2E54">
        <w:rPr>
          <w:lang w:eastAsia="en-US"/>
        </w:rPr>
        <w:t>В=15 м</w:t>
      </w:r>
      <w:r w:rsidR="006F2E54" w:rsidRPr="006F2E54">
        <w:rPr>
          <w:lang w:eastAsia="en-US"/>
        </w:rPr>
        <w:t xml:space="preserve">); </w:t>
      </w:r>
      <w:r w:rsidRPr="006F2E54">
        <w:rPr>
          <w:lang w:eastAsia="en-US"/>
        </w:rPr>
        <w:t xml:space="preserve">m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заложение откосов насыпи</w:t>
      </w:r>
      <w:r w:rsidR="006F2E54">
        <w:rPr>
          <w:lang w:eastAsia="en-US"/>
        </w:rPr>
        <w:t xml:space="preserve"> (</w:t>
      </w:r>
      <w:r w:rsidRPr="006F2E54">
        <w:rPr>
          <w:lang w:val="en-US" w:eastAsia="en-US"/>
        </w:rPr>
        <w:t>m</w:t>
      </w:r>
      <w:r w:rsidRPr="006F2E54">
        <w:rPr>
          <w:lang w:eastAsia="en-US"/>
        </w:rPr>
        <w:t>=1,5</w:t>
      </w:r>
      <w:r w:rsidR="006F2E54" w:rsidRPr="006F2E54">
        <w:rPr>
          <w:lang w:eastAsia="en-US"/>
        </w:rPr>
        <w:t xml:space="preserve">); </w:t>
      </w:r>
      <w:r w:rsidRPr="006F2E54">
        <w:rPr>
          <w:lang w:eastAsia="en-US"/>
        </w:rPr>
        <w:t xml:space="preserve">М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ширина оголовков, м</w:t>
      </w:r>
      <w:r w:rsidR="006F2E54">
        <w:rPr>
          <w:lang w:eastAsia="en-US"/>
        </w:rPr>
        <w:t xml:space="preserve"> (</w:t>
      </w:r>
      <w:r w:rsidRPr="006F2E54">
        <w:rPr>
          <w:lang w:eastAsia="en-US"/>
        </w:rPr>
        <w:t>принимается равной 0,35 м</w:t>
      </w:r>
      <w:r w:rsidR="006F2E54" w:rsidRPr="006F2E54">
        <w:rPr>
          <w:lang w:eastAsia="en-US"/>
        </w:rPr>
        <w:t>)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4C6523" w:rsidRPr="006F2E54" w:rsidRDefault="004C6523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L</w:t>
      </w:r>
      <w:r w:rsidRPr="006F2E54">
        <w:rPr>
          <w:lang w:eastAsia="en-US"/>
        </w:rPr>
        <w:t xml:space="preserve"> тр=15+2*1,5*0,5+2*0,35=17</w:t>
      </w:r>
      <w:r w:rsidR="006F2E54">
        <w:rPr>
          <w:lang w:eastAsia="en-US"/>
        </w:rPr>
        <w:t xml:space="preserve">,20 </w:t>
      </w:r>
      <w:r w:rsidRPr="006F2E54">
        <w:rPr>
          <w:lang w:eastAsia="en-US"/>
        </w:rPr>
        <w:t>м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6F2E54" w:rsidP="00EE3231">
      <w:pPr>
        <w:pStyle w:val="2"/>
        <w:widowControl w:val="0"/>
      </w:pPr>
      <w:bookmarkStart w:id="6" w:name="_Toc270409096"/>
      <w:r>
        <w:t xml:space="preserve">1.5 </w:t>
      </w:r>
      <w:r w:rsidR="004C6523" w:rsidRPr="006F2E54">
        <w:t>Расчет площади укрепления</w:t>
      </w:r>
      <w:bookmarkEnd w:id="6"/>
    </w:p>
    <w:p w:rsidR="006F2E54" w:rsidRP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7C57DD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Водный паток вытекает из трубы или малого моста с высокой скоростью, которая в нижнем барьере в зоне растекания потока V</w:t>
      </w:r>
      <w:r w:rsidRPr="006F2E54">
        <w:rPr>
          <w:lang w:val="en-US" w:eastAsia="en-US"/>
        </w:rPr>
        <w:t>p</w:t>
      </w:r>
      <w:r w:rsidRPr="006F2E54">
        <w:rPr>
          <w:lang w:eastAsia="en-US"/>
        </w:rPr>
        <w:t>=</w:t>
      </w:r>
      <w:r w:rsidR="006F2E54">
        <w:rPr>
          <w:lang w:eastAsia="en-US"/>
        </w:rPr>
        <w:t>1.5</w:t>
      </w:r>
      <w:r w:rsidRPr="006F2E54">
        <w:rPr>
          <w:lang w:val="en-US" w:eastAsia="en-US"/>
        </w:rPr>
        <w:t>V</w:t>
      </w:r>
      <w:r w:rsidRPr="006F2E54">
        <w:rPr>
          <w:lang w:eastAsia="en-US"/>
        </w:rPr>
        <w:t xml:space="preserve">, где </w:t>
      </w:r>
      <w:r w:rsidRPr="006F2E54">
        <w:rPr>
          <w:lang w:val="en-US" w:eastAsia="en-US"/>
        </w:rPr>
        <w:t>V</w:t>
      </w:r>
      <w:r w:rsidRPr="006F2E54">
        <w:rPr>
          <w:lang w:eastAsia="en-US"/>
        </w:rPr>
        <w:t xml:space="preserve">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скорость воды в трубе, м /сек</w:t>
      </w:r>
      <w:r w:rsidR="006F2E54" w:rsidRPr="006F2E54">
        <w:rPr>
          <w:lang w:eastAsia="en-US"/>
        </w:rPr>
        <w:t xml:space="preserve">. </w:t>
      </w:r>
      <w:r w:rsidRPr="006F2E54">
        <w:rPr>
          <w:lang w:eastAsia="en-US"/>
        </w:rPr>
        <w:t>В связи с этим неизбежен размыв в логу за укреплением</w:t>
      </w:r>
      <w:r w:rsidR="006F2E54" w:rsidRPr="006F2E54">
        <w:rPr>
          <w:lang w:eastAsia="en-US"/>
        </w:rPr>
        <w:t>,</w:t>
      </w:r>
      <w:r w:rsidRPr="006F2E54">
        <w:rPr>
          <w:lang w:eastAsia="en-US"/>
        </w:rPr>
        <w:t xml:space="preserve"> которое должно заканчиваться предохранительным откосом, заложенным</w:t>
      </w:r>
      <w:r w:rsidR="006F2E54">
        <w:rPr>
          <w:lang w:eastAsia="en-US"/>
        </w:rPr>
        <w:t xml:space="preserve"> (</w:t>
      </w:r>
      <w:r w:rsidRPr="006F2E54">
        <w:rPr>
          <w:lang w:eastAsia="en-US"/>
        </w:rPr>
        <w:t>с откосом 1</w:t>
      </w:r>
      <w:r w:rsidR="006F2E54">
        <w:rPr>
          <w:lang w:eastAsia="en-US"/>
        </w:rPr>
        <w:t>: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t>1)</w:t>
      </w:r>
      <w:r w:rsidRPr="006F2E54">
        <w:rPr>
          <w:lang w:eastAsia="en-US"/>
        </w:rPr>
        <w:t xml:space="preserve"> </w:t>
      </w:r>
      <w:r w:rsidR="007C57DD" w:rsidRPr="006F2E54">
        <w:rPr>
          <w:lang w:eastAsia="en-US"/>
        </w:rPr>
        <w:t>глубже дна возможной ямы размыва</w:t>
      </w:r>
      <w:r w:rsidRPr="006F2E54">
        <w:rPr>
          <w:lang w:eastAsia="en-US"/>
        </w:rPr>
        <w:t xml:space="preserve">. </w:t>
      </w:r>
      <w:r w:rsidR="007C57DD" w:rsidRPr="006F2E54">
        <w:rPr>
          <w:lang w:eastAsia="en-US"/>
        </w:rPr>
        <w:t>Глубина размыва тем больше чем короче плоская часть укрепления L укр</w:t>
      </w:r>
      <w:r w:rsidRPr="006F2E54">
        <w:rPr>
          <w:lang w:eastAsia="en-US"/>
        </w:rPr>
        <w:t>.</w:t>
      </w:r>
    </w:p>
    <w:p w:rsidR="006F2E54" w:rsidRDefault="007C57DD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Обычно длину плоского укрепления за трубой назначают равной</w:t>
      </w:r>
      <w:r w:rsidR="006F2E54" w:rsidRPr="006F2E54">
        <w:rPr>
          <w:lang w:eastAsia="en-US"/>
        </w:rPr>
        <w:t>: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7C57DD" w:rsidRPr="006F2E54" w:rsidRDefault="007C57DD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L укр</w:t>
      </w:r>
      <w:r w:rsidR="00AA6AAC" w:rsidRPr="006F2E54">
        <w:rPr>
          <w:lang w:eastAsia="en-US"/>
        </w:rPr>
        <w:t>=</w:t>
      </w:r>
      <w:r w:rsidR="006F2E54" w:rsidRPr="006F2E54">
        <w:rPr>
          <w:lang w:eastAsia="en-US"/>
        </w:rPr>
        <w:t xml:space="preserve"> (</w:t>
      </w:r>
      <w:r w:rsidR="00AA6AAC" w:rsidRPr="006F2E54">
        <w:rPr>
          <w:lang w:eastAsia="en-US"/>
        </w:rPr>
        <w:t>3%4</w:t>
      </w:r>
      <w:r w:rsidR="006F2E54" w:rsidRPr="006F2E54">
        <w:rPr>
          <w:lang w:eastAsia="en-US"/>
        </w:rPr>
        <w:t xml:space="preserve">) </w:t>
      </w:r>
      <w:r w:rsidR="00AA6AAC" w:rsidRPr="006F2E54">
        <w:rPr>
          <w:lang w:val="en-US" w:eastAsia="en-US"/>
        </w:rPr>
        <w:t>d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AA6AAC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В нашем случае для трубы с размерами сечения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AA6AAC" w:rsidRPr="006F2E54" w:rsidRDefault="00AA6AAC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L укр=4</w:t>
      </w:r>
      <w:r w:rsidRPr="006F2E54">
        <w:rPr>
          <w:lang w:val="en-US" w:eastAsia="en-US"/>
        </w:rPr>
        <w:t>d</w:t>
      </w:r>
      <w:r w:rsidRPr="006F2E54">
        <w:rPr>
          <w:lang w:eastAsia="en-US"/>
        </w:rPr>
        <w:t>=8,0 м</w:t>
      </w:r>
    </w:p>
    <w:p w:rsidR="006F2E54" w:rsidRDefault="00AA6AAC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Ширина укрепления определяется по формуле</w:t>
      </w:r>
      <w:r w:rsidR="006F2E54" w:rsidRPr="006F2E54">
        <w:rPr>
          <w:lang w:eastAsia="en-US"/>
        </w:rPr>
        <w:t>: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AA6AAC" w:rsidRPr="006F2E54" w:rsidRDefault="00AA6AAC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Вукр=1,25* L укр</w:t>
      </w:r>
    </w:p>
    <w:p w:rsidR="00EC0057" w:rsidRPr="006F2E54" w:rsidRDefault="00EC005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Вукр=1,25* 8,0=10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EC005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Толщина укрепления у выходного оголовка</w:t>
      </w:r>
      <w:r w:rsidR="006F2E54" w:rsidRPr="006F2E54">
        <w:rPr>
          <w:lang w:eastAsia="en-US"/>
        </w:rPr>
        <w:t>: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EC0057" w:rsidRPr="006F2E54" w:rsidRDefault="00EC005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S</w:t>
      </w:r>
      <w:r w:rsidRPr="006F2E54">
        <w:rPr>
          <w:lang w:eastAsia="en-US"/>
        </w:rPr>
        <w:t>=0,35*Н</w:t>
      </w:r>
    </w:p>
    <w:p w:rsidR="00EC0057" w:rsidRPr="006F2E54" w:rsidRDefault="00EC005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S</w:t>
      </w:r>
      <w:r w:rsidRPr="006F2E54">
        <w:rPr>
          <w:lang w:eastAsia="en-US"/>
        </w:rPr>
        <w:t>=0,35*2,28=0,8 м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EC005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Глубина резбермы определяется по формуле</w:t>
      </w:r>
      <w:r w:rsidR="006F2E54" w:rsidRPr="006F2E54">
        <w:rPr>
          <w:lang w:eastAsia="en-US"/>
        </w:rPr>
        <w:t>: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Pr="006F2E54" w:rsidRDefault="00EC005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h</w:t>
      </w:r>
      <w:r w:rsidRPr="006F2E54">
        <w:rPr>
          <w:lang w:eastAsia="en-US"/>
        </w:rPr>
        <w:t>рб=S+0</w:t>
      </w:r>
      <w:r w:rsidR="006F2E54" w:rsidRPr="006F2E54">
        <w:rPr>
          <w:lang w:eastAsia="en-US"/>
        </w:rPr>
        <w:t>.5</w:t>
      </w:r>
      <w:r w:rsidRPr="006F2E54">
        <w:rPr>
          <w:lang w:eastAsia="en-US"/>
        </w:rPr>
        <w:t>,</w:t>
      </w:r>
      <w:r w:rsidR="006F2E54" w:rsidRPr="006F2E54">
        <w:rPr>
          <w:lang w:eastAsia="en-US"/>
        </w:rPr>
        <w:t xml:space="preserve"> (</w:t>
      </w:r>
      <w:r w:rsidRPr="006F2E54">
        <w:rPr>
          <w:lang w:eastAsia="en-US"/>
        </w:rPr>
        <w:t>м</w:t>
      </w:r>
      <w:r w:rsidR="006F2E54" w:rsidRPr="006F2E54">
        <w:rPr>
          <w:lang w:eastAsia="en-US"/>
        </w:rPr>
        <w:t>)</w:t>
      </w:r>
    </w:p>
    <w:p w:rsidR="00EC0057" w:rsidRPr="006F2E54" w:rsidRDefault="00EC005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h</w:t>
      </w:r>
      <w:r w:rsidRPr="006F2E54">
        <w:rPr>
          <w:lang w:eastAsia="en-US"/>
        </w:rPr>
        <w:t>рб=0,8+0</w:t>
      </w:r>
      <w:r w:rsidR="006F2E54" w:rsidRPr="006F2E54">
        <w:rPr>
          <w:lang w:eastAsia="en-US"/>
        </w:rPr>
        <w:t>.5</w:t>
      </w:r>
      <w:r w:rsidRPr="006F2E54">
        <w:rPr>
          <w:lang w:eastAsia="en-US"/>
        </w:rPr>
        <w:t>=1,3 м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EC0057" w:rsidRDefault="00EC005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Площадь укрепления</w:t>
      </w:r>
    </w:p>
    <w:p w:rsidR="006F2E54" w:rsidRP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EC005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F</w:t>
      </w:r>
      <w:r w:rsidRPr="006F2E54">
        <w:rPr>
          <w:lang w:eastAsia="en-US"/>
        </w:rPr>
        <w:t>=ℓук*Вук,</w:t>
      </w:r>
      <w:r w:rsidR="006F2E54">
        <w:rPr>
          <w:lang w:eastAsia="en-US"/>
        </w:rPr>
        <w:t xml:space="preserve"> (</w:t>
      </w:r>
      <w:r w:rsidRPr="006F2E54">
        <w:rPr>
          <w:lang w:eastAsia="en-US"/>
        </w:rPr>
        <w:t>м²</w:t>
      </w:r>
      <w:r w:rsidR="006F2E54" w:rsidRPr="006F2E54">
        <w:rPr>
          <w:lang w:eastAsia="en-US"/>
        </w:rPr>
        <w:t>)</w:t>
      </w:r>
    </w:p>
    <w:p w:rsidR="00EC0057" w:rsidRPr="006F2E54" w:rsidRDefault="00EC005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F</w:t>
      </w:r>
      <w:r w:rsidRPr="006F2E54">
        <w:rPr>
          <w:lang w:eastAsia="en-US"/>
        </w:rPr>
        <w:t>=8*10=80 м²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EC0057" w:rsidRDefault="00EC005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Определение</w:t>
      </w:r>
      <w:r w:rsidR="006F2E54" w:rsidRPr="006F2E54">
        <w:rPr>
          <w:lang w:eastAsia="en-US"/>
        </w:rPr>
        <w:t xml:space="preserve"> </w:t>
      </w:r>
      <w:r w:rsidRPr="006F2E54">
        <w:rPr>
          <w:lang w:eastAsia="en-US"/>
        </w:rPr>
        <w:t>глубины размыва за укреплением</w:t>
      </w:r>
    </w:p>
    <w:p w:rsidR="006F2E54" w:rsidRP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EC0057" w:rsidRPr="006F2E54" w:rsidRDefault="00EC005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Δ</w:t>
      </w:r>
      <w:r w:rsidRPr="006F2E54">
        <w:rPr>
          <w:lang w:val="en-US" w:eastAsia="en-US"/>
        </w:rPr>
        <w:t>h</w:t>
      </w:r>
      <w:r w:rsidRPr="006F2E54">
        <w:rPr>
          <w:lang w:eastAsia="en-US"/>
        </w:rPr>
        <w:t>р=0,72*Н, м</w:t>
      </w:r>
    </w:p>
    <w:p w:rsidR="00EC0057" w:rsidRPr="006F2E54" w:rsidRDefault="00EC005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Δ</w:t>
      </w:r>
      <w:r w:rsidRPr="006F2E54">
        <w:rPr>
          <w:lang w:val="en-US" w:eastAsia="en-US"/>
        </w:rPr>
        <w:t>h</w:t>
      </w:r>
      <w:r w:rsidRPr="006F2E54">
        <w:rPr>
          <w:lang w:eastAsia="en-US"/>
        </w:rPr>
        <w:t>р=0,72*2,28 м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EC0057" w:rsidRDefault="00EC005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Глубина заложения предохранительного откоса</w:t>
      </w:r>
    </w:p>
    <w:p w:rsidR="006F2E54" w:rsidRP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3830B7" w:rsidRPr="006F2E54" w:rsidRDefault="003830B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h</w:t>
      </w:r>
      <w:r w:rsidRPr="006F2E54">
        <w:rPr>
          <w:lang w:eastAsia="en-US"/>
        </w:rPr>
        <w:t>отк= Δ</w:t>
      </w:r>
      <w:r w:rsidRPr="006F2E54">
        <w:rPr>
          <w:lang w:val="en-US" w:eastAsia="en-US"/>
        </w:rPr>
        <w:t>h</w:t>
      </w:r>
      <w:r w:rsidRPr="006F2E54">
        <w:rPr>
          <w:lang w:eastAsia="en-US"/>
        </w:rPr>
        <w:t>р+0</w:t>
      </w:r>
      <w:r w:rsidR="006F2E54">
        <w:rPr>
          <w:lang w:eastAsia="en-US"/>
        </w:rPr>
        <w:t>.5</w:t>
      </w:r>
      <w:r w:rsidRPr="006F2E54">
        <w:rPr>
          <w:lang w:eastAsia="en-US"/>
        </w:rPr>
        <w:t>, м</w:t>
      </w:r>
    </w:p>
    <w:p w:rsidR="003830B7" w:rsidRPr="006F2E54" w:rsidRDefault="003830B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h</w:t>
      </w:r>
      <w:r w:rsidRPr="006F2E54">
        <w:rPr>
          <w:lang w:eastAsia="en-US"/>
        </w:rPr>
        <w:t>отк= 1,64+0</w:t>
      </w:r>
      <w:r w:rsidR="006F2E54">
        <w:rPr>
          <w:lang w:eastAsia="en-US"/>
        </w:rPr>
        <w:t>.5</w:t>
      </w:r>
      <w:r w:rsidRPr="006F2E54">
        <w:rPr>
          <w:lang w:eastAsia="en-US"/>
        </w:rPr>
        <w:t>=2,14 м</w:t>
      </w:r>
    </w:p>
    <w:p w:rsidR="003830B7" w:rsidRDefault="00EE3231" w:rsidP="00EE3231">
      <w:pPr>
        <w:keepNext/>
        <w:widowControl w:val="0"/>
        <w:ind w:firstLine="709"/>
        <w:rPr>
          <w:lang w:eastAsia="en-US"/>
        </w:rPr>
      </w:pPr>
      <w:r>
        <w:rPr>
          <w:lang w:eastAsia="en-US"/>
        </w:rPr>
        <w:br w:type="page"/>
      </w:r>
      <w:r w:rsidR="003830B7" w:rsidRPr="006F2E54">
        <w:rPr>
          <w:lang w:eastAsia="en-US"/>
        </w:rPr>
        <w:t>Длина предохранительного откоса</w:t>
      </w:r>
    </w:p>
    <w:p w:rsidR="006F2E54" w:rsidRP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3830B7" w:rsidRPr="006F2E54" w:rsidRDefault="003830B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 xml:space="preserve">ℓот=√2* </w:t>
      </w:r>
      <w:r w:rsidRPr="006F2E54">
        <w:rPr>
          <w:lang w:val="en-US" w:eastAsia="en-US"/>
        </w:rPr>
        <w:t>h</w:t>
      </w:r>
      <w:r w:rsidRPr="006F2E54">
        <w:rPr>
          <w:lang w:eastAsia="en-US"/>
        </w:rPr>
        <w:t>отк², м</w:t>
      </w:r>
    </w:p>
    <w:p w:rsidR="003830B7" w:rsidRPr="006F2E54" w:rsidRDefault="003830B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ℓот=√2* 2,14²=3,03 м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3830B7" w:rsidRDefault="003830B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Площадь укрепления откосов</w:t>
      </w:r>
    </w:p>
    <w:p w:rsidR="006F2E54" w:rsidRP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3830B7" w:rsidRPr="006F2E54" w:rsidRDefault="003830B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F</w:t>
      </w:r>
      <w:r w:rsidRPr="006F2E54">
        <w:rPr>
          <w:lang w:eastAsia="en-US"/>
        </w:rPr>
        <w:t>от= ℓот*Вук, м²</w:t>
      </w:r>
    </w:p>
    <w:p w:rsidR="003830B7" w:rsidRPr="006F2E54" w:rsidRDefault="003830B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F</w:t>
      </w:r>
      <w:r w:rsidRPr="006F2E54">
        <w:rPr>
          <w:lang w:eastAsia="en-US"/>
        </w:rPr>
        <w:t>от= 3,03*10= м²</w:t>
      </w:r>
    </w:p>
    <w:p w:rsidR="003830B7" w:rsidRPr="006F2E54" w:rsidRDefault="003830B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F</w:t>
      </w:r>
      <w:r w:rsidRPr="006F2E54">
        <w:rPr>
          <w:lang w:eastAsia="en-US"/>
        </w:rPr>
        <w:t xml:space="preserve">общ=F+ </w:t>
      </w:r>
      <w:r w:rsidRPr="006F2E54">
        <w:rPr>
          <w:lang w:val="en-US" w:eastAsia="en-US"/>
        </w:rPr>
        <w:t>F</w:t>
      </w:r>
      <w:r w:rsidRPr="006F2E54">
        <w:rPr>
          <w:lang w:eastAsia="en-US"/>
        </w:rPr>
        <w:t>от, м²</w:t>
      </w:r>
    </w:p>
    <w:p w:rsidR="006F2E54" w:rsidRPr="006F2E54" w:rsidRDefault="003830B7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F</w:t>
      </w:r>
      <w:r w:rsidRPr="006F2E54">
        <w:rPr>
          <w:lang w:eastAsia="en-US"/>
        </w:rPr>
        <w:t>общ=80+30=110 м²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C35EBF" w:rsidRPr="006F2E54" w:rsidRDefault="006F2E54" w:rsidP="00EE3231">
      <w:pPr>
        <w:pStyle w:val="2"/>
        <w:widowControl w:val="0"/>
      </w:pPr>
      <w:bookmarkStart w:id="7" w:name="_Toc270409097"/>
      <w:r>
        <w:t>1.6</w:t>
      </w:r>
      <w:r w:rsidR="00C35EBF" w:rsidRPr="006F2E54">
        <w:t xml:space="preserve"> Расчет отверстия малого моста</w:t>
      </w:r>
      <w:bookmarkEnd w:id="7"/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C35EBF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Расчет выполняем на максимальный расход ливневых вод Qл=16 м³/сек по схеме свободного истечения в последовательности</w:t>
      </w:r>
      <w:r w:rsidR="006F2E54" w:rsidRPr="006F2E54">
        <w:rPr>
          <w:lang w:eastAsia="en-US"/>
        </w:rPr>
        <w:t>:</w:t>
      </w:r>
    </w:p>
    <w:p w:rsidR="00C35EBF" w:rsidRPr="006F2E54" w:rsidRDefault="00C35EBF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Задаем скорость V</w:t>
      </w:r>
      <w:r w:rsidRPr="006F2E54">
        <w:rPr>
          <w:lang w:val="en-US" w:eastAsia="en-US"/>
        </w:rPr>
        <w:t>c</w:t>
      </w:r>
      <w:r w:rsidRPr="006F2E54">
        <w:rPr>
          <w:lang w:eastAsia="en-US"/>
        </w:rPr>
        <w:t>=3 м/с</w:t>
      </w:r>
    </w:p>
    <w:p w:rsidR="00C35EBF" w:rsidRPr="006F2E54" w:rsidRDefault="00C35EBF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Вычисляем напор при известной V</w:t>
      </w:r>
      <w:r w:rsidRPr="006F2E54">
        <w:rPr>
          <w:lang w:val="en-US" w:eastAsia="en-US"/>
        </w:rPr>
        <w:t>c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C35EBF" w:rsidRPr="006F2E54" w:rsidRDefault="00C35EBF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Н=1,45* V</w:t>
      </w:r>
      <w:r w:rsidRPr="006F2E54">
        <w:rPr>
          <w:lang w:val="en-US" w:eastAsia="en-US"/>
        </w:rPr>
        <w:t>c</w:t>
      </w:r>
      <w:r w:rsidRPr="006F2E54">
        <w:rPr>
          <w:lang w:eastAsia="en-US"/>
        </w:rPr>
        <w:t>²/q, м</w:t>
      </w:r>
    </w:p>
    <w:p w:rsidR="00C35EBF" w:rsidRPr="006F2E54" w:rsidRDefault="00C35EBF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Н=1,45* 3²/9,81=1,33 м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C35EBF" w:rsidRDefault="00C35EBF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Определяем объем пруда при α=294,9</w:t>
      </w:r>
    </w:p>
    <w:p w:rsidR="006F2E54" w:rsidRP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C35EBF" w:rsidRPr="006F2E54" w:rsidRDefault="00C35EBF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W</w:t>
      </w:r>
      <w:r w:rsidRPr="006F2E54">
        <w:rPr>
          <w:lang w:eastAsia="en-US"/>
        </w:rPr>
        <w:t>пр= α*Н³, м³</w:t>
      </w:r>
    </w:p>
    <w:p w:rsidR="00C35EBF" w:rsidRDefault="00C35EBF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val="en-US" w:eastAsia="en-US"/>
        </w:rPr>
        <w:t>W</w:t>
      </w:r>
      <w:r w:rsidRPr="006F2E54">
        <w:rPr>
          <w:lang w:eastAsia="en-US"/>
        </w:rPr>
        <w:t>пр= 294,9*1,33³=693,8 м³</w:t>
      </w:r>
    </w:p>
    <w:p w:rsidR="006F2E54" w:rsidRP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C35EBF" w:rsidRPr="006F2E54" w:rsidRDefault="00C35EBF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 xml:space="preserve">По отношению </w:t>
      </w:r>
      <w:r w:rsidRPr="006F2E54">
        <w:rPr>
          <w:lang w:val="en-US" w:eastAsia="en-US"/>
        </w:rPr>
        <w:t>W</w:t>
      </w:r>
      <w:r w:rsidRPr="006F2E54">
        <w:rPr>
          <w:lang w:eastAsia="en-US"/>
        </w:rPr>
        <w:t>пр</w:t>
      </w:r>
      <w:r w:rsidR="000F2C26" w:rsidRPr="006F2E54">
        <w:rPr>
          <w:lang w:eastAsia="en-US"/>
        </w:rPr>
        <w:t xml:space="preserve">/ </w:t>
      </w:r>
      <w:r w:rsidR="000F2C26" w:rsidRPr="006F2E54">
        <w:rPr>
          <w:lang w:val="en-US" w:eastAsia="en-US"/>
        </w:rPr>
        <w:t>W</w:t>
      </w:r>
      <w:r w:rsidR="000F2C26" w:rsidRPr="006F2E54">
        <w:rPr>
          <w:lang w:eastAsia="en-US"/>
        </w:rPr>
        <w:t>л=693,8/25338=0,03, находим коэффициент аккумуляции λ=0,982 и устанавливаем действительный расход проходящий через сооружение</w:t>
      </w:r>
    </w:p>
    <w:p w:rsidR="000F2C26" w:rsidRPr="006F2E54" w:rsidRDefault="000F2C26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Q</w:t>
      </w:r>
      <w:r w:rsidRPr="006F2E54">
        <w:rPr>
          <w:lang w:val="en-US" w:eastAsia="en-US"/>
        </w:rPr>
        <w:t>c</w:t>
      </w:r>
      <w:r w:rsidRPr="006F2E54">
        <w:rPr>
          <w:lang w:eastAsia="en-US"/>
        </w:rPr>
        <w:t>= λ* Qл, м³/сек</w:t>
      </w:r>
    </w:p>
    <w:p w:rsidR="000F2C26" w:rsidRPr="006F2E54" w:rsidRDefault="000F2C26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Q</w:t>
      </w:r>
      <w:r w:rsidRPr="006F2E54">
        <w:rPr>
          <w:lang w:val="en-US" w:eastAsia="en-US"/>
        </w:rPr>
        <w:t>c</w:t>
      </w:r>
      <w:r w:rsidRPr="006F2E54">
        <w:rPr>
          <w:lang w:eastAsia="en-US"/>
        </w:rPr>
        <w:t>= 0,982* 16=15,71 м³/сек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0F2C26" w:rsidRDefault="000F2C26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Определим отверстие моста</w:t>
      </w:r>
    </w:p>
    <w:p w:rsidR="006F2E54" w:rsidRP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0F2C26" w:rsidRPr="006F2E54" w:rsidRDefault="00437A0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в</w:t>
      </w:r>
      <w:r w:rsidR="000F2C26" w:rsidRPr="006F2E54">
        <w:rPr>
          <w:lang w:eastAsia="en-US"/>
        </w:rPr>
        <w:t>= Q</w:t>
      </w:r>
      <w:r w:rsidR="000F2C26" w:rsidRPr="006F2E54">
        <w:rPr>
          <w:lang w:val="en-US" w:eastAsia="en-US"/>
        </w:rPr>
        <w:t>c</w:t>
      </w:r>
      <w:r w:rsidR="000F2C26" w:rsidRPr="006F2E54">
        <w:rPr>
          <w:lang w:eastAsia="en-US"/>
        </w:rPr>
        <w:t>/1,35*Н³², м</w:t>
      </w:r>
    </w:p>
    <w:p w:rsidR="000F2C26" w:rsidRPr="006F2E54" w:rsidRDefault="00437A0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в</w:t>
      </w:r>
      <w:r w:rsidR="000F2C26" w:rsidRPr="006F2E54">
        <w:rPr>
          <w:lang w:eastAsia="en-US"/>
        </w:rPr>
        <w:t>= 15,71/1,351,33³²=15,71/2,07=7,59 м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0F2C26" w:rsidRDefault="000F2C26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Пользуясь таблицей данных о типовых мостах, выбираем типовое отверстие</w:t>
      </w:r>
      <w:r w:rsidR="006F2E54" w:rsidRPr="006F2E54">
        <w:rPr>
          <w:lang w:eastAsia="en-US"/>
        </w:rPr>
        <w:t xml:space="preserve"> </w:t>
      </w:r>
      <w:r w:rsidR="00437A0B" w:rsidRPr="006F2E54">
        <w:rPr>
          <w:lang w:eastAsia="en-US"/>
        </w:rPr>
        <w:t>в0=8,6 и пересчитываем напор</w:t>
      </w:r>
    </w:p>
    <w:p w:rsidR="006F2E54" w:rsidRP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437A0B" w:rsidRPr="006F2E54" w:rsidRDefault="00437A0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Н= 0,83*</w:t>
      </w:r>
      <w:r w:rsidR="006F2E54">
        <w:rPr>
          <w:lang w:eastAsia="en-US"/>
        </w:rPr>
        <w:t xml:space="preserve"> (</w:t>
      </w:r>
      <w:r w:rsidRPr="006F2E54">
        <w:rPr>
          <w:lang w:eastAsia="en-US"/>
        </w:rPr>
        <w:t>Q</w:t>
      </w:r>
      <w:r w:rsidRPr="006F2E54">
        <w:rPr>
          <w:lang w:val="en-US" w:eastAsia="en-US"/>
        </w:rPr>
        <w:t>c</w:t>
      </w:r>
      <w:r w:rsidRPr="006F2E54">
        <w:rPr>
          <w:lang w:eastAsia="en-US"/>
        </w:rPr>
        <w:t>/ в0</w:t>
      </w:r>
      <w:r w:rsidR="006F2E54" w:rsidRPr="006F2E54">
        <w:rPr>
          <w:lang w:eastAsia="en-US"/>
        </w:rPr>
        <w:t xml:space="preserve">) </w:t>
      </w:r>
      <w:r w:rsidRPr="006F2E54">
        <w:rPr>
          <w:lang w:eastAsia="en-US"/>
        </w:rPr>
        <w:t>²³, м</w:t>
      </w:r>
    </w:p>
    <w:p w:rsidR="00437A0B" w:rsidRPr="006F2E54" w:rsidRDefault="00437A0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Н= 0,83*</w:t>
      </w:r>
      <w:r w:rsidR="006F2E54">
        <w:rPr>
          <w:lang w:eastAsia="en-US"/>
        </w:rPr>
        <w:t xml:space="preserve"> (</w:t>
      </w:r>
      <w:r w:rsidRPr="006F2E54">
        <w:rPr>
          <w:lang w:eastAsia="en-US"/>
        </w:rPr>
        <w:t>15,71/ 8,6</w:t>
      </w:r>
      <w:r w:rsidR="006F2E54" w:rsidRPr="006F2E54">
        <w:rPr>
          <w:lang w:eastAsia="en-US"/>
        </w:rPr>
        <w:t xml:space="preserve">) </w:t>
      </w:r>
      <w:r w:rsidRPr="006F2E54">
        <w:rPr>
          <w:lang w:eastAsia="en-US"/>
        </w:rPr>
        <w:t>²³=0,83*1,52=1,27 м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437A0B" w:rsidRDefault="00437A0B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Определяем высоту моста по формуле</w:t>
      </w:r>
    </w:p>
    <w:p w:rsidR="006F2E54" w:rsidRP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437A0B" w:rsidRPr="006F2E54" w:rsidRDefault="007545C4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Нм=0,88*Н*z*hкон, м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7545C4" w:rsidRPr="006F2E54" w:rsidRDefault="007545C4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 xml:space="preserve">Где z </w:t>
      </w:r>
      <w:r w:rsidR="006F2E54">
        <w:rPr>
          <w:lang w:eastAsia="en-US"/>
        </w:rPr>
        <w:t>-</w:t>
      </w:r>
      <w:r w:rsidRPr="006F2E54">
        <w:rPr>
          <w:lang w:eastAsia="en-US"/>
        </w:rPr>
        <w:t xml:space="preserve"> затор от воды до низа пролетного строения 1 м</w:t>
      </w:r>
      <w:r w:rsidR="006F2E54">
        <w:rPr>
          <w:lang w:eastAsia="en-US"/>
        </w:rPr>
        <w:t>.,</w:t>
      </w:r>
      <w:r w:rsidR="006F2E54" w:rsidRPr="006F2E54">
        <w:rPr>
          <w:lang w:eastAsia="en-US"/>
        </w:rPr>
        <w:t xml:space="preserve"> </w:t>
      </w:r>
      <w:r w:rsidRPr="006F2E54">
        <w:rPr>
          <w:lang w:eastAsia="en-US"/>
        </w:rPr>
        <w:t>hкон</w:t>
      </w:r>
      <w:r w:rsidR="006F2E54" w:rsidRPr="006F2E54">
        <w:rPr>
          <w:lang w:eastAsia="en-US"/>
        </w:rPr>
        <w:t xml:space="preserve"> - </w:t>
      </w:r>
      <w:r w:rsidRPr="006F2E54">
        <w:rPr>
          <w:lang w:eastAsia="en-US"/>
        </w:rPr>
        <w:t>конструктивная высота принятого типа моста hкон=0,57 м</w:t>
      </w:r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Pr="006F2E54" w:rsidRDefault="007545C4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Нм=0,88*1,33*1*0,57=2,74 м</w:t>
      </w:r>
    </w:p>
    <w:p w:rsidR="00EE3231" w:rsidRDefault="00EE3231" w:rsidP="00EE3231">
      <w:pPr>
        <w:pStyle w:val="2"/>
        <w:widowControl w:val="0"/>
      </w:pPr>
    </w:p>
    <w:p w:rsidR="00437A0B" w:rsidRPr="006F2E54" w:rsidRDefault="006F2E54" w:rsidP="00EE3231">
      <w:pPr>
        <w:pStyle w:val="2"/>
        <w:widowControl w:val="0"/>
      </w:pPr>
      <w:bookmarkStart w:id="8" w:name="_Toc270409098"/>
      <w:r>
        <w:t xml:space="preserve">1.7 </w:t>
      </w:r>
      <w:r w:rsidR="004E6391" w:rsidRPr="006F2E54">
        <w:t>Сравнение вариантов отверстий сооружений</w:t>
      </w:r>
      <w:bookmarkEnd w:id="8"/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4E6391" w:rsidRDefault="004E6391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При сравнении вариантов будем учитывать только объемы и стоимость работ по устройству труб, оголовков, пролетных строений и фундаментов, а также укрепительных работ</w:t>
      </w:r>
      <w:r w:rsidR="006F2E54" w:rsidRPr="006F2E54">
        <w:rPr>
          <w:lang w:eastAsia="en-US"/>
        </w:rPr>
        <w:t xml:space="preserve">. </w:t>
      </w:r>
    </w:p>
    <w:p w:rsidR="00EE3231" w:rsidRDefault="00EE3231" w:rsidP="00EE3231">
      <w:pPr>
        <w:keepNext/>
        <w:widowControl w:val="0"/>
        <w:ind w:firstLine="709"/>
        <w:rPr>
          <w:lang w:eastAsia="en-US"/>
        </w:rPr>
      </w:pPr>
    </w:p>
    <w:p w:rsidR="00EE3231" w:rsidRDefault="00EE3231" w:rsidP="00EE3231">
      <w:pPr>
        <w:keepNext/>
        <w:widowControl w:val="0"/>
        <w:ind w:firstLine="709"/>
        <w:rPr>
          <w:lang w:eastAsia="en-US"/>
        </w:rPr>
        <w:sectPr w:rsidR="00EE3231" w:rsidSect="006F2E54">
          <w:type w:val="continuous"/>
          <w:pgSz w:w="11906" w:h="16838"/>
          <w:pgMar w:top="1134" w:right="850" w:bottom="1134" w:left="1701" w:header="680" w:footer="680" w:gutter="0"/>
          <w:pgNumType w:start="1"/>
          <w:cols w:space="708"/>
          <w:noEndnote/>
          <w:titlePg/>
          <w:docGrid w:linePitch="360"/>
        </w:sectPr>
      </w:pPr>
    </w:p>
    <w:tbl>
      <w:tblPr>
        <w:tblStyle w:val="15"/>
        <w:tblW w:w="0" w:type="auto"/>
        <w:tblLook w:val="01E0" w:firstRow="1" w:lastRow="1" w:firstColumn="1" w:lastColumn="1" w:noHBand="0" w:noVBand="0"/>
      </w:tblPr>
      <w:tblGrid>
        <w:gridCol w:w="648"/>
        <w:gridCol w:w="5040"/>
        <w:gridCol w:w="1941"/>
        <w:gridCol w:w="1167"/>
      </w:tblGrid>
      <w:tr w:rsidR="004E6391" w:rsidRPr="006F2E54">
        <w:tc>
          <w:tcPr>
            <w:tcW w:w="648" w:type="dxa"/>
            <w:vMerge w:val="restart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  <w:r w:rsidRPr="006F2E54">
              <w:t>№</w:t>
            </w:r>
          </w:p>
        </w:tc>
        <w:tc>
          <w:tcPr>
            <w:tcW w:w="5040" w:type="dxa"/>
            <w:vMerge w:val="restart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  <w:r w:rsidRPr="006F2E54">
              <w:t>Показатели</w:t>
            </w:r>
          </w:p>
        </w:tc>
        <w:tc>
          <w:tcPr>
            <w:tcW w:w="3108" w:type="dxa"/>
            <w:gridSpan w:val="2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  <w:r w:rsidRPr="006F2E54">
              <w:t>Варианты отверстий</w:t>
            </w:r>
          </w:p>
        </w:tc>
      </w:tr>
      <w:tr w:rsidR="004E6391" w:rsidRPr="006F2E54">
        <w:tc>
          <w:tcPr>
            <w:tcW w:w="648" w:type="dxa"/>
            <w:vMerge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</w:p>
        </w:tc>
        <w:tc>
          <w:tcPr>
            <w:tcW w:w="5040" w:type="dxa"/>
            <w:vMerge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</w:p>
        </w:tc>
        <w:tc>
          <w:tcPr>
            <w:tcW w:w="1941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  <w:r w:rsidRPr="006F2E54">
              <w:t>Прямоугольная труба 2,5*2</w:t>
            </w:r>
          </w:p>
        </w:tc>
        <w:tc>
          <w:tcPr>
            <w:tcW w:w="1167" w:type="dxa"/>
          </w:tcPr>
          <w:p w:rsidR="006F2E54" w:rsidRDefault="004E6391" w:rsidP="00EE3231">
            <w:pPr>
              <w:pStyle w:val="afb"/>
              <w:keepNext/>
              <w:widowControl w:val="0"/>
            </w:pPr>
            <w:r w:rsidRPr="006F2E54">
              <w:t xml:space="preserve">Мост с </w:t>
            </w:r>
          </w:p>
          <w:p w:rsidR="006F2E54" w:rsidRDefault="004E6391" w:rsidP="00EE3231">
            <w:pPr>
              <w:pStyle w:val="afb"/>
              <w:keepNext/>
              <w:widowControl w:val="0"/>
            </w:pPr>
            <w:r w:rsidRPr="006F2E54">
              <w:t xml:space="preserve">пролетом </w:t>
            </w:r>
          </w:p>
          <w:p w:rsidR="004E6391" w:rsidRPr="006F2E54" w:rsidRDefault="004E6391" w:rsidP="00EE3231">
            <w:pPr>
              <w:pStyle w:val="afb"/>
              <w:keepNext/>
              <w:widowControl w:val="0"/>
            </w:pPr>
            <w:r w:rsidRPr="006F2E54">
              <w:t>9,0 м</w:t>
            </w:r>
          </w:p>
        </w:tc>
      </w:tr>
      <w:tr w:rsidR="004E6391" w:rsidRPr="006F2E54">
        <w:tc>
          <w:tcPr>
            <w:tcW w:w="648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  <w:r w:rsidRPr="006F2E54">
              <w:t>1</w:t>
            </w:r>
          </w:p>
        </w:tc>
        <w:tc>
          <w:tcPr>
            <w:tcW w:w="5040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  <w:r w:rsidRPr="006F2E54">
              <w:t>Длина трубы без оголовков или моста</w:t>
            </w:r>
          </w:p>
        </w:tc>
        <w:tc>
          <w:tcPr>
            <w:tcW w:w="1941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16,5</w:t>
            </w:r>
          </w:p>
        </w:tc>
        <w:tc>
          <w:tcPr>
            <w:tcW w:w="1167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9,0</w:t>
            </w:r>
          </w:p>
        </w:tc>
      </w:tr>
      <w:tr w:rsidR="004E6391" w:rsidRPr="006F2E54">
        <w:tc>
          <w:tcPr>
            <w:tcW w:w="648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</w:p>
        </w:tc>
        <w:tc>
          <w:tcPr>
            <w:tcW w:w="5040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  <w:r w:rsidRPr="006F2E54">
              <w:t xml:space="preserve">Расход железобетона на один погонный метр и фундамента трубы, м </w:t>
            </w:r>
          </w:p>
        </w:tc>
        <w:tc>
          <w:tcPr>
            <w:tcW w:w="1941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2,8</w:t>
            </w:r>
          </w:p>
        </w:tc>
        <w:tc>
          <w:tcPr>
            <w:tcW w:w="1167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-</w:t>
            </w:r>
          </w:p>
        </w:tc>
      </w:tr>
      <w:tr w:rsidR="004E6391" w:rsidRPr="006F2E54">
        <w:tc>
          <w:tcPr>
            <w:tcW w:w="648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</w:p>
        </w:tc>
        <w:tc>
          <w:tcPr>
            <w:tcW w:w="5040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  <w:r w:rsidRPr="006F2E54">
              <w:t>Расход железобетона на два оголовка, м³</w:t>
            </w:r>
          </w:p>
        </w:tc>
        <w:tc>
          <w:tcPr>
            <w:tcW w:w="1941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32,4</w:t>
            </w:r>
          </w:p>
        </w:tc>
        <w:tc>
          <w:tcPr>
            <w:tcW w:w="1167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-</w:t>
            </w:r>
          </w:p>
        </w:tc>
      </w:tr>
      <w:tr w:rsidR="004E6391" w:rsidRPr="006F2E54">
        <w:tc>
          <w:tcPr>
            <w:tcW w:w="648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</w:p>
        </w:tc>
        <w:tc>
          <w:tcPr>
            <w:tcW w:w="5040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  <w:r w:rsidRPr="006F2E54">
              <w:t>Общий расход железобетона на устройство трубы м³</w:t>
            </w:r>
          </w:p>
        </w:tc>
        <w:tc>
          <w:tcPr>
            <w:tcW w:w="1941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78,6</w:t>
            </w:r>
          </w:p>
        </w:tc>
        <w:tc>
          <w:tcPr>
            <w:tcW w:w="1167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-</w:t>
            </w:r>
          </w:p>
        </w:tc>
      </w:tr>
      <w:tr w:rsidR="004E6391" w:rsidRPr="006F2E54">
        <w:tc>
          <w:tcPr>
            <w:tcW w:w="648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</w:p>
        </w:tc>
        <w:tc>
          <w:tcPr>
            <w:tcW w:w="5040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  <w:r w:rsidRPr="006F2E54">
              <w:t>Расход железобетона на однопролетный мост</w:t>
            </w:r>
            <w:r w:rsidR="006F2E54">
              <w:t xml:space="preserve"> (</w:t>
            </w:r>
            <w:r w:rsidRPr="006F2E54">
              <w:t xml:space="preserve">Г </w:t>
            </w:r>
            <w:r w:rsidR="006F2E54">
              <w:t>-</w:t>
            </w:r>
            <w:r w:rsidRPr="006F2E54">
              <w:t xml:space="preserve"> 11,5</w:t>
            </w:r>
            <w:r w:rsidR="006F2E54" w:rsidRPr="006F2E54">
              <w:t xml:space="preserve">) </w:t>
            </w:r>
            <w:r w:rsidRPr="006F2E54">
              <w:t>высотой Нм=2,74</w:t>
            </w:r>
          </w:p>
        </w:tc>
        <w:tc>
          <w:tcPr>
            <w:tcW w:w="1941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-</w:t>
            </w:r>
          </w:p>
        </w:tc>
        <w:tc>
          <w:tcPr>
            <w:tcW w:w="1167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70,6</w:t>
            </w:r>
          </w:p>
        </w:tc>
      </w:tr>
      <w:tr w:rsidR="004E6391" w:rsidRPr="006F2E54">
        <w:tc>
          <w:tcPr>
            <w:tcW w:w="648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</w:p>
        </w:tc>
        <w:tc>
          <w:tcPr>
            <w:tcW w:w="5040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  <w:r w:rsidRPr="006F2E54">
              <w:t>Удельная стоимость железобетона, руб/ м³</w:t>
            </w:r>
          </w:p>
        </w:tc>
        <w:tc>
          <w:tcPr>
            <w:tcW w:w="1941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160</w:t>
            </w:r>
          </w:p>
        </w:tc>
        <w:tc>
          <w:tcPr>
            <w:tcW w:w="1167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190</w:t>
            </w:r>
          </w:p>
        </w:tc>
      </w:tr>
      <w:tr w:rsidR="004E6391" w:rsidRPr="006F2E54">
        <w:tc>
          <w:tcPr>
            <w:tcW w:w="648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</w:p>
        </w:tc>
        <w:tc>
          <w:tcPr>
            <w:tcW w:w="5040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  <w:r w:rsidRPr="006F2E54">
              <w:t>Полная стоимость трубы или моста, руб</w:t>
            </w:r>
          </w:p>
        </w:tc>
        <w:tc>
          <w:tcPr>
            <w:tcW w:w="1941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12576</w:t>
            </w:r>
          </w:p>
        </w:tc>
        <w:tc>
          <w:tcPr>
            <w:tcW w:w="1167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13414</w:t>
            </w:r>
          </w:p>
        </w:tc>
      </w:tr>
      <w:tr w:rsidR="004E6391" w:rsidRPr="006F2E54">
        <w:tc>
          <w:tcPr>
            <w:tcW w:w="648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</w:p>
        </w:tc>
        <w:tc>
          <w:tcPr>
            <w:tcW w:w="5040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  <w:r w:rsidRPr="006F2E54">
              <w:t>Площадь</w:t>
            </w:r>
            <w:r w:rsidR="006F2E54" w:rsidRPr="006F2E54">
              <w:t xml:space="preserve"> </w:t>
            </w:r>
            <w:r w:rsidRPr="006F2E54">
              <w:t>укрепления у входного оголовка и откосов насыпи</w:t>
            </w:r>
            <w:r w:rsidR="006F2E54" w:rsidRPr="006F2E54">
              <w:t>,</w:t>
            </w:r>
            <w:r w:rsidRPr="006F2E54">
              <w:t xml:space="preserve"> м²</w:t>
            </w:r>
          </w:p>
        </w:tc>
        <w:tc>
          <w:tcPr>
            <w:tcW w:w="1941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145</w:t>
            </w:r>
          </w:p>
        </w:tc>
        <w:tc>
          <w:tcPr>
            <w:tcW w:w="1167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350</w:t>
            </w:r>
          </w:p>
        </w:tc>
      </w:tr>
      <w:tr w:rsidR="004E6391" w:rsidRPr="006F2E54">
        <w:tc>
          <w:tcPr>
            <w:tcW w:w="648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</w:p>
        </w:tc>
        <w:tc>
          <w:tcPr>
            <w:tcW w:w="5040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Стоимость укрепительных работ, руб</w:t>
            </w:r>
          </w:p>
        </w:tc>
        <w:tc>
          <w:tcPr>
            <w:tcW w:w="1941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710,5</w:t>
            </w:r>
          </w:p>
        </w:tc>
        <w:tc>
          <w:tcPr>
            <w:tcW w:w="1167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1750</w:t>
            </w:r>
          </w:p>
        </w:tc>
      </w:tr>
      <w:tr w:rsidR="004E6391" w:rsidRPr="006F2E54">
        <w:tc>
          <w:tcPr>
            <w:tcW w:w="648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</w:p>
        </w:tc>
        <w:tc>
          <w:tcPr>
            <w:tcW w:w="5040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Стоимость еденицы измерения укреплений, руб/ м²</w:t>
            </w:r>
          </w:p>
        </w:tc>
        <w:tc>
          <w:tcPr>
            <w:tcW w:w="1941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4,9</w:t>
            </w:r>
          </w:p>
        </w:tc>
        <w:tc>
          <w:tcPr>
            <w:tcW w:w="1167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5,0</w:t>
            </w:r>
          </w:p>
        </w:tc>
      </w:tr>
      <w:tr w:rsidR="004E6391" w:rsidRPr="006F2E54">
        <w:tc>
          <w:tcPr>
            <w:tcW w:w="648" w:type="dxa"/>
          </w:tcPr>
          <w:p w:rsidR="004E6391" w:rsidRPr="006F2E54" w:rsidRDefault="004E6391" w:rsidP="00EE3231">
            <w:pPr>
              <w:pStyle w:val="afb"/>
              <w:keepNext/>
              <w:widowControl w:val="0"/>
            </w:pPr>
          </w:p>
        </w:tc>
        <w:tc>
          <w:tcPr>
            <w:tcW w:w="5040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Общая стоимость варианта отверстия, руб</w:t>
            </w:r>
          </w:p>
        </w:tc>
        <w:tc>
          <w:tcPr>
            <w:tcW w:w="1941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13286,5</w:t>
            </w:r>
          </w:p>
        </w:tc>
        <w:tc>
          <w:tcPr>
            <w:tcW w:w="1167" w:type="dxa"/>
          </w:tcPr>
          <w:p w:rsidR="004E6391" w:rsidRPr="006F2E54" w:rsidRDefault="00CB65B0" w:rsidP="00EE3231">
            <w:pPr>
              <w:pStyle w:val="afb"/>
              <w:keepNext/>
              <w:widowControl w:val="0"/>
            </w:pPr>
            <w:r w:rsidRPr="006F2E54">
              <w:t>15164</w:t>
            </w:r>
          </w:p>
        </w:tc>
      </w:tr>
    </w:tbl>
    <w:p w:rsidR="004E6391" w:rsidRPr="006F2E54" w:rsidRDefault="004E6391" w:rsidP="00EE3231">
      <w:pPr>
        <w:keepNext/>
        <w:widowControl w:val="0"/>
        <w:ind w:firstLine="709"/>
        <w:rPr>
          <w:lang w:eastAsia="en-US"/>
        </w:rPr>
      </w:pPr>
    </w:p>
    <w:p w:rsidR="006F2E54" w:rsidRDefault="00CB65B0" w:rsidP="00EE3231">
      <w:pPr>
        <w:keepNext/>
        <w:widowControl w:val="0"/>
        <w:ind w:firstLine="709"/>
        <w:rPr>
          <w:lang w:eastAsia="en-US"/>
        </w:rPr>
      </w:pPr>
      <w:r w:rsidRPr="006F2E54">
        <w:rPr>
          <w:lang w:eastAsia="en-US"/>
        </w:rPr>
        <w:t>Из табличных данных видно, что экономически выгодней является устройство трубы</w:t>
      </w:r>
      <w:r w:rsidR="006F2E54" w:rsidRPr="006F2E54">
        <w:rPr>
          <w:lang w:eastAsia="en-US"/>
        </w:rPr>
        <w:t>.</w:t>
      </w:r>
    </w:p>
    <w:p w:rsidR="00CB65B0" w:rsidRPr="006F2E54" w:rsidRDefault="006F2E54" w:rsidP="00EE3231">
      <w:pPr>
        <w:pStyle w:val="2"/>
        <w:widowControl w:val="0"/>
      </w:pPr>
      <w:r>
        <w:br w:type="page"/>
      </w:r>
      <w:bookmarkStart w:id="9" w:name="_Toc270409099"/>
      <w:r w:rsidR="00CB65B0" w:rsidRPr="006F2E54">
        <w:t>Список литературы</w:t>
      </w:r>
      <w:bookmarkEnd w:id="9"/>
    </w:p>
    <w:p w:rsidR="006F2E54" w:rsidRDefault="006F2E54" w:rsidP="00EE3231">
      <w:pPr>
        <w:keepNext/>
        <w:widowControl w:val="0"/>
        <w:ind w:firstLine="709"/>
        <w:rPr>
          <w:lang w:eastAsia="en-US"/>
        </w:rPr>
      </w:pPr>
    </w:p>
    <w:p w:rsidR="006F2E54" w:rsidRDefault="00CB65B0" w:rsidP="00EE3231">
      <w:pPr>
        <w:pStyle w:val="a0"/>
        <w:keepNext/>
        <w:widowControl w:val="0"/>
        <w:tabs>
          <w:tab w:val="left" w:pos="456"/>
        </w:tabs>
        <w:ind w:firstLine="0"/>
      </w:pPr>
      <w:r w:rsidRPr="006F2E54">
        <w:t>Методические указания</w:t>
      </w:r>
      <w:r w:rsidR="006F2E54" w:rsidRPr="006F2E54">
        <w:t>.</w:t>
      </w:r>
      <w:r w:rsidR="006F2E54">
        <w:t xml:space="preserve"> "</w:t>
      </w:r>
      <w:r w:rsidRPr="006F2E54">
        <w:t>Расчет отверстий мостов</w:t>
      </w:r>
      <w:r w:rsidR="006F2E54" w:rsidRPr="006F2E54">
        <w:t xml:space="preserve">. </w:t>
      </w:r>
      <w:r w:rsidRPr="006F2E54">
        <w:t>Малые искусственные сооружения</w:t>
      </w:r>
      <w:r w:rsidR="006F2E54">
        <w:t xml:space="preserve">" </w:t>
      </w:r>
      <w:r w:rsidRPr="006F2E54">
        <w:t>Томск</w:t>
      </w:r>
      <w:r w:rsidR="006F2E54" w:rsidRPr="006F2E54">
        <w:t xml:space="preserve">. </w:t>
      </w:r>
      <w:r w:rsidRPr="006F2E54">
        <w:t>ТГАСУ 2008 г</w:t>
      </w:r>
      <w:r w:rsidR="006F2E54" w:rsidRPr="006F2E54">
        <w:t>.</w:t>
      </w:r>
    </w:p>
    <w:p w:rsidR="006F2E54" w:rsidRDefault="00CB65B0" w:rsidP="00EE3231">
      <w:pPr>
        <w:pStyle w:val="a0"/>
        <w:keepNext/>
        <w:widowControl w:val="0"/>
        <w:tabs>
          <w:tab w:val="left" w:pos="456"/>
        </w:tabs>
        <w:ind w:firstLine="0"/>
      </w:pPr>
      <w:r w:rsidRPr="006F2E54">
        <w:t>Бродский В</w:t>
      </w:r>
      <w:r w:rsidR="006F2E54">
        <w:t xml:space="preserve">.М. </w:t>
      </w:r>
      <w:r w:rsidRPr="006F2E54">
        <w:t>Курс лекций</w:t>
      </w:r>
      <w:r w:rsidR="006F2E54">
        <w:t xml:space="preserve"> "</w:t>
      </w:r>
      <w:r w:rsidRPr="006F2E54">
        <w:t>Мосты и мостовые переходы</w:t>
      </w:r>
      <w:r w:rsidR="006F2E54">
        <w:t xml:space="preserve">" </w:t>
      </w:r>
      <w:r w:rsidRPr="006F2E54">
        <w:t>Томск ТГАСУ 2006 г</w:t>
      </w:r>
      <w:r w:rsidR="006F2E54" w:rsidRPr="006F2E54">
        <w:t>.</w:t>
      </w:r>
    </w:p>
    <w:p w:rsidR="006F2E54" w:rsidRDefault="00CB65B0" w:rsidP="00EE3231">
      <w:pPr>
        <w:pStyle w:val="a0"/>
        <w:keepNext/>
        <w:widowControl w:val="0"/>
        <w:tabs>
          <w:tab w:val="left" w:pos="456"/>
        </w:tabs>
        <w:ind w:firstLine="0"/>
      </w:pPr>
      <w:r w:rsidRPr="006F2E54">
        <w:t>Проектирование автомобильных дорог</w:t>
      </w:r>
      <w:r w:rsidR="006F2E54">
        <w:t xml:space="preserve"> (</w:t>
      </w:r>
      <w:r w:rsidRPr="006F2E54">
        <w:t>примеры</w:t>
      </w:r>
      <w:r w:rsidR="006F2E54" w:rsidRPr="006F2E54">
        <w:t xml:space="preserve">). </w:t>
      </w:r>
      <w:r w:rsidRPr="006F2E54">
        <w:t>Бабков В</w:t>
      </w:r>
      <w:r w:rsidR="006F2E54">
        <w:t xml:space="preserve">.Ф. </w:t>
      </w:r>
      <w:r w:rsidRPr="006F2E54">
        <w:t>Москва 1966 г</w:t>
      </w:r>
      <w:r w:rsidR="006F2E54" w:rsidRPr="006F2E54">
        <w:t>.</w:t>
      </w:r>
      <w:bookmarkStart w:id="10" w:name="_GoBack"/>
      <w:bookmarkEnd w:id="10"/>
    </w:p>
    <w:sectPr w:rsidR="006F2E54" w:rsidSect="00EE3231"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E54" w:rsidRDefault="006F2E54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6F2E54" w:rsidRDefault="006F2E54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altName w:val="DejaVu Sans Mono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E54" w:rsidRDefault="006F2E54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6F2E54" w:rsidRDefault="006F2E54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42BC2"/>
    <w:multiLevelType w:val="multilevel"/>
    <w:tmpl w:val="D6F61F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cs="Times New Roman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8210B9"/>
    <w:multiLevelType w:val="hybridMultilevel"/>
    <w:tmpl w:val="B9B2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1242B2B"/>
    <w:multiLevelType w:val="hybridMultilevel"/>
    <w:tmpl w:val="2EBC4724"/>
    <w:lvl w:ilvl="0" w:tplc="9774C1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8BC804FC">
      <w:start w:val="1"/>
      <w:numFmt w:val="decimal"/>
      <w:lvlText w:val="%2)"/>
      <w:lvlJc w:val="left"/>
      <w:pPr>
        <w:tabs>
          <w:tab w:val="num" w:pos="1800"/>
        </w:tabs>
        <w:ind w:left="1800" w:hanging="375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69E54028"/>
    <w:multiLevelType w:val="multilevel"/>
    <w:tmpl w:val="5B1CD35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7">
    <w:nsid w:val="6CC042F4"/>
    <w:multiLevelType w:val="multilevel"/>
    <w:tmpl w:val="767877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5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22CA"/>
    <w:rsid w:val="000B1624"/>
    <w:rsid w:val="000F2C26"/>
    <w:rsid w:val="0014303A"/>
    <w:rsid w:val="00221D3A"/>
    <w:rsid w:val="00296EF8"/>
    <w:rsid w:val="002D0C8F"/>
    <w:rsid w:val="003830B7"/>
    <w:rsid w:val="0039556A"/>
    <w:rsid w:val="003D7138"/>
    <w:rsid w:val="00437A0B"/>
    <w:rsid w:val="0044796B"/>
    <w:rsid w:val="004C6523"/>
    <w:rsid w:val="004E6391"/>
    <w:rsid w:val="0051113E"/>
    <w:rsid w:val="006268F7"/>
    <w:rsid w:val="006422CA"/>
    <w:rsid w:val="006A46BB"/>
    <w:rsid w:val="006B6CA9"/>
    <w:rsid w:val="006C5F3E"/>
    <w:rsid w:val="006F1316"/>
    <w:rsid w:val="006F2E54"/>
    <w:rsid w:val="007545C4"/>
    <w:rsid w:val="00772E95"/>
    <w:rsid w:val="007C57DD"/>
    <w:rsid w:val="007D3591"/>
    <w:rsid w:val="00A26DA5"/>
    <w:rsid w:val="00AA6AAC"/>
    <w:rsid w:val="00AB4FB0"/>
    <w:rsid w:val="00B93C5B"/>
    <w:rsid w:val="00BE0103"/>
    <w:rsid w:val="00C35EBF"/>
    <w:rsid w:val="00C6040D"/>
    <w:rsid w:val="00CB65B0"/>
    <w:rsid w:val="00DF1391"/>
    <w:rsid w:val="00E475B8"/>
    <w:rsid w:val="00E64688"/>
    <w:rsid w:val="00E97FB4"/>
    <w:rsid w:val="00EC0057"/>
    <w:rsid w:val="00EE3231"/>
    <w:rsid w:val="00F77D26"/>
    <w:rsid w:val="00FC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docId w15:val="{0251B072-7B30-40E6-9475-43C25E3E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F2E54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6F2E54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6F2E54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6F2E54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6F2E54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6F2E54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6F2E54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6F2E54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6F2E54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3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basedOn w:val="a3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character" w:customStyle="1" w:styleId="40">
    <w:name w:val="Заголовок 4 Знак"/>
    <w:basedOn w:val="a3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en-US"/>
    </w:rPr>
  </w:style>
  <w:style w:type="character" w:customStyle="1" w:styleId="50">
    <w:name w:val="Заголовок 5 Знак"/>
    <w:basedOn w:val="a3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en-US"/>
    </w:rPr>
  </w:style>
  <w:style w:type="character" w:customStyle="1" w:styleId="60">
    <w:name w:val="Заголовок 6 Знак"/>
    <w:basedOn w:val="a3"/>
    <w:link w:val="6"/>
    <w:uiPriority w:val="9"/>
    <w:semiHidden/>
    <w:locked/>
    <w:rPr>
      <w:rFonts w:asciiTheme="minorHAnsi" w:eastAsiaTheme="minorEastAsia" w:hAnsiTheme="minorHAnsi" w:cs="Times New Roman"/>
      <w:b/>
      <w:bCs/>
      <w:lang w:val="x-none" w:eastAsia="en-US"/>
    </w:rPr>
  </w:style>
  <w:style w:type="character" w:customStyle="1" w:styleId="70">
    <w:name w:val="Заголовок 7 Знак"/>
    <w:basedOn w:val="a3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  <w:lang w:val="x-none" w:eastAsia="en-US"/>
    </w:rPr>
  </w:style>
  <w:style w:type="character" w:customStyle="1" w:styleId="80">
    <w:name w:val="Заголовок 8 Знак"/>
    <w:basedOn w:val="a3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x-none" w:eastAsia="en-US"/>
    </w:rPr>
  </w:style>
  <w:style w:type="table" w:styleId="a6">
    <w:name w:val="Table Grid"/>
    <w:basedOn w:val="a4"/>
    <w:uiPriority w:val="99"/>
    <w:rsid w:val="006F2E54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a7">
    <w:name w:val="page number"/>
    <w:basedOn w:val="a3"/>
    <w:uiPriority w:val="99"/>
    <w:rsid w:val="006F2E54"/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2"/>
    <w:next w:val="a9"/>
    <w:link w:val="aa"/>
    <w:uiPriority w:val="99"/>
    <w:rsid w:val="006F2E5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b">
    <w:name w:val="footnote reference"/>
    <w:basedOn w:val="a3"/>
    <w:uiPriority w:val="99"/>
    <w:semiHidden/>
    <w:rsid w:val="006F2E54"/>
    <w:rPr>
      <w:rFonts w:cs="Times New Roman"/>
      <w:sz w:val="28"/>
      <w:szCs w:val="28"/>
      <w:vertAlign w:val="superscript"/>
    </w:rPr>
  </w:style>
  <w:style w:type="character" w:styleId="ac">
    <w:name w:val="endnote reference"/>
    <w:basedOn w:val="a3"/>
    <w:uiPriority w:val="99"/>
    <w:semiHidden/>
    <w:rsid w:val="006F2E54"/>
    <w:rPr>
      <w:rFonts w:cs="Times New Roman"/>
      <w:vertAlign w:val="superscript"/>
    </w:rPr>
  </w:style>
  <w:style w:type="paragraph" w:styleId="ad">
    <w:name w:val="footer"/>
    <w:basedOn w:val="a2"/>
    <w:link w:val="ae"/>
    <w:uiPriority w:val="99"/>
    <w:semiHidden/>
    <w:rsid w:val="006F2E54"/>
    <w:pPr>
      <w:tabs>
        <w:tab w:val="center" w:pos="4819"/>
        <w:tab w:val="right" w:pos="9639"/>
      </w:tabs>
      <w:ind w:firstLine="709"/>
    </w:pPr>
    <w:rPr>
      <w:lang w:eastAsia="en-US"/>
    </w:rPr>
  </w:style>
  <w:style w:type="paragraph" w:customStyle="1" w:styleId="a0">
    <w:name w:val="лит"/>
    <w:autoRedefine/>
    <w:uiPriority w:val="99"/>
    <w:rsid w:val="006F2E54"/>
    <w:pPr>
      <w:numPr>
        <w:numId w:val="6"/>
      </w:numPr>
      <w:spacing w:after="0" w:line="360" w:lineRule="auto"/>
      <w:ind w:firstLine="720"/>
      <w:jc w:val="both"/>
    </w:pPr>
    <w:rPr>
      <w:sz w:val="28"/>
      <w:szCs w:val="28"/>
    </w:rPr>
  </w:style>
  <w:style w:type="character" w:customStyle="1" w:styleId="aa">
    <w:name w:val="Верхній колонтитул Знак"/>
    <w:basedOn w:val="a3"/>
    <w:link w:val="a8"/>
    <w:uiPriority w:val="99"/>
    <w:semiHidden/>
    <w:locked/>
    <w:rsid w:val="006F2E54"/>
    <w:rPr>
      <w:rFonts w:eastAsia="Times New Roman" w:cs="Times New Roman"/>
      <w:noProof/>
      <w:kern w:val="16"/>
      <w:sz w:val="28"/>
      <w:szCs w:val="28"/>
      <w:lang w:val="ru-RU" w:eastAsia="en-US"/>
    </w:rPr>
  </w:style>
  <w:style w:type="table" w:styleId="-1">
    <w:name w:val="Table Web 1"/>
    <w:basedOn w:val="a4"/>
    <w:uiPriority w:val="99"/>
    <w:rsid w:val="006F2E54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ody Text"/>
    <w:basedOn w:val="a2"/>
    <w:link w:val="af"/>
    <w:uiPriority w:val="99"/>
    <w:rsid w:val="006F2E54"/>
    <w:pPr>
      <w:ind w:firstLine="709"/>
    </w:pPr>
    <w:rPr>
      <w:lang w:eastAsia="en-US"/>
    </w:rPr>
  </w:style>
  <w:style w:type="paragraph" w:customStyle="1" w:styleId="af0">
    <w:name w:val="выделение"/>
    <w:uiPriority w:val="99"/>
    <w:rsid w:val="006F2E54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af">
    <w:name w:val="Основний текст Знак"/>
    <w:basedOn w:val="a3"/>
    <w:link w:val="a9"/>
    <w:uiPriority w:val="99"/>
    <w:semiHidden/>
    <w:locked/>
    <w:rPr>
      <w:rFonts w:cs="Times New Roman"/>
      <w:sz w:val="28"/>
      <w:szCs w:val="28"/>
    </w:rPr>
  </w:style>
  <w:style w:type="character" w:styleId="af1">
    <w:name w:val="Hyperlink"/>
    <w:basedOn w:val="a3"/>
    <w:uiPriority w:val="99"/>
    <w:rsid w:val="006F2E54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2"/>
    <w:uiPriority w:val="99"/>
    <w:rsid w:val="006F2E5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6F2E54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e">
    <w:name w:val="Нижній колонтитул Знак"/>
    <w:basedOn w:val="a3"/>
    <w:link w:val="ad"/>
    <w:uiPriority w:val="99"/>
    <w:semiHidden/>
    <w:locked/>
    <w:rsid w:val="006F2E54"/>
    <w:rPr>
      <w:rFonts w:eastAsia="Times New Roman" w:cs="Times New Roman"/>
      <w:sz w:val="28"/>
      <w:szCs w:val="28"/>
      <w:lang w:val="ru-RU" w:eastAsia="en-US"/>
    </w:rPr>
  </w:style>
  <w:style w:type="character" w:customStyle="1" w:styleId="af3">
    <w:name w:val="Основний текст з відступом Знак"/>
    <w:basedOn w:val="a3"/>
    <w:link w:val="af2"/>
    <w:uiPriority w:val="99"/>
    <w:semiHidden/>
    <w:locked/>
    <w:rPr>
      <w:rFonts w:cs="Times New Roman"/>
      <w:sz w:val="28"/>
      <w:szCs w:val="28"/>
    </w:rPr>
  </w:style>
  <w:style w:type="paragraph" w:styleId="af4">
    <w:name w:val="Plain Text"/>
    <w:basedOn w:val="a2"/>
    <w:link w:val="12"/>
    <w:uiPriority w:val="99"/>
    <w:rsid w:val="006F2E5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basedOn w:val="a3"/>
    <w:link w:val="af4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1">
    <w:name w:val="лит.1"/>
    <w:basedOn w:val="a0"/>
    <w:autoRedefine/>
    <w:uiPriority w:val="99"/>
    <w:rsid w:val="006F2E54"/>
    <w:pPr>
      <w:numPr>
        <w:numId w:val="7"/>
      </w:numPr>
      <w:ind w:firstLine="0"/>
    </w:pPr>
  </w:style>
  <w:style w:type="paragraph" w:customStyle="1" w:styleId="af6">
    <w:name w:val="литера"/>
    <w:uiPriority w:val="99"/>
    <w:rsid w:val="006F2E54"/>
    <w:pPr>
      <w:spacing w:after="0"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basedOn w:val="a3"/>
    <w:uiPriority w:val="99"/>
    <w:rsid w:val="006F2E54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6F2E54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6F2E54"/>
    <w:pPr>
      <w:ind w:firstLine="709"/>
    </w:pPr>
    <w:rPr>
      <w:lang w:eastAsia="en-US"/>
    </w:rPr>
  </w:style>
  <w:style w:type="paragraph" w:styleId="13">
    <w:name w:val="toc 1"/>
    <w:basedOn w:val="a2"/>
    <w:next w:val="a2"/>
    <w:autoRedefine/>
    <w:uiPriority w:val="99"/>
    <w:semiHidden/>
    <w:rsid w:val="006F2E54"/>
    <w:pPr>
      <w:tabs>
        <w:tab w:val="right" w:leader="dot" w:pos="1400"/>
      </w:tabs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6F2E54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6F2E54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6F2E54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6F2E54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6F2E54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paragraph" w:styleId="32">
    <w:name w:val="Body Text Indent 3"/>
    <w:basedOn w:val="a2"/>
    <w:link w:val="33"/>
    <w:uiPriority w:val="99"/>
    <w:rsid w:val="006F2E54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24">
    <w:name w:val="Основний текст з відступом 2 Знак"/>
    <w:basedOn w:val="a3"/>
    <w:link w:val="23"/>
    <w:uiPriority w:val="99"/>
    <w:semiHidden/>
    <w:locked/>
    <w:rPr>
      <w:rFonts w:cs="Times New Roman"/>
      <w:sz w:val="28"/>
      <w:szCs w:val="28"/>
    </w:rPr>
  </w:style>
  <w:style w:type="paragraph" w:customStyle="1" w:styleId="afa">
    <w:name w:val="содержание"/>
    <w:uiPriority w:val="99"/>
    <w:rsid w:val="006F2E54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character" w:customStyle="1" w:styleId="33">
    <w:name w:val="Основний текст з відступом 3 Знак"/>
    <w:basedOn w:val="a3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6F2E54"/>
    <w:pPr>
      <w:numPr>
        <w:numId w:val="8"/>
      </w:numPr>
      <w:tabs>
        <w:tab w:val="num" w:pos="0"/>
      </w:tabs>
      <w:spacing w:after="0"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F2E54"/>
    <w:pPr>
      <w:numPr>
        <w:numId w:val="9"/>
      </w:numPr>
      <w:spacing w:after="0"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F2E5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F2E5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F2E5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F2E54"/>
    <w:rPr>
      <w:i/>
      <w:iCs/>
    </w:rPr>
  </w:style>
  <w:style w:type="paragraph" w:customStyle="1" w:styleId="afb">
    <w:name w:val="ТАБЛИЦА"/>
    <w:next w:val="a2"/>
    <w:autoRedefine/>
    <w:uiPriority w:val="99"/>
    <w:rsid w:val="006F2E54"/>
    <w:pPr>
      <w:spacing w:after="0" w:line="360" w:lineRule="auto"/>
    </w:pPr>
    <w:rPr>
      <w:color w:val="000000"/>
      <w:sz w:val="20"/>
      <w:szCs w:val="2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6F2E54"/>
  </w:style>
  <w:style w:type="paragraph" w:customStyle="1" w:styleId="afc">
    <w:name w:val="Стиль ТАБЛИЦА + Междустр.интервал:  полуторный"/>
    <w:basedOn w:val="afb"/>
    <w:uiPriority w:val="99"/>
    <w:rsid w:val="006F2E54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6F2E54"/>
  </w:style>
  <w:style w:type="table" w:customStyle="1" w:styleId="15">
    <w:name w:val="Стиль таблицы1"/>
    <w:basedOn w:val="a4"/>
    <w:uiPriority w:val="99"/>
    <w:rsid w:val="006F2E54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6F2E54"/>
    <w:pPr>
      <w:spacing w:after="0" w:line="240" w:lineRule="auto"/>
      <w:jc w:val="center"/>
    </w:pPr>
    <w:rPr>
      <w:sz w:val="20"/>
      <w:szCs w:val="20"/>
    </w:rPr>
  </w:style>
  <w:style w:type="paragraph" w:styleId="afe">
    <w:name w:val="endnote text"/>
    <w:basedOn w:val="a2"/>
    <w:link w:val="aff"/>
    <w:autoRedefine/>
    <w:uiPriority w:val="99"/>
    <w:semiHidden/>
    <w:rsid w:val="006F2E54"/>
    <w:pPr>
      <w:ind w:firstLine="709"/>
    </w:pPr>
    <w:rPr>
      <w:sz w:val="20"/>
      <w:szCs w:val="20"/>
      <w:lang w:eastAsia="en-US"/>
    </w:rPr>
  </w:style>
  <w:style w:type="paragraph" w:styleId="aff0">
    <w:name w:val="footnote text"/>
    <w:basedOn w:val="a2"/>
    <w:link w:val="aff1"/>
    <w:autoRedefine/>
    <w:uiPriority w:val="99"/>
    <w:semiHidden/>
    <w:rsid w:val="006F2E54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">
    <w:name w:val="Текст кінцевої виноски Знак"/>
    <w:basedOn w:val="a3"/>
    <w:link w:val="afe"/>
    <w:uiPriority w:val="99"/>
    <w:semiHidden/>
    <w:locked/>
    <w:rPr>
      <w:rFonts w:cs="Times New Roman"/>
      <w:sz w:val="20"/>
      <w:szCs w:val="20"/>
    </w:rPr>
  </w:style>
  <w:style w:type="paragraph" w:customStyle="1" w:styleId="aff2">
    <w:name w:val="титут"/>
    <w:autoRedefine/>
    <w:uiPriority w:val="99"/>
    <w:rsid w:val="006F2E54"/>
    <w:pPr>
      <w:spacing w:after="0" w:line="360" w:lineRule="auto"/>
      <w:jc w:val="center"/>
    </w:pPr>
    <w:rPr>
      <w:noProof/>
      <w:sz w:val="28"/>
      <w:szCs w:val="28"/>
    </w:rPr>
  </w:style>
  <w:style w:type="character" w:customStyle="1" w:styleId="aff1">
    <w:name w:val="Текст виноски Знак"/>
    <w:basedOn w:val="a3"/>
    <w:link w:val="aff0"/>
    <w:uiPriority w:val="99"/>
    <w:locked/>
    <w:rsid w:val="006F2E54"/>
    <w:rPr>
      <w:rFonts w:eastAsia="Times New Roman" w:cs="Times New Roman"/>
      <w:color w:val="000000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1327</Words>
  <Characters>7569</Characters>
  <Application>Microsoft Office Word</Application>
  <DocSecurity>0</DocSecurity>
  <Lines>63</Lines>
  <Paragraphs>17</Paragraphs>
  <ScaleCrop>false</ScaleCrop>
  <Company/>
  <LinksUpToDate>false</LinksUpToDate>
  <CharactersWithSpaces>8879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Honduras</dc:creator>
  <cp:keywords/>
  <dc:description/>
  <cp:lastModifiedBy>Irina</cp:lastModifiedBy>
  <cp:revision>2</cp:revision>
  <dcterms:created xsi:type="dcterms:W3CDTF">2014-08-18T14:12:00Z</dcterms:created>
  <dcterms:modified xsi:type="dcterms:W3CDTF">2014-08-18T14:12:00Z</dcterms:modified>
</cp:coreProperties>
</file>