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CCD" w:rsidRDefault="00621CCD" w:rsidP="0028016B">
      <w:pPr>
        <w:pStyle w:val="1"/>
        <w:tabs>
          <w:tab w:val="left" w:pos="1280"/>
          <w:tab w:val="center" w:pos="4819"/>
        </w:tabs>
        <w:spacing w:line="360" w:lineRule="auto"/>
        <w:jc w:val="center"/>
      </w:pPr>
    </w:p>
    <w:p w:rsidR="00D7158D" w:rsidRDefault="00D7158D" w:rsidP="0028016B">
      <w:pPr>
        <w:pStyle w:val="1"/>
        <w:tabs>
          <w:tab w:val="left" w:pos="1280"/>
          <w:tab w:val="center" w:pos="4819"/>
        </w:tabs>
        <w:spacing w:line="360" w:lineRule="auto"/>
        <w:jc w:val="center"/>
      </w:pPr>
      <w:r w:rsidRPr="00D7158D">
        <w:t>С</w:t>
      </w:r>
      <w:r w:rsidR="00117581" w:rsidRPr="00D7158D">
        <w:t>редства эстетической выразительности</w:t>
      </w:r>
      <w:bookmarkStart w:id="0" w:name="_Toc165398871"/>
    </w:p>
    <w:p w:rsidR="00FC17DC" w:rsidRPr="00D7158D" w:rsidRDefault="00FC17DC" w:rsidP="00583F8C">
      <w:pPr>
        <w:pStyle w:val="2"/>
        <w:spacing w:line="360" w:lineRule="auto"/>
        <w:jc w:val="both"/>
        <w:rPr>
          <w:i w:val="0"/>
        </w:rPr>
      </w:pPr>
      <w:r w:rsidRPr="00D7158D">
        <w:rPr>
          <w:i w:val="0"/>
        </w:rPr>
        <w:t>Введение</w:t>
      </w:r>
      <w:bookmarkEnd w:id="0"/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Одним из важнейших элементов интерьера является цветовое решение помещений – окраска стен, полов, отделка их различными материалами (пластик, керамика, гипрокартон и др.). Цветовое решение интерьера создается с использованием принципов контраста и нюанса. В практике используются оба приема.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Цвет является активным средством архитектуры интерьера. Сочета</w:t>
      </w:r>
      <w:r w:rsidRPr="00D7158D">
        <w:rPr>
          <w:rFonts w:ascii="Arial" w:hAnsi="Arial" w:cs="Arial"/>
        </w:rPr>
        <w:softHyphen/>
        <w:t>нием яркости и цвета формируют пластику интерьера, а также его про</w:t>
      </w:r>
      <w:r w:rsidRPr="00D7158D">
        <w:rPr>
          <w:rFonts w:ascii="Arial" w:hAnsi="Arial" w:cs="Arial"/>
        </w:rPr>
        <w:softHyphen/>
        <w:t>странственную композицию.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Важным элементом интерьера является свет и освещение.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Искусственное освещение в помещениях гостиниц выполняет утилитарную и эстетическую функции.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Утилитарная функция определяется гигиеническими нормами, обеспечивающими нормальную зрительную работоспособность человека.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Эстетическая функция определяется архитектурно-художественными требованиями. Искусственное освещение выявляет и подчёркивает внутреннее пространство и тектоническую систему, масштабность интерьера, обеспечивает единство стилистического решения с помощью форм светильников и их светораспределения.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Цель работы </w:t>
      </w:r>
      <w:r w:rsidR="00EF3E31" w:rsidRPr="00D7158D">
        <w:rPr>
          <w:rFonts w:ascii="Arial" w:hAnsi="Arial" w:cs="Arial"/>
        </w:rPr>
        <w:t xml:space="preserve"> - рассмотреть особенности эстетики интерьера.</w:t>
      </w:r>
    </w:p>
    <w:p w:rsidR="00EF3E31" w:rsidRPr="00D7158D" w:rsidRDefault="00EF3E31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Для осуществления поставленной цели необходимо решить следующие задачи:</w:t>
      </w:r>
    </w:p>
    <w:p w:rsidR="00EF3E31" w:rsidRPr="00D7158D" w:rsidRDefault="00EF3E31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Выявить сущность понятия интерьер,</w:t>
      </w:r>
    </w:p>
    <w:p w:rsidR="00EF3E31" w:rsidRPr="00D7158D" w:rsidRDefault="00EF3E31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Рассмотреть цвет как средство эстетической выразительности интерьера.</w:t>
      </w:r>
    </w:p>
    <w:p w:rsidR="00D7158D" w:rsidRDefault="00EF3E31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Проанализировать  свет как средство эстетической выразительности интерьера.</w:t>
      </w:r>
      <w:bookmarkStart w:id="1" w:name="_Toc165398872"/>
    </w:p>
    <w:p w:rsidR="00D7158D" w:rsidRDefault="00D7158D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</w:p>
    <w:p w:rsidR="00F11C38" w:rsidRPr="00BA4C5F" w:rsidRDefault="00F11C38" w:rsidP="00D7158D">
      <w:pPr>
        <w:pStyle w:val="2"/>
        <w:spacing w:line="360" w:lineRule="auto"/>
        <w:jc w:val="both"/>
        <w:rPr>
          <w:i w:val="0"/>
          <w:iCs w:val="0"/>
        </w:rPr>
      </w:pPr>
      <w:r w:rsidRPr="00BA4C5F">
        <w:rPr>
          <w:i w:val="0"/>
          <w:iCs w:val="0"/>
        </w:rPr>
        <w:t>Понятие интерьера</w:t>
      </w:r>
      <w:bookmarkEnd w:id="1"/>
      <w:r w:rsidRPr="00BA4C5F">
        <w:rPr>
          <w:i w:val="0"/>
          <w:iCs w:val="0"/>
        </w:rPr>
        <w:t xml:space="preserve">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Интерьер – грамотная композиция и есть средством достижения выразительного интерьера.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Материальная предметность архитектурной среды обеспечивает течение деятельного процесса (среда действия) и одновременно создает эмоционально-эстетический эквивалент процесса как отражение его духовной сути и социальной значимости (среда восприятия).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Архитектурная форма среды, утратившая или изменившая функциональное содержание, продолжает все же существовать, т. е. она продолжает сохранять свое индивидуально-эстетическое содержание. Таким образом, особенность архитектурной формы как художественной категории состоит в наличии самоценности, сохранении эмоционально-эстетической выразительности главным образом за счет образно-содержательной организации, сохраняющей свой общечеловеческой смысл в исторической протяженности. Этот факт свидетельствует об устойчивых условиях эстетического формообразования в архитектуре, о наличии специфических компонентов и за</w:t>
      </w:r>
      <w:r w:rsidR="009A5AB9" w:rsidRPr="00D7158D">
        <w:rPr>
          <w:rFonts w:ascii="Arial" w:hAnsi="Arial" w:cs="Arial"/>
        </w:rPr>
        <w:t>кономерностях их взаимодействия.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В свою очередь, становится возможным для аналитического изучения выделить эти компоненты, рассмотреть их качественные характеристики и определить основные средства и приемы композиционного взаимодействия в процессе образования архитектурной формы. Категорию архитектурной формы следует понимать в широком значении как материальную реальность, обладающую суммой специфических слагаемых, участвующих в создании художественного единства.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Условное разделение архитектурной формы на компоненты отчасти подкрепляется 7 и реальными фактами. Профессиональный метод работы над образом от общего к частному использует временную дифференциацию компонентов от первых пространственно-формальных представлений к детализации фрагментов и элементов.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Кроме того, часто и в процессах реконструкции в работу включаются именной компоненты архитектурного пространства (переделка о</w:t>
      </w:r>
      <w:r w:rsidR="009A5AB9" w:rsidRPr="00D7158D">
        <w:rPr>
          <w:rFonts w:ascii="Arial" w:hAnsi="Arial" w:cs="Arial"/>
        </w:rPr>
        <w:t>граждения, замена оборудования)</w:t>
      </w:r>
      <w:r w:rsidRPr="00D7158D">
        <w:rPr>
          <w:rFonts w:ascii="Arial" w:hAnsi="Arial" w:cs="Arial"/>
        </w:rPr>
        <w:t xml:space="preserve">.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Первый компонент - пространственная форма-оболочка (помещение группа помещений, двор, улица, площадь и др.) - есть своеобразное обрамление среды и ее главное архитектурно-выразительное средство. Форма-оболочка определяет границы внутреннего пространства, одинарного или составного, фиксирует крупные формы, согласованные с конструктивной структурой.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Форма-оболочка определяет характерные качества ограниченного пространства - абсолютную величину, члененность на участки, геометрический вид, статичность или динамичность, степень изолированности, распределение света.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Второй компонент - ограждение - может быть представлен как условное разложение цельной формы-оболочки на .ряд основных плоскостей и опор. Ограждающие элементы конструктивно и функционально определенны: стены, колонны, перегородки, потолки, полы, галереи, балконы, лестницы и др.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Ограждение определяет характер ограничения и связей со смежными пространствами, внутренними и внешними. Плоскости ограждения своей формой, материалом, пластической и цветовой обработкой придают индивидуально-образные черты интерьеру.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Третий компонент - предметное наполнение (оборудование и мебель) - характеризует функционально-типологическое содержание среды. Предметное наполнение определяет зональное членение пространства, создает условия комфортной деятельности. Форма, материальность, группировка оборудования способствуют выявлению образно-типологических черт интерьера.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Проведем краткий обзор основных видов (стилей) интерьеров.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2" w:name="ekletics"/>
      <w:bookmarkEnd w:id="2"/>
      <w:r w:rsidRPr="00D7158D">
        <w:rPr>
          <w:rFonts w:ascii="Arial" w:hAnsi="Arial" w:cs="Arial"/>
        </w:rPr>
        <w:t>Эклектика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Эклектические интерьеры, по определению, многокомпонентные. Когда смешиваются близкие между собой исторические стили, например, классицизм и ампир, барокко и модерн, получаются композиции, где вещи гармонично сочетаются в интерьере, не противореча друг другу. Но иногда смешение стилей носит характер рискованного эксперимента, где элементы, характерные для разных направлений, намеренно противопоставляются, как бы сталкиваются между собой.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Меняя интерьер, люди стремятся сохранить старые любимые вещи, и невольно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вписывают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в образ нового пространства предметы, на первый взгляд совершенно не подходящие по стилю. Но для опытного дизайнера нет неразрешимых задач: небольшие продуманные изменения - и вот уже любимые вещи заняли свое особое место, причем оказывается, что созданная таким образом эклектика очень гармонична.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Интерьер такого дома построен на противоречиях, но главной его чертой становится удобство и комфорт, так как стиль эклектики крайне утилитарен. В этом образе удачно сочетаются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исторические включения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 современная стилистика. В доме могут сосуществовать произведения самой разнообразной живописи, от полотен старинных мастеров до подарков друзей и даже собственных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произведений живописи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>, созданных руками хозяев или их детей.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Подчеркнуто современная мягкая мебель соседствует со старым комодом, пережившим несколько исторических эпох и даже несколько попыток реставрации и преобразования. В обстановке, где смешаны стилистически разные предметы, очень важно акцентировать внимание на деталях, потому что именно детали объединяют такие разные по характеру предметы.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3" w:name="classicstyle"/>
      <w:bookmarkEnd w:id="3"/>
      <w:r w:rsidRPr="00D7158D">
        <w:rPr>
          <w:rFonts w:ascii="Arial" w:hAnsi="Arial" w:cs="Arial"/>
        </w:rPr>
        <w:t>Классический стиль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В практике дизайна понятие классического интерьера может иметь два значения. Классика как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классицизм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опирается на античное наследие и архитектуру Древнего Рима. Это так называемая историческая интерпретация классического стиля. Вторая версия классики объединяет в себе сразу несколько направлений - барокко, собственно классицизм, рококо, ампир и др. Такое собирательное определение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классики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оказалось востребованным профессиональными дизайнерами по ряду причин.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Во-первых, эти направления, довольно резко контрастируя в архитектурных решениях, имеют много общего в декорировании. Их отличает простота, естественность форм и строгое соблюдение принципа пропорциональности. При этом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английскую классику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с ее торжественностью, массивностью и тяжеловесностью лучше использовать в просторных квартирах с высокими потолками, а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классика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греко-римская тяготеет к естественным, пропорциональным формам и может стать удачным решением почти для любой квартиры. Во-вторых, в современном дизайне редко используются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исторически чистые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интерьеры. Тогда как легкая эклектика из элементов декора, близких по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звучанию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 образному ряду, стало явлением настолько распространенным, что оформилась в целостное направление.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Интерьер, оформленный в классическом стиле – это, обычно, помещение правильной формы,  излучающее покой и основательность. Такой интерьер не чрезмерен, не перегружен деталями, не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бьет в глаза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, исполнен сдержанного достоинства, вкуса и респектабельности.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Классика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покупается надолго и передается по наследству. У качественной классической мебели есть особенность: как и талантливая живопись, такая мебель со временем возрастает в цене, становясь раритетом. Ведь, как правило, это мебель из натурального дерева: ореха, вишни, карельской березы. А ручная работа, резьба, позолота, инкрустация редкими породами дерева, перламутром, бронзой делают такую мебель настоящим произведением искусства.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4" w:name="barokko"/>
      <w:bookmarkStart w:id="5" w:name="classicizm"/>
      <w:bookmarkEnd w:id="4"/>
      <w:bookmarkEnd w:id="5"/>
      <w:r w:rsidRPr="00D7158D">
        <w:rPr>
          <w:rFonts w:ascii="Arial" w:hAnsi="Arial" w:cs="Arial"/>
        </w:rPr>
        <w:t xml:space="preserve">Классицизм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Полноправное господство классического стиля (собственно классицизма) можно увидеть в интерьерах дворцов французской знати. 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Все было строго определено, четкие и прямые линии, правильные симметричные формы, начиная от колонн, оконных проемов, мебели и кончая строгими геометрическими формами подстриженных кустов в саду. Французы, добавив к классицизму немного роскоши и позолоты, введя в отделку военную символику: знамена, шлемы, шпаги в барельефах, лепнине и резьбе, золоченые кисти, напоминающие генеральские эполеты, создали во времена Наполеона стиль ампир.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Английский классический стиль основал архитектор, очень долго живший в Италии. Помимо общих черт, присущих этому стилю, английская классика отличается некоторой сухостью. Сдержанные, холодные формы соответствуют размеренному укладу жизни английской аристократии. Особенностью английского классического интерьера является наличие холла - парадного вестибюля, а также украшение потолков не только лепниной, но и живописью - плафоном.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6" w:name="modernclassic"/>
      <w:bookmarkEnd w:id="6"/>
      <w:r w:rsidRPr="00D7158D">
        <w:rPr>
          <w:rFonts w:ascii="Arial" w:hAnsi="Arial" w:cs="Arial"/>
        </w:rPr>
        <w:t xml:space="preserve">Современная классика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современном исполнении классический стиль - это сдержанная, ровная поверхность стен, нередко обтянутых тканью, как бы излучает свет, а мебель из дорогой древесины - тепло и достоинство. Как правило, предметы интерьера в классическом стиле создаются на заказ. Вот почему созданная вручную в классических пропорциях вещь, будь то мебель, светильники или посуда не теряет своей красоты и популярности, сохраняя со временем свою притягательность и ценность. В классической обстановке, обычно много зеркал, расширяющих помещение и придающих ему легкость и блеск. Колонны с бронзовыми капителями очень органично дополняют интерьер, камины отделаны мрамором.</w:t>
      </w:r>
    </w:p>
    <w:p w:rsidR="00F11C38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Общая цветовая гамма - белая мебель в сочетании с позолотой и пастельными тонами обивки и стен, или, тоже очень распространенный вариант, мебель цвета натуральной благородной древесины с бронзовой отделкой и сине-зелеными или пастельными оттенками текстиля в обивке, шторах. Специально созданный по новым технологиям текстиль, сохраняющий все декоративные свойства, присущие классическим образцам, имеет большую цветовую палитру и высокую прочность. Разнообразные ткани: шелк, атлас, хлопок, вискоза, парча, однотонные или с классическими рисунками, хорошо сочетаются с изощренными формами мягкой мебели и естественными цветами древесины. Портьеры и драпировки окон сложной изящной формы с благородными складками и драпировкой, служат украшением окна и интерьера в целом. В отделке используются кисти или близкие по тону и фактуре ткани.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Современные архитекторы и дизайнеры создают новые высокотехнологичные интерьеры, в которых сохраняются основные черты классического стиля, органично сочетаясь с новыми формами и материалами. Натуральный цвет благородного дерева, традиционного для классики, сочетается в таких интерьерах с блеском стекла и металла в его современных элементах. </w:t>
      </w:r>
    </w:p>
    <w:p w:rsidR="009A5AB9" w:rsidRPr="00D7158D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Пространство такого жилого дома или квартиры ощущается как удивительно целостное, благодаря не только повтору классических форм и единой цветовой гамме, но и точно подобранным натуральным отделочным материалам. Здесь органично совмещаются светлые стены, матовый отблеск паркета из африканского дерева, стеклянные столешницы, зеркала в тонких позолоченных рамах и пастельного цвета шелковые шторы. Это тоже классика, ее осовремененный вариант.</w:t>
      </w:r>
    </w:p>
    <w:p w:rsidR="00F11C38" w:rsidRDefault="00F11C38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Ведь в таких интерьерах сохраняются главные черты классического стиля: благородство и сдержанность, гармоничность и хороший вкус. При всем их разнообразии, изящные и несколько парадные интерьеры в классическом стиле не выглядят как музейные экспонаты, а являются подтверждением высокого социального статуса владельца дома, его респектабельности и платежеспособности.</w:t>
      </w:r>
    </w:p>
    <w:p w:rsidR="00D7158D" w:rsidRDefault="00D7158D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7" w:name="_Toc165398873"/>
    </w:p>
    <w:p w:rsidR="00FC17DC" w:rsidRPr="00BA4C5F" w:rsidRDefault="009A5AB9" w:rsidP="00D7158D">
      <w:pPr>
        <w:pStyle w:val="2"/>
        <w:spacing w:line="360" w:lineRule="auto"/>
        <w:jc w:val="both"/>
        <w:rPr>
          <w:i w:val="0"/>
          <w:iCs w:val="0"/>
        </w:rPr>
      </w:pPr>
      <w:r w:rsidRPr="00BA4C5F">
        <w:rPr>
          <w:i w:val="0"/>
          <w:iCs w:val="0"/>
        </w:rPr>
        <w:t xml:space="preserve">2. Цвет - </w:t>
      </w:r>
      <w:r w:rsidR="00FC17DC" w:rsidRPr="00BA4C5F">
        <w:rPr>
          <w:i w:val="0"/>
          <w:iCs w:val="0"/>
        </w:rPr>
        <w:t xml:space="preserve"> средство эстетической выразительности интерьера</w:t>
      </w:r>
      <w:bookmarkEnd w:id="7"/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Цветовое решение опре</w:t>
      </w:r>
      <w:r w:rsidRPr="00D7158D">
        <w:rPr>
          <w:rFonts w:ascii="Arial" w:hAnsi="Arial" w:cs="Arial"/>
        </w:rPr>
        <w:softHyphen/>
        <w:t>деляется многими факторами, среди которых основными, влияющими на выбор цвета интерьеров гостиниц, являются природные условия, ориен</w:t>
      </w:r>
      <w:r w:rsidRPr="00D7158D">
        <w:rPr>
          <w:rFonts w:ascii="Arial" w:hAnsi="Arial" w:cs="Arial"/>
        </w:rPr>
        <w:softHyphen/>
        <w:t>тация, архитектура здания и помещения, назначение помещений.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Конечно, учесть влияние всех этих факторов на цветовое решение интерьера невозможно. Однако некоторые характерные особенности гостиниц позволяют определить основные требования к цветовому решению их интерьера. Так, например, номера характеризуются небольшими размерами и большой насыщенностью мебелью и оборудованием. В плане номера могут быть квадратными и удлиненными. Для них необходимо выбирать такую цве</w:t>
      </w:r>
      <w:r w:rsidRPr="00D7158D">
        <w:rPr>
          <w:rFonts w:ascii="Arial" w:hAnsi="Arial" w:cs="Arial"/>
        </w:rPr>
        <w:softHyphen/>
        <w:t>товою гамму, при которой они производили бы впечатление свободных незатесненных.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Цветовое оформление внутренних помещений особенно важно, так как необходимо обеспечить не только комфорт посетителям, но и создать оптимальные условия для работы своим сотрудникам. Поэтому  необходимо учитывать психофизиологическое воздействие цвета, создавать ''цветовой климат'' помещения.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Так, красный цвет повышает давление, поэтому абсолютно не приемлем в больницах, но подходит для заведений общественного питания, так как хорошо регулирует пищеварение и улучшает аппетит. Во время работы наиболее оптимальны желто-зеленые тона, ускоряющие темп работы, а сине-зеленая гамма способна снимать привкус сладости во рту, поэтому применяется для окраски стен внутри кондитерских цехов.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Влияет на окраску стен и характер работы. И то, на какую сторону света обращено помещение. При монотонной работе мебель и окраска стен должны быть ярких бодрящих тонов, а при активной - успокаивающих голубых и голубовато-зеленых. Эти же тона используют, если окна помещения выходят на солнечную сторону, а более теплые (желтовато-бежевый, например) если окна обращены на север или северо-восток.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Потолки в служебных помещениях, центральных и северных районов рекомендуется окрашивать в белый цвет, в южных - в светло-голубой.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нашей стране существуют ГОСТы  14202-69 и 12.4.025-75, которыми следует руководствоваться при цветовой отделке помещений. Так, в нем говориться, что при отделки служебных помещений, в которых постоянно находятся работающие, целесообразно применять салатный, светло-бежевый, светло-зеленый, светло-голубой цвета, коэффициенты отражения которых равны соответственно 0,7; 0,62; 0,42; 0,45.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Кроме выбора цветовой гаммы, немало внимания необходимо уделить и освещению помещения. Наиболее оптимальным и благоприятным   считается естественное освещение. При его использовании необходимо следить, что данный тип освещения обеспечивало освещенность, соответствующую нормативной. Для исключения контрастности остекления с окружающим фоном, а так же при использовании  в оформлении интерьера большого количества блестящих поверхностей, необходимо устанавливать на окнах жалюзи, или завешивать окна светорассеивающими шторами. Но при этом, конечно же, окна всегда должны быть чистыми.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Особенностью помещений вестибюльной группы является единство внутреннего пространства. Таким образом, цвет может быть использован как средство композиционного объедине</w:t>
      </w:r>
      <w:r w:rsidRPr="00D7158D">
        <w:rPr>
          <w:rFonts w:ascii="Arial" w:hAnsi="Arial" w:cs="Arial"/>
        </w:rPr>
        <w:softHyphen/>
        <w:t>ния пространства группы помещений. В то же время это единое прост</w:t>
      </w:r>
      <w:r w:rsidRPr="00D7158D">
        <w:rPr>
          <w:rFonts w:ascii="Arial" w:hAnsi="Arial" w:cs="Arial"/>
        </w:rPr>
        <w:softHyphen/>
        <w:t xml:space="preserve">ранство должно быть расчленено цветом на отдельные функционально обособленные зоны и помещения.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зависимости от архитектурного замысла интерьера цвет должен подчеркнуть, выявить одни элементы, а другие, наоборот, замаскировать, облегчить зрительно или усилить ту или иную деталь конструкции поме</w:t>
      </w:r>
      <w:r w:rsidRPr="00D7158D">
        <w:rPr>
          <w:rFonts w:ascii="Arial" w:hAnsi="Arial" w:cs="Arial"/>
        </w:rPr>
        <w:softHyphen/>
        <w:t>щения, видоизменить пропорции отдельных деталей или помещений.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Помещения гостиниц различаются по сроку пребывания в них и по назначению.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К категории помещений, предназначенных для длительного пребыва</w:t>
      </w:r>
      <w:r w:rsidRPr="00D7158D">
        <w:rPr>
          <w:rFonts w:ascii="Arial" w:hAnsi="Arial" w:cs="Arial"/>
        </w:rPr>
        <w:softHyphen/>
        <w:t>ния приезжающих, относятся номера; для кратковременного - помеще</w:t>
      </w:r>
      <w:r w:rsidRPr="00D7158D">
        <w:rPr>
          <w:rFonts w:ascii="Arial" w:hAnsi="Arial" w:cs="Arial"/>
        </w:rPr>
        <w:softHyphen/>
        <w:t>ния вестибюльной группы и группы связи. По назначению помещения подразделяются на следующие группы: приемные помещения - вести</w:t>
      </w:r>
      <w:r w:rsidRPr="00D7158D">
        <w:rPr>
          <w:rFonts w:ascii="Arial" w:hAnsi="Arial" w:cs="Arial"/>
        </w:rPr>
        <w:softHyphen/>
        <w:t>бюль, операционный холл, бюро оформления; помещения для отдыха — холлы; проходные помещения - лестницы, лифтовые холлы, коридоры; жилые помещения - номера. Каждой группе помещений необходимо дать четкую цветовую характеристику, соответствующую их назначению.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Цветовое решение интерьера гостиниц необходимо выбирать с уче</w:t>
      </w:r>
      <w:r w:rsidRPr="00D7158D">
        <w:rPr>
          <w:rFonts w:ascii="Arial" w:hAnsi="Arial" w:cs="Arial"/>
        </w:rPr>
        <w:softHyphen/>
        <w:t>том гигиенических требований. Окрашенные в светлые тона помещения легче содержать в чистоте, а горизонтальные поверхности мебели долж</w:t>
      </w:r>
      <w:r w:rsidRPr="00D7158D">
        <w:rPr>
          <w:rFonts w:ascii="Arial" w:hAnsi="Arial" w:cs="Arial"/>
        </w:rPr>
        <w:softHyphen/>
        <w:t>ны быть темными, что позволяет легко заметить на них пыль. Обивка мебели и декоративные ткани должны исключать серые и бурые цвета, которые производят впечатление недостаточной свежести.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Нельзя с полной достоверностью определить те сочетания цвета, ко</w:t>
      </w:r>
      <w:r w:rsidRPr="00D7158D">
        <w:rPr>
          <w:rFonts w:ascii="Arial" w:hAnsi="Arial" w:cs="Arial"/>
        </w:rPr>
        <w:softHyphen/>
        <w:t>торые вызывают в нас именно те ощущения и создают то настроение, которые отвечали бы требованиям к цветовому решению гостиниц. Однако, используя данные исследований цветоведов, можно оценить цвето</w:t>
      </w:r>
      <w:r w:rsidRPr="00D7158D">
        <w:rPr>
          <w:rFonts w:ascii="Arial" w:hAnsi="Arial" w:cs="Arial"/>
        </w:rPr>
        <w:softHyphen/>
        <w:t>вое решение интерьера со следующих точек зрения: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действует возбуждающе, успокаивающе или угнетающе;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воспринимается холодным или теплым, светлым или темным;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создает впечатление затесненного или свободного, единого или рас</w:t>
      </w:r>
      <w:r w:rsidRPr="00D7158D">
        <w:rPr>
          <w:rFonts w:ascii="Arial" w:hAnsi="Arial" w:cs="Arial"/>
        </w:rPr>
        <w:softHyphen/>
        <w:t>члененного объема;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вызывают детали архитектуры ощущение тяжести или легкости.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Критериями оценки цветового решения интерьера гостиниц с этих позиций будут являться различные свойства цвета и характер его воз</w:t>
      </w:r>
      <w:r w:rsidRPr="00D7158D">
        <w:rPr>
          <w:rFonts w:ascii="Arial" w:hAnsi="Arial" w:cs="Arial"/>
        </w:rPr>
        <w:softHyphen/>
        <w:t>действия на человека. Известно, что красный, оранжевый, желтый цвета создают ощущение тепла; голубой и фиолетовый - холода. Светлые цве</w:t>
      </w:r>
      <w:r w:rsidRPr="00D7158D">
        <w:rPr>
          <w:rFonts w:ascii="Arial" w:hAnsi="Arial" w:cs="Arial"/>
        </w:rPr>
        <w:softHyphen/>
        <w:t>та более веселые, темные более печальные. Теплые цвета возбуждают, холодные успокаивают. По степени возбуждающего влияния на людей цвета располагаются в том же порядке, в каком они расположены в спектре, - интенсивность зрительной чувствительности меняется в зави</w:t>
      </w:r>
      <w:r w:rsidRPr="00D7158D">
        <w:rPr>
          <w:rFonts w:ascii="Arial" w:hAnsi="Arial" w:cs="Arial"/>
        </w:rPr>
        <w:softHyphen/>
        <w:t>симости от частоты волны. Наблюдается переход в состоянии человека от спокойствия при фиолетовом цвете до возбуждения при красном. Зе</w:t>
      </w:r>
      <w:r w:rsidRPr="00D7158D">
        <w:rPr>
          <w:rFonts w:ascii="Arial" w:hAnsi="Arial" w:cs="Arial"/>
        </w:rPr>
        <w:softHyphen/>
        <w:t>леный, находящийся в середине спектра, - цвет физического равнове</w:t>
      </w:r>
      <w:r w:rsidRPr="00D7158D">
        <w:rPr>
          <w:rFonts w:ascii="Arial" w:hAnsi="Arial" w:cs="Arial"/>
        </w:rPr>
        <w:softHyphen/>
        <w:t>сия. В общем виде данные о психологическом воздействии цвета сводят</w:t>
      </w:r>
      <w:r w:rsidRPr="00D7158D">
        <w:rPr>
          <w:rFonts w:ascii="Arial" w:hAnsi="Arial" w:cs="Arial"/>
        </w:rPr>
        <w:softHyphen/>
        <w:t>ся к следующему: красный цвет имеет стимулирующее влияние и вызы</w:t>
      </w:r>
      <w:r w:rsidRPr="00D7158D">
        <w:rPr>
          <w:rFonts w:ascii="Arial" w:hAnsi="Arial" w:cs="Arial"/>
        </w:rPr>
        <w:softHyphen/>
        <w:t>вает повышенные эмоциональные реакции, голубой - холодный цвет, действует успокаивающе; зеленый - освежающий цвет, успокаивает, уменьшает слишком яркое солнечное освещение, бурый цвет успокаива</w:t>
      </w:r>
      <w:r w:rsidRPr="00D7158D">
        <w:rPr>
          <w:rFonts w:ascii="Arial" w:hAnsi="Arial" w:cs="Arial"/>
        </w:rPr>
        <w:softHyphen/>
        <w:t>ет, но вызывает депрессию, когда он употребляется один. Его надо употреблять с желтым или оранжевым;  оранжевый цвет вызывает радость, фиолетовый - печаль; черный, если он употребляется один, угнетает; белый - холодный цвет.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Для рационального цветового решения интерьера гостиниц необходи</w:t>
      </w:r>
      <w:r w:rsidRPr="00D7158D">
        <w:rPr>
          <w:rFonts w:ascii="Arial" w:hAnsi="Arial" w:cs="Arial"/>
        </w:rPr>
        <w:softHyphen/>
        <w:t>мо для каждого помещения выбирать цветовую гамму с учетом ее пси</w:t>
      </w:r>
      <w:r w:rsidRPr="00D7158D">
        <w:rPr>
          <w:rFonts w:ascii="Arial" w:hAnsi="Arial" w:cs="Arial"/>
        </w:rPr>
        <w:softHyphen/>
        <w:t>хологического воздействия на человека: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1. При решении пространственной композиции интерьера большое зна</w:t>
      </w:r>
      <w:r w:rsidRPr="00D7158D">
        <w:rPr>
          <w:rFonts w:ascii="Arial" w:hAnsi="Arial" w:cs="Arial"/>
        </w:rPr>
        <w:softHyphen/>
        <w:t>чение имеют явления выступания и отступания цветов.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Выступание или отступание цвета зависит от его тона. Теплые цвета (особенно красный) выступают вперед, а холодные (особенно синий) от</w:t>
      </w:r>
      <w:r w:rsidRPr="00D7158D">
        <w:rPr>
          <w:rFonts w:ascii="Arial" w:hAnsi="Arial" w:cs="Arial"/>
        </w:rPr>
        <w:softHyphen/>
        <w:t xml:space="preserve">ступают назад. Это явление весьма сильно зависит и от светлоты цвета. Светлые цвета являются выступающими, темные - отступающими.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Таким образом, явление выступания - отступания цветов имеет немаловажное значение как средство зрительного изменения пропорций и размеров помещений.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2. Объеди</w:t>
      </w:r>
      <w:r w:rsidRPr="00D7158D">
        <w:rPr>
          <w:rFonts w:ascii="Arial" w:hAnsi="Arial" w:cs="Arial"/>
        </w:rPr>
        <w:softHyphen/>
        <w:t>няющее и расчленяющее свойство цветов. Большое практическое использование в отделке номеров имеет объе</w:t>
      </w:r>
      <w:r w:rsidRPr="00D7158D">
        <w:rPr>
          <w:rFonts w:ascii="Arial" w:hAnsi="Arial" w:cs="Arial"/>
        </w:rPr>
        <w:softHyphen/>
        <w:t>диняющее свойство цвета, суть которого в том, что для зрительного объединения нескольких пятен на плоскости последняя должна окрашиваться в тот же цвет, в который окрашены пятна, или в более насыщен</w:t>
      </w:r>
      <w:r w:rsidRPr="00D7158D">
        <w:rPr>
          <w:rFonts w:ascii="Arial" w:hAnsi="Arial" w:cs="Arial"/>
        </w:rPr>
        <w:softHyphen/>
        <w:t>ный и темный. Если, например, стену, у которой стоит мебель, висит зер</w:t>
      </w:r>
      <w:r w:rsidRPr="00D7158D">
        <w:rPr>
          <w:rFonts w:ascii="Arial" w:hAnsi="Arial" w:cs="Arial"/>
        </w:rPr>
        <w:softHyphen/>
        <w:t>кало, бра и др., окрасить, скажем, в оранжевый цвет, то она станет ком</w:t>
      </w:r>
      <w:r w:rsidRPr="00D7158D">
        <w:rPr>
          <w:rFonts w:ascii="Arial" w:hAnsi="Arial" w:cs="Arial"/>
        </w:rPr>
        <w:softHyphen/>
        <w:t>позиционным центром, и все предметы зрительно объединятся с ней. Ин</w:t>
      </w:r>
      <w:r w:rsidRPr="00D7158D">
        <w:rPr>
          <w:rFonts w:ascii="Arial" w:hAnsi="Arial" w:cs="Arial"/>
        </w:rPr>
        <w:softHyphen/>
        <w:t>терьер номера станет организованнее и лаконичнее.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При окраске предметов в разные цвета возникает иллюзия их рас</w:t>
      </w:r>
      <w:r w:rsidRPr="00D7158D">
        <w:rPr>
          <w:rFonts w:ascii="Arial" w:hAnsi="Arial" w:cs="Arial"/>
        </w:rPr>
        <w:softHyphen/>
        <w:t>членения, особенно при окраске в цвета, сильно отличающиеся друг от друга по светлоте. Меньшее впечатление расчленения может быть при окраске в цвета, различные по тону и насыщенности. Расчленяющее свойство цвета можно использовать при окраске длинных коридоров гостиниц. Отдельные участки коридоров, окрашенные в разные цвета, зрительно укорачивают длину коридора.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3. На восприятие цвета предмета оказывает влияние яркость фона. Ес</w:t>
      </w:r>
      <w:r w:rsidRPr="00D7158D">
        <w:rPr>
          <w:rFonts w:ascii="Arial" w:hAnsi="Arial" w:cs="Arial"/>
        </w:rPr>
        <w:softHyphen/>
        <w:t>ли яркость предмета ниже яркости фона, то его цвет кажется блеклым и потому воспринимается плохо. Соотношение яркости фона и предмета необходимо учитывать при окраске стен и пола и выборе цвета предме</w:t>
      </w:r>
      <w:r w:rsidRPr="00D7158D">
        <w:rPr>
          <w:rFonts w:ascii="Arial" w:hAnsi="Arial" w:cs="Arial"/>
        </w:rPr>
        <w:softHyphen/>
        <w:t>тов убранства. Последние должны быть ярче, чем пол и стены; выделя</w:t>
      </w:r>
      <w:r w:rsidRPr="00D7158D">
        <w:rPr>
          <w:rFonts w:ascii="Arial" w:hAnsi="Arial" w:cs="Arial"/>
        </w:rPr>
        <w:softHyphen/>
        <w:t>ясь на общем фоне, они будут усиливать декоративность интерьера.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4. При решении многих задач интерьера гостиниц имеет значение спо</w:t>
      </w:r>
      <w:r w:rsidRPr="00D7158D">
        <w:rPr>
          <w:rFonts w:ascii="Arial" w:hAnsi="Arial" w:cs="Arial"/>
        </w:rPr>
        <w:softHyphen/>
        <w:t>собность цвета иллюзорно изменять действительные размеры предмета. В этом можно легко убедиться, наблюдая два квадрата одинаковых раз</w:t>
      </w:r>
      <w:r w:rsidRPr="00D7158D">
        <w:rPr>
          <w:rFonts w:ascii="Arial" w:hAnsi="Arial" w:cs="Arial"/>
        </w:rPr>
        <w:softHyphen/>
        <w:t>меров, один из которых расчленен цветом по горизонтали, а другой - по вертикали. В данном случае первый кажется нам вытянутым в верти</w:t>
      </w:r>
      <w:r w:rsidRPr="00D7158D">
        <w:rPr>
          <w:rFonts w:ascii="Arial" w:hAnsi="Arial" w:cs="Arial"/>
        </w:rPr>
        <w:softHyphen/>
        <w:t>кальном направлении, а второй - в горизонтальном. Это свойство цвета позволяет корректировать размеры помещений и оборудования.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Особенно это следует учитывать при окраске коридоров, так как при вертикальном членении стен или поперечном членении пола коридор может казаться шире и короче. И, наоборот, неправильной покраской еще больше можно усугубить и без того неприятное впечатление от длинного коридора, как, например, расчленением цветом стен и пола продольными полосами. Точно так же можно создать впечатление раз</w:t>
      </w:r>
      <w:r w:rsidRPr="00D7158D">
        <w:rPr>
          <w:rFonts w:ascii="Arial" w:hAnsi="Arial" w:cs="Arial"/>
        </w:rPr>
        <w:softHyphen/>
        <w:t>личной высоты помещения - горизонтальным членением стен цветом, зрительно уменьшить высоту помещения и, наоборот, вертикальным чле</w:t>
      </w:r>
      <w:r w:rsidRPr="00D7158D">
        <w:rPr>
          <w:rFonts w:ascii="Arial" w:hAnsi="Arial" w:cs="Arial"/>
        </w:rPr>
        <w:softHyphen/>
        <w:t>нением стен увеличить его высоту.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5. В восприятии интерьера большое значение имеет расположение цве</w:t>
      </w:r>
      <w:r w:rsidRPr="00D7158D">
        <w:rPr>
          <w:rFonts w:ascii="Arial" w:hAnsi="Arial" w:cs="Arial"/>
        </w:rPr>
        <w:softHyphen/>
        <w:t xml:space="preserve">товых пятен в соответствии с понятием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тяжелые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легкие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цвета. Психологи путем экспериментальных исследований установили, что тя</w:t>
      </w:r>
      <w:r w:rsidRPr="00D7158D">
        <w:rPr>
          <w:rFonts w:ascii="Arial" w:hAnsi="Arial" w:cs="Arial"/>
        </w:rPr>
        <w:softHyphen/>
        <w:t>жесть цвета зависит главным образом от его светлоты: чем темнее цвет, тем он тяжелее. Это правило относится ко всем цветам: и к ахроматиче</w:t>
      </w:r>
      <w:r w:rsidRPr="00D7158D">
        <w:rPr>
          <w:rFonts w:ascii="Arial" w:hAnsi="Arial" w:cs="Arial"/>
        </w:rPr>
        <w:softHyphen/>
        <w:t>ским, и к хроматическим, и к цветам одного и того же тона и разных цветовых тонов. Согласно экспериментальным исследованиям американ</w:t>
      </w:r>
      <w:r w:rsidRPr="00D7158D">
        <w:rPr>
          <w:rFonts w:ascii="Arial" w:hAnsi="Arial" w:cs="Arial"/>
        </w:rPr>
        <w:softHyphen/>
        <w:t>ского ученого Монро тяжесть цвета зависит также и от его насыщен</w:t>
      </w:r>
      <w:r w:rsidRPr="00D7158D">
        <w:rPr>
          <w:rFonts w:ascii="Arial" w:hAnsi="Arial" w:cs="Arial"/>
        </w:rPr>
        <w:softHyphen/>
        <w:t>ности; из цветов одного и того же цветового тона и одинаковой светло</w:t>
      </w:r>
      <w:r w:rsidRPr="00D7158D">
        <w:rPr>
          <w:rFonts w:ascii="Arial" w:hAnsi="Arial" w:cs="Arial"/>
        </w:rPr>
        <w:softHyphen/>
        <w:t>ты более насыщенные кажутся более легкими.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Наконец, тяжесть цвета в известной мере зависит и от фактуры ма</w:t>
      </w:r>
      <w:r w:rsidRPr="00D7158D">
        <w:rPr>
          <w:rFonts w:ascii="Arial" w:hAnsi="Arial" w:cs="Arial"/>
        </w:rPr>
        <w:softHyphen/>
        <w:t>териала: цвет материала с грубой фактурой при прочих равных усло</w:t>
      </w:r>
      <w:r w:rsidRPr="00D7158D">
        <w:rPr>
          <w:rFonts w:ascii="Arial" w:hAnsi="Arial" w:cs="Arial"/>
        </w:rPr>
        <w:softHyphen/>
        <w:t>виях тяжелее цвета материала с гладкой поверхностью.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Различают три группы сочетаний в зависимости от размера интерва</w:t>
      </w:r>
      <w:r w:rsidRPr="00D7158D">
        <w:rPr>
          <w:rFonts w:ascii="Arial" w:hAnsi="Arial" w:cs="Arial"/>
        </w:rPr>
        <w:softHyphen/>
        <w:t>ла между цветами в цветовом круге: малые и большие интервалы в большинстве случаев являются легкими, а средние - трудными сочета</w:t>
      </w:r>
      <w:r w:rsidRPr="00D7158D">
        <w:rPr>
          <w:rFonts w:ascii="Arial" w:hAnsi="Arial" w:cs="Arial"/>
        </w:rPr>
        <w:softHyphen/>
        <w:t>ниями 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При выборе цветовой гаммы интерьера гостиниц следует ориентиро</w:t>
      </w:r>
      <w:r w:rsidRPr="00D7158D">
        <w:rPr>
          <w:rFonts w:ascii="Arial" w:hAnsi="Arial" w:cs="Arial"/>
        </w:rPr>
        <w:softHyphen/>
        <w:t>ваться на использование легких сочетаний.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На восприятие цвета большое влияние оказывает: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Другой цвет, кото</w:t>
      </w:r>
      <w:r w:rsidRPr="00D7158D">
        <w:rPr>
          <w:rFonts w:ascii="Arial" w:hAnsi="Arial" w:cs="Arial"/>
        </w:rPr>
        <w:softHyphen/>
        <w:t>рый наблюдатель видит одновременно с данным цветом или на который он смотрел непосредственно перед этим. В известных сочетаниях возни</w:t>
      </w:r>
      <w:r w:rsidRPr="00D7158D">
        <w:rPr>
          <w:rFonts w:ascii="Arial" w:hAnsi="Arial" w:cs="Arial"/>
        </w:rPr>
        <w:softHyphen/>
        <w:t>кают явления одновременного и последовательного цветовых контрас</w:t>
      </w:r>
      <w:r w:rsidRPr="00D7158D">
        <w:rPr>
          <w:rFonts w:ascii="Arial" w:hAnsi="Arial" w:cs="Arial"/>
        </w:rPr>
        <w:softHyphen/>
        <w:t>тов.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Одновременным цветовым контрастом называется изменение цвето</w:t>
      </w:r>
      <w:r w:rsidRPr="00D7158D">
        <w:rPr>
          <w:rFonts w:ascii="Arial" w:hAnsi="Arial" w:cs="Arial"/>
        </w:rPr>
        <w:softHyphen/>
        <w:t>вого тона или насыщенности цвета под действием соседних хроматиче</w:t>
      </w:r>
      <w:r w:rsidRPr="00D7158D">
        <w:rPr>
          <w:rFonts w:ascii="Arial" w:hAnsi="Arial" w:cs="Arial"/>
        </w:rPr>
        <w:softHyphen/>
        <w:t>ских цветов. Если цвет окружен хроматическим фоном, то он изменяет</w:t>
      </w:r>
      <w:r w:rsidRPr="00D7158D">
        <w:rPr>
          <w:rFonts w:ascii="Arial" w:hAnsi="Arial" w:cs="Arial"/>
        </w:rPr>
        <w:softHyphen/>
        <w:t>ся в сторону цвета дополнительного к цвету фона. Всякий цвет, нахо</w:t>
      </w:r>
      <w:r w:rsidRPr="00D7158D">
        <w:rPr>
          <w:rFonts w:ascii="Arial" w:hAnsi="Arial" w:cs="Arial"/>
        </w:rPr>
        <w:softHyphen/>
        <w:t>дясь на фоне своего дополнительного цвета, выигрывает в насыщенности; находясь на фоне одинакового с ним цвета, но большей насыщенности, теряет в насыщенности.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Одновременный цветовой контраст используется для приглушения одних элементов интерьера или, наоборот, для усиления декоративного звучания других элементов.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Суть явления последовательного цветового контраста сводится к то</w:t>
      </w:r>
      <w:r w:rsidRPr="00D7158D">
        <w:rPr>
          <w:rFonts w:ascii="Arial" w:hAnsi="Arial" w:cs="Arial"/>
        </w:rPr>
        <w:softHyphen/>
        <w:t>му, что если в течение некоторого времени задержать взгляд на каком-либо цветном предмете, а затем отвести в сторону, то создается впечат</w:t>
      </w:r>
      <w:r w:rsidRPr="00D7158D">
        <w:rPr>
          <w:rFonts w:ascii="Arial" w:hAnsi="Arial" w:cs="Arial"/>
        </w:rPr>
        <w:softHyphen/>
        <w:t>ление, что мы видим этот же предмет, но окрашенный в менее интенсив</w:t>
      </w:r>
      <w:r w:rsidRPr="00D7158D">
        <w:rPr>
          <w:rFonts w:ascii="Arial" w:hAnsi="Arial" w:cs="Arial"/>
        </w:rPr>
        <w:softHyphen/>
        <w:t>ный дополнительный цвет. То же самое произойдет, если мы из окрашен</w:t>
      </w:r>
      <w:r w:rsidRPr="00D7158D">
        <w:rPr>
          <w:rFonts w:ascii="Arial" w:hAnsi="Arial" w:cs="Arial"/>
        </w:rPr>
        <w:softHyphen/>
        <w:t>ного, скажем, в красный цвет помещения перейдем в помещение, окра</w:t>
      </w:r>
      <w:r w:rsidRPr="00D7158D">
        <w:rPr>
          <w:rFonts w:ascii="Arial" w:hAnsi="Arial" w:cs="Arial"/>
        </w:rPr>
        <w:softHyphen/>
        <w:t xml:space="preserve">шенное в белый или серый цвет; цвет последнего нам покажется слегка зеленоватым. Если же помещение будет окрашено в зеленый цвет, то его окраска будет нам казаться еще насыщеннее.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При выборе окраски гостиниц, где приезжающему приходится про</w:t>
      </w:r>
      <w:r w:rsidRPr="00D7158D">
        <w:rPr>
          <w:rFonts w:ascii="Arial" w:hAnsi="Arial" w:cs="Arial"/>
        </w:rPr>
        <w:softHyphen/>
        <w:t>ходить ряд помещений, последовательный цветовой контраст можно ис</w:t>
      </w:r>
      <w:r w:rsidRPr="00D7158D">
        <w:rPr>
          <w:rFonts w:ascii="Arial" w:hAnsi="Arial" w:cs="Arial"/>
        </w:rPr>
        <w:softHyphen/>
        <w:t>пользовать для усиления декоративности интерьера.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Освещение.</w:t>
      </w:r>
    </w:p>
    <w:p w:rsidR="00FC17DC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Цветность освещения, которая зависит от спектрального состава излучения источников света. Если последний отличается от спектрального состава дневного света, то даже при высокой освещенности происходит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искажение цвета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. Поэтому при проектировании интерьера необходимо знать цветовые характеристики используемых источников света. </w:t>
      </w:r>
    </w:p>
    <w:p w:rsidR="00D7158D" w:rsidRDefault="00D7158D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8" w:name="_Toc165398874"/>
    </w:p>
    <w:p w:rsidR="00FC17DC" w:rsidRPr="00BA4C5F" w:rsidRDefault="009A5AB9" w:rsidP="00D7158D">
      <w:pPr>
        <w:pStyle w:val="2"/>
        <w:spacing w:line="360" w:lineRule="auto"/>
        <w:jc w:val="both"/>
        <w:rPr>
          <w:i w:val="0"/>
          <w:iCs w:val="0"/>
        </w:rPr>
      </w:pPr>
      <w:r w:rsidRPr="00BA4C5F">
        <w:rPr>
          <w:i w:val="0"/>
          <w:iCs w:val="0"/>
        </w:rPr>
        <w:t>3</w:t>
      </w:r>
      <w:r w:rsidR="00FC17DC" w:rsidRPr="00BA4C5F">
        <w:rPr>
          <w:i w:val="0"/>
          <w:iCs w:val="0"/>
        </w:rPr>
        <w:t>. Свет как средство эстетической выразительности интерьера</w:t>
      </w:r>
      <w:bookmarkEnd w:id="8"/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Освещение помещений гостиницы различают по функциям, выполняемым в этом помещениях: освещение жилых, общественных и административных помещений. Если освещение жилых помещений определяется как гигиеническими нормами, так и декоративными требованиями, то освещение общественных помещений определяется архитектурно-художественными требованиями, а административных – только утилитарными.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Уровень освещенности помещения определяет его комфортность, которая зависит от выбранного приёма освещения.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Современные принципы устройства искусственного освещения зависят от объемно-пространственного решения помещения и его функций. Функции помещения влияют на выбор приёма освещения, который определяет виды источников света и светильников, их светораспределение и месторасположение, декоративность и систему освещения. В помещениях гостиниц могут использоваться как общие, так и местные систем освещения.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Общее освещение – это освещение всего помещения в целом. Оно может быть равномерным (одинаковым) для всех частей помещения или локализованным (усиленным) над какой-либо одной его частью и является обязательным для всех помещений гостиницы.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Местное освещение служит для освещения рабочих поверхностей.    Подобное освещение применяется в жилых и административных помещениях гостиницы, а также может использоваться как дополнительное в торговых залах помещений общественного питания.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одном помещении возможно одновременное применение общего и местного освещения, в этом случае система освещения называется комбинированной.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Выполняя утилитарное назначение, искусственное освещение участ</w:t>
      </w:r>
      <w:r w:rsidRPr="00D7158D">
        <w:rPr>
          <w:rFonts w:ascii="Arial" w:hAnsi="Arial" w:cs="Arial"/>
        </w:rPr>
        <w:softHyphen/>
        <w:t>вует одновременно в общей композиции интерьера. Освещение влияет на зрительную оценку интерьера — восприятие его пространственного и планового решения. Роль света как худо</w:t>
      </w:r>
      <w:r w:rsidRPr="00D7158D">
        <w:rPr>
          <w:rFonts w:ascii="Arial" w:hAnsi="Arial" w:cs="Arial"/>
        </w:rPr>
        <w:softHyphen/>
        <w:t>жественного средства особенно велика в архитектуре интерьера столь сложного комплекса, какими являются помещения общественного на</w:t>
      </w:r>
      <w:r w:rsidRPr="00D7158D">
        <w:rPr>
          <w:rFonts w:ascii="Arial" w:hAnsi="Arial" w:cs="Arial"/>
        </w:rPr>
        <w:softHyphen/>
        <w:t>значения гостиниц.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Решающее значение для художественной и психологической оценки искусственного освещения имеют следующие факторы: насыщенность по</w:t>
      </w:r>
      <w:r w:rsidRPr="00D7158D">
        <w:rPr>
          <w:rFonts w:ascii="Arial" w:hAnsi="Arial" w:cs="Arial"/>
        </w:rPr>
        <w:softHyphen/>
        <w:t>мещения светом, яркость поверхности и ее распределение.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Различные варианты насыщенности светом и распределения ярко</w:t>
      </w:r>
      <w:r w:rsidRPr="00D7158D">
        <w:rPr>
          <w:rFonts w:ascii="Arial" w:hAnsi="Arial" w:cs="Arial"/>
        </w:rPr>
        <w:softHyphen/>
        <w:t>стей придают помещению индивидуальный характер, благодаря чему один и тот же интерьер может восприниматься при разных системах освещения по-разному.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При выборе системы искусственного освещения необходимо прини</w:t>
      </w:r>
      <w:r w:rsidRPr="00D7158D">
        <w:rPr>
          <w:rFonts w:ascii="Arial" w:hAnsi="Arial" w:cs="Arial"/>
        </w:rPr>
        <w:softHyphen/>
        <w:t>мать во внимание особенности помещения. Особенности помещений общественного назначения гостиниц заключаются в следующем: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единство пространства вестибюльной группы помещений;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разделение единого пространства на отдельные помещения и зоны;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различный характер помещений: парадный - вестибюля, интим</w:t>
      </w:r>
      <w:r w:rsidRPr="00D7158D">
        <w:rPr>
          <w:rFonts w:ascii="Arial" w:hAnsi="Arial" w:cs="Arial"/>
        </w:rPr>
        <w:softHyphen/>
        <w:t>ный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холлов, официальный - бюро оформления и т. д.;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четкость ориентировки приезжающих.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Рациональные со светотех</w:t>
      </w:r>
      <w:r w:rsidRPr="00D7158D">
        <w:rPr>
          <w:rFonts w:ascii="Arial" w:hAnsi="Arial" w:cs="Arial"/>
        </w:rPr>
        <w:softHyphen/>
        <w:t>нической точки зрения приемы и способы освещения (локализованное, совмещенное и встроенное) позволяют использовать осветительные при</w:t>
      </w:r>
      <w:r w:rsidRPr="00D7158D">
        <w:rPr>
          <w:rFonts w:ascii="Arial" w:hAnsi="Arial" w:cs="Arial"/>
        </w:rPr>
        <w:softHyphen/>
        <w:t>боры самой разнообразной формы, конструкции и светораспределения. Светильники подразделяются по своим художественным особенностям на три основные группы: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1) Светильники нейтральной формы,  являются композиционным элементом мебели, с которой они связаны функционально. Часто светильники связаны с мебелью и конструктивно.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2) Декоративные светиль</w:t>
      </w:r>
      <w:r w:rsidRPr="00D7158D">
        <w:rPr>
          <w:rFonts w:ascii="Arial" w:hAnsi="Arial" w:cs="Arial"/>
        </w:rPr>
        <w:softHyphen/>
        <w:t>ники, которые могут играть значительную роль в архитектурном ре</w:t>
      </w:r>
      <w:r w:rsidRPr="00D7158D">
        <w:rPr>
          <w:rFonts w:ascii="Arial" w:hAnsi="Arial" w:cs="Arial"/>
        </w:rPr>
        <w:softHyphen/>
        <w:t>шении интерьера. К декоративным светильникам относятся торшеры, настольные и настенные светильники, подвесы с декоративными рассеивателями и затенителями.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3) Встроенные светильники отраженного и рассеянного света, которые позволяют решать разнообразные задачи интерьера зрительного изменения размеров и пропорций помещения или усиления художественного звучания какого-либо декоративного эле</w:t>
      </w:r>
      <w:r w:rsidRPr="00D7158D">
        <w:rPr>
          <w:rFonts w:ascii="Arial" w:hAnsi="Arial" w:cs="Arial"/>
        </w:rPr>
        <w:softHyphen/>
        <w:t>мента и т. д.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Выбор того или иного светильника зависит от общего решения ин</w:t>
      </w:r>
      <w:r w:rsidRPr="00D7158D">
        <w:rPr>
          <w:rFonts w:ascii="Arial" w:hAnsi="Arial" w:cs="Arial"/>
        </w:rPr>
        <w:softHyphen/>
        <w:t>терьера. Например, торшер с декоративным абажуром наряду с под</w:t>
      </w:r>
      <w:r w:rsidRPr="00D7158D">
        <w:rPr>
          <w:rFonts w:ascii="Arial" w:hAnsi="Arial" w:cs="Arial"/>
        </w:rPr>
        <w:softHyphen/>
        <w:t>светом помещения выделяет зону отдыха как центр композиции ин</w:t>
      </w:r>
      <w:r w:rsidRPr="00D7158D">
        <w:rPr>
          <w:rFonts w:ascii="Arial" w:hAnsi="Arial" w:cs="Arial"/>
        </w:rPr>
        <w:softHyphen/>
        <w:t>терьера и придает номеру вид гостиной.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Вместо торшера в номере может быть встроенное устройство от</w:t>
      </w:r>
      <w:r w:rsidRPr="00D7158D">
        <w:rPr>
          <w:rFonts w:ascii="Arial" w:hAnsi="Arial" w:cs="Arial"/>
        </w:rPr>
        <w:softHyphen/>
        <w:t xml:space="preserve">раженного света от потолка, выполняющее одновременно функции освещения зоны отдыха. 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номерах целесообразно одновременно использовать осветительные приборы разных групп: декоративные, светильники нейтральной формы и встроенные устройства отражённого и рассеянного света. Осветительные приборы, совмещающие функции общего и местного освещения, следует использовать как элемент главного композиционного звена интерьера.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Немаловажную роль в оформлении помещений и жилых номеров играют произведения живописи, скульптуры, элементы декоративного, прикладного искусства и особенно озеленение.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</w:p>
    <w:p w:rsidR="00FC17DC" w:rsidRPr="00BA4C5F" w:rsidRDefault="00FC17DC" w:rsidP="00D7158D">
      <w:pPr>
        <w:pStyle w:val="2"/>
        <w:spacing w:line="360" w:lineRule="auto"/>
        <w:jc w:val="both"/>
        <w:rPr>
          <w:i w:val="0"/>
          <w:iCs w:val="0"/>
        </w:rPr>
      </w:pPr>
      <w:bookmarkStart w:id="9" w:name="_Toc165398875"/>
      <w:r w:rsidRPr="00BA4C5F">
        <w:rPr>
          <w:i w:val="0"/>
          <w:iCs w:val="0"/>
        </w:rPr>
        <w:t>Заключение</w:t>
      </w:r>
      <w:bookmarkEnd w:id="9"/>
    </w:p>
    <w:p w:rsidR="00CA47E2" w:rsidRPr="00D7158D" w:rsidRDefault="00CA47E2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данной работе были решены следующие задачи:</w:t>
      </w:r>
    </w:p>
    <w:p w:rsidR="00CA47E2" w:rsidRPr="00D7158D" w:rsidRDefault="003F47CE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-</w:t>
      </w:r>
      <w:r w:rsidR="00CA47E2" w:rsidRPr="00D7158D">
        <w:rPr>
          <w:rFonts w:ascii="Arial" w:hAnsi="Arial" w:cs="Arial"/>
        </w:rPr>
        <w:t>Выявлена сущность понятия интерьер,</w:t>
      </w:r>
    </w:p>
    <w:p w:rsidR="00CA47E2" w:rsidRPr="00D7158D" w:rsidRDefault="003F47CE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-</w:t>
      </w:r>
      <w:r w:rsidR="00CA47E2" w:rsidRPr="00D7158D">
        <w:rPr>
          <w:rFonts w:ascii="Arial" w:hAnsi="Arial" w:cs="Arial"/>
        </w:rPr>
        <w:t>Рассмотрен цвет как средство эстетической выразительности интерьера.</w:t>
      </w:r>
    </w:p>
    <w:p w:rsidR="00CA47E2" w:rsidRPr="00D7158D" w:rsidRDefault="003F47CE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-</w:t>
      </w:r>
      <w:r w:rsidR="00CA47E2" w:rsidRPr="00D7158D">
        <w:rPr>
          <w:rFonts w:ascii="Arial" w:hAnsi="Arial" w:cs="Arial"/>
        </w:rPr>
        <w:t>Проанализирован  свет как средство эстетической выразительности интерьера.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гостиницах используется большой ассортимент отделочных материалов, различных по цвету и фактуре их поверхности. Поэтому при ре</w:t>
      </w:r>
      <w:r w:rsidRPr="00D7158D">
        <w:rPr>
          <w:rFonts w:ascii="Arial" w:hAnsi="Arial" w:cs="Arial"/>
        </w:rPr>
        <w:softHyphen/>
        <w:t xml:space="preserve">шении интерьера следует выбирать материалы с учетом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тяжести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легкости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 xml:space="preserve"> их цвета.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Впечатление от интерьера складывается не только по отдельным цве</w:t>
      </w:r>
      <w:r w:rsidRPr="00D7158D">
        <w:rPr>
          <w:rFonts w:ascii="Arial" w:hAnsi="Arial" w:cs="Arial"/>
        </w:rPr>
        <w:softHyphen/>
        <w:t>там, но также и от их сочетаний. Различные сочетания цветов по-разно</w:t>
      </w:r>
      <w:r w:rsidRPr="00D7158D">
        <w:rPr>
          <w:rFonts w:ascii="Arial" w:hAnsi="Arial" w:cs="Arial"/>
        </w:rPr>
        <w:softHyphen/>
        <w:t>му воздействуют на зрителя: одни воспринимаются легко, другие вы</w:t>
      </w:r>
      <w:r w:rsidRPr="00D7158D">
        <w:rPr>
          <w:rFonts w:ascii="Arial" w:hAnsi="Arial" w:cs="Arial"/>
        </w:rPr>
        <w:softHyphen/>
        <w:t>зывают чувство напряжения и тяжести.</w:t>
      </w:r>
    </w:p>
    <w:p w:rsidR="00FC17DC" w:rsidRPr="00D7158D" w:rsidRDefault="00FC17DC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В создании интерьера важно освещение не само по себе, а его взаимодействие с другими элементами интерьера. В этой связи следует отметить влияние света на восприятие цветового решения интерьера.</w:t>
      </w:r>
    </w:p>
    <w:p w:rsidR="002B0839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При выборе мебели для оформления офиса,  кроме эстетических норм - например, выдержанности в едином стиле, гармонирующем с интерьером помещения,  необходимо чтобы она соответствовала физиологическим требованиям: ее габариты должны обеспечивать удобство в выполнении работы, соответствовать антропологическим и   физиологическим особенностям человека, способствовать удобному положению тела при работе, быть рационально организованной. </w:t>
      </w:r>
    </w:p>
    <w:p w:rsid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Выполнение данных требований в конечном итоге  приведет не только к созданию  красивого  интерьера офиса, но и облегчит работу сотрудников, что, естественно, скажется положительно на их работоспособности, улучшит моральный климат в коллективе и отношение к посетителям.</w:t>
      </w:r>
    </w:p>
    <w:p w:rsidR="004C7D60" w:rsidRPr="00D7158D" w:rsidRDefault="002B0839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 </w:t>
      </w:r>
    </w:p>
    <w:p w:rsidR="00FC17DC" w:rsidRPr="00D7158D" w:rsidRDefault="009A5AB9" w:rsidP="00D7158D">
      <w:pPr>
        <w:pStyle w:val="2"/>
        <w:spacing w:line="360" w:lineRule="auto"/>
        <w:jc w:val="both"/>
        <w:rPr>
          <w:i w:val="0"/>
          <w:iCs w:val="0"/>
          <w:sz w:val="24"/>
          <w:szCs w:val="24"/>
        </w:rPr>
      </w:pPr>
      <w:bookmarkStart w:id="10" w:name="_Toc165398876"/>
      <w:r w:rsidRPr="00D7158D">
        <w:rPr>
          <w:i w:val="0"/>
          <w:iCs w:val="0"/>
          <w:sz w:val="24"/>
          <w:szCs w:val="24"/>
        </w:rPr>
        <w:t>Список литературы</w:t>
      </w:r>
      <w:bookmarkEnd w:id="10"/>
    </w:p>
    <w:p w:rsidR="009A5AB9" w:rsidRPr="00D7158D" w:rsidRDefault="009A5AB9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Аронов В.Р. Теоретические концепции современного дизайна. Кн. 1. – М., 2003, с. 392.</w:t>
      </w:r>
    </w:p>
    <w:p w:rsidR="00FC17DC" w:rsidRPr="00D7158D" w:rsidRDefault="00FC17DC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Байлик С.И.   Гостиничное хозяйство. Проблемы, перспектива, сертификация. – Киев</w:t>
      </w:r>
      <w:r w:rsidR="009A5AB9" w:rsidRPr="00D7158D">
        <w:rPr>
          <w:rFonts w:ascii="Arial" w:hAnsi="Arial" w:cs="Arial"/>
        </w:rPr>
        <w:t>: ВИРА-Р, 2004, с. 611.</w:t>
      </w:r>
    </w:p>
    <w:p w:rsidR="00FC17DC" w:rsidRPr="00D7158D" w:rsidRDefault="00FC17DC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Байлик С.И.   Проектирование и эксплуатация гостиниц. – М</w:t>
      </w:r>
      <w:r w:rsidR="009A5AB9" w:rsidRPr="00D7158D">
        <w:rPr>
          <w:rFonts w:ascii="Arial" w:hAnsi="Arial" w:cs="Arial"/>
        </w:rPr>
        <w:t>., 2005, с. 83.</w:t>
      </w:r>
    </w:p>
    <w:p w:rsidR="00FC17DC" w:rsidRPr="00D7158D" w:rsidRDefault="00FC17DC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 xml:space="preserve">Колчанова Г.И.   Интерьер современных гостиниц   </w:t>
      </w:r>
      <w:r w:rsidR="008A5CAE" w:rsidRPr="00D7158D">
        <w:rPr>
          <w:rFonts w:ascii="Arial" w:hAnsi="Arial" w:cs="Arial"/>
        </w:rPr>
        <w:t>«</w:t>
      </w:r>
      <w:r w:rsidRPr="00D7158D">
        <w:rPr>
          <w:rFonts w:ascii="Arial" w:hAnsi="Arial" w:cs="Arial"/>
        </w:rPr>
        <w:t>Издательство литературы по строительству</w:t>
      </w:r>
      <w:r w:rsidR="008A5CAE" w:rsidRPr="00D7158D">
        <w:rPr>
          <w:rFonts w:ascii="Arial" w:hAnsi="Arial" w:cs="Arial"/>
        </w:rPr>
        <w:t>»</w:t>
      </w:r>
      <w:r w:rsidRPr="00D7158D">
        <w:rPr>
          <w:rFonts w:ascii="Arial" w:hAnsi="Arial" w:cs="Arial"/>
        </w:rPr>
        <w:t>.  М.,</w:t>
      </w:r>
      <w:r w:rsidR="009A5AB9" w:rsidRPr="00D7158D">
        <w:rPr>
          <w:rFonts w:ascii="Arial" w:hAnsi="Arial" w:cs="Arial"/>
        </w:rPr>
        <w:t xml:space="preserve"> 1971, с. 284.</w:t>
      </w:r>
    </w:p>
    <w:p w:rsidR="00FC17DC" w:rsidRPr="00D7158D" w:rsidRDefault="00FC17DC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Лукьянова Л.Г.   Интерьер гостиниц. – М.: Высшая школа</w:t>
      </w:r>
      <w:r w:rsidR="009A5AB9" w:rsidRPr="00D7158D">
        <w:rPr>
          <w:rFonts w:ascii="Arial" w:hAnsi="Arial" w:cs="Arial"/>
        </w:rPr>
        <w:t>, 2002, с. 73.</w:t>
      </w:r>
    </w:p>
    <w:p w:rsidR="00FC17DC" w:rsidRPr="00D7158D" w:rsidRDefault="00FC17DC" w:rsidP="007644C9">
      <w:pPr>
        <w:numPr>
          <w:ilvl w:val="0"/>
          <w:numId w:val="11"/>
        </w:numPr>
        <w:spacing w:line="360" w:lineRule="auto"/>
        <w:ind w:left="357" w:right="57" w:hanging="357"/>
        <w:jc w:val="both"/>
        <w:rPr>
          <w:rFonts w:ascii="Arial" w:hAnsi="Arial" w:cs="Arial"/>
        </w:rPr>
      </w:pPr>
      <w:r w:rsidRPr="00D7158D">
        <w:rPr>
          <w:rFonts w:ascii="Arial" w:hAnsi="Arial" w:cs="Arial"/>
        </w:rPr>
        <w:t>Манучарова Н.Д.   Мебелировка и эстетическое оформление гос</w:t>
      </w:r>
      <w:r w:rsidR="009A5AB9" w:rsidRPr="00D7158D">
        <w:rPr>
          <w:rFonts w:ascii="Arial" w:hAnsi="Arial" w:cs="Arial"/>
        </w:rPr>
        <w:t xml:space="preserve">тиниц.   М., </w:t>
      </w:r>
      <w:r w:rsidR="008A5CAE" w:rsidRPr="00D7158D">
        <w:rPr>
          <w:rFonts w:ascii="Arial" w:hAnsi="Arial" w:cs="Arial"/>
        </w:rPr>
        <w:t>«</w:t>
      </w:r>
      <w:r w:rsidR="009A5AB9" w:rsidRPr="00D7158D">
        <w:rPr>
          <w:rFonts w:ascii="Arial" w:hAnsi="Arial" w:cs="Arial"/>
        </w:rPr>
        <w:t>Высшая школа</w:t>
      </w:r>
      <w:r w:rsidR="008A5CAE" w:rsidRPr="00D7158D">
        <w:rPr>
          <w:rFonts w:ascii="Arial" w:hAnsi="Arial" w:cs="Arial"/>
        </w:rPr>
        <w:t>»</w:t>
      </w:r>
      <w:r w:rsidR="009A5AB9" w:rsidRPr="00D7158D">
        <w:rPr>
          <w:rFonts w:ascii="Arial" w:hAnsi="Arial" w:cs="Arial"/>
        </w:rPr>
        <w:t>, 2003, с. 140.</w:t>
      </w:r>
    </w:p>
    <w:p w:rsidR="00852284" w:rsidRPr="00D7158D" w:rsidRDefault="00852284" w:rsidP="00D7158D">
      <w:pPr>
        <w:spacing w:line="360" w:lineRule="auto"/>
        <w:ind w:right="-57" w:firstLine="720"/>
        <w:jc w:val="both"/>
        <w:rPr>
          <w:rFonts w:ascii="Arial" w:hAnsi="Arial" w:cs="Arial"/>
        </w:rPr>
      </w:pPr>
      <w:bookmarkStart w:id="11" w:name="_GoBack"/>
      <w:bookmarkEnd w:id="11"/>
    </w:p>
    <w:sectPr w:rsidR="00852284" w:rsidRPr="00D7158D" w:rsidSect="00B71473">
      <w:headerReference w:type="even" r:id="rId7"/>
      <w:pgSz w:w="11906" w:h="16838" w:code="9"/>
      <w:pgMar w:top="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C41" w:rsidRDefault="00733C41">
      <w:r>
        <w:separator/>
      </w:r>
    </w:p>
  </w:endnote>
  <w:endnote w:type="continuationSeparator" w:id="0">
    <w:p w:rsidR="00733C41" w:rsidRDefault="0073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C41" w:rsidRDefault="00733C41">
      <w:r>
        <w:separator/>
      </w:r>
    </w:p>
  </w:footnote>
  <w:footnote w:type="continuationSeparator" w:id="0">
    <w:p w:rsidR="00733C41" w:rsidRDefault="00733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C4D" w:rsidRDefault="00F33C4D" w:rsidP="00E749A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33C4D" w:rsidRDefault="00F33C4D" w:rsidP="00FC17D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0991"/>
    <w:multiLevelType w:val="hybridMultilevel"/>
    <w:tmpl w:val="09A8E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D2798"/>
    <w:multiLevelType w:val="hybridMultilevel"/>
    <w:tmpl w:val="6E1A7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72B54"/>
    <w:multiLevelType w:val="hybridMultilevel"/>
    <w:tmpl w:val="5AE43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20BF9"/>
    <w:multiLevelType w:val="hybridMultilevel"/>
    <w:tmpl w:val="FFB20266"/>
    <w:lvl w:ilvl="0" w:tplc="16C4D700">
      <w:start w:val="65535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8EB00F5"/>
    <w:multiLevelType w:val="hybridMultilevel"/>
    <w:tmpl w:val="DA90650C"/>
    <w:lvl w:ilvl="0" w:tplc="16C4D700">
      <w:start w:val="65535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D525F8E"/>
    <w:multiLevelType w:val="hybridMultilevel"/>
    <w:tmpl w:val="E9F01ECE"/>
    <w:lvl w:ilvl="0" w:tplc="1EBEC8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FB262FF"/>
    <w:multiLevelType w:val="hybridMultilevel"/>
    <w:tmpl w:val="131A2DD2"/>
    <w:lvl w:ilvl="0" w:tplc="35BCB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A890710"/>
    <w:multiLevelType w:val="hybridMultilevel"/>
    <w:tmpl w:val="1D28EC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451558C"/>
    <w:multiLevelType w:val="hybridMultilevel"/>
    <w:tmpl w:val="4F7E2704"/>
    <w:lvl w:ilvl="0" w:tplc="FFFFFFFF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CA01B8"/>
    <w:multiLevelType w:val="hybridMultilevel"/>
    <w:tmpl w:val="3B5EE42E"/>
    <w:lvl w:ilvl="0" w:tplc="16C4D700">
      <w:start w:val="65535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9D358D3"/>
    <w:multiLevelType w:val="hybridMultilevel"/>
    <w:tmpl w:val="AF42167C"/>
    <w:lvl w:ilvl="0" w:tplc="16C4D700">
      <w:start w:val="65535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7DC"/>
    <w:rsid w:val="000C4610"/>
    <w:rsid w:val="00110964"/>
    <w:rsid w:val="00117581"/>
    <w:rsid w:val="00120B8F"/>
    <w:rsid w:val="002742F8"/>
    <w:rsid w:val="0028016B"/>
    <w:rsid w:val="002B0839"/>
    <w:rsid w:val="003F47CE"/>
    <w:rsid w:val="004547C4"/>
    <w:rsid w:val="004C7D60"/>
    <w:rsid w:val="00564E72"/>
    <w:rsid w:val="00583F8C"/>
    <w:rsid w:val="005D6F34"/>
    <w:rsid w:val="005E46F0"/>
    <w:rsid w:val="005F4EE2"/>
    <w:rsid w:val="00621CCD"/>
    <w:rsid w:val="006E14A6"/>
    <w:rsid w:val="00733C41"/>
    <w:rsid w:val="007644C9"/>
    <w:rsid w:val="007B4E0A"/>
    <w:rsid w:val="00852284"/>
    <w:rsid w:val="008A5CAE"/>
    <w:rsid w:val="008D3A2E"/>
    <w:rsid w:val="008F71CF"/>
    <w:rsid w:val="009A5AB9"/>
    <w:rsid w:val="00B049F2"/>
    <w:rsid w:val="00B71473"/>
    <w:rsid w:val="00B77522"/>
    <w:rsid w:val="00BA4C5F"/>
    <w:rsid w:val="00BD436F"/>
    <w:rsid w:val="00CA47E2"/>
    <w:rsid w:val="00D00872"/>
    <w:rsid w:val="00D01D36"/>
    <w:rsid w:val="00D36CF7"/>
    <w:rsid w:val="00D45D62"/>
    <w:rsid w:val="00D46DA5"/>
    <w:rsid w:val="00D63C2C"/>
    <w:rsid w:val="00D7158D"/>
    <w:rsid w:val="00D852C4"/>
    <w:rsid w:val="00DA4071"/>
    <w:rsid w:val="00E749A9"/>
    <w:rsid w:val="00EE161B"/>
    <w:rsid w:val="00EF3E31"/>
    <w:rsid w:val="00F11C38"/>
    <w:rsid w:val="00F33C4D"/>
    <w:rsid w:val="00FC17DC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712A4-F5D0-45E1-A114-4542049D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7DC"/>
    <w:rPr>
      <w:sz w:val="24"/>
      <w:szCs w:val="24"/>
    </w:rPr>
  </w:style>
  <w:style w:type="paragraph" w:styleId="1">
    <w:name w:val="heading 1"/>
    <w:basedOn w:val="a"/>
    <w:next w:val="a"/>
    <w:qFormat/>
    <w:rsid w:val="00D715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20B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C17DC"/>
    <w:pPr>
      <w:ind w:firstLine="540"/>
    </w:pPr>
    <w:rPr>
      <w:sz w:val="28"/>
    </w:rPr>
  </w:style>
  <w:style w:type="paragraph" w:styleId="20">
    <w:name w:val="Body Text Indent 2"/>
    <w:basedOn w:val="a"/>
    <w:rsid w:val="00FC17DC"/>
    <w:pPr>
      <w:widowControl w:val="0"/>
      <w:spacing w:line="220" w:lineRule="auto"/>
      <w:ind w:right="200" w:firstLine="320"/>
    </w:pPr>
    <w:rPr>
      <w:snapToGrid w:val="0"/>
      <w:szCs w:val="20"/>
    </w:rPr>
  </w:style>
  <w:style w:type="paragraph" w:styleId="a4">
    <w:name w:val="Block Text"/>
    <w:basedOn w:val="a"/>
    <w:rsid w:val="00FC17DC"/>
    <w:pPr>
      <w:widowControl w:val="0"/>
      <w:spacing w:line="220" w:lineRule="auto"/>
      <w:ind w:left="1480" w:right="1400"/>
      <w:jc w:val="center"/>
    </w:pPr>
    <w:rPr>
      <w:bCs/>
      <w:snapToGrid w:val="0"/>
      <w:szCs w:val="20"/>
    </w:rPr>
  </w:style>
  <w:style w:type="paragraph" w:styleId="3">
    <w:name w:val="Body Text 3"/>
    <w:basedOn w:val="a"/>
    <w:rsid w:val="00FC17DC"/>
    <w:pPr>
      <w:spacing w:after="120"/>
    </w:pPr>
    <w:rPr>
      <w:sz w:val="16"/>
      <w:szCs w:val="16"/>
    </w:rPr>
  </w:style>
  <w:style w:type="paragraph" w:styleId="a5">
    <w:name w:val="footnote text"/>
    <w:basedOn w:val="a"/>
    <w:semiHidden/>
    <w:rsid w:val="00FC17DC"/>
    <w:rPr>
      <w:sz w:val="20"/>
      <w:szCs w:val="20"/>
    </w:rPr>
  </w:style>
  <w:style w:type="character" w:styleId="a6">
    <w:name w:val="footnote reference"/>
    <w:basedOn w:val="a0"/>
    <w:semiHidden/>
    <w:rsid w:val="00FC17DC"/>
    <w:rPr>
      <w:vertAlign w:val="superscript"/>
    </w:rPr>
  </w:style>
  <w:style w:type="paragraph" w:styleId="a7">
    <w:name w:val="header"/>
    <w:basedOn w:val="a"/>
    <w:rsid w:val="00FC17D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C17DC"/>
  </w:style>
  <w:style w:type="character" w:styleId="a9">
    <w:name w:val="Hyperlink"/>
    <w:basedOn w:val="a0"/>
    <w:rsid w:val="008A5CAE"/>
    <w:rPr>
      <w:color w:val="0000FF"/>
      <w:u w:val="single"/>
    </w:rPr>
  </w:style>
  <w:style w:type="paragraph" w:styleId="21">
    <w:name w:val="toc 2"/>
    <w:basedOn w:val="a"/>
    <w:next w:val="a"/>
    <w:autoRedefine/>
    <w:semiHidden/>
    <w:rsid w:val="000C4610"/>
    <w:pPr>
      <w:tabs>
        <w:tab w:val="right" w:leader="dot" w:pos="9628"/>
      </w:tabs>
      <w:spacing w:line="360" w:lineRule="auto"/>
      <w:ind w:left="240"/>
      <w:jc w:val="center"/>
    </w:pPr>
    <w:rPr>
      <w:sz w:val="28"/>
    </w:rPr>
  </w:style>
  <w:style w:type="paragraph" w:styleId="aa">
    <w:name w:val="footer"/>
    <w:basedOn w:val="a"/>
    <w:rsid w:val="00D7158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4678</Words>
  <Characters>26666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Анастасия</dc:creator>
  <cp:keywords/>
  <dc:description/>
  <cp:lastModifiedBy>Irina</cp:lastModifiedBy>
  <cp:revision>2</cp:revision>
  <dcterms:created xsi:type="dcterms:W3CDTF">2014-08-18T06:48:00Z</dcterms:created>
  <dcterms:modified xsi:type="dcterms:W3CDTF">2014-08-18T06:48:00Z</dcterms:modified>
</cp:coreProperties>
</file>