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F9" w:rsidRDefault="00B012F9" w:rsidP="00870276">
      <w:pPr>
        <w:jc w:val="center"/>
        <w:rPr>
          <w:szCs w:val="28"/>
        </w:rPr>
      </w:pPr>
    </w:p>
    <w:p w:rsidR="005920C8" w:rsidRPr="00D76557" w:rsidRDefault="005920C8" w:rsidP="00870276">
      <w:pPr>
        <w:jc w:val="center"/>
        <w:rPr>
          <w:i/>
          <w:szCs w:val="28"/>
        </w:rPr>
      </w:pPr>
      <w:r w:rsidRPr="008773E8">
        <w:rPr>
          <w:szCs w:val="28"/>
        </w:rPr>
        <w:fldChar w:fldCharType="begin"/>
      </w:r>
      <w:r w:rsidRPr="008773E8">
        <w:rPr>
          <w:szCs w:val="28"/>
        </w:rPr>
        <w:instrText xml:space="preserve"> QUOTE </w:instrText>
      </w:r>
      <w:r w:rsidR="00D013B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87C49&quot;/&gt;&lt;wsp:rsid wsp:val=&quot;00172791&quot;/&gt;&lt;wsp:rsid wsp:val=&quot;00595198&quot;/&gt;&lt;wsp:rsid wsp:val=&quot;00870276&quot;/&gt;&lt;wsp:rsid wsp:val=&quot;009F45F1&quot;/&gt;&lt;wsp:rsid wsp:val=&quot;00A033BD&quot;/&gt;&lt;wsp:rsid wsp:val=&quot;00AA4668&quot;/&gt;&lt;wsp:rsid wsp:val=&quot;00C47959&quot;/&gt;&lt;wsp:rsid wsp:val=&quot;00CB07A5&quot;/&gt;&lt;wsp:rsid wsp:val=&quot;00D87C49&quot;/&gt;&lt;wsp:rsid wsp:val=&quot;00EA7202&quot;/&gt;&lt;/wsp:rsids&gt;&lt;/w:docPr&gt;&lt;w:body&gt;&lt;w:p wsp:rsidR=&quot;00000000&quot; wsp:rsidRDefault=&quot;00595198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-cs w:val=&quot;28&quot;/&gt;&lt;w:lang w:val=&quot;EN-US&quot;/&gt;&lt;/w:rPr&gt;&lt;m:t&gt;p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r&gt;&lt;w:rPr&gt;&lt;w:rFonts w:ascii=&quot;Cambria Math&quot; w:h-ansi=&quot;Cambria Math&quot;/&gt;&lt;wx:font wx:val=&quot;Cambria Math&quot;/&gt;&lt;w:i/&gt;&lt;w:sz-cs w:val=&quot;28&quot;/&gt;&lt;w:lang w:val=&quot;EN-US&quot;/&gt;&lt;/w:rPr&gt;&lt;m:t&gt;max&lt;/m:t&gt;&lt;/m:r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-cs w:val=&quot;28&quot;/&gt;&lt;/w:rPr&gt;&lt;m:t&gt;10,00+0,5*5,39;&lt;/m:t&gt;&lt;/m:r&gt;&lt;/m:e&gt;&lt;m:e&gt;&lt;m:r&gt;&lt;w:rPr&gt;&lt;w:rFonts w:ascii=&quot;Cambria Math&quot; w:h-ansi=&quot;Cambria Math&quot;/&gt;&lt;wx:font wx:val=&quot;Cambria Math&quot;/&gt;&lt;w:i/&gt;&lt;w:sz-cs w:val=&quot;28&quot;/&gt;&lt;/w:rPr&gt;&lt;m:t&gt;5,39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8773E8">
        <w:rPr>
          <w:szCs w:val="28"/>
        </w:rPr>
        <w:instrText xml:space="preserve"> </w:instrText>
      </w:r>
      <w:r w:rsidRPr="008773E8">
        <w:rPr>
          <w:szCs w:val="28"/>
        </w:rPr>
        <w:fldChar w:fldCharType="separate"/>
      </w:r>
      <w:r w:rsidR="00D013B2">
        <w:pict>
          <v:shape id="_x0000_i1026" type="#_x0000_t75" style="width:142.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87C49&quot;/&gt;&lt;wsp:rsid wsp:val=&quot;00172791&quot;/&gt;&lt;wsp:rsid wsp:val=&quot;00595198&quot;/&gt;&lt;wsp:rsid wsp:val=&quot;00870276&quot;/&gt;&lt;wsp:rsid wsp:val=&quot;009F45F1&quot;/&gt;&lt;wsp:rsid wsp:val=&quot;00A033BD&quot;/&gt;&lt;wsp:rsid wsp:val=&quot;00AA4668&quot;/&gt;&lt;wsp:rsid wsp:val=&quot;00C47959&quot;/&gt;&lt;wsp:rsid wsp:val=&quot;00CB07A5&quot;/&gt;&lt;wsp:rsid wsp:val=&quot;00D87C49&quot;/&gt;&lt;wsp:rsid wsp:val=&quot;00EA7202&quot;/&gt;&lt;/wsp:rsids&gt;&lt;/w:docPr&gt;&lt;w:body&gt;&lt;w:p wsp:rsidR=&quot;00000000&quot; wsp:rsidRDefault=&quot;00595198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-cs w:val=&quot;28&quot;/&gt;&lt;w:lang w:val=&quot;EN-US&quot;/&gt;&lt;/w:rPr&gt;&lt;m:t&gt;p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r&gt;&lt;w:rPr&gt;&lt;w:rFonts w:ascii=&quot;Cambria Math&quot; w:h-ansi=&quot;Cambria Math&quot;/&gt;&lt;wx:font wx:val=&quot;Cambria Math&quot;/&gt;&lt;w:i/&gt;&lt;w:sz-cs w:val=&quot;28&quot;/&gt;&lt;w:lang w:val=&quot;EN-US&quot;/&gt;&lt;/w:rPr&gt;&lt;m:t&gt;max&lt;/m:t&gt;&lt;/m:r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-cs w:val=&quot;28&quot;/&gt;&lt;/w:rPr&gt;&lt;m:t&gt;10,00+0,5*5,39;&lt;/m:t&gt;&lt;/m:r&gt;&lt;/m:e&gt;&lt;m:e&gt;&lt;m:r&gt;&lt;w:rPr&gt;&lt;w:rFonts w:ascii=&quot;Cambria Math&quot; w:h-ansi=&quot;Cambria Math&quot;/&gt;&lt;wx:font wx:val=&quot;Cambria Math&quot;/&gt;&lt;w:i/&gt;&lt;w:sz-cs w:val=&quot;28&quot;/&gt;&lt;/w:rPr&gt;&lt;m:t&gt;5,39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" o:title="" chromakey="white"/>
          </v:shape>
        </w:pict>
      </w:r>
      <w:r w:rsidRPr="008773E8">
        <w:rPr>
          <w:szCs w:val="28"/>
        </w:rPr>
        <w:fldChar w:fldCharType="end"/>
      </w:r>
      <w:r w:rsidRPr="00432A7C">
        <w:rPr>
          <w:i/>
          <w:szCs w:val="28"/>
        </w:rPr>
        <w:t xml:space="preserve">  </w:t>
      </w:r>
      <w:r w:rsidRPr="008773E8">
        <w:rPr>
          <w:szCs w:val="28"/>
        </w:rPr>
        <w:fldChar w:fldCharType="begin"/>
      </w:r>
      <w:r w:rsidRPr="008773E8">
        <w:rPr>
          <w:szCs w:val="28"/>
        </w:rPr>
        <w:instrText xml:space="preserve"> QUOTE </w:instrText>
      </w:r>
      <w:r w:rsidR="00D013B2">
        <w:pict>
          <v:shape id="_x0000_i1027" type="#_x0000_t75" style="width:7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87C49&quot;/&gt;&lt;wsp:rsid wsp:val=&quot;00172791&quot;/&gt;&lt;wsp:rsid wsp:val=&quot;00870276&quot;/&gt;&lt;wsp:rsid wsp:val=&quot;008773E8&quot;/&gt;&lt;wsp:rsid wsp:val=&quot;00985FA1&quot;/&gt;&lt;wsp:rsid wsp:val=&quot;009F45F1&quot;/&gt;&lt;wsp:rsid wsp:val=&quot;00A033BD&quot;/&gt;&lt;wsp:rsid wsp:val=&quot;00AA4668&quot;/&gt;&lt;wsp:rsid wsp:val=&quot;00C47959&quot;/&gt;&lt;wsp:rsid wsp:val=&quot;00CB07A5&quot;/&gt;&lt;wsp:rsid wsp:val=&quot;00D87C49&quot;/&gt;&lt;wsp:rsid wsp:val=&quot;00EA7202&quot;/&gt;&lt;/wsp:rsids&gt;&lt;/w:docPr&gt;&lt;w:body&gt;&lt;w:p wsp:rsidR=&quot;00000000&quot; wsp:rsidRDefault=&quot;00985FA1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-cs w:val=&quot;28&quot;/&gt;&lt;w:lang w:val=&quot;EN-US&quot;/&gt;&lt;/w:rPr&gt;&lt;m:t&gt;p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r&gt;&lt;w:rPr&gt;&lt;w:rFonts w:ascii=&quot;Cambria Math&quot; w:h-ansi=&quot;Cambria Math&quot;/&gt;&lt;wx:font wx:val=&quot;Cambria Math&quot;/&gt;&lt;w:i/&gt;&lt;w:sz-cs w:val=&quot;28&quot;/&gt;&lt;w:lang w:val=&quot;EN-US&quot;/&gt;&lt;/w:rPr&gt;&lt;m:t&gt;max&lt;/m:t&gt;&lt;/m:r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-cs w:val=&quot;28&quot;/&gt;&lt;/w:rPr&gt;&lt;m:t&gt;12,7;&lt;/m:t&gt;&lt;/m:r&gt;&lt;/m:e&gt;&lt;m:e&gt;&lt;m:r&gt;&lt;w:rPr&gt;&lt;w:rFonts w:ascii=&quot;Cambria Math&quot; w:h-ansi=&quot;Cambria Math&quot;/&gt;&lt;wx:font wx:val=&quot;Cambria Math&quot;/&gt;&lt;w:i/&gt;&lt;w:sz-cs w:val=&quot;28&quot;/&gt;&lt;/w:rPr&gt;&lt;m:t&gt;5,39.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8773E8">
        <w:rPr>
          <w:szCs w:val="28"/>
        </w:rPr>
        <w:instrText xml:space="preserve"> </w:instrText>
      </w:r>
      <w:r w:rsidRPr="008773E8">
        <w:rPr>
          <w:szCs w:val="28"/>
        </w:rPr>
        <w:fldChar w:fldCharType="separate"/>
      </w:r>
      <w:r w:rsidR="00D013B2">
        <w:pict>
          <v:shape id="_x0000_i1028" type="#_x0000_t75" style="width:79.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87C49&quot;/&gt;&lt;wsp:rsid wsp:val=&quot;00172791&quot;/&gt;&lt;wsp:rsid wsp:val=&quot;00870276&quot;/&gt;&lt;wsp:rsid wsp:val=&quot;008773E8&quot;/&gt;&lt;wsp:rsid wsp:val=&quot;00985FA1&quot;/&gt;&lt;wsp:rsid wsp:val=&quot;009F45F1&quot;/&gt;&lt;wsp:rsid wsp:val=&quot;00A033BD&quot;/&gt;&lt;wsp:rsid wsp:val=&quot;00AA4668&quot;/&gt;&lt;wsp:rsid wsp:val=&quot;00C47959&quot;/&gt;&lt;wsp:rsid wsp:val=&quot;00CB07A5&quot;/&gt;&lt;wsp:rsid wsp:val=&quot;00D87C49&quot;/&gt;&lt;wsp:rsid wsp:val=&quot;00EA7202&quot;/&gt;&lt;/wsp:rsids&gt;&lt;/w:docPr&gt;&lt;w:body&gt;&lt;w:p wsp:rsidR=&quot;00000000&quot; wsp:rsidRDefault=&quot;00985FA1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Q&lt;/m:t&gt;&lt;/m:r&gt;&lt;/m:e&gt;&lt;m:sub&gt;&lt;m:r&gt;&lt;w:rPr&gt;&lt;w:rFonts w:ascii=&quot;Cambria Math&quot; w:h-ansi=&quot;Cambria Math&quot;/&gt;&lt;wx:font wx:val=&quot;Cambria Math&quot;/&gt;&lt;w:i/&gt;&lt;w:sz-cs w:val=&quot;28&quot;/&gt;&lt;w:lang w:val=&quot;EN-US&quot;/&gt;&lt;/w:rPr&gt;&lt;m:t&gt;p&lt;/m:t&gt;&lt;/m:r&gt;&lt;/m:sub&gt;&lt;/m:sSub&gt;&lt;m:r&gt;&lt;w:rPr&gt;&lt;w:rFonts w:ascii=&quot;Cambria Math&quot; w:h-ansi=&quot;Cambria Math&quot;/&gt;&lt;wx:font wx:val=&quot;Cambria Math&quot;/&gt;&lt;w:i/&gt;&lt;w:sz-cs w:val=&quot;28&quot;/&gt;&lt;/w:rPr&gt;&lt;m:t&gt;=&lt;/m:t&gt;&lt;/m:r&gt;&lt;m:r&gt;&lt;w:rPr&gt;&lt;w:rFonts w:ascii=&quot;Cambria Math&quot; w:h-ansi=&quot;Cambria Math&quot;/&gt;&lt;wx:font wx:val=&quot;Cambria Math&quot;/&gt;&lt;w:i/&gt;&lt;w:sz-cs w:val=&quot;28&quot;/&gt;&lt;w:lang w:val=&quot;EN-US&quot;/&gt;&lt;/w:rPr&gt;&lt;m:t&gt;max&lt;/m:t&gt;&lt;/m:r&gt;&lt;m:d&gt;&lt;m:dPr&gt;&lt;m:begChr m:val=&quot;{&quot;/&gt;&lt;m:endChr m:val=&quot;&quot;/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dPr&gt;&lt;m:e&gt;&lt;m:eqArr&gt;&lt;m:eqArrPr&gt;&lt;m:ctrlPr&gt;&lt;w:rPr&gt;&lt;w:rFonts w:ascii=&quot;Cambria Math&quot; w:h-ansi=&quot;Cambria Math&quot;/&gt;&lt;wx:font wx:val=&quot;Cambria Math&quot;/&gt;&lt;w:i/&gt;&lt;w:sz-cs w:val=&quot;28&quot;/&gt;&lt;w:lang w:val=&quot;EN-US&quot;/&gt;&lt;/w:rPr&gt;&lt;/m:ctrlPr&gt;&lt;/m:eqArrPr&gt;&lt;m:e&gt;&lt;m:r&gt;&lt;w:rPr&gt;&lt;w:rFonts w:ascii=&quot;Cambria Math&quot; w:h-ansi=&quot;Cambria Math&quot;/&gt;&lt;wx:font wx:val=&quot;Cambria Math&quot;/&gt;&lt;w:i/&gt;&lt;w:sz-cs w:val=&quot;28&quot;/&gt;&lt;/w:rPr&gt;&lt;m:t&gt;12,7;&lt;/m:t&gt;&lt;/m:r&gt;&lt;/m:e&gt;&lt;m:e&gt;&lt;m:r&gt;&lt;w:rPr&gt;&lt;w:rFonts w:ascii=&quot;Cambria Math&quot; w:h-ansi=&quot;Cambria Math&quot;/&gt;&lt;wx:font wx:val=&quot;Cambria Math&quot;/&gt;&lt;w:i/&gt;&lt;w:sz-cs w:val=&quot;28&quot;/&gt;&lt;/w:rPr&gt;&lt;m:t&gt;5,39.&lt;/m:t&gt;&lt;/m:r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8773E8">
        <w:rPr>
          <w:szCs w:val="28"/>
        </w:rPr>
        <w:fldChar w:fldCharType="end"/>
      </w:r>
    </w:p>
    <w:p w:rsidR="005920C8" w:rsidRPr="00D76557" w:rsidRDefault="005920C8" w:rsidP="00870276">
      <w:pPr>
        <w:rPr>
          <w:szCs w:val="28"/>
        </w:rPr>
      </w:pPr>
    </w:p>
    <w:p w:rsidR="005920C8" w:rsidRDefault="005920C8" w:rsidP="00870276">
      <w:pPr>
        <w:ind w:firstLine="709"/>
        <w:rPr>
          <w:szCs w:val="28"/>
        </w:rPr>
      </w:pPr>
      <w:r>
        <w:rPr>
          <w:szCs w:val="28"/>
        </w:rPr>
        <w:t>После расчета расхода воды по объекту определяется диаметр временного водопровода труб временного водопровода к объекту.</w:t>
      </w:r>
    </w:p>
    <w:p w:rsidR="005920C8" w:rsidRDefault="005920C8" w:rsidP="00870276">
      <w:pPr>
        <w:spacing w:line="240" w:lineRule="auto"/>
        <w:ind w:firstLine="709"/>
        <w:rPr>
          <w:szCs w:val="28"/>
        </w:rPr>
      </w:pPr>
    </w:p>
    <w:p w:rsidR="005920C8" w:rsidRPr="00703662" w:rsidRDefault="00D013B2" w:rsidP="00870276">
      <w:pPr>
        <w:spacing w:line="240" w:lineRule="auto"/>
        <w:ind w:firstLine="709"/>
        <w:rPr>
          <w:i/>
          <w:szCs w:val="28"/>
        </w:rPr>
      </w:pPr>
      <w:r>
        <w:pict>
          <v:shape id="_x0000_i1029" type="#_x0000_t75" style="width:144.7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autoHyphenation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87C49&quot;/&gt;&lt;wsp:rsid wsp:val=&quot;00172791&quot;/&gt;&lt;wsp:rsid wsp:val=&quot;00870276&quot;/&gt;&lt;wsp:rsid wsp:val=&quot;008773E8&quot;/&gt;&lt;wsp:rsid wsp:val=&quot;009F45F1&quot;/&gt;&lt;wsp:rsid wsp:val=&quot;00A033BD&quot;/&gt;&lt;wsp:rsid wsp:val=&quot;00AA4668&quot;/&gt;&lt;wsp:rsid wsp:val=&quot;00C47959&quot;/&gt;&lt;wsp:rsid wsp:val=&quot;00CB07A5&quot;/&gt;&lt;wsp:rsid wsp:val=&quot;00D87C49&quot;/&gt;&lt;wsp:rsid wsp:val=&quot;00EA7202&quot;/&gt;&lt;wsp:rsid wsp:val=&quot;00F75209&quot;/&gt;&lt;/wsp:rsids&gt;&lt;/w:docPr&gt;&lt;w:body&gt;&lt;w:p wsp:rsidR=&quot;00000000&quot; wsp:rsidRDefault=&quot;00F75209&quot;&gt;&lt;m:oMathPara&gt;&lt;m:oMath&gt;&lt;m:r&gt;&lt;w:rPr&gt;&lt;w:rFonts w:ascii=&quot;Cambria Math&quot; w:h-ansi=&quot;Cambria Math&quot;/&gt;&lt;wx:font wx:val=&quot;Cambria Math&quot;/&gt;&lt;w:i/&gt;&lt;w:sz-cs w:val=&quot;28&quot;/&gt;&lt;/w:rPr&gt;&lt;m:t&gt;d=&lt;/m:t&gt;&lt;/m:r&gt;&lt;m:rad&gt;&lt;m:radPr&gt;&lt;m:degHide m:val=&quot;on&quot;/&gt;&lt;m:ctrlPr&gt;&lt;w:rPr&gt;&lt;w:rFonts w:ascii=&quot;Cambria Math&quot; w:h-ansi=&quot;Cambria Math&quot;/&gt;&lt;wx:font wx:val=&quot;Cambria Math&quot;/&gt;&lt;w:i/&gt;&lt;w:sz-cs w:val=&quot;28&quot;/&gt;&lt;/w:rPr&gt;&lt;/m:ctrlPr&gt;&lt;/m:radPr&gt;&lt;m:deg/&gt;&lt;m:e&gt;&lt;m:r&gt;&lt;w:rPr&gt;&lt;w:rFonts w:ascii=&quot;Cambria Math&quot; w:h-ansi=&quot;Cambria Math&quot;/&gt;&lt;wx:font wx:val=&quot;Cambria Math&quot;/&gt;&lt;w:i/&gt;&lt;w:sz-cs w:val=&quot;28&quot;/&gt;&lt;/w:rPr&gt;&lt;m:t&gt;1273,9&lt;/m:t&gt;&lt;/m:r&gt;&lt;m:f&gt;&lt;m:fPr&gt;&lt;m:ctrlPr&gt;&lt;w:rPr&gt;&lt;w:rFonts w:ascii=&quot;Cambria Math&quot; w:h-ansi=&quot;Cambria Math&quot;/&gt;&lt;wx:font wx:val=&quot;Cambria Math&quot;/&gt;&lt;w:i/&gt;&lt;w:sz-cs w:val=&quot;28&quot;/&gt;&lt;/w:rPr&gt;&lt;/m:ctrlPr&gt;&lt;/m:fPr&gt;&lt;m:num&gt;&lt;m:r&gt;&lt;w:rPr&gt;&lt;w:rFonts w:ascii=&quot;Cambria Math&quot; w:h-ansi=&quot;Cambria Math&quot;/&gt;&lt;wx:font wx:val=&quot;Cambria Math&quot;/&gt;&lt;w:i/&gt;&lt;w:sz-cs w:val=&quot;28&quot;/&gt;&lt;/w:rPr&gt;&lt;m:t&gt;12,7&lt;/m:t&gt;&lt;/m:r&gt;&lt;/m:num&gt;&lt;m:den&gt;&lt;m:r&gt;&lt;w:rPr&gt;&lt;w:rFonts w:ascii=&quot;Cambria Math&quot; w:h-ansi=&quot;Cambria Math&quot;/&gt;&lt;wx:font wx:val=&quot;Cambria Math&quot;/&gt;&lt;w:i/&gt;&lt;w:sz-cs w:val=&quot;28&quot;/&gt;&lt;/w:rPr&gt;&lt;m:t&gt;0,9&lt;/m:t&gt;&lt;/m:r&gt;&lt;/m:den&gt;&lt;/m:f&gt;&lt;/m:e&gt;&lt;/m:rad&gt;&lt;m:r&gt;&lt;w:rPr&gt;&lt;w:rFonts w:ascii=&quot;Cambria Math&quot; w:h-ansi=&quot;Cambria Math&quot;/&gt;&lt;wx:font wx:val=&quot;Cambria Math&quot;/&gt;&lt;w:i/&gt;&lt;w:sz-cs w:val=&quot;28&quot;/&gt;&lt;/w:rPr&gt;&lt;m:t&gt;=134,1 РјРј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</w:p>
    <w:p w:rsidR="005920C8" w:rsidRDefault="005920C8" w:rsidP="00870276">
      <w:pPr>
        <w:spacing w:line="240" w:lineRule="auto"/>
        <w:jc w:val="center"/>
        <w:rPr>
          <w:szCs w:val="28"/>
        </w:rPr>
      </w:pPr>
    </w:p>
    <w:p w:rsidR="005920C8" w:rsidRPr="00703662" w:rsidRDefault="005920C8" w:rsidP="00870276">
      <w:pPr>
        <w:ind w:firstLine="709"/>
        <w:rPr>
          <w:szCs w:val="28"/>
        </w:rPr>
      </w:pPr>
      <w:r>
        <w:rPr>
          <w:szCs w:val="28"/>
        </w:rPr>
        <w:t>Для устройства временного водопровода принимаем стальные водопроводные трубы Д</w:t>
      </w:r>
      <w:r>
        <w:rPr>
          <w:szCs w:val="28"/>
          <w:vertAlign w:val="subscript"/>
        </w:rPr>
        <w:t>у</w:t>
      </w:r>
      <w:r>
        <w:rPr>
          <w:szCs w:val="28"/>
        </w:rPr>
        <w:t>= 150 мм (ГОСТ 3262-75).</w:t>
      </w:r>
    </w:p>
    <w:p w:rsidR="005920C8" w:rsidRDefault="005920C8" w:rsidP="00870276">
      <w:pPr>
        <w:spacing w:line="240" w:lineRule="auto"/>
        <w:ind w:firstLine="709"/>
      </w:pPr>
    </w:p>
    <w:p w:rsidR="005920C8" w:rsidRDefault="005920C8" w:rsidP="00870276">
      <w:pPr>
        <w:ind w:firstLine="709"/>
      </w:pPr>
      <w:r w:rsidRPr="00D87C49">
        <w:t>2</w:t>
      </w:r>
      <w:r>
        <w:t>.5</w:t>
      </w:r>
      <w:r w:rsidRPr="00D87C49">
        <w:t xml:space="preserve"> </w:t>
      </w:r>
      <w:r>
        <w:t>Объектный стройгенплан</w:t>
      </w:r>
    </w:p>
    <w:p w:rsidR="005920C8" w:rsidRDefault="005920C8" w:rsidP="00870276">
      <w:pPr>
        <w:spacing w:line="240" w:lineRule="auto"/>
        <w:ind w:firstLine="709"/>
      </w:pPr>
    </w:p>
    <w:p w:rsidR="005920C8" w:rsidRDefault="00D013B2" w:rsidP="00870276">
      <w:pPr>
        <w:ind w:firstLine="709"/>
      </w:pPr>
      <w:r>
        <w:rPr>
          <w:noProof/>
          <w:lang w:eastAsia="ru-RU"/>
        </w:rPr>
        <w:pict>
          <v:group id="_x0000_s1026" style="position:absolute;left:0;text-align:left;margin-left:61.05pt;margin-top:20.6pt;width:513pt;height:802.6pt;z-index:251656704;mso-position-horizontal-relative:page;mso-position-vertical-relative:page" coordsize="20000,20000">
            <v:rect id="_x0000_s1027" style="position:absolute;width:20000;height:20000" filled="f" strokeweight="1pt"/>
            <v:line id="_x0000_s1028" style="position:absolute" from="1093,18949" to="1095,19989" strokeweight="1pt"/>
            <v:line id="_x0000_s1029" style="position:absolute" from="10,18941" to="19977,18942" strokeweight="1pt"/>
            <v:line id="_x0000_s1030" style="position:absolute" from="2186,18949" to="2188,19989" strokeweight="1pt"/>
            <v:line id="_x0000_s1031" style="position:absolute" from="4919,18949" to="4921,19989" strokeweight="1pt"/>
            <v:line id="_x0000_s1032" style="position:absolute" from="6557,18959" to="6559,19989" strokeweight="1pt"/>
            <v:line id="_x0000_s1033" style="position:absolute" from="7650,18949" to="7652,19979" strokeweight="1pt"/>
            <v:line id="_x0000_s1034" style="position:absolute" from="18905,18949" to="18909,19989" strokeweight="1pt"/>
            <v:line id="_x0000_s1035" style="position:absolute" from="10,19293" to="7631,19295" strokeweight="1pt"/>
            <v:line id="_x0000_s1036" style="position:absolute" from="10,19646" to="7631,19647" strokeweight="1pt"/>
            <v:line id="_x0000_s1037" style="position:absolute" from="18919,19296" to="19990,19297" strokeweight="1pt"/>
            <v:rect id="_x0000_s1038" style="position:absolute;left:54;top:19660;width:1000;height:309" filled="f" stroked="f" strokeweight="1pt">
              <v:textbox style="mso-next-textbox:#_x0000_s1038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EE6001">
                      <w:rPr>
                        <w:rFonts w:ascii="Times New Roman" w:hAnsi="Times New Roman"/>
                        <w:sz w:val="18"/>
                      </w:rPr>
                      <w:t>Изм</w:t>
                    </w:r>
                    <w:r w:rsidRPr="006B7993">
                      <w:rPr>
                        <w:rFonts w:ascii="Times New Roman" w:hAnsi="Times New Roman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1pt">
              <v:textbox style="mso-next-textbox:#_x0000_s1039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6B7993">
                      <w:rPr>
                        <w:rFonts w:ascii="Times New Roman" w:hAnsi="Times New Roman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1pt">
              <v:textbox style="mso-next-textbox:#_x0000_s1040" inset="1pt,1pt,1pt,1pt">
                <w:txbxContent>
                  <w:p w:rsidR="005920C8" w:rsidRPr="00D566E0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18"/>
                      </w:rPr>
                      <w:t xml:space="preserve">№ </w:t>
                    </w:r>
                    <w:r>
                      <w:rPr>
                        <w:rFonts w:ascii="Times New Roman" w:hAnsi="Times New Roman"/>
                        <w:sz w:val="18"/>
                        <w:lang w:val="ru-RU"/>
                      </w:rPr>
                      <w:t>документа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1pt">
              <v:textbox style="mso-next-textbox:#_x0000_s1041" inset="1pt,1pt,1pt,1pt">
                <w:txbxContent>
                  <w:p w:rsidR="005920C8" w:rsidRPr="00EE6001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1pt">
              <v:textbox style="mso-next-textbox:#_x0000_s1042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6B7993">
                      <w:rPr>
                        <w:rFonts w:ascii="Times New Roman" w:hAnsi="Times New Roman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1pt">
              <v:textbox style="mso-next-textbox:#_x0000_s1043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6B7993">
                      <w:rPr>
                        <w:rFonts w:ascii="Times New Roman" w:hAnsi="Times New Roman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1pt">
              <v:textbox style="mso-next-textbox:#_x0000_s1044" inset="1pt,1pt,1pt,1pt">
                <w:txbxContent>
                  <w:p w:rsidR="005920C8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45" style="position:absolute;left:7745;top:19221;width:11075;height:477" filled="f" stroked="f" strokeweight="1pt">
              <v:textbox style="mso-next-textbox:#_x0000_s1045" inset="1pt,1pt,1pt,1pt">
                <w:txbxContent>
                  <w:p w:rsidR="005920C8" w:rsidRPr="00D8628F" w:rsidRDefault="005920C8" w:rsidP="00870276">
                    <w:pPr>
                      <w:jc w:val="center"/>
                      <w:rPr>
                        <w:szCs w:val="28"/>
                      </w:rPr>
                    </w:pPr>
                    <w:r w:rsidRPr="00D8628F">
                      <w:rPr>
                        <w:szCs w:val="28"/>
                      </w:rPr>
                      <w:t xml:space="preserve">КР – 2068029.080502.–07–2.193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5920C8">
        <w:t>Стройгенплан – это генеральный план площадки, на котором показано расположение строящегося объекта, расстановка монтажных и грузоподъемных механизмов, а также всех прочих объектов строительного хозяйства. К таковым относятся склады строительных материалов и конструкций, временные дороги, временные помещения административного, санитарно-гигиенического, культурно-бытового назначения, сети временного энергоснабжения, водоснабжения.</w:t>
      </w:r>
    </w:p>
    <w:p w:rsidR="005920C8" w:rsidRPr="005D01D4" w:rsidRDefault="005920C8" w:rsidP="00870276">
      <w:pPr>
        <w:shd w:val="clear" w:color="auto" w:fill="FFFFFF"/>
        <w:ind w:firstLine="709"/>
        <w:rPr>
          <w:szCs w:val="28"/>
        </w:rPr>
      </w:pPr>
      <w:r w:rsidRPr="005D01D4">
        <w:rPr>
          <w:color w:val="000000"/>
          <w:szCs w:val="28"/>
        </w:rPr>
        <w:t>Исходными данными для проектирования объектного стройгенплана являются:</w:t>
      </w:r>
    </w:p>
    <w:p w:rsidR="005920C8" w:rsidRPr="005D01D4" w:rsidRDefault="005920C8" w:rsidP="00D87C49">
      <w:pPr>
        <w:numPr>
          <w:ilvl w:val="0"/>
          <w:numId w:val="1"/>
        </w:numPr>
        <w:shd w:val="clear" w:color="auto" w:fill="FFFFFF"/>
        <w:tabs>
          <w:tab w:val="clear" w:pos="1760"/>
          <w:tab w:val="num" w:pos="900"/>
        </w:tabs>
        <w:ind w:left="1080" w:hanging="540"/>
        <w:rPr>
          <w:szCs w:val="28"/>
        </w:rPr>
      </w:pPr>
      <w:r w:rsidRPr="005D01D4">
        <w:rPr>
          <w:color w:val="000000"/>
          <w:szCs w:val="28"/>
        </w:rPr>
        <w:t>общеплощадочный стройгенплан;</w:t>
      </w:r>
    </w:p>
    <w:p w:rsidR="005920C8" w:rsidRPr="00D81F6F" w:rsidRDefault="005920C8" w:rsidP="00D87C49">
      <w:pPr>
        <w:numPr>
          <w:ilvl w:val="0"/>
          <w:numId w:val="1"/>
        </w:numPr>
        <w:shd w:val="clear" w:color="auto" w:fill="FFFFFF"/>
        <w:tabs>
          <w:tab w:val="clear" w:pos="1760"/>
          <w:tab w:val="num" w:pos="900"/>
        </w:tabs>
        <w:ind w:left="1080" w:hanging="540"/>
        <w:rPr>
          <w:szCs w:val="28"/>
        </w:rPr>
      </w:pPr>
      <w:r w:rsidRPr="005D01D4">
        <w:rPr>
          <w:color w:val="000000"/>
          <w:szCs w:val="28"/>
        </w:rPr>
        <w:t>рабочие чертежи и календарные графики строительства здания или сооружения;</w:t>
      </w:r>
    </w:p>
    <w:p w:rsidR="005920C8" w:rsidRPr="00D81F6F" w:rsidRDefault="005920C8" w:rsidP="00D87C49">
      <w:pPr>
        <w:numPr>
          <w:ilvl w:val="0"/>
          <w:numId w:val="1"/>
        </w:numPr>
        <w:shd w:val="clear" w:color="auto" w:fill="FFFFFF"/>
        <w:tabs>
          <w:tab w:val="clear" w:pos="1760"/>
          <w:tab w:val="num" w:pos="900"/>
        </w:tabs>
        <w:ind w:left="1080" w:hanging="540"/>
        <w:rPr>
          <w:szCs w:val="28"/>
        </w:rPr>
      </w:pPr>
      <w:r>
        <w:rPr>
          <w:color w:val="000000"/>
          <w:szCs w:val="28"/>
        </w:rPr>
        <w:t>календарный план;</w:t>
      </w:r>
    </w:p>
    <w:p w:rsidR="005920C8" w:rsidRPr="005D01D4" w:rsidRDefault="005920C8" w:rsidP="00D87C49">
      <w:pPr>
        <w:numPr>
          <w:ilvl w:val="0"/>
          <w:numId w:val="1"/>
        </w:numPr>
        <w:shd w:val="clear" w:color="auto" w:fill="FFFFFF"/>
        <w:tabs>
          <w:tab w:val="clear" w:pos="1760"/>
          <w:tab w:val="num" w:pos="900"/>
        </w:tabs>
        <w:ind w:left="1080" w:hanging="540"/>
        <w:rPr>
          <w:szCs w:val="28"/>
        </w:rPr>
      </w:pPr>
      <w:r>
        <w:rPr>
          <w:color w:val="000000"/>
          <w:szCs w:val="28"/>
        </w:rPr>
        <w:t>уточненные расчеты потребности в ресурсах;</w:t>
      </w:r>
    </w:p>
    <w:p w:rsidR="005920C8" w:rsidRPr="005D01D4" w:rsidRDefault="005920C8" w:rsidP="00D87C49">
      <w:pPr>
        <w:ind w:firstLine="567"/>
        <w:rPr>
          <w:szCs w:val="28"/>
        </w:rPr>
      </w:pPr>
      <w:r w:rsidRPr="005D01D4">
        <w:rPr>
          <w:szCs w:val="28"/>
        </w:rPr>
        <w:t xml:space="preserve">Стройгенплан устанавливает: </w:t>
      </w:r>
    </w:p>
    <w:p w:rsidR="005920C8" w:rsidRPr="005D01D4" w:rsidRDefault="005920C8" w:rsidP="00D87C49">
      <w:pPr>
        <w:numPr>
          <w:ilvl w:val="1"/>
          <w:numId w:val="2"/>
        </w:numPr>
        <w:tabs>
          <w:tab w:val="clear" w:pos="2007"/>
        </w:tabs>
        <w:overflowPunct w:val="0"/>
        <w:autoSpaceDE w:val="0"/>
        <w:autoSpaceDN w:val="0"/>
        <w:adjustRightInd w:val="0"/>
        <w:ind w:left="1080" w:hanging="540"/>
        <w:textAlignment w:val="baseline"/>
        <w:rPr>
          <w:szCs w:val="28"/>
        </w:rPr>
      </w:pPr>
      <w:r w:rsidRPr="005D01D4">
        <w:rPr>
          <w:szCs w:val="28"/>
        </w:rPr>
        <w:t xml:space="preserve">границы строительной площадки, </w:t>
      </w:r>
    </w:p>
    <w:p w:rsidR="005920C8" w:rsidRPr="005D01D4" w:rsidRDefault="005920C8" w:rsidP="00D87C49">
      <w:pPr>
        <w:numPr>
          <w:ilvl w:val="1"/>
          <w:numId w:val="2"/>
        </w:numPr>
        <w:tabs>
          <w:tab w:val="clear" w:pos="2007"/>
        </w:tabs>
        <w:overflowPunct w:val="0"/>
        <w:autoSpaceDE w:val="0"/>
        <w:autoSpaceDN w:val="0"/>
        <w:adjustRightInd w:val="0"/>
        <w:ind w:left="1080" w:hanging="540"/>
        <w:textAlignment w:val="baseline"/>
        <w:rPr>
          <w:szCs w:val="28"/>
        </w:rPr>
      </w:pPr>
      <w:r w:rsidRPr="005D01D4">
        <w:rPr>
          <w:szCs w:val="28"/>
        </w:rPr>
        <w:lastRenderedPageBreak/>
        <w:t xml:space="preserve">расположение постоянных, строящихся и временных зданий и сооружений, действующих, вновь прокладываемых и временных подземных, надземных и воздушных сетей и инженерных коммуникаций, </w:t>
      </w:r>
    </w:p>
    <w:p w:rsidR="005920C8" w:rsidRPr="005D01D4" w:rsidRDefault="005920C8" w:rsidP="00D87C49">
      <w:pPr>
        <w:numPr>
          <w:ilvl w:val="1"/>
          <w:numId w:val="2"/>
        </w:numPr>
        <w:tabs>
          <w:tab w:val="clear" w:pos="2007"/>
        </w:tabs>
        <w:overflowPunct w:val="0"/>
        <w:autoSpaceDE w:val="0"/>
        <w:autoSpaceDN w:val="0"/>
        <w:adjustRightInd w:val="0"/>
        <w:ind w:left="1080" w:hanging="540"/>
        <w:textAlignment w:val="baseline"/>
        <w:rPr>
          <w:szCs w:val="28"/>
        </w:rPr>
      </w:pPr>
      <w:r w:rsidRPr="005D01D4">
        <w:rPr>
          <w:szCs w:val="28"/>
        </w:rPr>
        <w:t xml:space="preserve">постоянных и временных дорог, </w:t>
      </w:r>
    </w:p>
    <w:p w:rsidR="005920C8" w:rsidRPr="005D01D4" w:rsidRDefault="005920C8" w:rsidP="00D87C49">
      <w:pPr>
        <w:numPr>
          <w:ilvl w:val="1"/>
          <w:numId w:val="2"/>
        </w:numPr>
        <w:tabs>
          <w:tab w:val="clear" w:pos="2007"/>
        </w:tabs>
        <w:overflowPunct w:val="0"/>
        <w:autoSpaceDE w:val="0"/>
        <w:autoSpaceDN w:val="0"/>
        <w:adjustRightInd w:val="0"/>
        <w:ind w:left="1080" w:hanging="540"/>
        <w:textAlignment w:val="baseline"/>
        <w:rPr>
          <w:szCs w:val="28"/>
        </w:rPr>
      </w:pPr>
      <w:r w:rsidRPr="005D01D4">
        <w:rPr>
          <w:szCs w:val="28"/>
        </w:rPr>
        <w:t xml:space="preserve">места установки строительных и грузоподъемных машин с указанием путей их перемещения, </w:t>
      </w:r>
    </w:p>
    <w:p w:rsidR="005920C8" w:rsidRPr="005D01D4" w:rsidRDefault="005920C8" w:rsidP="00D87C49">
      <w:pPr>
        <w:numPr>
          <w:ilvl w:val="1"/>
          <w:numId w:val="2"/>
        </w:numPr>
        <w:tabs>
          <w:tab w:val="clear" w:pos="2007"/>
        </w:tabs>
        <w:overflowPunct w:val="0"/>
        <w:autoSpaceDE w:val="0"/>
        <w:autoSpaceDN w:val="0"/>
        <w:adjustRightInd w:val="0"/>
        <w:ind w:left="1080" w:hanging="540"/>
        <w:textAlignment w:val="baseline"/>
        <w:rPr>
          <w:szCs w:val="28"/>
        </w:rPr>
      </w:pPr>
      <w:r w:rsidRPr="005D01D4">
        <w:rPr>
          <w:szCs w:val="28"/>
        </w:rPr>
        <w:t xml:space="preserve">источники и средства энерго- и водоснабжения строительной площадки, </w:t>
      </w:r>
    </w:p>
    <w:p w:rsidR="005920C8" w:rsidRPr="001F12D9" w:rsidRDefault="005920C8" w:rsidP="00D87C49">
      <w:pPr>
        <w:numPr>
          <w:ilvl w:val="1"/>
          <w:numId w:val="2"/>
        </w:numPr>
        <w:tabs>
          <w:tab w:val="clear" w:pos="2007"/>
          <w:tab w:val="num" w:pos="900"/>
        </w:tabs>
        <w:overflowPunct w:val="0"/>
        <w:autoSpaceDE w:val="0"/>
        <w:autoSpaceDN w:val="0"/>
        <w:adjustRightInd w:val="0"/>
        <w:ind w:left="1080" w:hanging="540"/>
        <w:textAlignment w:val="baseline"/>
        <w:rPr>
          <w:szCs w:val="28"/>
        </w:rPr>
      </w:pPr>
      <w:r w:rsidRPr="005D01D4">
        <w:rPr>
          <w:szCs w:val="28"/>
        </w:rPr>
        <w:t>места складирования материалов и конструкций, площадки укрупнительной сборки и др.</w:t>
      </w:r>
    </w:p>
    <w:p w:rsidR="005920C8" w:rsidRPr="00C258A3" w:rsidRDefault="005920C8" w:rsidP="00D87C49">
      <w:pPr>
        <w:tabs>
          <w:tab w:val="left" w:pos="900"/>
        </w:tabs>
        <w:ind w:left="720"/>
        <w:rPr>
          <w:szCs w:val="28"/>
        </w:rPr>
      </w:pPr>
      <w:r w:rsidRPr="00C258A3">
        <w:rPr>
          <w:szCs w:val="28"/>
        </w:rPr>
        <w:t>Стройгенплан учитывает требования:</w:t>
      </w:r>
    </w:p>
    <w:p w:rsidR="005920C8" w:rsidRPr="00C258A3" w:rsidRDefault="005920C8" w:rsidP="00D87C49">
      <w:pPr>
        <w:numPr>
          <w:ilvl w:val="0"/>
          <w:numId w:val="4"/>
        </w:numPr>
        <w:tabs>
          <w:tab w:val="clear" w:pos="2055"/>
          <w:tab w:val="num" w:pos="900"/>
        </w:tabs>
        <w:ind w:left="0" w:firstLine="540"/>
        <w:rPr>
          <w:szCs w:val="28"/>
        </w:rPr>
      </w:pPr>
      <w:r w:rsidRPr="00C258A3">
        <w:rPr>
          <w:szCs w:val="28"/>
        </w:rPr>
        <w:t xml:space="preserve"> целесообразности расположения;</w:t>
      </w:r>
    </w:p>
    <w:p w:rsidR="005920C8" w:rsidRPr="00C258A3" w:rsidRDefault="00D013B2" w:rsidP="00D87C49">
      <w:pPr>
        <w:numPr>
          <w:ilvl w:val="0"/>
          <w:numId w:val="4"/>
        </w:numPr>
        <w:tabs>
          <w:tab w:val="clear" w:pos="2055"/>
          <w:tab w:val="num" w:pos="900"/>
        </w:tabs>
        <w:ind w:left="0" w:firstLine="540"/>
        <w:rPr>
          <w:szCs w:val="28"/>
        </w:rPr>
      </w:pPr>
      <w:r>
        <w:rPr>
          <w:noProof/>
          <w:lang w:eastAsia="ru-RU"/>
        </w:rPr>
        <w:pict>
          <v:group id="_x0000_s1046" style="position:absolute;left:0;text-align:left;margin-left:61.05pt;margin-top:20.5pt;width:513pt;height:802.6pt;z-index:251657728;mso-position-horizontal-relative:page;mso-position-vertical-relative:page" coordsize="20000,20000">
            <v:rect id="_x0000_s1047" style="position:absolute;width:20000;height:20000" filled="f" strokeweight="1pt"/>
            <v:line id="_x0000_s1048" style="position:absolute" from="1093,18949" to="1095,19989" strokeweight="1pt"/>
            <v:line id="_x0000_s1049" style="position:absolute" from="10,18941" to="19977,18942" strokeweight="1pt"/>
            <v:line id="_x0000_s1050" style="position:absolute" from="2186,18949" to="2188,19989" strokeweight="1pt"/>
            <v:line id="_x0000_s1051" style="position:absolute" from="4919,18949" to="4921,19989" strokeweight="1pt"/>
            <v:line id="_x0000_s1052" style="position:absolute" from="6557,18959" to="6559,19989" strokeweight="1pt"/>
            <v:line id="_x0000_s1053" style="position:absolute" from="7650,18949" to="7652,19979" strokeweight="1pt"/>
            <v:line id="_x0000_s1054" style="position:absolute" from="18905,18949" to="18909,19989" strokeweight="1pt"/>
            <v:line id="_x0000_s1055" style="position:absolute" from="10,19293" to="7631,19295" strokeweight="1pt"/>
            <v:line id="_x0000_s1056" style="position:absolute" from="10,19646" to="7631,19647" strokeweight="1pt"/>
            <v:line id="_x0000_s1057" style="position:absolute" from="18919,19296" to="19990,19297" strokeweight="1pt"/>
            <v:rect id="_x0000_s1058" style="position:absolute;left:54;top:19660;width:1000;height:309" filled="f" stroked="f" strokeweight="1pt">
              <v:textbox style="mso-next-textbox:#_x0000_s1058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EE6001">
                      <w:rPr>
                        <w:rFonts w:ascii="Times New Roman" w:hAnsi="Times New Roman"/>
                        <w:sz w:val="18"/>
                      </w:rPr>
                      <w:t>Изм</w:t>
                    </w:r>
                    <w:r w:rsidRPr="006B7993">
                      <w:rPr>
                        <w:rFonts w:ascii="Times New Roman" w:hAnsi="Times New Roman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59" style="position:absolute;left:1139;top:19660;width:1001;height:309" filled="f" stroked="f" strokeweight="1pt">
              <v:textbox style="mso-next-textbox:#_x0000_s1059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6B7993">
                      <w:rPr>
                        <w:rFonts w:ascii="Times New Roman" w:hAnsi="Times New Roman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0" style="position:absolute;left:2267;top:19660;width:2573;height:309" filled="f" stroked="f" strokeweight="1pt">
              <v:textbox style="mso-next-textbox:#_x0000_s1060" inset="1pt,1pt,1pt,1pt">
                <w:txbxContent>
                  <w:p w:rsidR="005920C8" w:rsidRPr="00D566E0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18"/>
                      </w:rPr>
                      <w:t xml:space="preserve">№ </w:t>
                    </w:r>
                    <w:r>
                      <w:rPr>
                        <w:rFonts w:ascii="Times New Roman" w:hAnsi="Times New Roman"/>
                        <w:sz w:val="18"/>
                        <w:lang w:val="ru-RU"/>
                      </w:rPr>
                      <w:t>документа</w:t>
                    </w:r>
                  </w:p>
                </w:txbxContent>
              </v:textbox>
            </v:rect>
            <v:rect id="_x0000_s1061" style="position:absolute;left:4983;top:19660;width:1534;height:309" filled="f" stroked="f" strokeweight="1pt">
              <v:textbox style="mso-next-textbox:#_x0000_s1061" inset="1pt,1pt,1pt,1pt">
                <w:txbxContent>
                  <w:p w:rsidR="005920C8" w:rsidRPr="00EE6001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062" style="position:absolute;left:6604;top:19660;width:1000;height:309" filled="f" stroked="f" strokeweight="1pt">
              <v:textbox style="mso-next-textbox:#_x0000_s1062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6B7993">
                      <w:rPr>
                        <w:rFonts w:ascii="Times New Roman" w:hAnsi="Times New Roman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63" style="position:absolute;left:18949;top:18977;width:1001;height:309" filled="f" stroked="f" strokeweight="1pt">
              <v:textbox style="mso-next-textbox:#_x0000_s1063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6B7993">
                      <w:rPr>
                        <w:rFonts w:ascii="Times New Roman" w:hAnsi="Times New Roman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64" style="position:absolute;left:18949;top:19435;width:1001;height:423" filled="f" stroked="f" strokeweight="1pt">
              <v:textbox style="mso-next-textbox:#_x0000_s1064" inset="1pt,1pt,1pt,1pt">
                <w:txbxContent>
                  <w:p w:rsidR="005920C8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65" style="position:absolute;left:7745;top:19221;width:11075;height:477" filled="f" stroked="f" strokeweight="1pt">
              <v:textbox style="mso-next-textbox:#_x0000_s1065" inset="1pt,1pt,1pt,1pt">
                <w:txbxContent>
                  <w:p w:rsidR="005920C8" w:rsidRPr="00D8628F" w:rsidRDefault="005920C8" w:rsidP="00870276">
                    <w:pPr>
                      <w:jc w:val="center"/>
                      <w:rPr>
                        <w:szCs w:val="28"/>
                      </w:rPr>
                    </w:pPr>
                    <w:r w:rsidRPr="00D8628F">
                      <w:rPr>
                        <w:szCs w:val="28"/>
                      </w:rPr>
                      <w:t xml:space="preserve">КР – 2068029.080502.–07–2.193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5920C8" w:rsidRPr="00C258A3">
        <w:rPr>
          <w:szCs w:val="28"/>
        </w:rPr>
        <w:t xml:space="preserve">удобства; </w:t>
      </w:r>
    </w:p>
    <w:p w:rsidR="005920C8" w:rsidRPr="00C258A3" w:rsidRDefault="005920C8" w:rsidP="00D87C49">
      <w:pPr>
        <w:numPr>
          <w:ilvl w:val="0"/>
          <w:numId w:val="4"/>
        </w:numPr>
        <w:tabs>
          <w:tab w:val="clear" w:pos="2055"/>
          <w:tab w:val="num" w:pos="900"/>
        </w:tabs>
        <w:ind w:left="0" w:firstLine="540"/>
        <w:rPr>
          <w:szCs w:val="28"/>
        </w:rPr>
      </w:pPr>
      <w:r w:rsidRPr="00C258A3">
        <w:rPr>
          <w:szCs w:val="28"/>
        </w:rPr>
        <w:t xml:space="preserve">безопасности; </w:t>
      </w:r>
    </w:p>
    <w:p w:rsidR="005920C8" w:rsidRPr="00C258A3" w:rsidRDefault="005920C8" w:rsidP="00D87C49">
      <w:pPr>
        <w:numPr>
          <w:ilvl w:val="0"/>
          <w:numId w:val="4"/>
        </w:numPr>
        <w:tabs>
          <w:tab w:val="clear" w:pos="2055"/>
          <w:tab w:val="num" w:pos="900"/>
        </w:tabs>
        <w:ind w:left="0" w:firstLine="540"/>
        <w:rPr>
          <w:szCs w:val="28"/>
        </w:rPr>
      </w:pPr>
      <w:r w:rsidRPr="00C258A3">
        <w:rPr>
          <w:szCs w:val="28"/>
        </w:rPr>
        <w:t xml:space="preserve">противопожарные; </w:t>
      </w:r>
    </w:p>
    <w:p w:rsidR="005920C8" w:rsidRPr="00C258A3" w:rsidRDefault="005920C8" w:rsidP="00D87C49">
      <w:pPr>
        <w:numPr>
          <w:ilvl w:val="0"/>
          <w:numId w:val="4"/>
        </w:numPr>
        <w:tabs>
          <w:tab w:val="clear" w:pos="2055"/>
          <w:tab w:val="num" w:pos="900"/>
        </w:tabs>
        <w:ind w:left="0" w:firstLine="540"/>
        <w:rPr>
          <w:szCs w:val="28"/>
        </w:rPr>
      </w:pPr>
      <w:r w:rsidRPr="00C258A3">
        <w:rPr>
          <w:szCs w:val="28"/>
        </w:rPr>
        <w:t>сан</w:t>
      </w:r>
      <w:r>
        <w:rPr>
          <w:szCs w:val="28"/>
        </w:rPr>
        <w:t>итарно</w:t>
      </w:r>
      <w:r w:rsidRPr="00C258A3">
        <w:rPr>
          <w:szCs w:val="28"/>
        </w:rPr>
        <w:t xml:space="preserve">-гигиенические; </w:t>
      </w:r>
    </w:p>
    <w:p w:rsidR="005920C8" w:rsidRPr="00C258A3" w:rsidRDefault="005920C8" w:rsidP="00D87C49">
      <w:pPr>
        <w:numPr>
          <w:ilvl w:val="0"/>
          <w:numId w:val="4"/>
        </w:numPr>
        <w:tabs>
          <w:tab w:val="clear" w:pos="2055"/>
          <w:tab w:val="num" w:pos="900"/>
        </w:tabs>
        <w:ind w:left="0" w:firstLine="540"/>
        <w:rPr>
          <w:szCs w:val="28"/>
        </w:rPr>
      </w:pPr>
      <w:r w:rsidRPr="00C258A3">
        <w:rPr>
          <w:szCs w:val="28"/>
        </w:rPr>
        <w:t xml:space="preserve">экологические; </w:t>
      </w:r>
    </w:p>
    <w:p w:rsidR="005920C8" w:rsidRDefault="005920C8" w:rsidP="00D87C49">
      <w:pPr>
        <w:numPr>
          <w:ilvl w:val="0"/>
          <w:numId w:val="4"/>
        </w:numPr>
        <w:tabs>
          <w:tab w:val="clear" w:pos="2055"/>
          <w:tab w:val="num" w:pos="900"/>
        </w:tabs>
        <w:ind w:left="0" w:firstLine="540"/>
        <w:rPr>
          <w:szCs w:val="28"/>
        </w:rPr>
      </w:pPr>
      <w:r w:rsidRPr="00C258A3">
        <w:rPr>
          <w:szCs w:val="28"/>
        </w:rPr>
        <w:t>экономические.</w:t>
      </w:r>
    </w:p>
    <w:p w:rsidR="005920C8" w:rsidRDefault="005920C8" w:rsidP="00D87C49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Стройгенплан представлен на рисунке 11.</w:t>
      </w:r>
      <w:r w:rsidRPr="001F12D9">
        <w:rPr>
          <w:color w:val="000000"/>
          <w:spacing w:val="1"/>
          <w:szCs w:val="28"/>
        </w:rPr>
        <w:t>На объектном стройгенплане размещены следующие временные сооружения:</w:t>
      </w:r>
    </w:p>
    <w:p w:rsidR="005920C8" w:rsidRPr="00EA7202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П</w:t>
      </w:r>
      <w:r w:rsidRPr="00EA7202">
        <w:rPr>
          <w:color w:val="000000"/>
          <w:spacing w:val="1"/>
          <w:szCs w:val="28"/>
        </w:rPr>
        <w:t>рорабская – 9,0х2,7;</w:t>
      </w:r>
    </w:p>
    <w:p w:rsidR="005920C8" w:rsidRPr="00EA7202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Прорабская – 6,7</w:t>
      </w:r>
      <w:r w:rsidRPr="00EA7202">
        <w:rPr>
          <w:color w:val="000000"/>
          <w:spacing w:val="1"/>
          <w:szCs w:val="28"/>
        </w:rPr>
        <w:t>х</w:t>
      </w:r>
      <w:r>
        <w:rPr>
          <w:color w:val="000000"/>
          <w:spacing w:val="1"/>
          <w:szCs w:val="28"/>
        </w:rPr>
        <w:t>3,0</w:t>
      </w:r>
    </w:p>
    <w:p w:rsidR="005920C8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 w:rsidRPr="00EA7202">
        <w:rPr>
          <w:color w:val="000000"/>
          <w:spacing w:val="1"/>
          <w:szCs w:val="28"/>
        </w:rPr>
        <w:t>Гардеробная мужская– 10,0х3,2;</w:t>
      </w:r>
    </w:p>
    <w:p w:rsidR="005920C8" w:rsidRPr="00EA7202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 xml:space="preserve">Гардеробная женская – </w:t>
      </w:r>
      <w:r w:rsidRPr="00EA7202">
        <w:rPr>
          <w:color w:val="000000"/>
          <w:spacing w:val="1"/>
          <w:szCs w:val="28"/>
        </w:rPr>
        <w:t>6,7х3,0;</w:t>
      </w:r>
    </w:p>
    <w:p w:rsidR="005920C8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 w:rsidRPr="00EA7202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>П</w:t>
      </w:r>
      <w:r w:rsidRPr="00EA7202">
        <w:rPr>
          <w:color w:val="000000"/>
          <w:spacing w:val="1"/>
          <w:szCs w:val="28"/>
        </w:rPr>
        <w:t>омещение для</w:t>
      </w:r>
      <w:r>
        <w:rPr>
          <w:color w:val="000000"/>
          <w:spacing w:val="1"/>
          <w:szCs w:val="28"/>
        </w:rPr>
        <w:t xml:space="preserve"> отдыха и приема пищи – 7,4х3,0;</w:t>
      </w:r>
    </w:p>
    <w:p w:rsidR="005920C8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 w:rsidRPr="00EA7202">
        <w:rPr>
          <w:color w:val="000000"/>
          <w:spacing w:val="1"/>
          <w:szCs w:val="28"/>
        </w:rPr>
        <w:t>Помещение для отдыха и приема пищи –  3,8х2,1;</w:t>
      </w:r>
    </w:p>
    <w:p w:rsidR="005920C8" w:rsidRDefault="005920C8" w:rsidP="00CB07A5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Столовая – 8,0</w:t>
      </w:r>
      <w:r w:rsidRPr="00CB07A5">
        <w:rPr>
          <w:color w:val="000000"/>
          <w:spacing w:val="1"/>
          <w:szCs w:val="28"/>
        </w:rPr>
        <w:t>х</w:t>
      </w:r>
      <w:r>
        <w:rPr>
          <w:color w:val="000000"/>
          <w:spacing w:val="1"/>
          <w:szCs w:val="28"/>
        </w:rPr>
        <w:t>3,9;</w:t>
      </w:r>
    </w:p>
    <w:p w:rsidR="005920C8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Д</w:t>
      </w:r>
      <w:r w:rsidRPr="00EA7202">
        <w:rPr>
          <w:color w:val="000000"/>
          <w:spacing w:val="1"/>
          <w:szCs w:val="28"/>
        </w:rPr>
        <w:t xml:space="preserve">ушевая </w:t>
      </w:r>
      <w:r>
        <w:rPr>
          <w:color w:val="000000"/>
          <w:spacing w:val="1"/>
          <w:szCs w:val="28"/>
        </w:rPr>
        <w:t>мужская – 9,0х3,0;</w:t>
      </w:r>
    </w:p>
    <w:p w:rsidR="005920C8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 w:rsidRPr="00CB07A5">
        <w:rPr>
          <w:color w:val="000000"/>
          <w:spacing w:val="1"/>
          <w:szCs w:val="28"/>
        </w:rPr>
        <w:t>Душевая женская – 9,0х3,0;</w:t>
      </w:r>
    </w:p>
    <w:p w:rsidR="005920C8" w:rsidRDefault="005920C8" w:rsidP="00CB07A5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Т</w:t>
      </w:r>
      <w:r w:rsidRPr="00CB07A5">
        <w:rPr>
          <w:color w:val="000000"/>
          <w:spacing w:val="1"/>
          <w:szCs w:val="28"/>
        </w:rPr>
        <w:t>уалет</w:t>
      </w:r>
      <w:r>
        <w:rPr>
          <w:color w:val="000000"/>
          <w:spacing w:val="1"/>
          <w:szCs w:val="28"/>
        </w:rPr>
        <w:t xml:space="preserve"> мужской</w:t>
      </w:r>
      <w:r w:rsidRPr="00CB07A5">
        <w:rPr>
          <w:color w:val="000000"/>
          <w:spacing w:val="1"/>
          <w:szCs w:val="28"/>
        </w:rPr>
        <w:t xml:space="preserve"> – </w:t>
      </w:r>
      <w:r>
        <w:rPr>
          <w:color w:val="000000"/>
          <w:spacing w:val="1"/>
          <w:szCs w:val="28"/>
        </w:rPr>
        <w:t>2,7</w:t>
      </w:r>
      <w:r w:rsidRPr="00CB07A5">
        <w:rPr>
          <w:color w:val="000000"/>
          <w:spacing w:val="1"/>
          <w:szCs w:val="28"/>
        </w:rPr>
        <w:t>х</w:t>
      </w:r>
      <w:r>
        <w:rPr>
          <w:color w:val="000000"/>
          <w:spacing w:val="1"/>
          <w:szCs w:val="28"/>
        </w:rPr>
        <w:t>2</w:t>
      </w:r>
      <w:r w:rsidRPr="00CB07A5">
        <w:rPr>
          <w:color w:val="000000"/>
          <w:spacing w:val="1"/>
          <w:szCs w:val="28"/>
        </w:rPr>
        <w:t>,0;</w:t>
      </w:r>
    </w:p>
    <w:p w:rsidR="005920C8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 w:rsidRPr="00CB07A5">
        <w:rPr>
          <w:color w:val="000000"/>
          <w:spacing w:val="1"/>
          <w:szCs w:val="28"/>
        </w:rPr>
        <w:lastRenderedPageBreak/>
        <w:t>Туалет женский – 2,7х2,0;</w:t>
      </w:r>
    </w:p>
    <w:p w:rsidR="005920C8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 w:rsidRPr="00CB07A5">
        <w:rPr>
          <w:color w:val="000000"/>
          <w:spacing w:val="1"/>
          <w:szCs w:val="28"/>
        </w:rPr>
        <w:t>Закрытый склад – 12,0х6,0 (5 шт.);</w:t>
      </w:r>
    </w:p>
    <w:p w:rsidR="005920C8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 w:rsidRPr="00CB07A5">
        <w:rPr>
          <w:color w:val="000000"/>
          <w:spacing w:val="1"/>
          <w:szCs w:val="28"/>
        </w:rPr>
        <w:t>Навес – 3,0х5,0 (2 шт.);</w:t>
      </w:r>
    </w:p>
    <w:p w:rsidR="005920C8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 w:rsidRPr="00CB07A5">
        <w:rPr>
          <w:color w:val="000000"/>
          <w:spacing w:val="1"/>
          <w:szCs w:val="28"/>
        </w:rPr>
        <w:t>Мехсклад - 6,0х6,0 (4 шт.);</w:t>
      </w:r>
    </w:p>
    <w:p w:rsidR="005920C8" w:rsidRPr="00CB07A5" w:rsidRDefault="005920C8" w:rsidP="00EA7202">
      <w:pPr>
        <w:pStyle w:val="1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Т</w:t>
      </w:r>
      <w:r w:rsidRPr="00CB07A5">
        <w:rPr>
          <w:color w:val="000000"/>
          <w:spacing w:val="1"/>
          <w:szCs w:val="28"/>
        </w:rPr>
        <w:t>рансформаторная подстанция (2 шт.).</w:t>
      </w:r>
    </w:p>
    <w:p w:rsidR="005920C8" w:rsidRDefault="005920C8" w:rsidP="00870276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Прорабские располагаются при въезде на строительную площадку. Помещения санитарно-бытового назначения, прорабские и закрытые склады размещаются за пределами опасной зоны. Туалеты и душевые расположены вблизи от канализации и водопровода.</w:t>
      </w:r>
    </w:p>
    <w:p w:rsidR="005920C8" w:rsidRDefault="00D013B2" w:rsidP="00870276">
      <w:pPr>
        <w:shd w:val="clear" w:color="auto" w:fill="FFFFFF"/>
        <w:autoSpaceDE w:val="0"/>
        <w:autoSpaceDN w:val="0"/>
        <w:adjustRightInd w:val="0"/>
        <w:ind w:firstLine="709"/>
        <w:rPr>
          <w:color w:val="000000"/>
          <w:spacing w:val="1"/>
          <w:szCs w:val="28"/>
        </w:rPr>
      </w:pPr>
      <w:r>
        <w:rPr>
          <w:noProof/>
          <w:lang w:eastAsia="ru-RU"/>
        </w:rPr>
        <w:pict>
          <v:group id="_x0000_s1066" style="position:absolute;left:0;text-align:left;margin-left:64.05pt;margin-top:18.4pt;width:513pt;height:802.6pt;z-index:251658752;mso-position-horizontal-relative:page;mso-position-vertical-relative:page" coordsize="20000,20000">
            <v:rect id="_x0000_s1067" style="position:absolute;width:20000;height:20000" filled="f" strokeweight="1pt"/>
            <v:line id="_x0000_s1068" style="position:absolute" from="1093,18949" to="1095,19989" strokeweight="1pt"/>
            <v:line id="_x0000_s1069" style="position:absolute" from="10,18941" to="19977,18942" strokeweight="1pt"/>
            <v:line id="_x0000_s1070" style="position:absolute" from="2186,18949" to="2188,19989" strokeweight="1pt"/>
            <v:line id="_x0000_s1071" style="position:absolute" from="4919,18949" to="4921,19989" strokeweight="1pt"/>
            <v:line id="_x0000_s1072" style="position:absolute" from="6557,18959" to="6559,19989" strokeweight="1pt"/>
            <v:line id="_x0000_s1073" style="position:absolute" from="7650,18949" to="7652,19979" strokeweight="1pt"/>
            <v:line id="_x0000_s1074" style="position:absolute" from="18905,18949" to="18909,19989" strokeweight="1pt"/>
            <v:line id="_x0000_s1075" style="position:absolute" from="10,19293" to="7631,19295" strokeweight="1pt"/>
            <v:line id="_x0000_s1076" style="position:absolute" from="10,19646" to="7631,19647" strokeweight="1pt"/>
            <v:line id="_x0000_s1077" style="position:absolute" from="18919,19296" to="19990,19297" strokeweight="1pt"/>
            <v:rect id="_x0000_s1078" style="position:absolute;left:54;top:19660;width:1000;height:309" filled="f" stroked="f" strokeweight="1pt">
              <v:textbox style="mso-next-textbox:#_x0000_s1078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EE6001">
                      <w:rPr>
                        <w:rFonts w:ascii="Times New Roman" w:hAnsi="Times New Roman"/>
                        <w:sz w:val="18"/>
                      </w:rPr>
                      <w:t>Изм</w:t>
                    </w:r>
                    <w:r w:rsidRPr="006B7993">
                      <w:rPr>
                        <w:rFonts w:ascii="Times New Roman" w:hAnsi="Times New Roman"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9" style="position:absolute;left:1139;top:19660;width:1001;height:309" filled="f" stroked="f" strokeweight="1pt">
              <v:textbox style="mso-next-textbox:#_x0000_s1079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6B7993">
                      <w:rPr>
                        <w:rFonts w:ascii="Times New Roman" w:hAnsi="Times New Roman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0" style="position:absolute;left:2267;top:19660;width:2573;height:309" filled="f" stroked="f" strokeweight="1pt">
              <v:textbox style="mso-next-textbox:#_x0000_s1080" inset="1pt,1pt,1pt,1pt">
                <w:txbxContent>
                  <w:p w:rsidR="005920C8" w:rsidRPr="00D566E0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18"/>
                      </w:rPr>
                      <w:t xml:space="preserve">№ </w:t>
                    </w:r>
                    <w:r>
                      <w:rPr>
                        <w:rFonts w:ascii="Times New Roman" w:hAnsi="Times New Roman"/>
                        <w:sz w:val="18"/>
                        <w:lang w:val="ru-RU"/>
                      </w:rPr>
                      <w:t>документа</w:t>
                    </w:r>
                  </w:p>
                </w:txbxContent>
              </v:textbox>
            </v:rect>
            <v:rect id="_x0000_s1081" style="position:absolute;left:4983;top:19660;width:1534;height:309" filled="f" stroked="f" strokeweight="1pt">
              <v:textbox style="mso-next-textbox:#_x0000_s1081" inset="1pt,1pt,1pt,1pt">
                <w:txbxContent>
                  <w:p w:rsidR="005920C8" w:rsidRPr="00EE6001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  <w:lang w:val="ru-RU"/>
                      </w:rPr>
                    </w:pPr>
                    <w:r>
                      <w:rPr>
                        <w:rFonts w:ascii="Times New Roman" w:hAnsi="Times New Roman"/>
                        <w:sz w:val="18"/>
                        <w:lang w:val="ru-RU"/>
                      </w:rPr>
                      <w:t>Подпись</w:t>
                    </w:r>
                  </w:p>
                </w:txbxContent>
              </v:textbox>
            </v:rect>
            <v:rect id="_x0000_s1082" style="position:absolute;left:6604;top:19660;width:1000;height:309" filled="f" stroked="f" strokeweight="1pt">
              <v:textbox style="mso-next-textbox:#_x0000_s1082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6B7993">
                      <w:rPr>
                        <w:rFonts w:ascii="Times New Roman" w:hAnsi="Times New Roman"/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83" style="position:absolute;left:18949;top:18977;width:1001;height:309" filled="f" stroked="f" strokeweight="1pt">
              <v:textbox style="mso-next-textbox:#_x0000_s1083" inset="1pt,1pt,1pt,1pt">
                <w:txbxContent>
                  <w:p w:rsidR="005920C8" w:rsidRPr="006B7993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sz w:val="18"/>
                      </w:rPr>
                    </w:pPr>
                    <w:r w:rsidRPr="006B7993">
                      <w:rPr>
                        <w:rFonts w:ascii="Times New Roman" w:hAnsi="Times New Roman"/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4" style="position:absolute;left:18949;top:19435;width:1001;height:423" filled="f" stroked="f" strokeweight="1pt">
              <v:textbox style="mso-next-textbox:#_x0000_s1084" inset="1pt,1pt,1pt,1pt">
                <w:txbxContent>
                  <w:p w:rsidR="005920C8" w:rsidRDefault="005920C8" w:rsidP="00870276">
                    <w:pPr>
                      <w:pStyle w:val="a3"/>
                      <w:jc w:val="center"/>
                      <w:rPr>
                        <w:rFonts w:ascii="Times New Roman" w:hAnsi="Times New Roman"/>
                        <w:i w:val="0"/>
                        <w:sz w:val="24"/>
                        <w:lang w:val="ru-RU"/>
                      </w:rPr>
                    </w:pPr>
                  </w:p>
                </w:txbxContent>
              </v:textbox>
            </v:rect>
            <v:rect id="_x0000_s1085" style="position:absolute;left:7745;top:19221;width:11075;height:477" filled="f" stroked="f" strokeweight="1pt">
              <v:textbox style="mso-next-textbox:#_x0000_s1085" inset="1pt,1pt,1pt,1pt">
                <w:txbxContent>
                  <w:p w:rsidR="005920C8" w:rsidRPr="00D8628F" w:rsidRDefault="005920C8" w:rsidP="00870276">
                    <w:pPr>
                      <w:jc w:val="center"/>
                      <w:rPr>
                        <w:szCs w:val="28"/>
                      </w:rPr>
                    </w:pPr>
                    <w:r w:rsidRPr="00D8628F">
                      <w:rPr>
                        <w:szCs w:val="28"/>
                      </w:rPr>
                      <w:t xml:space="preserve">КР – 2068029.080502.–07–2.193 </w:t>
                    </w:r>
                  </w:p>
                </w:txbxContent>
              </v:textbox>
            </v:rect>
            <w10:wrap anchorx="page" anchory="page"/>
            <w10:anchorlock/>
          </v:group>
        </w:pict>
      </w:r>
      <w:r w:rsidR="005920C8">
        <w:rPr>
          <w:color w:val="000000"/>
          <w:spacing w:val="1"/>
          <w:szCs w:val="28"/>
        </w:rPr>
        <w:t>Закрытые склады будут располагаться вне опасной зоны действия крана, а открытый склад и навес – в любом наиболее подходящем месте для удобной работы с хранящимися в них материалами.</w:t>
      </w:r>
    </w:p>
    <w:p w:rsidR="005920C8" w:rsidRDefault="005920C8" w:rsidP="00870276">
      <w:pPr>
        <w:shd w:val="clear" w:color="auto" w:fill="FFFFFF"/>
        <w:ind w:firstLine="709"/>
        <w:rPr>
          <w:color w:val="000000"/>
          <w:szCs w:val="28"/>
        </w:rPr>
      </w:pPr>
      <w:r>
        <w:rPr>
          <w:color w:val="000000"/>
          <w:spacing w:val="1"/>
          <w:szCs w:val="28"/>
        </w:rPr>
        <w:t xml:space="preserve">Размер зоны работы крана определяется вылетом его стрелы. В данной курсовой работе используется два крановых потока, самая длинная стрела равна 20 м у крана СКГ-30. </w:t>
      </w:r>
      <w:r w:rsidRPr="00481058">
        <w:rPr>
          <w:szCs w:val="28"/>
        </w:rPr>
        <w:t xml:space="preserve">Строительная площадка оснащена автомобильной дорогой. </w:t>
      </w:r>
      <w:r w:rsidRPr="00481058">
        <w:rPr>
          <w:color w:val="000000"/>
          <w:szCs w:val="28"/>
        </w:rPr>
        <w:t>Направление движения транс</w:t>
      </w:r>
      <w:r>
        <w:rPr>
          <w:color w:val="000000"/>
          <w:szCs w:val="28"/>
        </w:rPr>
        <w:t>порта указано</w:t>
      </w:r>
      <w:r w:rsidRPr="00481058">
        <w:rPr>
          <w:color w:val="000000"/>
          <w:szCs w:val="28"/>
        </w:rPr>
        <w:t xml:space="preserve"> стрелками.</w:t>
      </w:r>
      <w:r>
        <w:rPr>
          <w:color w:val="000000"/>
          <w:szCs w:val="28"/>
        </w:rPr>
        <w:t xml:space="preserve"> Расстояние от здания до дороги равно 5 м, это минимальное расстояние, при котором кран может монтировать сборные конструкции. Ширина дорога равна 3,5 м.</w:t>
      </w:r>
    </w:p>
    <w:p w:rsidR="005920C8" w:rsidRDefault="005920C8" w:rsidP="00870276">
      <w:pPr>
        <w:shd w:val="clear" w:color="auto" w:fill="FFFFFF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Краны подбираются по грузоподъемности максимальной высоте подъема элемента надзданием.</w:t>
      </w:r>
    </w:p>
    <w:p w:rsidR="005920C8" w:rsidRDefault="005920C8" w:rsidP="00870276">
      <w:pPr>
        <w:shd w:val="clear" w:color="auto" w:fill="FFFFFF"/>
        <w:ind w:firstLine="709"/>
        <w:rPr>
          <w:noProof/>
          <w:color w:val="000000"/>
          <w:spacing w:val="1"/>
          <w:szCs w:val="28"/>
        </w:rPr>
      </w:pPr>
      <w:r w:rsidRPr="00481058">
        <w:rPr>
          <w:color w:val="000000"/>
          <w:spacing w:val="1"/>
          <w:szCs w:val="28"/>
        </w:rPr>
        <w:t>Временный водопровод и канализацию подключаем к туалетам, душевым</w:t>
      </w:r>
      <w:r>
        <w:rPr>
          <w:color w:val="000000"/>
          <w:spacing w:val="1"/>
          <w:szCs w:val="28"/>
        </w:rPr>
        <w:t>, помещению для отдыха и приема пищи, столовой.</w:t>
      </w:r>
      <w:r w:rsidRPr="00481058">
        <w:rPr>
          <w:color w:val="000000"/>
          <w:spacing w:val="-1"/>
          <w:szCs w:val="28"/>
        </w:rPr>
        <w:t xml:space="preserve"> Для устройства водопровода принимаем стальные водопроводные трубы Д</w:t>
      </w:r>
      <w:r w:rsidRPr="00481058">
        <w:rPr>
          <w:color w:val="000000"/>
          <w:spacing w:val="-1"/>
          <w:szCs w:val="28"/>
          <w:vertAlign w:val="subscript"/>
        </w:rPr>
        <w:t>у</w:t>
      </w:r>
      <w:r>
        <w:rPr>
          <w:color w:val="000000"/>
          <w:spacing w:val="-1"/>
          <w:szCs w:val="28"/>
        </w:rPr>
        <w:t>= 1</w:t>
      </w:r>
      <w:r w:rsidRPr="00481058">
        <w:rPr>
          <w:color w:val="000000"/>
          <w:spacing w:val="-1"/>
          <w:szCs w:val="28"/>
        </w:rPr>
        <w:t>5</w:t>
      </w:r>
      <w:r>
        <w:rPr>
          <w:color w:val="000000"/>
          <w:spacing w:val="-1"/>
          <w:szCs w:val="28"/>
        </w:rPr>
        <w:t>0</w:t>
      </w:r>
      <w:r w:rsidRPr="00481058">
        <w:rPr>
          <w:color w:val="000000"/>
          <w:spacing w:val="-1"/>
          <w:szCs w:val="28"/>
        </w:rPr>
        <w:t xml:space="preserve"> мм</w:t>
      </w:r>
      <w:r>
        <w:rPr>
          <w:color w:val="000000"/>
          <w:spacing w:val="-2"/>
          <w:szCs w:val="28"/>
        </w:rPr>
        <w:t>.</w:t>
      </w:r>
    </w:p>
    <w:p w:rsidR="005920C8" w:rsidRPr="005D01D4" w:rsidRDefault="005920C8" w:rsidP="00870276">
      <w:pPr>
        <w:shd w:val="clear" w:color="auto" w:fill="FFFFFF"/>
        <w:ind w:firstLine="709"/>
        <w:rPr>
          <w:szCs w:val="28"/>
        </w:rPr>
      </w:pPr>
      <w:r w:rsidRPr="00481058">
        <w:rPr>
          <w:color w:val="000000"/>
          <w:spacing w:val="1"/>
          <w:szCs w:val="28"/>
        </w:rPr>
        <w:t>Источником временного электроснабжения строй</w:t>
      </w:r>
      <w:r>
        <w:rPr>
          <w:color w:val="000000"/>
          <w:spacing w:val="1"/>
          <w:szCs w:val="28"/>
        </w:rPr>
        <w:t xml:space="preserve">тельной </w:t>
      </w:r>
      <w:r w:rsidRPr="00481058">
        <w:rPr>
          <w:color w:val="000000"/>
          <w:spacing w:val="1"/>
          <w:szCs w:val="28"/>
        </w:rPr>
        <w:t xml:space="preserve">площадки является </w:t>
      </w:r>
      <w:r>
        <w:rPr>
          <w:color w:val="000000"/>
          <w:spacing w:val="1"/>
          <w:szCs w:val="28"/>
        </w:rPr>
        <w:t xml:space="preserve"> комплект из двух трансформаторов КТПМ-100 и СКТП-100.</w:t>
      </w:r>
    </w:p>
    <w:p w:rsidR="005920C8" w:rsidRPr="00313CED" w:rsidRDefault="005920C8" w:rsidP="00D87C49">
      <w:pPr>
        <w:ind w:firstLine="567"/>
      </w:pPr>
    </w:p>
    <w:p w:rsidR="005920C8" w:rsidRDefault="005920C8">
      <w:bookmarkStart w:id="0" w:name="_GoBack"/>
      <w:bookmarkEnd w:id="0"/>
    </w:p>
    <w:sectPr w:rsidR="005920C8" w:rsidSect="00C47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02B78"/>
    <w:multiLevelType w:val="hybridMultilevel"/>
    <w:tmpl w:val="98382FFA"/>
    <w:lvl w:ilvl="0" w:tplc="7C809644">
      <w:start w:val="1"/>
      <w:numFmt w:val="bullet"/>
      <w:lvlText w:val="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6406352"/>
    <w:multiLevelType w:val="hybridMultilevel"/>
    <w:tmpl w:val="1652964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7C809644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7550279"/>
    <w:multiLevelType w:val="hybridMultilevel"/>
    <w:tmpl w:val="3AB23BA4"/>
    <w:lvl w:ilvl="0" w:tplc="0419000F">
      <w:start w:val="1"/>
      <w:numFmt w:val="decimal"/>
      <w:lvlText w:val="%1."/>
      <w:lvlJc w:val="left"/>
      <w:pPr>
        <w:tabs>
          <w:tab w:val="num" w:pos="516"/>
        </w:tabs>
        <w:ind w:left="51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746A4995"/>
    <w:multiLevelType w:val="hybridMultilevel"/>
    <w:tmpl w:val="3A1CA85C"/>
    <w:lvl w:ilvl="0" w:tplc="7326FDC0">
      <w:start w:val="1"/>
      <w:numFmt w:val="bullet"/>
      <w:lvlText w:val=""/>
      <w:lvlJc w:val="left"/>
      <w:pPr>
        <w:tabs>
          <w:tab w:val="num" w:pos="2055"/>
        </w:tabs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54B0F85"/>
    <w:multiLevelType w:val="hybridMultilevel"/>
    <w:tmpl w:val="BCEE7CC8"/>
    <w:lvl w:ilvl="0" w:tplc="FAE23B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C49"/>
    <w:rsid w:val="00172791"/>
    <w:rsid w:val="001F12D9"/>
    <w:rsid w:val="00313CED"/>
    <w:rsid w:val="00315E1D"/>
    <w:rsid w:val="00432A7C"/>
    <w:rsid w:val="00481058"/>
    <w:rsid w:val="005920C8"/>
    <w:rsid w:val="005D01D4"/>
    <w:rsid w:val="006B7993"/>
    <w:rsid w:val="00703662"/>
    <w:rsid w:val="00870276"/>
    <w:rsid w:val="008773E8"/>
    <w:rsid w:val="009F45F1"/>
    <w:rsid w:val="00A033BD"/>
    <w:rsid w:val="00AA4668"/>
    <w:rsid w:val="00B012F9"/>
    <w:rsid w:val="00C258A3"/>
    <w:rsid w:val="00C47959"/>
    <w:rsid w:val="00CB07A5"/>
    <w:rsid w:val="00CE5152"/>
    <w:rsid w:val="00D013B2"/>
    <w:rsid w:val="00D566E0"/>
    <w:rsid w:val="00D76557"/>
    <w:rsid w:val="00D81F6F"/>
    <w:rsid w:val="00D8628F"/>
    <w:rsid w:val="00D87C49"/>
    <w:rsid w:val="00EA7202"/>
    <w:rsid w:val="00E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2"/>
    <o:shapelayout v:ext="edit">
      <o:idmap v:ext="edit" data="1"/>
    </o:shapelayout>
  </w:shapeDefaults>
  <w:decimalSymbol w:val=","/>
  <w:listSeparator w:val=";"/>
  <w15:chartTrackingRefBased/>
  <w15:docId w15:val="{D68EE3DA-F800-4935-AFEF-0319D1C4C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C49"/>
    <w:pPr>
      <w:spacing w:line="360" w:lineRule="auto"/>
      <w:jc w:val="both"/>
    </w:pPr>
    <w:rPr>
      <w:rFonts w:eastAsia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D87C49"/>
    <w:pPr>
      <w:jc w:val="both"/>
    </w:pPr>
    <w:rPr>
      <w:rFonts w:ascii="ISOCPEUR" w:hAnsi="ISOCPEUR"/>
      <w:i/>
      <w:sz w:val="28"/>
      <w:lang w:val="uk-UA"/>
    </w:rPr>
  </w:style>
  <w:style w:type="paragraph" w:styleId="a4">
    <w:name w:val="Balloon Text"/>
    <w:basedOn w:val="a"/>
    <w:link w:val="a5"/>
    <w:semiHidden/>
    <w:rsid w:val="00D87C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locked/>
    <w:rsid w:val="00D87C49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EA72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</vt:lpstr>
    </vt:vector>
  </TitlesOfParts>
  <Company>DNA Project</Company>
  <LinksUpToDate>false</LinksUpToDate>
  <CharactersWithSpaces>3444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DNA7 X86</dc:creator>
  <cp:keywords/>
  <dc:description/>
  <cp:lastModifiedBy>admin</cp:lastModifiedBy>
  <cp:revision>2</cp:revision>
  <cp:lastPrinted>2010-05-23T13:39:00Z</cp:lastPrinted>
  <dcterms:created xsi:type="dcterms:W3CDTF">2014-04-17T19:19:00Z</dcterms:created>
  <dcterms:modified xsi:type="dcterms:W3CDTF">2014-04-17T19:19:00Z</dcterms:modified>
</cp:coreProperties>
</file>