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783" w:rsidRPr="00807DA3" w:rsidRDefault="004A5783" w:rsidP="00807DA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07DA3">
        <w:rPr>
          <w:sz w:val="28"/>
          <w:szCs w:val="28"/>
        </w:rPr>
        <w:t>ФЕДЕРАЛЬНОЕ АГЕНТСТВО ПО ОБРАЗОВАНИЮ</w:t>
      </w:r>
    </w:p>
    <w:p w:rsidR="004A5783" w:rsidRPr="00807DA3" w:rsidRDefault="004A5783" w:rsidP="00807DA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07DA3"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4A5783" w:rsidRPr="00807DA3" w:rsidRDefault="004A5783" w:rsidP="00807DA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07DA3">
        <w:rPr>
          <w:sz w:val="28"/>
          <w:szCs w:val="28"/>
        </w:rPr>
        <w:t>«Братский</w:t>
      </w:r>
      <w:r w:rsidR="00807DA3">
        <w:rPr>
          <w:sz w:val="28"/>
          <w:szCs w:val="28"/>
        </w:rPr>
        <w:t xml:space="preserve"> </w:t>
      </w:r>
      <w:r w:rsidRPr="00807DA3">
        <w:rPr>
          <w:sz w:val="28"/>
          <w:szCs w:val="28"/>
        </w:rPr>
        <w:t>государственный университет»</w:t>
      </w:r>
    </w:p>
    <w:p w:rsidR="004A5783" w:rsidRPr="00807DA3" w:rsidRDefault="004A5783" w:rsidP="00807DA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07DA3">
        <w:rPr>
          <w:sz w:val="28"/>
          <w:szCs w:val="28"/>
        </w:rPr>
        <w:t>Филиал ГОУ ВПО «БрГУ»</w:t>
      </w:r>
    </w:p>
    <w:p w:rsidR="004A5783" w:rsidRPr="00807DA3" w:rsidRDefault="004A5783" w:rsidP="00807DA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07DA3">
        <w:rPr>
          <w:sz w:val="28"/>
          <w:szCs w:val="28"/>
        </w:rPr>
        <w:t>в г. Усть-Илимске</w:t>
      </w:r>
    </w:p>
    <w:p w:rsidR="004A5783" w:rsidRPr="00807DA3" w:rsidRDefault="007E0641" w:rsidP="00807DA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07DA3">
        <w:rPr>
          <w:sz w:val="28"/>
          <w:szCs w:val="28"/>
        </w:rPr>
        <w:t xml:space="preserve">Кафедра </w:t>
      </w:r>
      <w:r w:rsidR="004A5783" w:rsidRPr="00807DA3">
        <w:rPr>
          <w:sz w:val="28"/>
          <w:szCs w:val="28"/>
        </w:rPr>
        <w:t>О</w:t>
      </w:r>
      <w:r w:rsidRPr="00807DA3">
        <w:rPr>
          <w:sz w:val="28"/>
          <w:szCs w:val="28"/>
        </w:rPr>
        <w:t>ТД</w:t>
      </w:r>
    </w:p>
    <w:p w:rsidR="004A5783" w:rsidRPr="00807DA3" w:rsidRDefault="004A5783" w:rsidP="00807DA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A5783" w:rsidRPr="00807DA3" w:rsidRDefault="004A5783" w:rsidP="00807DA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A5783" w:rsidRPr="00807DA3" w:rsidRDefault="004A5783" w:rsidP="00807DA3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4A5783" w:rsidRPr="00802B77" w:rsidRDefault="004A5783" w:rsidP="00807DA3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</w:p>
    <w:p w:rsidR="00CD30A0" w:rsidRPr="00807DA3" w:rsidRDefault="00CD30A0" w:rsidP="00807DA3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</w:p>
    <w:p w:rsidR="004A5783" w:rsidRPr="00807DA3" w:rsidRDefault="004A5783" w:rsidP="00807DA3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  <w:r w:rsidRPr="00807DA3">
        <w:rPr>
          <w:sz w:val="28"/>
          <w:szCs w:val="36"/>
        </w:rPr>
        <w:t>Реферат</w:t>
      </w:r>
    </w:p>
    <w:p w:rsidR="004A5783" w:rsidRPr="00807DA3" w:rsidRDefault="004A5783" w:rsidP="00807DA3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4A5783" w:rsidRPr="00807DA3" w:rsidRDefault="00807DA3" w:rsidP="00807DA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A5783" w:rsidRPr="00807DA3">
        <w:rPr>
          <w:sz w:val="28"/>
          <w:szCs w:val="28"/>
        </w:rPr>
        <w:t>о дисциплине «</w:t>
      </w:r>
      <w:r w:rsidR="007E0641" w:rsidRPr="00807DA3">
        <w:rPr>
          <w:sz w:val="28"/>
          <w:szCs w:val="28"/>
        </w:rPr>
        <w:t>САПР в строительстве</w:t>
      </w:r>
      <w:r w:rsidR="004A5783" w:rsidRPr="00807DA3">
        <w:rPr>
          <w:sz w:val="28"/>
          <w:szCs w:val="28"/>
        </w:rPr>
        <w:t>»</w:t>
      </w:r>
    </w:p>
    <w:p w:rsidR="00807DA3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2B77" w:rsidRPr="00802B77" w:rsidRDefault="00802B77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7DA3" w:rsidRDefault="00807DA3" w:rsidP="00807DA3">
      <w:pPr>
        <w:widowControl w:val="0"/>
        <w:tabs>
          <w:tab w:val="left" w:pos="8010"/>
        </w:tabs>
        <w:spacing w:line="360" w:lineRule="auto"/>
        <w:ind w:firstLine="709"/>
        <w:jc w:val="both"/>
        <w:rPr>
          <w:sz w:val="28"/>
          <w:szCs w:val="28"/>
        </w:rPr>
      </w:pPr>
    </w:p>
    <w:p w:rsidR="004A5783" w:rsidRPr="00802B77" w:rsidRDefault="00807DA3" w:rsidP="00807DA3">
      <w:pPr>
        <w:widowControl w:val="0"/>
        <w:tabs>
          <w:tab w:val="left" w:pos="8010"/>
        </w:tabs>
        <w:spacing w:line="360" w:lineRule="auto"/>
        <w:jc w:val="both"/>
        <w:rPr>
          <w:sz w:val="28"/>
          <w:szCs w:val="32"/>
        </w:rPr>
      </w:pPr>
      <w:r>
        <w:rPr>
          <w:sz w:val="28"/>
          <w:szCs w:val="32"/>
        </w:rPr>
        <w:t>Выполнил</w:t>
      </w:r>
    </w:p>
    <w:p w:rsidR="004A5783" w:rsidRPr="00807DA3" w:rsidRDefault="004A5783" w:rsidP="00807DA3">
      <w:pPr>
        <w:widowControl w:val="0"/>
        <w:spacing w:line="360" w:lineRule="auto"/>
        <w:jc w:val="both"/>
        <w:rPr>
          <w:sz w:val="28"/>
          <w:szCs w:val="32"/>
        </w:rPr>
      </w:pPr>
      <w:r w:rsidRPr="00807DA3">
        <w:rPr>
          <w:sz w:val="28"/>
          <w:szCs w:val="32"/>
        </w:rPr>
        <w:t>Студент 2 курса</w:t>
      </w:r>
    </w:p>
    <w:p w:rsidR="00807DA3" w:rsidRPr="00802B77" w:rsidRDefault="004A5783" w:rsidP="00807DA3">
      <w:pPr>
        <w:widowControl w:val="0"/>
        <w:spacing w:line="360" w:lineRule="auto"/>
        <w:jc w:val="both"/>
        <w:rPr>
          <w:sz w:val="28"/>
          <w:szCs w:val="32"/>
        </w:rPr>
      </w:pPr>
      <w:r w:rsidRPr="00807DA3">
        <w:rPr>
          <w:sz w:val="28"/>
          <w:szCs w:val="28"/>
        </w:rPr>
        <w:t>специальность ЭУНз-08</w:t>
      </w:r>
      <w:r w:rsidR="00807DA3">
        <w:rPr>
          <w:sz w:val="28"/>
          <w:szCs w:val="32"/>
        </w:rPr>
        <w:t xml:space="preserve"> </w:t>
      </w:r>
    </w:p>
    <w:p w:rsidR="004A5783" w:rsidRPr="00807DA3" w:rsidRDefault="004A5783" w:rsidP="00807DA3">
      <w:pPr>
        <w:widowControl w:val="0"/>
        <w:spacing w:line="360" w:lineRule="auto"/>
        <w:jc w:val="both"/>
        <w:rPr>
          <w:sz w:val="28"/>
          <w:szCs w:val="28"/>
        </w:rPr>
      </w:pPr>
      <w:r w:rsidRPr="00807DA3">
        <w:rPr>
          <w:sz w:val="28"/>
          <w:szCs w:val="32"/>
        </w:rPr>
        <w:t>Ражев Артём Алексеевич</w:t>
      </w:r>
    </w:p>
    <w:p w:rsidR="004A5783" w:rsidRPr="00802B77" w:rsidRDefault="00807DA3" w:rsidP="00807DA3">
      <w:pPr>
        <w:widowControl w:val="0"/>
        <w:spacing w:line="360" w:lineRule="auto"/>
        <w:jc w:val="both"/>
        <w:rPr>
          <w:sz w:val="28"/>
          <w:szCs w:val="32"/>
        </w:rPr>
      </w:pPr>
      <w:r>
        <w:rPr>
          <w:sz w:val="28"/>
          <w:szCs w:val="32"/>
        </w:rPr>
        <w:t>Проверил</w:t>
      </w:r>
    </w:p>
    <w:p w:rsidR="00807DA3" w:rsidRPr="00802B77" w:rsidRDefault="004A5783" w:rsidP="00807DA3">
      <w:pPr>
        <w:widowControl w:val="0"/>
        <w:spacing w:line="360" w:lineRule="auto"/>
        <w:jc w:val="both"/>
        <w:rPr>
          <w:sz w:val="28"/>
          <w:szCs w:val="32"/>
        </w:rPr>
      </w:pPr>
      <w:r w:rsidRPr="00807DA3">
        <w:rPr>
          <w:sz w:val="28"/>
          <w:szCs w:val="32"/>
        </w:rPr>
        <w:t>ст. преподаватель кафедры О</w:t>
      </w:r>
      <w:r w:rsidR="007E0641" w:rsidRPr="00807DA3">
        <w:rPr>
          <w:sz w:val="28"/>
          <w:szCs w:val="32"/>
        </w:rPr>
        <w:t>Т</w:t>
      </w:r>
      <w:r w:rsidRPr="00807DA3">
        <w:rPr>
          <w:sz w:val="28"/>
          <w:szCs w:val="32"/>
        </w:rPr>
        <w:t>Д</w:t>
      </w:r>
    </w:p>
    <w:p w:rsidR="004A5783" w:rsidRPr="00807DA3" w:rsidRDefault="004A5783" w:rsidP="00807DA3">
      <w:pPr>
        <w:widowControl w:val="0"/>
        <w:spacing w:line="360" w:lineRule="auto"/>
        <w:jc w:val="both"/>
        <w:rPr>
          <w:sz w:val="28"/>
          <w:szCs w:val="32"/>
        </w:rPr>
      </w:pPr>
      <w:r w:rsidRPr="00807DA3">
        <w:rPr>
          <w:sz w:val="28"/>
          <w:szCs w:val="32"/>
        </w:rPr>
        <w:t>Полкова Анна Викторовна</w:t>
      </w:r>
    </w:p>
    <w:p w:rsidR="004A5783" w:rsidRDefault="004A5783" w:rsidP="00807DA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02B77" w:rsidRDefault="00802B77" w:rsidP="00807DA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02B77" w:rsidRDefault="00802B77" w:rsidP="00807DA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02B77" w:rsidRPr="00807DA3" w:rsidRDefault="00802B77" w:rsidP="00807DA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4A5783" w:rsidRPr="00807DA3" w:rsidRDefault="004A5783" w:rsidP="00807DA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07DA3">
        <w:rPr>
          <w:sz w:val="28"/>
          <w:szCs w:val="28"/>
        </w:rPr>
        <w:t>Усть-Илимск 2009</w:t>
      </w:r>
      <w:r w:rsidR="00807DA3" w:rsidRPr="00802B77">
        <w:rPr>
          <w:sz w:val="28"/>
          <w:szCs w:val="28"/>
        </w:rPr>
        <w:t>г.</w:t>
      </w:r>
    </w:p>
    <w:p w:rsidR="00945461" w:rsidRPr="00807DA3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17E33" w:rsidRPr="00807DA3">
        <w:rPr>
          <w:sz w:val="28"/>
          <w:szCs w:val="28"/>
        </w:rPr>
        <w:t>Введение</w:t>
      </w:r>
    </w:p>
    <w:p w:rsidR="001C28F9" w:rsidRPr="00807DA3" w:rsidRDefault="001C28F9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E40BA" w:rsidRPr="00807DA3" w:rsidRDefault="000E40BA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В условиях жизни в районе крайнего севера, в котором граждане постоянно испытывают на себе различные обстоятельственные недостатки, возникает острая потребность в решении задач здравоохранения таких граждан. А именно в наблюдении, предотвращении, лечении заболеваний у местного населения.</w:t>
      </w:r>
    </w:p>
    <w:p w:rsidR="000E40BA" w:rsidRPr="00807DA3" w:rsidRDefault="000E40BA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К недостаткам нашего района можно отнести: более низкая среднегодовая температура окружающей среды, по сравнению с более умеренными климатическими районами; удалённость от мирового океана, и связанного с этим, резкоконтиненталь</w:t>
      </w:r>
      <w:r w:rsidR="00CD5456" w:rsidRPr="00807DA3">
        <w:rPr>
          <w:sz w:val="28"/>
          <w:szCs w:val="28"/>
        </w:rPr>
        <w:t>ного климата; низкое процентное</w:t>
      </w:r>
      <w:r w:rsidR="00833D75" w:rsidRPr="00807DA3">
        <w:rPr>
          <w:sz w:val="28"/>
          <w:szCs w:val="28"/>
        </w:rPr>
        <w:t xml:space="preserve"> содержание кислорода в воздухе, из-за высокого расположения материка над уровнем мирового океана; затруднённость поставки качественных, свежих продуктов питания, а в особенности фруктов, из-за относительной удалённости от мест выращивания фруктов. К</w:t>
      </w:r>
      <w:r w:rsidR="00D96472" w:rsidRPr="00807DA3">
        <w:rPr>
          <w:sz w:val="28"/>
          <w:szCs w:val="28"/>
        </w:rPr>
        <w:t xml:space="preserve"> </w:t>
      </w:r>
      <w:r w:rsidR="00833D75" w:rsidRPr="00807DA3">
        <w:rPr>
          <w:sz w:val="28"/>
          <w:szCs w:val="28"/>
        </w:rPr>
        <w:t>существенным недостаткам так же можно отнести мало</w:t>
      </w:r>
      <w:r w:rsidR="00D96472" w:rsidRPr="00807DA3">
        <w:rPr>
          <w:sz w:val="28"/>
          <w:szCs w:val="28"/>
        </w:rPr>
        <w:t xml:space="preserve">е количество тёплых летних дней, </w:t>
      </w:r>
      <w:r w:rsidR="00833D75" w:rsidRPr="00807DA3">
        <w:rPr>
          <w:sz w:val="28"/>
          <w:szCs w:val="28"/>
        </w:rPr>
        <w:t>небольшой световой день в течени</w:t>
      </w:r>
      <w:r w:rsidR="00D96472" w:rsidRPr="00807DA3">
        <w:rPr>
          <w:sz w:val="28"/>
          <w:szCs w:val="28"/>
        </w:rPr>
        <w:t>е</w:t>
      </w:r>
      <w:r w:rsidR="00833D75" w:rsidRPr="00807DA3">
        <w:rPr>
          <w:sz w:val="28"/>
          <w:szCs w:val="28"/>
        </w:rPr>
        <w:t xml:space="preserve"> зимнего периода. Но всё же </w:t>
      </w:r>
      <w:r w:rsidR="00AF059E" w:rsidRPr="00807DA3">
        <w:rPr>
          <w:sz w:val="28"/>
          <w:szCs w:val="28"/>
        </w:rPr>
        <w:t>к основным пагубным факторам</w:t>
      </w:r>
      <w:r w:rsidR="00D96472" w:rsidRPr="00807DA3">
        <w:rPr>
          <w:sz w:val="28"/>
          <w:szCs w:val="28"/>
        </w:rPr>
        <w:t xml:space="preserve"> нужно, прежде всего, отнести трудовую занятость большей части нашего населения на таких вредных предприятиях как: УИ ЛПК, ТЭЦ, ЦКРИ, ТЭС-2,3 и др. Люди не занятые в промышленной среде, так же испытывают его вредные факторы, вдыхая загрязнённый воздух.</w:t>
      </w:r>
    </w:p>
    <w:p w:rsidR="00696AB7" w:rsidRPr="00802B77" w:rsidRDefault="004B0D57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 xml:space="preserve">В таких условиях дефицита полезных и нужных организму веществ, а так же </w:t>
      </w:r>
      <w:r w:rsidR="00484700" w:rsidRPr="00807DA3">
        <w:rPr>
          <w:sz w:val="28"/>
          <w:szCs w:val="28"/>
        </w:rPr>
        <w:t xml:space="preserve">наличии </w:t>
      </w:r>
      <w:r w:rsidRPr="00807DA3">
        <w:rPr>
          <w:sz w:val="28"/>
          <w:szCs w:val="28"/>
        </w:rPr>
        <w:t xml:space="preserve">плохой </w:t>
      </w:r>
      <w:r w:rsidR="00484700" w:rsidRPr="00807DA3">
        <w:rPr>
          <w:sz w:val="28"/>
          <w:szCs w:val="28"/>
        </w:rPr>
        <w:t xml:space="preserve">экологии, у </w:t>
      </w:r>
      <w:r w:rsidRPr="00807DA3">
        <w:rPr>
          <w:sz w:val="28"/>
          <w:szCs w:val="28"/>
        </w:rPr>
        <w:t>местного населения</w:t>
      </w:r>
      <w:r w:rsidR="00484700" w:rsidRPr="00807DA3">
        <w:rPr>
          <w:sz w:val="28"/>
          <w:szCs w:val="28"/>
        </w:rPr>
        <w:t xml:space="preserve"> в течение всей жизни формируются различные хронические заболевания. Развитие заболеваний у населения так же может быть связано с мигрированием населения на период стройки. Т.е., съезжались из разных уголков страны, в которых возможно был более мягкий климат,</w:t>
      </w:r>
      <w:r w:rsidR="00807DA3">
        <w:rPr>
          <w:sz w:val="28"/>
          <w:szCs w:val="28"/>
        </w:rPr>
        <w:t xml:space="preserve"> </w:t>
      </w:r>
      <w:r w:rsidR="00484700" w:rsidRPr="00807DA3">
        <w:rPr>
          <w:sz w:val="28"/>
          <w:szCs w:val="28"/>
        </w:rPr>
        <w:t>и не все смогли акклиматизироваться .Особенно это проявляется в старости, когда чувствительность организма к погоде повышается.</w:t>
      </w:r>
      <w:r w:rsidR="00807DA3">
        <w:rPr>
          <w:sz w:val="28"/>
          <w:szCs w:val="28"/>
        </w:rPr>
        <w:t xml:space="preserve"> </w:t>
      </w:r>
      <w:r w:rsidR="00696AB7" w:rsidRPr="00807DA3">
        <w:rPr>
          <w:sz w:val="28"/>
          <w:szCs w:val="28"/>
        </w:rPr>
        <w:t>При этом возникает острая потребность в строительстве лечебного-профилакторного комплекса.</w:t>
      </w: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С</w:t>
      </w:r>
      <w:r w:rsidR="00807DA3">
        <w:rPr>
          <w:sz w:val="28"/>
          <w:szCs w:val="28"/>
        </w:rPr>
        <w:t>тадии проектирования</w:t>
      </w: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96AB7" w:rsidRPr="00807DA3" w:rsidRDefault="00696AB7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1 Этап.</w:t>
      </w:r>
      <w:r w:rsidR="00807DA3">
        <w:rPr>
          <w:sz w:val="28"/>
          <w:szCs w:val="28"/>
        </w:rPr>
        <w:t xml:space="preserve"> Творческий подход</w:t>
      </w:r>
    </w:p>
    <w:p w:rsidR="00807DA3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4F36" w:rsidRPr="00807DA3" w:rsidRDefault="0053246D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В любом современном городе обязательно н</w:t>
      </w:r>
      <w:r w:rsidR="00802B77">
        <w:rPr>
          <w:sz w:val="28"/>
          <w:szCs w:val="28"/>
        </w:rPr>
        <w:t>аличие медицинского уч</w:t>
      </w:r>
      <w:r w:rsidR="00A37197" w:rsidRPr="00807DA3">
        <w:rPr>
          <w:sz w:val="28"/>
          <w:szCs w:val="28"/>
        </w:rPr>
        <w:t>режден</w:t>
      </w:r>
      <w:r w:rsidR="00802B77">
        <w:rPr>
          <w:sz w:val="28"/>
          <w:szCs w:val="28"/>
        </w:rPr>
        <w:t>ия д</w:t>
      </w:r>
      <w:r w:rsidRPr="00807DA3">
        <w:rPr>
          <w:sz w:val="28"/>
          <w:szCs w:val="28"/>
        </w:rPr>
        <w:t xml:space="preserve">ля оказания медицинских услуг населению, </w:t>
      </w:r>
      <w:r w:rsidR="00A37197" w:rsidRPr="00807DA3">
        <w:rPr>
          <w:sz w:val="28"/>
          <w:szCs w:val="28"/>
        </w:rPr>
        <w:t xml:space="preserve">и </w:t>
      </w:r>
      <w:r w:rsidRPr="00807DA3">
        <w:rPr>
          <w:sz w:val="28"/>
          <w:szCs w:val="28"/>
        </w:rPr>
        <w:t>наш город не исключение.</w:t>
      </w:r>
    </w:p>
    <w:p w:rsidR="0053246D" w:rsidRPr="00807DA3" w:rsidRDefault="0053246D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79A" w:rsidRPr="00807DA3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Этап. Поставленные задачи</w:t>
      </w:r>
    </w:p>
    <w:p w:rsidR="00807DA3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A1E00" w:rsidRPr="00807DA3" w:rsidRDefault="00AA1E00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Задачи строительства лечебной зоны сводятся к потребностям населения города получения квалифицированной</w:t>
      </w:r>
      <w:r w:rsidR="00807DA3">
        <w:rPr>
          <w:sz w:val="28"/>
          <w:szCs w:val="28"/>
        </w:rPr>
        <w:t xml:space="preserve"> </w:t>
      </w:r>
      <w:r w:rsidRPr="00807DA3">
        <w:rPr>
          <w:sz w:val="28"/>
          <w:szCs w:val="28"/>
        </w:rPr>
        <w:t>медицинской помощи.</w:t>
      </w:r>
    </w:p>
    <w:p w:rsidR="0094279A" w:rsidRPr="00807DA3" w:rsidRDefault="0094279A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79A" w:rsidRPr="00807DA3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Этап. Исходные данные</w:t>
      </w:r>
    </w:p>
    <w:p w:rsidR="00807DA3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Исходные данные определяются множеством факторов.</w:t>
      </w:r>
      <w:r w:rsidR="002827E3">
        <w:rPr>
          <w:sz w:val="28"/>
          <w:szCs w:val="28"/>
        </w:rPr>
        <w:t xml:space="preserve"> Таких как</w:t>
      </w:r>
      <w:r w:rsidR="0053246D" w:rsidRPr="00807DA3">
        <w:rPr>
          <w:sz w:val="28"/>
          <w:szCs w:val="28"/>
        </w:rPr>
        <w:t>:</w:t>
      </w:r>
      <w:r w:rsidR="002827E3">
        <w:rPr>
          <w:sz w:val="28"/>
          <w:szCs w:val="28"/>
        </w:rPr>
        <w:t xml:space="preserve"> </w:t>
      </w:r>
      <w:r w:rsidR="0053246D" w:rsidRPr="00807DA3">
        <w:rPr>
          <w:sz w:val="28"/>
          <w:szCs w:val="28"/>
        </w:rPr>
        <w:t xml:space="preserve">местность, климат, количество населения (с учетом роста), </w:t>
      </w: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4F36" w:rsidRPr="00807DA3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лечебного корпуса</w:t>
      </w:r>
    </w:p>
    <w:p w:rsidR="00807DA3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Прежде чем мы начнём планировать сперва нам необходимо ответить на несколько основных вопросов. Где строить? Что строить? Сколько строить?</w:t>
      </w:r>
    </w:p>
    <w:p w:rsidR="0094279A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Предлагаю разобраться с этим поэтапно.</w:t>
      </w: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 xml:space="preserve">Прежде всего, нужно дать характеристику климатической зоны, сейсмичность района и строительной площадки, характер грунтовых условий. Так же следует отметить продолжительность зимнего периода. Для Иркутской области зимний период составляет: начало-2/X, конец-29/IV. </w:t>
      </w:r>
    </w:p>
    <w:p w:rsidR="002C4F36" w:rsidRPr="00B77BA8" w:rsidRDefault="00CD30A0" w:rsidP="00CD30A0">
      <w:pPr>
        <w:widowControl w:val="0"/>
        <w:spacing w:line="360" w:lineRule="auto"/>
        <w:ind w:firstLine="709"/>
        <w:jc w:val="center"/>
        <w:rPr>
          <w:color w:val="FFFFFF"/>
          <w:sz w:val="28"/>
          <w:szCs w:val="28"/>
        </w:rPr>
      </w:pPr>
      <w:r w:rsidRPr="00B77BA8">
        <w:rPr>
          <w:color w:val="FFFFFF"/>
          <w:sz w:val="28"/>
          <w:szCs w:val="28"/>
        </w:rPr>
        <w:t xml:space="preserve">корпус </w:t>
      </w:r>
      <w:r w:rsidR="00BC32FC" w:rsidRPr="00B77BA8">
        <w:rPr>
          <w:color w:val="FFFFFF"/>
          <w:sz w:val="28"/>
          <w:szCs w:val="28"/>
        </w:rPr>
        <w:t xml:space="preserve">сооружение </w:t>
      </w:r>
      <w:r w:rsidRPr="00B77BA8">
        <w:rPr>
          <w:color w:val="FFFFFF"/>
          <w:sz w:val="28"/>
          <w:szCs w:val="28"/>
        </w:rPr>
        <w:t>строительство планирование</w:t>
      </w:r>
    </w:p>
    <w:p w:rsidR="0053246D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Выбор местности</w:t>
      </w:r>
    </w:p>
    <w:p w:rsidR="00807DA3" w:rsidRPr="00807DA3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а) Из экологических соображений роза ветров должна быть рассчитана таким образом, чтобы выбросы в атмосферу наших промышленных предприятий либо проходил мимо места застройки, либо рассеивался в атмосфере (что мало вероятно). Поэтому делаем вывод, что строить нужно в зоне недосягаемости выбросов предприятий.</w:t>
      </w: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 xml:space="preserve">б) Свежий воздух, безветренная местность, удалённость от шума города и автодорог, это возможно достичь только при </w:t>
      </w:r>
      <w:r w:rsidR="0053246D" w:rsidRPr="00807DA3">
        <w:rPr>
          <w:sz w:val="28"/>
          <w:szCs w:val="28"/>
        </w:rPr>
        <w:t xml:space="preserve">возведении </w:t>
      </w:r>
      <w:r w:rsidRPr="00807DA3">
        <w:rPr>
          <w:sz w:val="28"/>
          <w:szCs w:val="28"/>
        </w:rPr>
        <w:t>комплекса в отдалённом лесном массиве, где преобладают хвойные пароды деревьев.</w:t>
      </w: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в) П</w:t>
      </w:r>
      <w:r w:rsidR="0053246D" w:rsidRPr="00807DA3">
        <w:rPr>
          <w:sz w:val="28"/>
          <w:szCs w:val="28"/>
        </w:rPr>
        <w:t>ри всём при этом нужно минимизировать</w:t>
      </w:r>
      <w:r w:rsidR="00807DA3">
        <w:rPr>
          <w:sz w:val="28"/>
          <w:szCs w:val="28"/>
        </w:rPr>
        <w:t xml:space="preserve"> </w:t>
      </w:r>
      <w:r w:rsidRPr="00807DA3">
        <w:rPr>
          <w:sz w:val="28"/>
          <w:szCs w:val="28"/>
        </w:rPr>
        <w:t>проблемы транспорта до лечебной зоны. Комплекс должен располагаться не слишком далеко от населённого пункта, чтобы у людей всегда была возможность прийти при необходимости пешком. Отсюда следует обязательное наличие постоянного транспортного маршрута до лечебной зоны, с расписанием движения, в том числе в выходные и праздничные дни.</w:t>
      </w: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4F36" w:rsidRPr="00807DA3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Выбор типов сооружений</w:t>
      </w:r>
    </w:p>
    <w:p w:rsidR="00807DA3" w:rsidRDefault="00807DA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Усть-Илимск город с населением около 100 тыс., населения. При выборе количества и типов сооружений нужно обратить внимание:</w:t>
      </w: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а) Комплекс должен справляться со своей работой при максимально возможной загруженности клиники.</w:t>
      </w: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б) Все корпуса и сооружения должны располагаться максимально эргономично. Т.е., пациенты, посещающие, обслуживающий персонал и др., люди не должны испытывать дискомфорт при переходе из одного здания в другое.</w:t>
      </w: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в) Конструкция зданий должна</w:t>
      </w:r>
      <w:r w:rsidR="00807DA3">
        <w:rPr>
          <w:sz w:val="28"/>
          <w:szCs w:val="28"/>
        </w:rPr>
        <w:t xml:space="preserve"> </w:t>
      </w:r>
      <w:r w:rsidRPr="00807DA3">
        <w:rPr>
          <w:sz w:val="28"/>
          <w:szCs w:val="28"/>
        </w:rPr>
        <w:t>так же сочетать в себе эргономику. Чтобы при медицинском осмотре было максимально удобно и быстро проходить врачей, решать в регистратуре нужные дела. Обязательно наличие столового зала, зала ожидания, гардероба производственных помещений др.</w:t>
      </w: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г) В непосредственной близи лечебных корпусов должен располагаться родильный дом, приёмный покой, комнаты матери и ребёнка и всем необходимым. Отдельным зданием морг, лаборатория. Между всеми зданиями должно осуществляться сообщение посредством тёплых переходов. Главный корпус будет самым большим по сравнению с другими, из-за многопрофильности.</w:t>
      </w:r>
    </w:p>
    <w:p w:rsidR="002C4F36" w:rsidRPr="00807DA3" w:rsidRDefault="002C4F36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 xml:space="preserve">Такие большие проекты как лечебная зона, из-за своих огромных размеров, требуют тщательной проработки систем энергоснабжения, холодоснабжения, водообеспечения, водоотведения, и канализации, вентиляции. А так же систем лифтов, пожарной сигнализации и систем экстренного пожаротушения. </w:t>
      </w:r>
    </w:p>
    <w:p w:rsidR="002827E3" w:rsidRDefault="002827E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0CF" w:rsidRPr="00807DA3" w:rsidRDefault="005400CF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4 Этап. Ре</w:t>
      </w:r>
      <w:r w:rsidR="002827E3">
        <w:rPr>
          <w:sz w:val="28"/>
          <w:szCs w:val="28"/>
        </w:rPr>
        <w:t>зультаты всех включенных этапов</w:t>
      </w:r>
    </w:p>
    <w:p w:rsidR="002827E3" w:rsidRDefault="002827E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4318" w:rsidRPr="00807DA3" w:rsidRDefault="005400CF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Результатом будет являться готовый пакет документации на строительство объекта.</w:t>
      </w:r>
    </w:p>
    <w:p w:rsidR="002827E3" w:rsidRDefault="002827E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3246D" w:rsidRPr="00807DA3" w:rsidRDefault="002827E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Заключение</w:t>
      </w:r>
    </w:p>
    <w:p w:rsidR="002827E3" w:rsidRDefault="002827E3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4318" w:rsidRPr="00807DA3" w:rsidRDefault="00704318" w:rsidP="00807D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07DA3">
        <w:rPr>
          <w:sz w:val="28"/>
          <w:szCs w:val="28"/>
        </w:rPr>
        <w:t>По окончании всех расчётов и сводок можно приступать к строительству объекта. Желательно максимально точно</w:t>
      </w:r>
      <w:r w:rsidR="00807DA3">
        <w:rPr>
          <w:sz w:val="28"/>
          <w:szCs w:val="28"/>
        </w:rPr>
        <w:t xml:space="preserve"> </w:t>
      </w:r>
      <w:r w:rsidRPr="00807DA3">
        <w:rPr>
          <w:sz w:val="28"/>
          <w:szCs w:val="28"/>
        </w:rPr>
        <w:t>по плану возвести сооружения, чтобы не было существенных отклонений от плана. Исправление ошибок по завершении строительства будет значительно труднее чем, если бы их исправили на чертеже.</w:t>
      </w:r>
      <w:r w:rsidR="0053246D" w:rsidRPr="00807DA3">
        <w:rPr>
          <w:sz w:val="28"/>
          <w:szCs w:val="28"/>
        </w:rPr>
        <w:t xml:space="preserve"> В этом и состоит одна из главных задач САПР.</w:t>
      </w:r>
    </w:p>
    <w:p w:rsidR="003C0E42" w:rsidRPr="00B77BA8" w:rsidRDefault="003C0E42" w:rsidP="002827E3">
      <w:pPr>
        <w:widowControl w:val="0"/>
        <w:spacing w:line="360" w:lineRule="auto"/>
        <w:ind w:firstLine="709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3C0E42" w:rsidRPr="00B77BA8" w:rsidSect="00802B77">
      <w:headerReference w:type="default" r:id="rId6"/>
      <w:footerReference w:type="even" r:id="rId7"/>
      <w:headerReference w:type="firs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BA8" w:rsidRDefault="00B77BA8">
      <w:r>
        <w:separator/>
      </w:r>
    </w:p>
  </w:endnote>
  <w:endnote w:type="continuationSeparator" w:id="0">
    <w:p w:rsidR="00B77BA8" w:rsidRDefault="00B7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9A" w:rsidRDefault="0094279A" w:rsidP="00DA6818">
    <w:pPr>
      <w:pStyle w:val="a3"/>
      <w:framePr w:wrap="around" w:vAnchor="text" w:hAnchor="margin" w:xAlign="right" w:y="1"/>
      <w:rPr>
        <w:rStyle w:val="a5"/>
      </w:rPr>
    </w:pPr>
  </w:p>
  <w:p w:rsidR="0094279A" w:rsidRDefault="0094279A" w:rsidP="0094546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BA8" w:rsidRDefault="00B77BA8">
      <w:r>
        <w:separator/>
      </w:r>
    </w:p>
  </w:footnote>
  <w:footnote w:type="continuationSeparator" w:id="0">
    <w:p w:rsidR="00B77BA8" w:rsidRDefault="00B77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DA3" w:rsidRPr="00807DA3" w:rsidRDefault="00807DA3" w:rsidP="00807DA3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DA3" w:rsidRPr="00807DA3" w:rsidRDefault="00807DA3" w:rsidP="00807DA3">
    <w:pPr>
      <w:pStyle w:val="a7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783"/>
    <w:rsid w:val="000005D7"/>
    <w:rsid w:val="00027028"/>
    <w:rsid w:val="000E40BA"/>
    <w:rsid w:val="0013209E"/>
    <w:rsid w:val="001C28F9"/>
    <w:rsid w:val="0024421B"/>
    <w:rsid w:val="00244EBA"/>
    <w:rsid w:val="002472FC"/>
    <w:rsid w:val="002827E3"/>
    <w:rsid w:val="00292571"/>
    <w:rsid w:val="002A2D98"/>
    <w:rsid w:val="002C4F36"/>
    <w:rsid w:val="00372E93"/>
    <w:rsid w:val="003C0E42"/>
    <w:rsid w:val="003E506E"/>
    <w:rsid w:val="00415F02"/>
    <w:rsid w:val="00484700"/>
    <w:rsid w:val="004A5783"/>
    <w:rsid w:val="004B0D57"/>
    <w:rsid w:val="004B134E"/>
    <w:rsid w:val="004D61C3"/>
    <w:rsid w:val="00506027"/>
    <w:rsid w:val="0050647F"/>
    <w:rsid w:val="0053246D"/>
    <w:rsid w:val="005400CF"/>
    <w:rsid w:val="00551DD6"/>
    <w:rsid w:val="00555CD6"/>
    <w:rsid w:val="00585F20"/>
    <w:rsid w:val="005E7D50"/>
    <w:rsid w:val="00650A2F"/>
    <w:rsid w:val="0068413C"/>
    <w:rsid w:val="00696AB7"/>
    <w:rsid w:val="006E134A"/>
    <w:rsid w:val="007007A7"/>
    <w:rsid w:val="00704318"/>
    <w:rsid w:val="00717E33"/>
    <w:rsid w:val="00761AE9"/>
    <w:rsid w:val="007B1D9C"/>
    <w:rsid w:val="007E0641"/>
    <w:rsid w:val="007F4E20"/>
    <w:rsid w:val="00802B77"/>
    <w:rsid w:val="008046C0"/>
    <w:rsid w:val="00807DA3"/>
    <w:rsid w:val="00816984"/>
    <w:rsid w:val="00833D75"/>
    <w:rsid w:val="00893E8C"/>
    <w:rsid w:val="008C4641"/>
    <w:rsid w:val="008E2463"/>
    <w:rsid w:val="0094279A"/>
    <w:rsid w:val="00945461"/>
    <w:rsid w:val="009A74EB"/>
    <w:rsid w:val="009D5C87"/>
    <w:rsid w:val="009F2B94"/>
    <w:rsid w:val="00A15FBA"/>
    <w:rsid w:val="00A37197"/>
    <w:rsid w:val="00AA1E00"/>
    <w:rsid w:val="00AB5B8E"/>
    <w:rsid w:val="00AC36BB"/>
    <w:rsid w:val="00AF059E"/>
    <w:rsid w:val="00B42D6D"/>
    <w:rsid w:val="00B4510F"/>
    <w:rsid w:val="00B57EE7"/>
    <w:rsid w:val="00B77BA8"/>
    <w:rsid w:val="00BB21E0"/>
    <w:rsid w:val="00BC32FC"/>
    <w:rsid w:val="00BF3BAD"/>
    <w:rsid w:val="00C166A3"/>
    <w:rsid w:val="00C569B4"/>
    <w:rsid w:val="00C72D6F"/>
    <w:rsid w:val="00C90D49"/>
    <w:rsid w:val="00C930C1"/>
    <w:rsid w:val="00CD0670"/>
    <w:rsid w:val="00CD30A0"/>
    <w:rsid w:val="00CD5456"/>
    <w:rsid w:val="00CE5B18"/>
    <w:rsid w:val="00D11955"/>
    <w:rsid w:val="00D96472"/>
    <w:rsid w:val="00DA6818"/>
    <w:rsid w:val="00E15D4C"/>
    <w:rsid w:val="00E90678"/>
    <w:rsid w:val="00EC55AA"/>
    <w:rsid w:val="00EF7EFA"/>
    <w:rsid w:val="00F32765"/>
    <w:rsid w:val="00F464E4"/>
    <w:rsid w:val="00F5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2747D9-EABD-47ED-97CC-8656E3D4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7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4546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945461"/>
    <w:rPr>
      <w:rFonts w:cs="Times New Roman"/>
    </w:rPr>
  </w:style>
  <w:style w:type="table" w:styleId="a6">
    <w:name w:val="Table Grid"/>
    <w:basedOn w:val="a1"/>
    <w:uiPriority w:val="59"/>
    <w:rsid w:val="00942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807D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07DA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IG Farben</Company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Friedrich</dc:creator>
  <cp:keywords/>
  <dc:description/>
  <cp:lastModifiedBy>admin</cp:lastModifiedBy>
  <cp:revision>2</cp:revision>
  <cp:lastPrinted>2009-10-20T09:08:00Z</cp:lastPrinted>
  <dcterms:created xsi:type="dcterms:W3CDTF">2014-03-25T23:27:00Z</dcterms:created>
  <dcterms:modified xsi:type="dcterms:W3CDTF">2014-03-25T23:27:00Z</dcterms:modified>
</cp:coreProperties>
</file>