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B97" w:rsidRPr="00C33135" w:rsidRDefault="00C33135" w:rsidP="00A72912">
      <w:pPr>
        <w:widowControl/>
        <w:suppressAutoHyphens/>
        <w:spacing w:line="360" w:lineRule="auto"/>
        <w:ind w:left="0" w:firstLine="709"/>
        <w:jc w:val="center"/>
        <w:rPr>
          <w:szCs w:val="32"/>
        </w:rPr>
      </w:pPr>
      <w:r w:rsidRPr="00C33135">
        <w:rPr>
          <w:szCs w:val="32"/>
        </w:rPr>
        <w:t>Міністерство аграрної політики України</w:t>
      </w:r>
    </w:p>
    <w:p w:rsidR="000C3B97" w:rsidRPr="00C33135" w:rsidRDefault="00C33135" w:rsidP="00A72912">
      <w:pPr>
        <w:widowControl/>
        <w:suppressAutoHyphens/>
        <w:spacing w:line="360" w:lineRule="auto"/>
        <w:ind w:left="0" w:firstLine="709"/>
        <w:jc w:val="center"/>
        <w:rPr>
          <w:szCs w:val="32"/>
        </w:rPr>
      </w:pPr>
      <w:r w:rsidRPr="00C33135">
        <w:rPr>
          <w:szCs w:val="32"/>
        </w:rPr>
        <w:t>Сумський національний аграрний університет</w:t>
      </w:r>
    </w:p>
    <w:p w:rsidR="000C3B97" w:rsidRPr="00C33135" w:rsidRDefault="000C3B97" w:rsidP="00A72912">
      <w:pPr>
        <w:widowControl/>
        <w:suppressAutoHyphens/>
        <w:spacing w:line="360" w:lineRule="auto"/>
        <w:ind w:left="0" w:firstLine="709"/>
        <w:jc w:val="center"/>
        <w:rPr>
          <w:szCs w:val="28"/>
        </w:rPr>
      </w:pPr>
      <w:r w:rsidRPr="00C33135">
        <w:rPr>
          <w:szCs w:val="28"/>
        </w:rPr>
        <w:t>Кафедра архітектури та інженерних вишукувань</w:t>
      </w:r>
    </w:p>
    <w:p w:rsidR="000C3B97" w:rsidRPr="00C33135" w:rsidRDefault="000C3B97" w:rsidP="00A72912">
      <w:pPr>
        <w:widowControl/>
        <w:suppressAutoHyphens/>
        <w:spacing w:line="360" w:lineRule="auto"/>
        <w:ind w:left="0" w:firstLine="709"/>
        <w:jc w:val="center"/>
        <w:rPr>
          <w:szCs w:val="32"/>
        </w:rPr>
      </w:pPr>
    </w:p>
    <w:p w:rsidR="000C3B97" w:rsidRPr="00C33135" w:rsidRDefault="000C3B97" w:rsidP="00A72912">
      <w:pPr>
        <w:widowControl/>
        <w:suppressAutoHyphens/>
        <w:spacing w:line="360" w:lineRule="auto"/>
        <w:ind w:left="0" w:firstLine="709"/>
        <w:jc w:val="center"/>
        <w:rPr>
          <w:szCs w:val="32"/>
        </w:rPr>
      </w:pPr>
    </w:p>
    <w:p w:rsidR="000C3B97" w:rsidRPr="00C33135" w:rsidRDefault="000C3B97" w:rsidP="00A72912">
      <w:pPr>
        <w:widowControl/>
        <w:suppressAutoHyphens/>
        <w:spacing w:line="360" w:lineRule="auto"/>
        <w:ind w:left="0" w:firstLine="709"/>
        <w:jc w:val="center"/>
        <w:rPr>
          <w:szCs w:val="32"/>
        </w:rPr>
      </w:pPr>
    </w:p>
    <w:p w:rsidR="000C3B97" w:rsidRPr="00C33135" w:rsidRDefault="000C3B97" w:rsidP="00A72912">
      <w:pPr>
        <w:widowControl/>
        <w:suppressAutoHyphens/>
        <w:spacing w:line="360" w:lineRule="auto"/>
        <w:ind w:left="0" w:firstLine="709"/>
        <w:jc w:val="center"/>
        <w:rPr>
          <w:szCs w:val="32"/>
        </w:rPr>
      </w:pPr>
    </w:p>
    <w:p w:rsidR="000C3B97" w:rsidRPr="00C33135" w:rsidRDefault="000C3B97" w:rsidP="00A72912">
      <w:pPr>
        <w:widowControl/>
        <w:suppressAutoHyphens/>
        <w:spacing w:line="360" w:lineRule="auto"/>
        <w:ind w:left="0" w:firstLine="709"/>
        <w:jc w:val="center"/>
        <w:rPr>
          <w:szCs w:val="32"/>
        </w:rPr>
      </w:pPr>
    </w:p>
    <w:p w:rsidR="000C3B97" w:rsidRPr="00C33135" w:rsidRDefault="000C3B97" w:rsidP="00A72912">
      <w:pPr>
        <w:widowControl/>
        <w:suppressAutoHyphens/>
        <w:spacing w:line="360" w:lineRule="auto"/>
        <w:ind w:left="0" w:firstLine="709"/>
        <w:jc w:val="center"/>
        <w:rPr>
          <w:szCs w:val="32"/>
        </w:rPr>
      </w:pPr>
    </w:p>
    <w:p w:rsidR="000C3B97" w:rsidRPr="00C33135" w:rsidRDefault="000C3B97" w:rsidP="00A72912">
      <w:pPr>
        <w:widowControl/>
        <w:suppressAutoHyphens/>
        <w:spacing w:line="360" w:lineRule="auto"/>
        <w:ind w:left="0" w:firstLine="709"/>
        <w:jc w:val="center"/>
        <w:rPr>
          <w:szCs w:val="32"/>
        </w:rPr>
      </w:pPr>
    </w:p>
    <w:p w:rsidR="000C3B97" w:rsidRPr="00C33135" w:rsidRDefault="00C33135" w:rsidP="00A72912">
      <w:pPr>
        <w:widowControl/>
        <w:suppressAutoHyphens/>
        <w:spacing w:line="360" w:lineRule="auto"/>
        <w:ind w:left="0" w:firstLine="709"/>
        <w:jc w:val="center"/>
        <w:rPr>
          <w:szCs w:val="52"/>
        </w:rPr>
      </w:pPr>
      <w:r w:rsidRPr="00C33135">
        <w:rPr>
          <w:szCs w:val="52"/>
        </w:rPr>
        <w:t>Пояснювальна записка</w:t>
      </w:r>
    </w:p>
    <w:p w:rsidR="000C3B97" w:rsidRPr="00C33135" w:rsidRDefault="000C3B97" w:rsidP="00A72912">
      <w:pPr>
        <w:widowControl/>
        <w:suppressAutoHyphens/>
        <w:spacing w:line="360" w:lineRule="auto"/>
        <w:ind w:left="0" w:firstLine="709"/>
        <w:jc w:val="center"/>
        <w:rPr>
          <w:szCs w:val="36"/>
        </w:rPr>
      </w:pPr>
      <w:r w:rsidRPr="00C33135">
        <w:rPr>
          <w:szCs w:val="36"/>
        </w:rPr>
        <w:t>до курсової роботи з дисципліни</w:t>
      </w:r>
    </w:p>
    <w:p w:rsidR="000C3B97" w:rsidRPr="00C33135" w:rsidRDefault="00C33135" w:rsidP="00A72912">
      <w:pPr>
        <w:widowControl/>
        <w:suppressAutoHyphens/>
        <w:spacing w:line="360" w:lineRule="auto"/>
        <w:ind w:left="0" w:firstLine="709"/>
        <w:jc w:val="center"/>
        <w:rPr>
          <w:szCs w:val="36"/>
        </w:rPr>
      </w:pPr>
      <w:r w:rsidRPr="00C33135">
        <w:rPr>
          <w:szCs w:val="36"/>
        </w:rPr>
        <w:t>"</w:t>
      </w:r>
      <w:r w:rsidR="000C3B97" w:rsidRPr="00C33135">
        <w:rPr>
          <w:szCs w:val="36"/>
        </w:rPr>
        <w:t>Водопостачання та водовідведення</w:t>
      </w:r>
      <w:r w:rsidRPr="00C33135">
        <w:rPr>
          <w:szCs w:val="36"/>
        </w:rPr>
        <w:t>"</w:t>
      </w:r>
    </w:p>
    <w:p w:rsidR="000C3B97" w:rsidRPr="00C33135" w:rsidRDefault="000C3B97" w:rsidP="00A72912">
      <w:pPr>
        <w:widowControl/>
        <w:suppressAutoHyphens/>
        <w:spacing w:line="360" w:lineRule="auto"/>
        <w:ind w:left="0" w:firstLine="709"/>
        <w:jc w:val="center"/>
        <w:rPr>
          <w:szCs w:val="36"/>
        </w:rPr>
      </w:pPr>
    </w:p>
    <w:p w:rsidR="000C3B97" w:rsidRPr="00C33135" w:rsidRDefault="000C3B97" w:rsidP="00A72912">
      <w:pPr>
        <w:widowControl/>
        <w:suppressAutoHyphens/>
        <w:spacing w:line="360" w:lineRule="auto"/>
        <w:ind w:left="0" w:firstLine="709"/>
        <w:jc w:val="center"/>
        <w:rPr>
          <w:szCs w:val="36"/>
        </w:rPr>
      </w:pPr>
    </w:p>
    <w:p w:rsidR="00A72912" w:rsidRDefault="00A72912" w:rsidP="00A72912">
      <w:pPr>
        <w:widowControl/>
        <w:suppressAutoHyphens/>
        <w:spacing w:line="360" w:lineRule="auto"/>
        <w:ind w:left="0" w:firstLine="5103"/>
        <w:rPr>
          <w:szCs w:val="28"/>
          <w:lang w:val="en-US"/>
        </w:rPr>
      </w:pPr>
      <w:r>
        <w:rPr>
          <w:szCs w:val="28"/>
        </w:rPr>
        <w:t>Виконав</w:t>
      </w:r>
    </w:p>
    <w:p w:rsidR="000C3B97" w:rsidRPr="00C33135" w:rsidRDefault="000C3B97" w:rsidP="00A72912">
      <w:pPr>
        <w:widowControl/>
        <w:suppressAutoHyphens/>
        <w:spacing w:line="360" w:lineRule="auto"/>
        <w:ind w:left="0" w:firstLine="5103"/>
        <w:rPr>
          <w:szCs w:val="28"/>
        </w:rPr>
      </w:pPr>
      <w:r w:rsidRPr="00C33135">
        <w:rPr>
          <w:szCs w:val="28"/>
        </w:rPr>
        <w:t>студент</w:t>
      </w:r>
      <w:r w:rsidR="00DB0B74" w:rsidRPr="00C33135">
        <w:rPr>
          <w:szCs w:val="28"/>
        </w:rPr>
        <w:t xml:space="preserve"> групи ПЦБ 0601-1</w:t>
      </w:r>
    </w:p>
    <w:p w:rsidR="000C3B97" w:rsidRPr="00C33135" w:rsidRDefault="00463047" w:rsidP="00A72912">
      <w:pPr>
        <w:widowControl/>
        <w:suppressAutoHyphens/>
        <w:spacing w:line="360" w:lineRule="auto"/>
        <w:ind w:left="0" w:firstLine="5103"/>
        <w:rPr>
          <w:szCs w:val="28"/>
        </w:rPr>
      </w:pPr>
      <w:r w:rsidRPr="00C33135">
        <w:rPr>
          <w:szCs w:val="28"/>
        </w:rPr>
        <w:t>Качанов О.С.</w:t>
      </w:r>
    </w:p>
    <w:p w:rsidR="000C3B97" w:rsidRPr="00C33135" w:rsidRDefault="000C3B97" w:rsidP="00A72912">
      <w:pPr>
        <w:widowControl/>
        <w:suppressAutoHyphens/>
        <w:spacing w:line="360" w:lineRule="auto"/>
        <w:ind w:left="0" w:firstLine="5103"/>
        <w:rPr>
          <w:szCs w:val="28"/>
        </w:rPr>
      </w:pPr>
      <w:r w:rsidRPr="00C33135">
        <w:rPr>
          <w:szCs w:val="28"/>
        </w:rPr>
        <w:t>Перевірила ст.</w:t>
      </w:r>
      <w:r w:rsidR="00A72912">
        <w:rPr>
          <w:szCs w:val="28"/>
          <w:lang w:val="en-US"/>
        </w:rPr>
        <w:t xml:space="preserve"> </w:t>
      </w:r>
      <w:r w:rsidRPr="00C33135">
        <w:rPr>
          <w:szCs w:val="28"/>
        </w:rPr>
        <w:t>викладач</w:t>
      </w:r>
    </w:p>
    <w:p w:rsidR="000C3B97" w:rsidRPr="00C33135" w:rsidRDefault="000C3B97" w:rsidP="00A72912">
      <w:pPr>
        <w:widowControl/>
        <w:suppressAutoHyphens/>
        <w:spacing w:line="360" w:lineRule="auto"/>
        <w:ind w:left="0" w:firstLine="5103"/>
        <w:rPr>
          <w:szCs w:val="32"/>
        </w:rPr>
      </w:pPr>
      <w:r w:rsidRPr="00C33135">
        <w:rPr>
          <w:szCs w:val="32"/>
        </w:rPr>
        <w:t>Маслій І.В.</w:t>
      </w:r>
    </w:p>
    <w:p w:rsidR="000C3B97" w:rsidRPr="00C33135" w:rsidRDefault="000C3B97" w:rsidP="00A72912">
      <w:pPr>
        <w:widowControl/>
        <w:suppressAutoHyphens/>
        <w:spacing w:line="360" w:lineRule="auto"/>
        <w:ind w:left="0" w:firstLine="709"/>
        <w:jc w:val="center"/>
        <w:rPr>
          <w:szCs w:val="28"/>
        </w:rPr>
      </w:pPr>
    </w:p>
    <w:p w:rsidR="000C3B97" w:rsidRPr="00C33135" w:rsidRDefault="000C3B97" w:rsidP="00A72912">
      <w:pPr>
        <w:widowControl/>
        <w:suppressAutoHyphens/>
        <w:spacing w:line="360" w:lineRule="auto"/>
        <w:ind w:left="0" w:firstLine="709"/>
        <w:jc w:val="center"/>
        <w:rPr>
          <w:szCs w:val="28"/>
        </w:rPr>
      </w:pPr>
    </w:p>
    <w:p w:rsidR="000C3B97" w:rsidRPr="00C33135" w:rsidRDefault="000C3B97" w:rsidP="00A72912">
      <w:pPr>
        <w:widowControl/>
        <w:suppressAutoHyphens/>
        <w:spacing w:line="360" w:lineRule="auto"/>
        <w:ind w:left="0" w:firstLine="709"/>
        <w:jc w:val="center"/>
        <w:rPr>
          <w:szCs w:val="28"/>
        </w:rPr>
      </w:pPr>
    </w:p>
    <w:p w:rsidR="000C3B97" w:rsidRPr="00C33135" w:rsidRDefault="000C3B97" w:rsidP="00A72912">
      <w:pPr>
        <w:widowControl/>
        <w:suppressAutoHyphens/>
        <w:spacing w:line="360" w:lineRule="auto"/>
        <w:ind w:left="0" w:firstLine="709"/>
        <w:jc w:val="center"/>
        <w:rPr>
          <w:szCs w:val="28"/>
        </w:rPr>
      </w:pPr>
    </w:p>
    <w:p w:rsidR="000C3B97" w:rsidRPr="00C33135" w:rsidRDefault="000C3B97" w:rsidP="00A72912">
      <w:pPr>
        <w:widowControl/>
        <w:suppressAutoHyphens/>
        <w:spacing w:line="360" w:lineRule="auto"/>
        <w:ind w:left="0" w:firstLine="709"/>
        <w:jc w:val="center"/>
        <w:rPr>
          <w:szCs w:val="28"/>
        </w:rPr>
      </w:pPr>
    </w:p>
    <w:p w:rsidR="000C3B97" w:rsidRPr="00C33135" w:rsidRDefault="000C3B97" w:rsidP="00A72912">
      <w:pPr>
        <w:widowControl/>
        <w:suppressAutoHyphens/>
        <w:spacing w:line="360" w:lineRule="auto"/>
        <w:ind w:left="0" w:firstLine="709"/>
        <w:jc w:val="center"/>
        <w:rPr>
          <w:szCs w:val="28"/>
        </w:rPr>
      </w:pPr>
    </w:p>
    <w:p w:rsidR="000C3B97" w:rsidRPr="00C33135" w:rsidRDefault="000C3B97" w:rsidP="00A72912">
      <w:pPr>
        <w:widowControl/>
        <w:suppressAutoHyphens/>
        <w:spacing w:line="360" w:lineRule="auto"/>
        <w:ind w:left="0" w:firstLine="709"/>
        <w:jc w:val="center"/>
        <w:rPr>
          <w:szCs w:val="28"/>
          <w:lang w:val="ru-RU"/>
        </w:rPr>
      </w:pPr>
    </w:p>
    <w:p w:rsidR="000C3B97" w:rsidRPr="00C33135" w:rsidRDefault="000C3B97" w:rsidP="00A72912">
      <w:pPr>
        <w:widowControl/>
        <w:suppressAutoHyphens/>
        <w:spacing w:line="360" w:lineRule="auto"/>
        <w:ind w:left="0" w:firstLine="709"/>
        <w:jc w:val="center"/>
        <w:rPr>
          <w:szCs w:val="28"/>
          <w:lang w:val="ru-RU"/>
        </w:rPr>
      </w:pPr>
    </w:p>
    <w:p w:rsidR="00C33135" w:rsidRPr="00C33135" w:rsidRDefault="000C3B97" w:rsidP="00A72912">
      <w:pPr>
        <w:widowControl/>
        <w:suppressAutoHyphens/>
        <w:spacing w:line="360" w:lineRule="auto"/>
        <w:ind w:left="0" w:firstLine="709"/>
        <w:jc w:val="center"/>
        <w:rPr>
          <w:szCs w:val="28"/>
        </w:rPr>
      </w:pPr>
      <w:r w:rsidRPr="00C33135">
        <w:rPr>
          <w:szCs w:val="28"/>
        </w:rPr>
        <w:t>Суми</w:t>
      </w:r>
      <w:r w:rsidR="00463047" w:rsidRPr="00C33135">
        <w:rPr>
          <w:szCs w:val="28"/>
        </w:rPr>
        <w:t xml:space="preserve"> 2008</w:t>
      </w:r>
      <w:r w:rsidRPr="00C33135">
        <w:rPr>
          <w:szCs w:val="28"/>
        </w:rPr>
        <w:t xml:space="preserve"> р.</w:t>
      </w:r>
    </w:p>
    <w:p w:rsidR="00133DD5" w:rsidRPr="00C33135" w:rsidRDefault="00C33135" w:rsidP="00C33135">
      <w:pPr>
        <w:widowControl/>
        <w:suppressAutoHyphens/>
        <w:spacing w:line="360" w:lineRule="auto"/>
        <w:ind w:left="0" w:firstLine="709"/>
        <w:jc w:val="both"/>
        <w:rPr>
          <w:szCs w:val="24"/>
          <w:lang w:val="en-US"/>
        </w:rPr>
      </w:pPr>
      <w:r w:rsidRPr="00C33135">
        <w:rPr>
          <w:szCs w:val="28"/>
        </w:rPr>
        <w:br w:type="page"/>
      </w:r>
      <w:r w:rsidR="00A72912">
        <w:rPr>
          <w:szCs w:val="28"/>
          <w:lang w:val="en-US"/>
        </w:rPr>
        <w:t xml:space="preserve">1. </w:t>
      </w:r>
      <w:r w:rsidR="00133DD5" w:rsidRPr="00C33135">
        <w:rPr>
          <w:szCs w:val="24"/>
        </w:rPr>
        <w:t>Водопостачання</w:t>
      </w:r>
    </w:p>
    <w:p w:rsidR="005D5E9E" w:rsidRPr="00C33135" w:rsidRDefault="005D5E9E" w:rsidP="00C33135">
      <w:pPr>
        <w:widowControl/>
        <w:suppressAutoHyphens/>
        <w:spacing w:line="360" w:lineRule="auto"/>
        <w:ind w:left="0" w:firstLine="709"/>
        <w:jc w:val="both"/>
        <w:rPr>
          <w:szCs w:val="24"/>
        </w:rPr>
      </w:pPr>
    </w:p>
    <w:p w:rsidR="00133DD5" w:rsidRPr="00C33135" w:rsidRDefault="00133DD5" w:rsidP="00C33135">
      <w:pPr>
        <w:widowControl/>
        <w:suppressAutoHyphens/>
        <w:spacing w:line="360" w:lineRule="auto"/>
        <w:ind w:left="0" w:firstLine="709"/>
        <w:jc w:val="both"/>
        <w:rPr>
          <w:szCs w:val="24"/>
        </w:rPr>
      </w:pPr>
      <w:r w:rsidRPr="00C33135">
        <w:rPr>
          <w:szCs w:val="24"/>
        </w:rPr>
        <w:t>Система внутрішнього водопроводу</w:t>
      </w:r>
      <w:r w:rsidR="00C33135" w:rsidRPr="00C33135">
        <w:rPr>
          <w:szCs w:val="24"/>
        </w:rPr>
        <w:t xml:space="preserve"> </w:t>
      </w:r>
      <w:r w:rsidRPr="00C33135">
        <w:rPr>
          <w:szCs w:val="24"/>
        </w:rPr>
        <w:t>має таке облаштування: увід, водомірний вузол,</w:t>
      </w:r>
      <w:r w:rsidR="00C33135" w:rsidRPr="00C33135">
        <w:rPr>
          <w:szCs w:val="24"/>
        </w:rPr>
        <w:t xml:space="preserve"> </w:t>
      </w:r>
      <w:r w:rsidRPr="00C33135">
        <w:rPr>
          <w:szCs w:val="24"/>
        </w:rPr>
        <w:t>водорозподільчу магістраль, стояки, підводки до санітарних приладів, арматуру, насосне обладнання, водонапірні баки.</w:t>
      </w:r>
    </w:p>
    <w:p w:rsidR="00133DD5" w:rsidRPr="00C33135" w:rsidRDefault="00133DD5" w:rsidP="00C33135">
      <w:pPr>
        <w:widowControl/>
        <w:suppressAutoHyphens/>
        <w:spacing w:line="360" w:lineRule="auto"/>
        <w:ind w:left="0" w:firstLine="709"/>
        <w:jc w:val="both"/>
        <w:rPr>
          <w:szCs w:val="24"/>
        </w:rPr>
      </w:pPr>
      <w:r w:rsidRPr="00C33135">
        <w:rPr>
          <w:szCs w:val="24"/>
        </w:rPr>
        <w:t>Увід водопроводу в будівлю виконують під прямим кутом до стіни будівлі. Довжина уводу повинна бути найменшою. Увід доцільно проектувати в середню частину будинку або підземну прибудову до будинку, де розташовують підвищувальні насоси. Глибину закладення уводу (з ухилом від будинку 0,003 - 0,005) приймають в залежності від глибини закладення труб міського водогону та глибини промерзання грунту. Відстань у плані від уводу водопроводу до підземних труб каналізації повинна бути не менше 1,5м. Увід водопроводу розташовують вище труб каналізації. Увід водопроводу виконується:</w:t>
      </w:r>
    </w:p>
    <w:p w:rsidR="00133DD5" w:rsidRPr="00C33135" w:rsidRDefault="00133DD5" w:rsidP="00C33135">
      <w:pPr>
        <w:widowControl/>
        <w:suppressAutoHyphens/>
        <w:spacing w:line="360" w:lineRule="auto"/>
        <w:ind w:left="0" w:firstLine="709"/>
        <w:jc w:val="both"/>
        <w:rPr>
          <w:szCs w:val="24"/>
        </w:rPr>
      </w:pPr>
      <w:r w:rsidRPr="00C33135">
        <w:rPr>
          <w:szCs w:val="24"/>
        </w:rPr>
        <w:t>а) із чавунних труб при діаметрі уводу більше 50мм;</w:t>
      </w:r>
    </w:p>
    <w:p w:rsidR="00133DD5" w:rsidRPr="00C33135" w:rsidRDefault="00133DD5" w:rsidP="00C33135">
      <w:pPr>
        <w:widowControl/>
        <w:suppressAutoHyphens/>
        <w:spacing w:line="360" w:lineRule="auto"/>
        <w:ind w:left="0" w:firstLine="709"/>
        <w:jc w:val="both"/>
        <w:rPr>
          <w:szCs w:val="24"/>
        </w:rPr>
      </w:pPr>
      <w:r w:rsidRPr="00C33135">
        <w:rPr>
          <w:szCs w:val="24"/>
        </w:rPr>
        <w:t>б) із сталевих оцинкованих труб при діаметрі уводу менше 50мм.</w:t>
      </w:r>
    </w:p>
    <w:p w:rsidR="00133DD5" w:rsidRPr="00C33135" w:rsidRDefault="00133DD5" w:rsidP="00C33135">
      <w:pPr>
        <w:widowControl/>
        <w:suppressAutoHyphens/>
        <w:spacing w:line="360" w:lineRule="auto"/>
        <w:ind w:left="0" w:firstLine="709"/>
        <w:jc w:val="both"/>
        <w:rPr>
          <w:szCs w:val="24"/>
        </w:rPr>
      </w:pPr>
      <w:r w:rsidRPr="00C33135">
        <w:rPr>
          <w:szCs w:val="24"/>
        </w:rPr>
        <w:t>Водомірний вузол розташовують безпосередньо за зовнішньою стіною підвалу в приміщенні з температурою повітря не нижче +2 °С якомога ближче до місця уводу.</w:t>
      </w:r>
    </w:p>
    <w:p w:rsidR="00133DD5" w:rsidRPr="005B51F9" w:rsidRDefault="00133DD5" w:rsidP="00C33135">
      <w:pPr>
        <w:widowControl/>
        <w:suppressAutoHyphens/>
        <w:spacing w:line="360" w:lineRule="auto"/>
        <w:ind w:left="0" w:firstLine="709"/>
        <w:jc w:val="both"/>
        <w:rPr>
          <w:szCs w:val="24"/>
          <w:lang w:val="en-US"/>
        </w:rPr>
      </w:pPr>
      <w:r w:rsidRPr="00C33135">
        <w:rPr>
          <w:szCs w:val="24"/>
        </w:rPr>
        <w:t>Внутрішню водопровідну мережу проектують із сталевих водогазопровідних оцинкованих або неоцинкованих труб</w:t>
      </w:r>
      <w:r w:rsidR="005B51F9">
        <w:rPr>
          <w:szCs w:val="24"/>
          <w:lang w:val="en-US"/>
        </w:rPr>
        <w:t>.</w:t>
      </w:r>
    </w:p>
    <w:p w:rsidR="00133DD5" w:rsidRPr="00C33135" w:rsidRDefault="00133DD5" w:rsidP="00C33135">
      <w:pPr>
        <w:widowControl/>
        <w:suppressAutoHyphens/>
        <w:spacing w:line="360" w:lineRule="auto"/>
        <w:ind w:left="0" w:firstLine="709"/>
        <w:jc w:val="both"/>
        <w:rPr>
          <w:szCs w:val="24"/>
        </w:rPr>
      </w:pPr>
      <w:r w:rsidRPr="00C33135">
        <w:rPr>
          <w:szCs w:val="24"/>
        </w:rPr>
        <w:t>Магістраль водопроводу прокладається під стелею підвалу або технічного підпілля вздовж внутрішньої капітальної стіни. Для видалення води магістральна мережа проектується з ухилом у бік уводу.</w:t>
      </w:r>
    </w:p>
    <w:p w:rsidR="00A72912" w:rsidRDefault="00133DD5" w:rsidP="00C33135">
      <w:pPr>
        <w:widowControl/>
        <w:suppressAutoHyphens/>
        <w:spacing w:line="360" w:lineRule="auto"/>
        <w:ind w:left="0" w:firstLine="709"/>
        <w:jc w:val="both"/>
        <w:rPr>
          <w:szCs w:val="24"/>
        </w:rPr>
      </w:pPr>
      <w:r w:rsidRPr="00C33135">
        <w:rPr>
          <w:szCs w:val="24"/>
        </w:rPr>
        <w:t>Стояки</w:t>
      </w:r>
      <w:r w:rsidR="005B51F9">
        <w:rPr>
          <w:szCs w:val="24"/>
        </w:rPr>
        <w:t xml:space="preserve"> водопроводу прокладаються у</w:t>
      </w:r>
      <w:r w:rsidRPr="00C33135">
        <w:rPr>
          <w:szCs w:val="24"/>
        </w:rPr>
        <w:t xml:space="preserve"> відкритим або закритим способом. Водопровідні стояки нумерують Ст.В1, СтВ.2….</w:t>
      </w:r>
    </w:p>
    <w:p w:rsidR="00C33135" w:rsidRPr="00C33135" w:rsidRDefault="00133DD5" w:rsidP="00C33135">
      <w:pPr>
        <w:widowControl/>
        <w:suppressAutoHyphens/>
        <w:spacing w:line="360" w:lineRule="auto"/>
        <w:ind w:left="0" w:firstLine="709"/>
        <w:jc w:val="both"/>
        <w:rPr>
          <w:szCs w:val="24"/>
        </w:rPr>
      </w:pPr>
      <w:r w:rsidRPr="00C33135">
        <w:rPr>
          <w:szCs w:val="24"/>
        </w:rPr>
        <w:t>Підводні труби від стояків до приладів прокладають на 0,2 - 0,3м вище підлоги.</w:t>
      </w:r>
    </w:p>
    <w:p w:rsidR="00A72912" w:rsidRDefault="00133DD5" w:rsidP="00C33135">
      <w:pPr>
        <w:widowControl/>
        <w:suppressAutoHyphens/>
        <w:spacing w:line="360" w:lineRule="auto"/>
        <w:ind w:left="0" w:firstLine="709"/>
        <w:jc w:val="both"/>
        <w:rPr>
          <w:szCs w:val="24"/>
        </w:rPr>
      </w:pPr>
      <w:r w:rsidRPr="00C33135">
        <w:rPr>
          <w:szCs w:val="24"/>
        </w:rPr>
        <w:t>Поливочні крани передбачаються через кожні 60 - 70м периметру будівлі, показуються на плані підвалу та на аксонометричній схемі внутрішньої водопровідної</w:t>
      </w:r>
      <w:r w:rsidR="00C33135" w:rsidRPr="00C33135">
        <w:rPr>
          <w:szCs w:val="24"/>
        </w:rPr>
        <w:t xml:space="preserve"> </w:t>
      </w:r>
      <w:r w:rsidRPr="00C33135">
        <w:rPr>
          <w:szCs w:val="24"/>
        </w:rPr>
        <w:t>мережі, але при виконанні розрахунків до даної курсової роботи, не враховуються.</w:t>
      </w:r>
    </w:p>
    <w:p w:rsidR="00133DD5" w:rsidRPr="00C33135" w:rsidRDefault="00133DD5" w:rsidP="00C33135">
      <w:pPr>
        <w:widowControl/>
        <w:suppressAutoHyphens/>
        <w:spacing w:line="360" w:lineRule="auto"/>
        <w:ind w:left="0" w:firstLine="709"/>
        <w:jc w:val="both"/>
        <w:rPr>
          <w:szCs w:val="24"/>
        </w:rPr>
      </w:pPr>
      <w:r w:rsidRPr="00C33135">
        <w:rPr>
          <w:szCs w:val="24"/>
        </w:rPr>
        <w:t>На аксонометричній схемі</w:t>
      </w:r>
      <w:r w:rsidR="00C33135" w:rsidRPr="00C33135">
        <w:rPr>
          <w:szCs w:val="24"/>
        </w:rPr>
        <w:t xml:space="preserve"> </w:t>
      </w:r>
      <w:r w:rsidRPr="00C33135">
        <w:rPr>
          <w:szCs w:val="24"/>
        </w:rPr>
        <w:t>внутрішнього водогону показують:</w:t>
      </w:r>
    </w:p>
    <w:p w:rsidR="00133DD5" w:rsidRPr="00C33135" w:rsidRDefault="00133DD5" w:rsidP="00C33135">
      <w:pPr>
        <w:widowControl/>
        <w:suppressAutoHyphens/>
        <w:spacing w:line="360" w:lineRule="auto"/>
        <w:ind w:left="0" w:firstLine="709"/>
        <w:jc w:val="both"/>
        <w:rPr>
          <w:szCs w:val="24"/>
        </w:rPr>
      </w:pPr>
      <w:r w:rsidRPr="00C33135">
        <w:rPr>
          <w:szCs w:val="24"/>
        </w:rPr>
        <w:t>- увід водопроводу з позначенням діаметру ;</w:t>
      </w:r>
    </w:p>
    <w:p w:rsidR="00133DD5" w:rsidRPr="00C33135" w:rsidRDefault="00133DD5" w:rsidP="00C33135">
      <w:pPr>
        <w:widowControl/>
        <w:suppressAutoHyphens/>
        <w:spacing w:line="360" w:lineRule="auto"/>
        <w:ind w:left="0" w:firstLine="709"/>
        <w:jc w:val="both"/>
        <w:rPr>
          <w:szCs w:val="24"/>
        </w:rPr>
      </w:pPr>
      <w:r w:rsidRPr="00C33135">
        <w:rPr>
          <w:szCs w:val="24"/>
        </w:rPr>
        <w:t>- магістральні трубопроводи, стояки, підводки до санітарних приладів з позначенням діаметрів;</w:t>
      </w:r>
    </w:p>
    <w:p w:rsidR="00133DD5" w:rsidRPr="00C33135" w:rsidRDefault="00133DD5" w:rsidP="00C33135">
      <w:pPr>
        <w:widowControl/>
        <w:suppressAutoHyphens/>
        <w:spacing w:line="360" w:lineRule="auto"/>
        <w:ind w:left="0" w:firstLine="709"/>
        <w:jc w:val="both"/>
        <w:rPr>
          <w:szCs w:val="24"/>
        </w:rPr>
      </w:pPr>
      <w:r w:rsidRPr="00C33135">
        <w:rPr>
          <w:szCs w:val="24"/>
        </w:rPr>
        <w:t>- арматуру, пожежні та поливочні крани, водопровідне обладнання та інші елементи.</w:t>
      </w:r>
    </w:p>
    <w:p w:rsidR="00133DD5" w:rsidRPr="00C33135" w:rsidRDefault="00133DD5" w:rsidP="00C33135">
      <w:pPr>
        <w:widowControl/>
        <w:suppressAutoHyphens/>
        <w:spacing w:line="360" w:lineRule="auto"/>
        <w:ind w:left="0" w:firstLine="709"/>
        <w:jc w:val="both"/>
        <w:rPr>
          <w:szCs w:val="24"/>
        </w:rPr>
      </w:pPr>
      <w:r w:rsidRPr="00C33135">
        <w:rPr>
          <w:szCs w:val="24"/>
        </w:rPr>
        <w:t>Потім визначають розрахунковий напрямок подання води. За розрахунковий напрямок приймається напрямок від уводу водопроводу до найбільш віддаленого та найвище розташованого санітарно-технічного приладу</w:t>
      </w:r>
      <w:r w:rsidR="00C33135" w:rsidRPr="00C33135">
        <w:rPr>
          <w:szCs w:val="24"/>
        </w:rPr>
        <w:t xml:space="preserve"> </w:t>
      </w:r>
      <w:r w:rsidRPr="00C33135">
        <w:rPr>
          <w:szCs w:val="24"/>
        </w:rPr>
        <w:t>(диктуючого водорозбірного приладу).</w:t>
      </w:r>
    </w:p>
    <w:p w:rsidR="00133DD5" w:rsidRPr="00C33135" w:rsidRDefault="00133DD5" w:rsidP="00C33135">
      <w:pPr>
        <w:widowControl/>
        <w:suppressAutoHyphens/>
        <w:spacing w:line="360" w:lineRule="auto"/>
        <w:ind w:left="0" w:firstLine="709"/>
        <w:jc w:val="both"/>
        <w:rPr>
          <w:szCs w:val="24"/>
          <w:lang w:val="ru-RU"/>
        </w:rPr>
      </w:pPr>
      <w:r w:rsidRPr="00C33135">
        <w:rPr>
          <w:szCs w:val="24"/>
        </w:rPr>
        <w:t>Розрахунковий напрямок розбивається на розрахункові ділянки, починаючи від найбільш віддаленної точки водорозбору. Розрахунковою ділянкою називається ділянка водорозбірної мережі, на якій витрати води залишаються постійними¸ або ділянка поміж</w:t>
      </w:r>
      <w:r w:rsidR="00C33135" w:rsidRPr="00C33135">
        <w:rPr>
          <w:szCs w:val="24"/>
        </w:rPr>
        <w:t xml:space="preserve"> </w:t>
      </w:r>
      <w:r w:rsidRPr="00C33135">
        <w:rPr>
          <w:szCs w:val="24"/>
        </w:rPr>
        <w:t>двома</w:t>
      </w:r>
      <w:r w:rsidR="00C33135" w:rsidRPr="00C33135">
        <w:rPr>
          <w:szCs w:val="24"/>
        </w:rPr>
        <w:t xml:space="preserve"> </w:t>
      </w:r>
      <w:r w:rsidRPr="00C33135">
        <w:rPr>
          <w:szCs w:val="24"/>
        </w:rPr>
        <w:t>відгалуженнями. Ділянки позначаються цифрами.</w:t>
      </w:r>
    </w:p>
    <w:p w:rsidR="00133DD5" w:rsidRPr="00C33135" w:rsidRDefault="00133DD5" w:rsidP="00C33135">
      <w:pPr>
        <w:widowControl/>
        <w:suppressAutoHyphens/>
        <w:spacing w:line="360" w:lineRule="auto"/>
        <w:ind w:left="0" w:firstLine="709"/>
        <w:jc w:val="both"/>
        <w:rPr>
          <w:szCs w:val="24"/>
        </w:rPr>
      </w:pPr>
      <w:r w:rsidRPr="00C33135">
        <w:rPr>
          <w:szCs w:val="24"/>
        </w:rPr>
        <w:t>На схемі слід показати</w:t>
      </w:r>
      <w:r w:rsidR="00C33135" w:rsidRPr="00C33135">
        <w:rPr>
          <w:szCs w:val="24"/>
        </w:rPr>
        <w:t xml:space="preserve"> </w:t>
      </w:r>
      <w:r w:rsidRPr="00C33135">
        <w:rPr>
          <w:szCs w:val="24"/>
        </w:rPr>
        <w:t>позначки поверхні землі, підлоги, підвалу,</w:t>
      </w:r>
      <w:r w:rsidR="00C33135" w:rsidRPr="00C33135">
        <w:rPr>
          <w:szCs w:val="24"/>
        </w:rPr>
        <w:t xml:space="preserve"> </w:t>
      </w:r>
      <w:r w:rsidRPr="00C33135">
        <w:rPr>
          <w:szCs w:val="24"/>
        </w:rPr>
        <w:t>вісі труби уводу,</w:t>
      </w:r>
      <w:r w:rsidR="00C33135" w:rsidRPr="00C33135">
        <w:rPr>
          <w:szCs w:val="24"/>
        </w:rPr>
        <w:t xml:space="preserve"> </w:t>
      </w:r>
      <w:r w:rsidRPr="00C33135">
        <w:rPr>
          <w:szCs w:val="24"/>
        </w:rPr>
        <w:t>диктуючого водорозбірного крану.</w:t>
      </w:r>
    </w:p>
    <w:p w:rsidR="00133DD5" w:rsidRPr="00C33135" w:rsidRDefault="00133DD5" w:rsidP="00C33135">
      <w:pPr>
        <w:widowControl/>
        <w:suppressAutoHyphens/>
        <w:spacing w:line="360" w:lineRule="auto"/>
        <w:ind w:left="0" w:firstLine="709"/>
        <w:jc w:val="both"/>
        <w:rPr>
          <w:szCs w:val="24"/>
        </w:rPr>
      </w:pPr>
      <w:r w:rsidRPr="00C33135">
        <w:rPr>
          <w:szCs w:val="24"/>
        </w:rPr>
        <w:t>Гідравлічний розрахунок мережі виконують по розрахункових ділянках ¸ починаючи від диктуючого водорозбірного крану</w:t>
      </w:r>
      <w:r w:rsidR="00C33135" w:rsidRPr="00C33135">
        <w:rPr>
          <w:szCs w:val="24"/>
        </w:rPr>
        <w:t xml:space="preserve"> </w:t>
      </w:r>
      <w:r w:rsidRPr="00C33135">
        <w:rPr>
          <w:szCs w:val="24"/>
        </w:rPr>
        <w:t>до водомірного вузла.</w:t>
      </w:r>
    </w:p>
    <w:p w:rsidR="00C33135" w:rsidRPr="00C33135" w:rsidRDefault="00133DD5" w:rsidP="00C33135">
      <w:pPr>
        <w:widowControl/>
        <w:suppressAutoHyphens/>
        <w:spacing w:line="360" w:lineRule="auto"/>
        <w:ind w:left="0" w:firstLine="709"/>
        <w:jc w:val="both"/>
        <w:rPr>
          <w:szCs w:val="24"/>
        </w:rPr>
      </w:pPr>
      <w:r w:rsidRPr="00C33135">
        <w:rPr>
          <w:szCs w:val="24"/>
        </w:rPr>
        <w:t>Максимальні секундні витрати на розрахунковій ділянці визначаються згідно формули:</w:t>
      </w:r>
    </w:p>
    <w:p w:rsidR="00C33135" w:rsidRPr="00C33135" w:rsidRDefault="00C33135" w:rsidP="00C33135">
      <w:pPr>
        <w:widowControl/>
        <w:suppressAutoHyphens/>
        <w:spacing w:line="360" w:lineRule="auto"/>
        <w:ind w:left="0" w:firstLine="709"/>
        <w:jc w:val="both"/>
        <w:rPr>
          <w:szCs w:val="24"/>
          <w:lang w:val="en-US"/>
        </w:rPr>
      </w:pPr>
    </w:p>
    <w:p w:rsidR="00133DD5" w:rsidRPr="00C33135" w:rsidRDefault="00133DD5" w:rsidP="00C33135">
      <w:pPr>
        <w:widowControl/>
        <w:suppressAutoHyphens/>
        <w:spacing w:line="360" w:lineRule="auto"/>
        <w:ind w:left="0" w:firstLine="709"/>
        <w:jc w:val="both"/>
        <w:rPr>
          <w:szCs w:val="24"/>
          <w:lang w:val="en-US"/>
        </w:rPr>
      </w:pPr>
      <w:r w:rsidRPr="00C33135">
        <w:rPr>
          <w:szCs w:val="24"/>
          <w:lang w:val="en-US"/>
        </w:rPr>
        <w:t>q</w:t>
      </w:r>
      <w:r w:rsidRPr="00C33135">
        <w:rPr>
          <w:szCs w:val="24"/>
        </w:rPr>
        <w:t xml:space="preserve">= 5 </w:t>
      </w:r>
      <w:r w:rsidRPr="00C33135">
        <w:rPr>
          <w:szCs w:val="24"/>
          <w:lang w:val="en-US"/>
        </w:rPr>
        <w:t>q</w:t>
      </w:r>
      <w:r w:rsidRPr="00C33135">
        <w:rPr>
          <w:szCs w:val="24"/>
          <w:vertAlign w:val="subscript"/>
          <w:lang w:val="ru-RU"/>
        </w:rPr>
        <w:t>0</w:t>
      </w:r>
      <w:r w:rsidRPr="00C33135">
        <w:rPr>
          <w:szCs w:val="24"/>
        </w:rPr>
        <w:t xml:space="preserve"> • </w:t>
      </w:r>
      <w:r w:rsidRPr="00C33135">
        <w:rPr>
          <w:szCs w:val="28"/>
        </w:rPr>
        <w:sym w:font="Symbol" w:char="F061"/>
      </w:r>
      <w:r w:rsidRPr="00C33135">
        <w:rPr>
          <w:szCs w:val="24"/>
        </w:rPr>
        <w:t>;</w:t>
      </w:r>
      <w:r w:rsidR="00C33135" w:rsidRPr="00C33135">
        <w:rPr>
          <w:szCs w:val="24"/>
        </w:rPr>
        <w:t xml:space="preserve"> </w:t>
      </w:r>
      <w:r w:rsidRPr="00C33135">
        <w:rPr>
          <w:szCs w:val="24"/>
        </w:rPr>
        <w:t>л/с</w:t>
      </w:r>
    </w:p>
    <w:p w:rsidR="00A72912" w:rsidRDefault="00A72912" w:rsidP="00C33135">
      <w:pPr>
        <w:widowControl/>
        <w:suppressAutoHyphens/>
        <w:spacing w:line="360" w:lineRule="auto"/>
        <w:ind w:left="0" w:firstLine="709"/>
        <w:jc w:val="both"/>
        <w:rPr>
          <w:szCs w:val="24"/>
          <w:lang w:val="en-US"/>
        </w:rPr>
      </w:pPr>
    </w:p>
    <w:p w:rsidR="00C33135" w:rsidRPr="00C33135" w:rsidRDefault="00133DD5" w:rsidP="00C33135">
      <w:pPr>
        <w:widowControl/>
        <w:suppressAutoHyphens/>
        <w:spacing w:line="360" w:lineRule="auto"/>
        <w:ind w:left="0" w:firstLine="709"/>
        <w:jc w:val="both"/>
        <w:rPr>
          <w:szCs w:val="24"/>
        </w:rPr>
      </w:pPr>
      <w:r w:rsidRPr="00C33135">
        <w:rPr>
          <w:szCs w:val="24"/>
          <w:lang w:val="en-US"/>
        </w:rPr>
        <w:t>q</w:t>
      </w:r>
      <w:r w:rsidRPr="00C33135">
        <w:rPr>
          <w:szCs w:val="24"/>
          <w:vertAlign w:val="subscript"/>
          <w:lang w:val="ru-RU"/>
        </w:rPr>
        <w:t>0</w:t>
      </w:r>
      <w:r w:rsidRPr="00C33135">
        <w:rPr>
          <w:szCs w:val="24"/>
        </w:rPr>
        <w:t>- витрати води приладом в л/с, приймається</w:t>
      </w:r>
      <w:r w:rsidR="00C33135" w:rsidRPr="00C33135">
        <w:rPr>
          <w:szCs w:val="24"/>
        </w:rPr>
        <w:t xml:space="preserve"> </w:t>
      </w:r>
      <w:r w:rsidRPr="00C33135">
        <w:rPr>
          <w:szCs w:val="24"/>
        </w:rPr>
        <w:t>за СНиП 2.04.01-85 Внутренний водопровод и канализация зданий. Нормы проектирования.</w:t>
      </w:r>
    </w:p>
    <w:p w:rsidR="00133DD5" w:rsidRPr="00C33135" w:rsidRDefault="00133DD5" w:rsidP="00C33135">
      <w:pPr>
        <w:widowControl/>
        <w:suppressAutoHyphens/>
        <w:spacing w:line="360" w:lineRule="auto"/>
        <w:ind w:left="0" w:firstLine="709"/>
        <w:jc w:val="both"/>
        <w:rPr>
          <w:szCs w:val="24"/>
        </w:rPr>
      </w:pPr>
      <w:r w:rsidRPr="00C33135">
        <w:rPr>
          <w:szCs w:val="24"/>
        </w:rPr>
        <w:t xml:space="preserve">При встановленні на розрахункових ділянках мережі різних приладів значення </w:t>
      </w:r>
      <w:r w:rsidRPr="00C33135">
        <w:rPr>
          <w:szCs w:val="24"/>
          <w:lang w:val="en-US"/>
        </w:rPr>
        <w:t>q</w:t>
      </w:r>
      <w:r w:rsidRPr="00C33135">
        <w:rPr>
          <w:szCs w:val="24"/>
          <w:vertAlign w:val="subscript"/>
          <w:lang w:val="ru-RU"/>
        </w:rPr>
        <w:t>0</w:t>
      </w:r>
      <w:r w:rsidRPr="00C33135">
        <w:rPr>
          <w:szCs w:val="24"/>
        </w:rPr>
        <w:t xml:space="preserve"> приймається для приладу. витрати якого є найбільшими.</w:t>
      </w:r>
    </w:p>
    <w:p w:rsidR="00C33135" w:rsidRPr="00C33135" w:rsidRDefault="00133DD5" w:rsidP="00C33135">
      <w:pPr>
        <w:widowControl/>
        <w:suppressAutoHyphens/>
        <w:spacing w:line="360" w:lineRule="auto"/>
        <w:ind w:left="0" w:firstLine="709"/>
        <w:jc w:val="both"/>
        <w:rPr>
          <w:szCs w:val="24"/>
        </w:rPr>
      </w:pPr>
      <w:r w:rsidRPr="00C33135">
        <w:rPr>
          <w:szCs w:val="28"/>
        </w:rPr>
        <w:sym w:font="Symbol" w:char="F061"/>
      </w:r>
      <w:r w:rsidRPr="00C33135">
        <w:rPr>
          <w:szCs w:val="24"/>
        </w:rPr>
        <w:t xml:space="preserve"> - величина, яка визначається в залежності від кількості приладів на розрахунковій ділянці та ймовірності їх дії Р, яка приймається згідно зі СНи П 2.04.01.-85, або згідно з додатком 1</w:t>
      </w:r>
    </w:p>
    <w:p w:rsidR="00133DD5" w:rsidRPr="00C33135" w:rsidRDefault="00133DD5" w:rsidP="00C33135">
      <w:pPr>
        <w:widowControl/>
        <w:suppressAutoHyphens/>
        <w:spacing w:line="360" w:lineRule="auto"/>
        <w:ind w:left="0" w:firstLine="709"/>
        <w:jc w:val="both"/>
        <w:rPr>
          <w:szCs w:val="24"/>
          <w:lang w:val="en-US"/>
        </w:rPr>
      </w:pPr>
      <w:r w:rsidRPr="00C33135">
        <w:rPr>
          <w:szCs w:val="24"/>
        </w:rPr>
        <w:t>Ймовірність дії приладів, які обслуговують</w:t>
      </w:r>
      <w:r w:rsidR="00C33135" w:rsidRPr="00C33135">
        <w:rPr>
          <w:szCs w:val="24"/>
        </w:rPr>
        <w:t xml:space="preserve"> </w:t>
      </w:r>
      <w:r w:rsidRPr="00C33135">
        <w:rPr>
          <w:szCs w:val="24"/>
        </w:rPr>
        <w:t>споживачів води¸ визначається для всієї будівлі по формулі:</w:t>
      </w:r>
    </w:p>
    <w:p w:rsidR="00C33135" w:rsidRPr="00C33135" w:rsidRDefault="00C33135" w:rsidP="00C33135">
      <w:pPr>
        <w:widowControl/>
        <w:suppressAutoHyphens/>
        <w:spacing w:line="360" w:lineRule="auto"/>
        <w:ind w:left="0" w:firstLine="709"/>
        <w:jc w:val="both"/>
        <w:rPr>
          <w:szCs w:val="24"/>
          <w:lang w:val="en-US"/>
        </w:rPr>
      </w:pPr>
    </w:p>
    <w:p w:rsidR="00133DD5" w:rsidRPr="00C33135" w:rsidRDefault="0081588E" w:rsidP="00C33135">
      <w:pPr>
        <w:widowControl/>
        <w:suppressAutoHyphens/>
        <w:spacing w:line="360" w:lineRule="auto"/>
        <w:ind w:left="0" w:firstLine="709"/>
        <w:jc w:val="both"/>
        <w:rPr>
          <w:szCs w:val="24"/>
        </w:rPr>
      </w:pPr>
      <w:r>
        <w:rPr>
          <w:position w:val="-30"/>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6.5pt" fillcolor="window">
            <v:imagedata r:id="rId5" o:title=""/>
          </v:shape>
        </w:pict>
      </w:r>
    </w:p>
    <w:p w:rsidR="00133DD5" w:rsidRPr="00C33135" w:rsidRDefault="00133DD5" w:rsidP="00C33135">
      <w:pPr>
        <w:widowControl/>
        <w:suppressAutoHyphens/>
        <w:spacing w:line="360" w:lineRule="auto"/>
        <w:ind w:left="0" w:firstLine="709"/>
        <w:jc w:val="both"/>
        <w:rPr>
          <w:szCs w:val="24"/>
        </w:rPr>
      </w:pPr>
      <w:r w:rsidRPr="00C33135">
        <w:rPr>
          <w:szCs w:val="24"/>
        </w:rPr>
        <w:t>Р=</w:t>
      </w:r>
      <w:r w:rsidRPr="00C33135">
        <w:rPr>
          <w:szCs w:val="24"/>
          <w:lang w:val="en-US"/>
        </w:rPr>
        <w:t>(</w:t>
      </w:r>
      <w:r w:rsidRPr="00C33135">
        <w:rPr>
          <w:szCs w:val="24"/>
        </w:rPr>
        <w:t>Q*V</w:t>
      </w:r>
      <w:r w:rsidRPr="00C33135">
        <w:rPr>
          <w:szCs w:val="24"/>
          <w:lang w:val="en-US"/>
        </w:rPr>
        <w:t>)/(3600*</w:t>
      </w:r>
      <w:r w:rsidRPr="00C33135">
        <w:rPr>
          <w:szCs w:val="24"/>
        </w:rPr>
        <w:t xml:space="preserve"> </w:t>
      </w:r>
      <w:r w:rsidR="0081588E">
        <w:rPr>
          <w:position w:val="-12"/>
          <w:szCs w:val="24"/>
        </w:rPr>
        <w:pict>
          <v:shape id="_x0000_i1026" type="#_x0000_t75" style="width:18pt;height:24.75pt">
            <v:imagedata r:id="rId6" o:title=""/>
          </v:shape>
        </w:pict>
      </w:r>
      <w:r w:rsidR="00481205" w:rsidRPr="00C33135">
        <w:rPr>
          <w:szCs w:val="24"/>
          <w:lang w:val="en-US"/>
        </w:rPr>
        <w:t>*N</w:t>
      </w:r>
      <w:r w:rsidRPr="00C33135">
        <w:rPr>
          <w:szCs w:val="24"/>
          <w:lang w:val="en-US"/>
        </w:rPr>
        <w:t>)</w:t>
      </w:r>
      <w:r w:rsidR="00481205" w:rsidRPr="00C33135">
        <w:rPr>
          <w:szCs w:val="24"/>
          <w:lang w:val="en-US"/>
        </w:rPr>
        <w:t>=(</w:t>
      </w:r>
      <w:r w:rsidR="009E7F02" w:rsidRPr="00C33135">
        <w:rPr>
          <w:szCs w:val="24"/>
        </w:rPr>
        <w:t>5,6*139</w:t>
      </w:r>
      <w:r w:rsidR="009E7F02" w:rsidRPr="00C33135">
        <w:rPr>
          <w:szCs w:val="24"/>
          <w:lang w:val="en-US"/>
        </w:rPr>
        <w:t>)/(3600*0</w:t>
      </w:r>
      <w:r w:rsidR="009E7F02" w:rsidRPr="00C33135">
        <w:rPr>
          <w:szCs w:val="24"/>
        </w:rPr>
        <w:t>,</w:t>
      </w:r>
      <w:r w:rsidR="00481205" w:rsidRPr="00C33135">
        <w:rPr>
          <w:szCs w:val="24"/>
          <w:lang w:val="en-US"/>
        </w:rPr>
        <w:t>25*</w:t>
      </w:r>
      <w:r w:rsidR="009E7F02" w:rsidRPr="00C33135">
        <w:rPr>
          <w:szCs w:val="24"/>
        </w:rPr>
        <w:t>192</w:t>
      </w:r>
      <w:r w:rsidR="00481205" w:rsidRPr="00C33135">
        <w:rPr>
          <w:szCs w:val="24"/>
          <w:lang w:val="en-US"/>
        </w:rPr>
        <w:t>)=0.00</w:t>
      </w:r>
      <w:r w:rsidR="00EF65FF" w:rsidRPr="00C33135">
        <w:rPr>
          <w:szCs w:val="24"/>
        </w:rPr>
        <w:t>09955</w:t>
      </w:r>
    </w:p>
    <w:p w:rsidR="00A72912" w:rsidRDefault="00A72912" w:rsidP="00C33135">
      <w:pPr>
        <w:widowControl/>
        <w:suppressAutoHyphens/>
        <w:spacing w:line="360" w:lineRule="auto"/>
        <w:ind w:left="0" w:firstLine="709"/>
        <w:jc w:val="both"/>
        <w:rPr>
          <w:smallCaps/>
          <w:szCs w:val="24"/>
          <w:lang w:val="en-US"/>
        </w:rPr>
      </w:pPr>
    </w:p>
    <w:p w:rsidR="00133DD5" w:rsidRPr="00C33135" w:rsidRDefault="00133DD5" w:rsidP="00C33135">
      <w:pPr>
        <w:widowControl/>
        <w:suppressAutoHyphens/>
        <w:spacing w:line="360" w:lineRule="auto"/>
        <w:ind w:left="0" w:firstLine="709"/>
        <w:jc w:val="both"/>
        <w:rPr>
          <w:szCs w:val="24"/>
        </w:rPr>
      </w:pPr>
      <w:r w:rsidRPr="00C33135">
        <w:rPr>
          <w:smallCaps/>
          <w:szCs w:val="24"/>
          <w:lang w:val="en-US"/>
        </w:rPr>
        <w:t>Q</w:t>
      </w:r>
      <w:r w:rsidRPr="00C33135">
        <w:rPr>
          <w:szCs w:val="24"/>
        </w:rPr>
        <w:t>- норма витрат води в л, одним споживачем за годину найбільшого водоспоживання.</w:t>
      </w:r>
    </w:p>
    <w:p w:rsidR="00C33135" w:rsidRPr="00C33135" w:rsidRDefault="00133DD5" w:rsidP="00C33135">
      <w:pPr>
        <w:widowControl/>
        <w:suppressAutoHyphens/>
        <w:spacing w:line="360" w:lineRule="auto"/>
        <w:ind w:left="0" w:firstLine="709"/>
        <w:jc w:val="both"/>
        <w:rPr>
          <w:szCs w:val="24"/>
        </w:rPr>
      </w:pPr>
      <w:r w:rsidRPr="00C33135">
        <w:rPr>
          <w:szCs w:val="24"/>
        </w:rPr>
        <w:t>U - загальна кількість споживачів</w:t>
      </w:r>
      <w:r w:rsidR="00C33135" w:rsidRPr="00C33135">
        <w:rPr>
          <w:szCs w:val="24"/>
        </w:rPr>
        <w:t xml:space="preserve"> </w:t>
      </w:r>
      <w:r w:rsidRPr="00C33135">
        <w:rPr>
          <w:szCs w:val="24"/>
        </w:rPr>
        <w:t>води</w:t>
      </w:r>
      <w:r w:rsidR="00C33135" w:rsidRPr="00C33135">
        <w:rPr>
          <w:szCs w:val="24"/>
        </w:rPr>
        <w:t xml:space="preserve"> </w:t>
      </w:r>
      <w:r w:rsidRPr="00C33135">
        <w:rPr>
          <w:szCs w:val="24"/>
        </w:rPr>
        <w:t>у будинку.</w:t>
      </w:r>
    </w:p>
    <w:p w:rsidR="00133DD5" w:rsidRPr="00C33135" w:rsidRDefault="00133DD5" w:rsidP="00C33135">
      <w:pPr>
        <w:widowControl/>
        <w:suppressAutoHyphens/>
        <w:spacing w:line="360" w:lineRule="auto"/>
        <w:ind w:left="0" w:firstLine="709"/>
        <w:jc w:val="both"/>
        <w:rPr>
          <w:szCs w:val="24"/>
        </w:rPr>
      </w:pPr>
      <w:r w:rsidRPr="00C33135">
        <w:rPr>
          <w:szCs w:val="24"/>
        </w:rPr>
        <w:t>N –</w:t>
      </w:r>
      <w:r w:rsidR="00C33135" w:rsidRPr="00C33135">
        <w:rPr>
          <w:szCs w:val="24"/>
        </w:rPr>
        <w:t xml:space="preserve"> </w:t>
      </w:r>
      <w:r w:rsidRPr="00C33135">
        <w:rPr>
          <w:szCs w:val="24"/>
        </w:rPr>
        <w:t>загальна кількість санітарно-технічних приладів.</w:t>
      </w:r>
    </w:p>
    <w:p w:rsidR="00133DD5" w:rsidRPr="00C33135" w:rsidRDefault="00133DD5" w:rsidP="00C33135">
      <w:pPr>
        <w:widowControl/>
        <w:suppressAutoHyphens/>
        <w:spacing w:line="360" w:lineRule="auto"/>
        <w:ind w:left="0" w:firstLine="709"/>
        <w:jc w:val="both"/>
        <w:rPr>
          <w:szCs w:val="24"/>
        </w:rPr>
      </w:pPr>
      <w:r w:rsidRPr="00C33135">
        <w:rPr>
          <w:szCs w:val="24"/>
        </w:rPr>
        <w:t>Для визначення кількості споживачів необхідно корисну житлову площу поділити на норму житлової площі на одну людину в м. кв. Кількість встановлених приладів визначається по планах поверхів. Визначення розрахункових витрат по ділянках мережі та гідравлічний розрахунок мережі заноситься в табл.1 Таблиця гідравлічного розрахунку водопровідної мережі. Визначення діаметрів труб, швидкостей руху та втрат напору на одиницю довжини визначається по таблицях для гідравлічного розрахунку водопровідних труб (Шевелев А.Ф. Таблицы для гидравлического расчета водопроводн</w:t>
      </w:r>
      <w:r w:rsidRPr="00C33135">
        <w:rPr>
          <w:szCs w:val="24"/>
          <w:lang w:val="ru-RU"/>
        </w:rPr>
        <w:t>ы</w:t>
      </w:r>
      <w:r w:rsidRPr="00C33135">
        <w:rPr>
          <w:szCs w:val="24"/>
        </w:rPr>
        <w:t>х труб. Справочное пособие) або згідно додатку 2.</w:t>
      </w:r>
    </w:p>
    <w:p w:rsidR="00A72912" w:rsidRDefault="00133DD5" w:rsidP="00C33135">
      <w:pPr>
        <w:widowControl/>
        <w:suppressAutoHyphens/>
        <w:spacing w:line="360" w:lineRule="auto"/>
        <w:ind w:left="0" w:firstLine="709"/>
        <w:jc w:val="both"/>
        <w:rPr>
          <w:szCs w:val="24"/>
        </w:rPr>
      </w:pPr>
      <w:r w:rsidRPr="00C33135">
        <w:rPr>
          <w:szCs w:val="24"/>
        </w:rPr>
        <w:t>Діаметри труб визначаються в залежності від швидкості руху води у магістралях та стояках. Найбільш економічна швидкість 0,9 - 1,5 м/с.</w:t>
      </w:r>
    </w:p>
    <w:p w:rsidR="00133DD5" w:rsidRPr="00C33135" w:rsidRDefault="00133DD5" w:rsidP="00C33135">
      <w:pPr>
        <w:widowControl/>
        <w:suppressAutoHyphens/>
        <w:spacing w:line="360" w:lineRule="auto"/>
        <w:ind w:left="0" w:firstLine="709"/>
        <w:jc w:val="both"/>
        <w:rPr>
          <w:szCs w:val="24"/>
        </w:rPr>
      </w:pPr>
      <w:r w:rsidRPr="00C33135">
        <w:rPr>
          <w:szCs w:val="24"/>
        </w:rPr>
        <w:t>Згідно із результатами розрахунку визначаються витрати напору по довжині на розрахунковому напрямку</w:t>
      </w:r>
      <w:r w:rsidR="00C33135" w:rsidRPr="00C33135">
        <w:rPr>
          <w:szCs w:val="24"/>
        </w:rPr>
        <w:t xml:space="preserve"> </w:t>
      </w:r>
      <w:r w:rsidRPr="00C33135">
        <w:rPr>
          <w:szCs w:val="24"/>
        </w:rPr>
        <w:t>hдовж. шляхом додавання витрат напору на окремих ділянках.</w:t>
      </w:r>
    </w:p>
    <w:p w:rsidR="00C33135" w:rsidRPr="00C33135" w:rsidRDefault="00133DD5" w:rsidP="00C33135">
      <w:pPr>
        <w:widowControl/>
        <w:suppressAutoHyphens/>
        <w:spacing w:line="360" w:lineRule="auto"/>
        <w:ind w:left="0" w:firstLine="709"/>
        <w:jc w:val="both"/>
        <w:rPr>
          <w:szCs w:val="24"/>
        </w:rPr>
      </w:pPr>
      <w:r w:rsidRPr="00C33135">
        <w:rPr>
          <w:szCs w:val="24"/>
        </w:rPr>
        <w:t xml:space="preserve">Витрати напору на місцеві опори </w:t>
      </w:r>
      <w:r w:rsidRPr="00C33135">
        <w:rPr>
          <w:szCs w:val="24"/>
          <w:lang w:val="en-US"/>
        </w:rPr>
        <w:t>h</w:t>
      </w:r>
      <w:r w:rsidRPr="00C33135">
        <w:rPr>
          <w:szCs w:val="24"/>
        </w:rPr>
        <w:t>м</w:t>
      </w:r>
      <w:r w:rsidR="00C33135" w:rsidRPr="00C33135">
        <w:rPr>
          <w:szCs w:val="24"/>
        </w:rPr>
        <w:t xml:space="preserve"> </w:t>
      </w:r>
      <w:r w:rsidRPr="00C33135">
        <w:rPr>
          <w:szCs w:val="24"/>
        </w:rPr>
        <w:t xml:space="preserve">приймаються у розмірі 30% від </w:t>
      </w:r>
      <w:r w:rsidRPr="00C33135">
        <w:rPr>
          <w:szCs w:val="24"/>
          <w:lang w:val="en-US"/>
        </w:rPr>
        <w:t>h</w:t>
      </w:r>
      <w:r w:rsidRPr="00C33135">
        <w:rPr>
          <w:szCs w:val="24"/>
          <w:lang w:val="ru-RU"/>
        </w:rPr>
        <w:t xml:space="preserve"> </w:t>
      </w:r>
      <w:r w:rsidRPr="00C33135">
        <w:rPr>
          <w:szCs w:val="24"/>
        </w:rPr>
        <w:t>довж.</w:t>
      </w:r>
    </w:p>
    <w:p w:rsidR="00C33135" w:rsidRPr="00C33135" w:rsidRDefault="00133DD5" w:rsidP="00C33135">
      <w:pPr>
        <w:widowControl/>
        <w:suppressAutoHyphens/>
        <w:spacing w:line="360" w:lineRule="auto"/>
        <w:ind w:left="0" w:firstLine="709"/>
        <w:jc w:val="both"/>
        <w:rPr>
          <w:szCs w:val="24"/>
        </w:rPr>
      </w:pPr>
      <w:r w:rsidRPr="00C33135">
        <w:rPr>
          <w:szCs w:val="24"/>
        </w:rPr>
        <w:t>Для обліку кількості води, що подається в будівлю¸ встановлюються водоміри, які розраховуються на пропускання максимальних добових витрат води так, щоб допустимі при довгостроковій експлуатації водоміру середні витрати води, були більші 4% максимальної добової витрати води.</w:t>
      </w:r>
    </w:p>
    <w:p w:rsidR="00133DD5" w:rsidRPr="00C33135" w:rsidRDefault="00133DD5" w:rsidP="00C33135">
      <w:pPr>
        <w:widowControl/>
        <w:suppressAutoHyphens/>
        <w:spacing w:line="360" w:lineRule="auto"/>
        <w:ind w:left="0" w:firstLine="709"/>
        <w:jc w:val="both"/>
        <w:rPr>
          <w:szCs w:val="24"/>
        </w:rPr>
      </w:pPr>
      <w:r w:rsidRPr="00C33135">
        <w:rPr>
          <w:szCs w:val="24"/>
        </w:rPr>
        <w:t>Максимальні добові витрати води визначаються за формулою:</w:t>
      </w:r>
    </w:p>
    <w:p w:rsidR="00133DD5" w:rsidRPr="00C33135" w:rsidRDefault="00133DD5" w:rsidP="00C33135">
      <w:pPr>
        <w:pStyle w:val="FR2"/>
        <w:widowControl/>
        <w:suppressAutoHyphens/>
        <w:spacing w:line="360" w:lineRule="auto"/>
        <w:ind w:left="0" w:right="0" w:firstLine="709"/>
        <w:jc w:val="both"/>
        <w:rPr>
          <w:sz w:val="28"/>
          <w:szCs w:val="24"/>
          <w:lang w:val="ru-RU"/>
        </w:rPr>
      </w:pPr>
    </w:p>
    <w:p w:rsidR="00A72912" w:rsidRDefault="0081588E" w:rsidP="00C33135">
      <w:pPr>
        <w:pStyle w:val="FR2"/>
        <w:widowControl/>
        <w:suppressAutoHyphens/>
        <w:spacing w:line="360" w:lineRule="auto"/>
        <w:ind w:left="0" w:right="0" w:firstLine="709"/>
        <w:jc w:val="both"/>
        <w:rPr>
          <w:sz w:val="28"/>
          <w:szCs w:val="24"/>
        </w:rPr>
      </w:pPr>
      <w:r>
        <w:rPr>
          <w:position w:val="-24"/>
          <w:sz w:val="28"/>
          <w:szCs w:val="24"/>
          <w:lang w:val="en-US"/>
        </w:rPr>
        <w:pict>
          <v:shape id="_x0000_i1027" type="#_x0000_t75" style="width:135pt;height:45pt" fillcolor="window">
            <v:imagedata r:id="rId7" o:title=""/>
          </v:shape>
        </w:pict>
      </w:r>
    </w:p>
    <w:p w:rsidR="00AE0C9C" w:rsidRPr="00C33135" w:rsidRDefault="0081588E" w:rsidP="00C33135">
      <w:pPr>
        <w:pStyle w:val="FR2"/>
        <w:widowControl/>
        <w:suppressAutoHyphens/>
        <w:spacing w:line="360" w:lineRule="auto"/>
        <w:ind w:left="0" w:right="0" w:firstLine="709"/>
        <w:jc w:val="both"/>
        <w:rPr>
          <w:sz w:val="28"/>
          <w:szCs w:val="24"/>
          <w:lang w:val="en-US"/>
        </w:rPr>
      </w:pPr>
      <w:r>
        <w:rPr>
          <w:position w:val="-12"/>
          <w:sz w:val="28"/>
          <w:szCs w:val="24"/>
        </w:rPr>
        <w:pict>
          <v:shape id="_x0000_i1028" type="#_x0000_t75" style="width:30.75pt;height:24pt">
            <v:imagedata r:id="rId8" o:title=""/>
          </v:shape>
        </w:pict>
      </w:r>
      <w:r w:rsidR="00AE0C9C" w:rsidRPr="00C33135">
        <w:rPr>
          <w:sz w:val="28"/>
          <w:szCs w:val="24"/>
          <w:lang w:val="en-US"/>
        </w:rPr>
        <w:t>=(</w:t>
      </w:r>
      <w:r w:rsidR="00EF65FF" w:rsidRPr="00C33135">
        <w:rPr>
          <w:sz w:val="28"/>
          <w:szCs w:val="24"/>
        </w:rPr>
        <w:t>300</w:t>
      </w:r>
      <w:r w:rsidR="00AE0C9C" w:rsidRPr="00C33135">
        <w:rPr>
          <w:sz w:val="28"/>
          <w:szCs w:val="24"/>
          <w:lang w:val="en-US"/>
        </w:rPr>
        <w:t>*</w:t>
      </w:r>
      <w:r w:rsidR="00EF65FF" w:rsidRPr="00C33135">
        <w:rPr>
          <w:sz w:val="28"/>
          <w:szCs w:val="24"/>
        </w:rPr>
        <w:t>139</w:t>
      </w:r>
      <w:r w:rsidR="00AE0C9C" w:rsidRPr="00C33135">
        <w:rPr>
          <w:sz w:val="28"/>
          <w:szCs w:val="24"/>
          <w:lang w:val="en-US"/>
        </w:rPr>
        <w:t>*1.2)/1000=5</w:t>
      </w:r>
      <w:r w:rsidR="00EF65FF" w:rsidRPr="00C33135">
        <w:rPr>
          <w:sz w:val="28"/>
          <w:szCs w:val="24"/>
        </w:rPr>
        <w:t>0,04</w:t>
      </w:r>
    </w:p>
    <w:p w:rsidR="00A72912" w:rsidRDefault="00A72912" w:rsidP="00C33135">
      <w:pPr>
        <w:pStyle w:val="FR2"/>
        <w:widowControl/>
        <w:suppressAutoHyphens/>
        <w:spacing w:line="360" w:lineRule="auto"/>
        <w:ind w:left="0" w:right="0" w:firstLine="709"/>
        <w:jc w:val="both"/>
        <w:rPr>
          <w:sz w:val="28"/>
          <w:szCs w:val="24"/>
          <w:lang w:val="en-US"/>
        </w:rPr>
      </w:pPr>
    </w:p>
    <w:p w:rsidR="00133DD5" w:rsidRPr="00C33135" w:rsidRDefault="00133DD5" w:rsidP="00C33135">
      <w:pPr>
        <w:pStyle w:val="FR2"/>
        <w:widowControl/>
        <w:suppressAutoHyphens/>
        <w:spacing w:line="360" w:lineRule="auto"/>
        <w:ind w:left="0" w:right="0" w:firstLine="709"/>
        <w:jc w:val="both"/>
        <w:rPr>
          <w:sz w:val="28"/>
          <w:szCs w:val="24"/>
        </w:rPr>
      </w:pPr>
      <w:r w:rsidRPr="00C33135">
        <w:rPr>
          <w:sz w:val="28"/>
          <w:szCs w:val="24"/>
          <w:lang w:val="en-US"/>
        </w:rPr>
        <w:t>q</w:t>
      </w:r>
      <w:r w:rsidRPr="00C33135">
        <w:rPr>
          <w:sz w:val="28"/>
          <w:szCs w:val="24"/>
          <w:vertAlign w:val="subscript"/>
        </w:rPr>
        <w:t>ж</w:t>
      </w:r>
      <w:r w:rsidRPr="00C33135">
        <w:rPr>
          <w:sz w:val="28"/>
          <w:szCs w:val="24"/>
        </w:rPr>
        <w:t xml:space="preserve"> - норма водоспоживання в л/добу на 1 людину.</w:t>
      </w:r>
    </w:p>
    <w:p w:rsidR="00133DD5" w:rsidRPr="00C33135" w:rsidRDefault="00133DD5" w:rsidP="00C33135">
      <w:pPr>
        <w:widowControl/>
        <w:suppressAutoHyphens/>
        <w:spacing w:line="360" w:lineRule="auto"/>
        <w:ind w:left="0" w:firstLine="709"/>
        <w:jc w:val="both"/>
        <w:rPr>
          <w:szCs w:val="24"/>
        </w:rPr>
      </w:pPr>
      <w:r w:rsidRPr="00C33135">
        <w:rPr>
          <w:szCs w:val="24"/>
        </w:rPr>
        <w:t>U - загальна кількість споживачів води;</w:t>
      </w:r>
    </w:p>
    <w:p w:rsidR="00133DD5" w:rsidRPr="00C33135" w:rsidRDefault="00133DD5" w:rsidP="00C33135">
      <w:pPr>
        <w:widowControl/>
        <w:suppressAutoHyphens/>
        <w:spacing w:line="360" w:lineRule="auto"/>
        <w:ind w:left="0" w:firstLine="709"/>
        <w:jc w:val="both"/>
        <w:rPr>
          <w:szCs w:val="24"/>
        </w:rPr>
      </w:pPr>
      <w:r w:rsidRPr="00C33135">
        <w:rPr>
          <w:szCs w:val="24"/>
        </w:rPr>
        <w:t>К</w:t>
      </w:r>
      <w:r w:rsidRPr="00C33135">
        <w:rPr>
          <w:szCs w:val="24"/>
          <w:vertAlign w:val="subscript"/>
        </w:rPr>
        <w:t>доб</w:t>
      </w:r>
      <w:r w:rsidRPr="00C33135">
        <w:rPr>
          <w:szCs w:val="24"/>
        </w:rPr>
        <w:t xml:space="preserve"> - коефіцієнт добової нерівномірності, який приймається у межах 1,1 - 1,3 (менше значення К</w:t>
      </w:r>
      <w:r w:rsidRPr="00C33135">
        <w:rPr>
          <w:szCs w:val="24"/>
          <w:vertAlign w:val="subscript"/>
        </w:rPr>
        <w:t>доб.</w:t>
      </w:r>
      <w:r w:rsidRPr="00C33135">
        <w:rPr>
          <w:szCs w:val="24"/>
        </w:rPr>
        <w:t xml:space="preserve"> приймається для будівель з високим ступенем благоустрою і навпаки).</w:t>
      </w:r>
    </w:p>
    <w:p w:rsidR="00133DD5" w:rsidRPr="00C33135" w:rsidRDefault="00133DD5" w:rsidP="00C33135">
      <w:pPr>
        <w:widowControl/>
        <w:suppressAutoHyphens/>
        <w:spacing w:line="360" w:lineRule="auto"/>
        <w:ind w:left="0" w:firstLine="709"/>
        <w:jc w:val="both"/>
        <w:rPr>
          <w:szCs w:val="24"/>
        </w:rPr>
      </w:pPr>
      <w:r w:rsidRPr="00C33135">
        <w:rPr>
          <w:szCs w:val="24"/>
        </w:rPr>
        <w:t>Втрати напору у водомірі визначається за формулою:</w:t>
      </w:r>
    </w:p>
    <w:p w:rsidR="00C33135" w:rsidRPr="00C33135" w:rsidRDefault="00133DD5" w:rsidP="00C33135">
      <w:pPr>
        <w:widowControl/>
        <w:suppressAutoHyphens/>
        <w:spacing w:line="360" w:lineRule="auto"/>
        <w:ind w:left="0" w:firstLine="709"/>
        <w:jc w:val="both"/>
        <w:rPr>
          <w:szCs w:val="24"/>
        </w:rPr>
      </w:pPr>
      <w:r w:rsidRPr="00C33135">
        <w:rPr>
          <w:szCs w:val="24"/>
        </w:rPr>
        <w:t xml:space="preserve">hвод. = </w:t>
      </w:r>
      <w:r w:rsidRPr="00C33135">
        <w:rPr>
          <w:szCs w:val="24"/>
          <w:lang w:val="en-US"/>
        </w:rPr>
        <w:t>Sq</w:t>
      </w:r>
      <w:r w:rsidRPr="00C33135">
        <w:rPr>
          <w:szCs w:val="24"/>
          <w:vertAlign w:val="superscript"/>
        </w:rPr>
        <w:t>2</w:t>
      </w:r>
    </w:p>
    <w:p w:rsidR="00133DD5" w:rsidRPr="00C33135" w:rsidRDefault="00133DD5" w:rsidP="00C33135">
      <w:pPr>
        <w:widowControl/>
        <w:suppressAutoHyphens/>
        <w:spacing w:line="360" w:lineRule="auto"/>
        <w:ind w:left="0" w:firstLine="709"/>
        <w:jc w:val="both"/>
        <w:rPr>
          <w:szCs w:val="24"/>
        </w:rPr>
      </w:pPr>
      <w:r w:rsidRPr="00C33135">
        <w:rPr>
          <w:szCs w:val="24"/>
          <w:lang w:val="en-US"/>
        </w:rPr>
        <w:t>S</w:t>
      </w:r>
      <w:r w:rsidRPr="00C33135">
        <w:rPr>
          <w:szCs w:val="24"/>
        </w:rPr>
        <w:t>- опір водоміру.</w:t>
      </w:r>
    </w:p>
    <w:p w:rsidR="00C33135" w:rsidRPr="00C33135" w:rsidRDefault="00133DD5" w:rsidP="00C33135">
      <w:pPr>
        <w:widowControl/>
        <w:suppressAutoHyphens/>
        <w:spacing w:line="360" w:lineRule="auto"/>
        <w:ind w:left="0" w:firstLine="709"/>
        <w:jc w:val="both"/>
        <w:rPr>
          <w:szCs w:val="24"/>
        </w:rPr>
      </w:pPr>
      <w:r w:rsidRPr="00C33135">
        <w:rPr>
          <w:szCs w:val="24"/>
          <w:lang w:val="en-US"/>
        </w:rPr>
        <w:t>q</w:t>
      </w:r>
      <w:r w:rsidRPr="00C33135">
        <w:rPr>
          <w:szCs w:val="24"/>
        </w:rPr>
        <w:t xml:space="preserve"> - розрахункові секундні витрати.</w:t>
      </w:r>
    </w:p>
    <w:p w:rsidR="00C33135" w:rsidRPr="00C33135" w:rsidRDefault="00133DD5" w:rsidP="00C33135">
      <w:pPr>
        <w:widowControl/>
        <w:suppressAutoHyphens/>
        <w:spacing w:line="360" w:lineRule="auto"/>
        <w:ind w:left="0" w:firstLine="709"/>
        <w:jc w:val="both"/>
        <w:rPr>
          <w:szCs w:val="24"/>
        </w:rPr>
      </w:pPr>
      <w:r w:rsidRPr="00C33135">
        <w:rPr>
          <w:szCs w:val="24"/>
        </w:rPr>
        <w:t>Дані для підбору водоміру приведені в додатку 3.</w:t>
      </w:r>
    </w:p>
    <w:p w:rsidR="00133DD5" w:rsidRPr="00C33135" w:rsidRDefault="00133DD5" w:rsidP="00C33135">
      <w:pPr>
        <w:widowControl/>
        <w:suppressAutoHyphens/>
        <w:spacing w:line="360" w:lineRule="auto"/>
        <w:ind w:left="0" w:firstLine="709"/>
        <w:jc w:val="both"/>
        <w:rPr>
          <w:szCs w:val="24"/>
        </w:rPr>
      </w:pPr>
      <w:r w:rsidRPr="00C33135">
        <w:rPr>
          <w:szCs w:val="24"/>
        </w:rPr>
        <w:t>Необхідний (потрібний) напір визначається за формулою:</w:t>
      </w:r>
    </w:p>
    <w:p w:rsidR="00A72912" w:rsidRDefault="00A72912" w:rsidP="00C33135">
      <w:pPr>
        <w:widowControl/>
        <w:suppressAutoHyphens/>
        <w:spacing w:line="360" w:lineRule="auto"/>
        <w:ind w:left="0" w:firstLine="709"/>
        <w:jc w:val="both"/>
        <w:rPr>
          <w:szCs w:val="24"/>
          <w:lang w:val="en-US"/>
        </w:rPr>
      </w:pPr>
    </w:p>
    <w:p w:rsidR="00A72912" w:rsidRDefault="00A72912" w:rsidP="00C33135">
      <w:pPr>
        <w:widowControl/>
        <w:suppressAutoHyphens/>
        <w:spacing w:line="360" w:lineRule="auto"/>
        <w:ind w:left="0" w:firstLine="709"/>
        <w:jc w:val="both"/>
        <w:rPr>
          <w:szCs w:val="24"/>
          <w:lang w:val="en-US"/>
        </w:rPr>
      </w:pPr>
      <w:r>
        <w:rPr>
          <w:szCs w:val="24"/>
          <w:lang w:val="en-US"/>
        </w:rPr>
        <w:br w:type="page"/>
      </w:r>
      <w:r w:rsidR="00133DD5" w:rsidRPr="00C33135">
        <w:rPr>
          <w:szCs w:val="24"/>
        </w:rPr>
        <w:t xml:space="preserve">Ннбх. = hг. + hув. + </w:t>
      </w:r>
      <w:r w:rsidR="00133DD5" w:rsidRPr="00C33135">
        <w:rPr>
          <w:szCs w:val="24"/>
          <w:lang w:val="en-US"/>
        </w:rPr>
        <w:t>h</w:t>
      </w:r>
      <w:r w:rsidR="00133DD5" w:rsidRPr="00C33135">
        <w:rPr>
          <w:szCs w:val="24"/>
        </w:rPr>
        <w:t xml:space="preserve">вод. + </w:t>
      </w:r>
      <w:r w:rsidR="00133DD5" w:rsidRPr="00C33135">
        <w:rPr>
          <w:szCs w:val="24"/>
          <w:lang w:val="en-US"/>
        </w:rPr>
        <w:t>h</w:t>
      </w:r>
      <w:r w:rsidR="00133DD5" w:rsidRPr="00C33135">
        <w:rPr>
          <w:szCs w:val="24"/>
        </w:rPr>
        <w:t xml:space="preserve">довж. + </w:t>
      </w:r>
      <w:r w:rsidR="00133DD5" w:rsidRPr="00C33135">
        <w:rPr>
          <w:szCs w:val="24"/>
          <w:lang w:val="en-US"/>
        </w:rPr>
        <w:t>h</w:t>
      </w:r>
      <w:r w:rsidR="00133DD5" w:rsidRPr="00C33135">
        <w:rPr>
          <w:szCs w:val="24"/>
        </w:rPr>
        <w:t xml:space="preserve">м. + </w:t>
      </w:r>
      <w:r w:rsidR="00133DD5" w:rsidRPr="00C33135">
        <w:rPr>
          <w:szCs w:val="24"/>
          <w:lang w:val="en-US"/>
        </w:rPr>
        <w:t>h</w:t>
      </w:r>
      <w:r w:rsidR="00133DD5" w:rsidRPr="00C33135">
        <w:rPr>
          <w:szCs w:val="24"/>
        </w:rPr>
        <w:t>вільн.; м</w:t>
      </w:r>
    </w:p>
    <w:p w:rsidR="00A72912" w:rsidRPr="00A72912" w:rsidRDefault="00A72912" w:rsidP="00C33135">
      <w:pPr>
        <w:widowControl/>
        <w:suppressAutoHyphens/>
        <w:spacing w:line="360" w:lineRule="auto"/>
        <w:ind w:left="0" w:firstLine="709"/>
        <w:jc w:val="both"/>
        <w:rPr>
          <w:szCs w:val="24"/>
          <w:lang w:val="en-US"/>
        </w:rPr>
      </w:pPr>
    </w:p>
    <w:p w:rsidR="00A72912" w:rsidRDefault="00133DD5" w:rsidP="00C33135">
      <w:pPr>
        <w:widowControl/>
        <w:suppressAutoHyphens/>
        <w:spacing w:line="360" w:lineRule="auto"/>
        <w:ind w:left="0" w:firstLine="709"/>
        <w:jc w:val="both"/>
        <w:rPr>
          <w:szCs w:val="24"/>
        </w:rPr>
      </w:pPr>
      <w:r w:rsidRPr="00C33135">
        <w:rPr>
          <w:szCs w:val="24"/>
        </w:rPr>
        <w:t>де: hг. - геометрична висота підйому води (м), яка дорівнює різниці, позначок підводу води до диктуючого водорозбірного крану та позначки</w:t>
      </w:r>
      <w:r w:rsidR="00C33135" w:rsidRPr="00C33135">
        <w:rPr>
          <w:szCs w:val="24"/>
        </w:rPr>
        <w:t xml:space="preserve"> </w:t>
      </w:r>
      <w:r w:rsidRPr="00C33135">
        <w:rPr>
          <w:szCs w:val="24"/>
        </w:rPr>
        <w:t>землі біля будівлі.</w:t>
      </w:r>
    </w:p>
    <w:p w:rsidR="00A72912" w:rsidRDefault="00133DD5" w:rsidP="00C33135">
      <w:pPr>
        <w:widowControl/>
        <w:suppressAutoHyphens/>
        <w:spacing w:line="360" w:lineRule="auto"/>
        <w:ind w:left="0" w:firstLine="709"/>
        <w:jc w:val="both"/>
        <w:rPr>
          <w:szCs w:val="24"/>
        </w:rPr>
      </w:pPr>
      <w:r w:rsidRPr="00C33135">
        <w:rPr>
          <w:szCs w:val="24"/>
          <w:lang w:val="en-US"/>
        </w:rPr>
        <w:t>h</w:t>
      </w:r>
      <w:r w:rsidRPr="00C33135">
        <w:rPr>
          <w:szCs w:val="24"/>
          <w:lang w:val="ru-RU"/>
        </w:rPr>
        <w:t>у</w:t>
      </w:r>
      <w:r w:rsidRPr="00C33135">
        <w:rPr>
          <w:szCs w:val="24"/>
        </w:rPr>
        <w:t>в. - втрати напору на уводі.</w:t>
      </w:r>
    </w:p>
    <w:p w:rsidR="00133DD5" w:rsidRPr="00C33135" w:rsidRDefault="00133DD5" w:rsidP="00C33135">
      <w:pPr>
        <w:widowControl/>
        <w:suppressAutoHyphens/>
        <w:spacing w:line="360" w:lineRule="auto"/>
        <w:ind w:left="0" w:firstLine="709"/>
        <w:jc w:val="both"/>
        <w:rPr>
          <w:szCs w:val="24"/>
          <w:lang w:val="ru-RU"/>
        </w:rPr>
      </w:pPr>
      <w:r w:rsidRPr="00C33135">
        <w:rPr>
          <w:szCs w:val="24"/>
          <w:lang w:val="en-US"/>
        </w:rPr>
        <w:t>h</w:t>
      </w:r>
      <w:r w:rsidRPr="00C33135">
        <w:rPr>
          <w:szCs w:val="24"/>
          <w:lang w:val="ru-RU"/>
        </w:rPr>
        <w:t>у</w:t>
      </w:r>
      <w:r w:rsidRPr="00C33135">
        <w:rPr>
          <w:szCs w:val="24"/>
        </w:rPr>
        <w:t xml:space="preserve">в. = </w:t>
      </w:r>
      <w:r w:rsidRPr="00C33135">
        <w:rPr>
          <w:szCs w:val="24"/>
          <w:lang w:val="en-US"/>
        </w:rPr>
        <w:t>i</w:t>
      </w:r>
      <w:r w:rsidRPr="00C33135">
        <w:rPr>
          <w:szCs w:val="28"/>
          <w:lang w:val="en-US"/>
        </w:rPr>
        <w:sym w:font="Symbol" w:char="F0D7"/>
      </w:r>
      <w:r w:rsidRPr="00C33135">
        <w:rPr>
          <w:szCs w:val="24"/>
          <w:lang w:val="en-US"/>
        </w:rPr>
        <w:t>l</w:t>
      </w:r>
    </w:p>
    <w:p w:rsidR="00C33135" w:rsidRPr="00C33135" w:rsidRDefault="00133DD5" w:rsidP="00C33135">
      <w:pPr>
        <w:widowControl/>
        <w:suppressAutoHyphens/>
        <w:spacing w:line="360" w:lineRule="auto"/>
        <w:ind w:left="0" w:firstLine="709"/>
        <w:jc w:val="both"/>
        <w:rPr>
          <w:szCs w:val="24"/>
        </w:rPr>
      </w:pPr>
      <w:r w:rsidRPr="00C33135">
        <w:rPr>
          <w:szCs w:val="24"/>
        </w:rPr>
        <w:t>l- довжина уводу від точки підключення водогону до зовнішньої мережі до водомірного вузла (визначається по генплану)¸ м.</w:t>
      </w:r>
    </w:p>
    <w:p w:rsidR="00133DD5" w:rsidRPr="00C33135" w:rsidRDefault="00133DD5" w:rsidP="00C33135">
      <w:pPr>
        <w:widowControl/>
        <w:suppressAutoHyphens/>
        <w:spacing w:line="360" w:lineRule="auto"/>
        <w:ind w:left="0" w:firstLine="709"/>
        <w:jc w:val="both"/>
        <w:rPr>
          <w:szCs w:val="24"/>
          <w:lang w:val="ru-RU"/>
        </w:rPr>
      </w:pPr>
      <w:r w:rsidRPr="00C33135">
        <w:rPr>
          <w:szCs w:val="24"/>
          <w:lang w:val="en-US"/>
        </w:rPr>
        <w:t>h</w:t>
      </w:r>
      <w:r w:rsidRPr="00C33135">
        <w:rPr>
          <w:szCs w:val="24"/>
        </w:rPr>
        <w:t>вод. - витрати напору у водомірі, м.</w:t>
      </w:r>
    </w:p>
    <w:p w:rsidR="00C33135" w:rsidRPr="00C33135" w:rsidRDefault="00133DD5" w:rsidP="00C33135">
      <w:pPr>
        <w:widowControl/>
        <w:suppressAutoHyphens/>
        <w:spacing w:line="360" w:lineRule="auto"/>
        <w:ind w:left="0" w:firstLine="709"/>
        <w:jc w:val="both"/>
        <w:rPr>
          <w:szCs w:val="24"/>
        </w:rPr>
      </w:pPr>
      <w:r w:rsidRPr="00C33135">
        <w:rPr>
          <w:szCs w:val="24"/>
          <w:lang w:val="en-US"/>
        </w:rPr>
        <w:t>h</w:t>
      </w:r>
      <w:r w:rsidRPr="00C33135">
        <w:rPr>
          <w:szCs w:val="24"/>
        </w:rPr>
        <w:t>довж. - сумарні витрати напору по довжині, м.</w:t>
      </w:r>
    </w:p>
    <w:p w:rsidR="00C33135" w:rsidRPr="00C33135" w:rsidRDefault="00133DD5" w:rsidP="00C33135">
      <w:pPr>
        <w:widowControl/>
        <w:suppressAutoHyphens/>
        <w:spacing w:line="360" w:lineRule="auto"/>
        <w:ind w:left="0" w:firstLine="709"/>
        <w:jc w:val="both"/>
        <w:rPr>
          <w:szCs w:val="24"/>
        </w:rPr>
      </w:pPr>
      <w:r w:rsidRPr="00C33135">
        <w:rPr>
          <w:szCs w:val="24"/>
          <w:lang w:val="en-US"/>
        </w:rPr>
        <w:t>h</w:t>
      </w:r>
      <w:r w:rsidRPr="00C33135">
        <w:rPr>
          <w:szCs w:val="24"/>
        </w:rPr>
        <w:t>м. - витрати напору на місцеві опори, м.</w:t>
      </w:r>
    </w:p>
    <w:p w:rsidR="00133DD5" w:rsidRPr="00C33135" w:rsidRDefault="00133DD5" w:rsidP="00C33135">
      <w:pPr>
        <w:widowControl/>
        <w:suppressAutoHyphens/>
        <w:spacing w:line="360" w:lineRule="auto"/>
        <w:ind w:left="0" w:firstLine="709"/>
        <w:jc w:val="both"/>
        <w:rPr>
          <w:szCs w:val="24"/>
          <w:lang w:val="ru-RU"/>
        </w:rPr>
      </w:pPr>
      <w:r w:rsidRPr="00C33135">
        <w:rPr>
          <w:szCs w:val="24"/>
          <w:lang w:val="en-US"/>
        </w:rPr>
        <w:t>h</w:t>
      </w:r>
      <w:r w:rsidRPr="00C33135">
        <w:rPr>
          <w:szCs w:val="24"/>
        </w:rPr>
        <w:t>вільн. - вільний напір на виливання води з диктуючого водорозбірного крану, визначається згідно до СНиП 2.04.01-85</w:t>
      </w:r>
      <w:r w:rsidR="00C33135" w:rsidRPr="00C33135">
        <w:rPr>
          <w:szCs w:val="24"/>
        </w:rPr>
        <w:t xml:space="preserve"> </w:t>
      </w:r>
      <w:r w:rsidRPr="00C33135">
        <w:rPr>
          <w:szCs w:val="24"/>
          <w:lang w:val="en-US"/>
        </w:rPr>
        <w:t>h</w:t>
      </w:r>
      <w:r w:rsidRPr="00C33135">
        <w:rPr>
          <w:szCs w:val="24"/>
          <w:lang w:val="ru-RU"/>
        </w:rPr>
        <w:t xml:space="preserve">вільн = </w:t>
      </w:r>
      <w:smartTag w:uri="urn:schemas-microsoft-com:office:smarttags" w:element="metricconverter">
        <w:smartTagPr>
          <w:attr w:name="ProductID" w:val="3 м"/>
        </w:smartTagPr>
        <w:r w:rsidRPr="00C33135">
          <w:rPr>
            <w:szCs w:val="24"/>
            <w:lang w:val="ru-RU"/>
          </w:rPr>
          <w:t>3 м</w:t>
        </w:r>
      </w:smartTag>
      <w:r w:rsidRPr="00C33135">
        <w:rPr>
          <w:szCs w:val="24"/>
          <w:lang w:val="ru-RU"/>
        </w:rPr>
        <w:t>.</w:t>
      </w:r>
    </w:p>
    <w:p w:rsidR="00133DD5" w:rsidRPr="00C33135" w:rsidRDefault="00133DD5" w:rsidP="00C33135">
      <w:pPr>
        <w:widowControl/>
        <w:suppressAutoHyphens/>
        <w:spacing w:line="360" w:lineRule="auto"/>
        <w:ind w:left="0" w:firstLine="709"/>
        <w:jc w:val="both"/>
        <w:rPr>
          <w:szCs w:val="24"/>
        </w:rPr>
      </w:pPr>
      <w:r w:rsidRPr="00C33135">
        <w:rPr>
          <w:szCs w:val="24"/>
        </w:rPr>
        <w:t>Якщо Ннбх. &lt; Нгар., то</w:t>
      </w:r>
      <w:r w:rsidR="00C33135" w:rsidRPr="00C33135">
        <w:rPr>
          <w:szCs w:val="24"/>
        </w:rPr>
        <w:t xml:space="preserve"> </w:t>
      </w:r>
      <w:r w:rsidRPr="00C33135">
        <w:rPr>
          <w:szCs w:val="24"/>
        </w:rPr>
        <w:t>внутрішня водопровідна мережа буде працювати під напором вуличної мережі.</w:t>
      </w:r>
    </w:p>
    <w:p w:rsidR="00133DD5" w:rsidRPr="00C33135" w:rsidRDefault="00133DD5" w:rsidP="00C33135">
      <w:pPr>
        <w:widowControl/>
        <w:suppressAutoHyphens/>
        <w:spacing w:line="360" w:lineRule="auto"/>
        <w:ind w:left="0" w:firstLine="709"/>
        <w:jc w:val="both"/>
        <w:rPr>
          <w:szCs w:val="24"/>
        </w:rPr>
      </w:pPr>
      <w:r w:rsidRPr="00C33135">
        <w:rPr>
          <w:szCs w:val="24"/>
        </w:rPr>
        <w:t>Якщо Ннбх. &gt; Нгар. на 1-</w:t>
      </w:r>
      <w:smartTag w:uri="urn:schemas-microsoft-com:office:smarttags" w:element="metricconverter">
        <w:smartTagPr>
          <w:attr w:name="ProductID" w:val="2 м"/>
        </w:smartTagPr>
        <w:r w:rsidRPr="00C33135">
          <w:rPr>
            <w:szCs w:val="24"/>
          </w:rPr>
          <w:t>2 м</w:t>
        </w:r>
      </w:smartTag>
      <w:r w:rsidRPr="00C33135">
        <w:rPr>
          <w:szCs w:val="24"/>
        </w:rPr>
        <w:t>, необхідно збільшити діаметри труб на ділянках мережі з більшою величиною втрат напору.</w:t>
      </w:r>
    </w:p>
    <w:p w:rsidR="00133DD5" w:rsidRPr="00C33135" w:rsidRDefault="00133DD5" w:rsidP="00C33135">
      <w:pPr>
        <w:widowControl/>
        <w:suppressAutoHyphens/>
        <w:spacing w:line="360" w:lineRule="auto"/>
        <w:ind w:left="0" w:firstLine="709"/>
        <w:jc w:val="both"/>
        <w:rPr>
          <w:szCs w:val="24"/>
        </w:rPr>
      </w:pPr>
      <w:r w:rsidRPr="00C33135">
        <w:rPr>
          <w:szCs w:val="24"/>
        </w:rPr>
        <w:t xml:space="preserve">Якщо Ннбх. &gt; Нгар. більше¸ніж на </w:t>
      </w:r>
      <w:smartTag w:uri="urn:schemas-microsoft-com:office:smarttags" w:element="metricconverter">
        <w:smartTagPr>
          <w:attr w:name="ProductID" w:val="2 м"/>
        </w:smartTagPr>
        <w:r w:rsidRPr="00C33135">
          <w:rPr>
            <w:szCs w:val="24"/>
          </w:rPr>
          <w:t>2 м</w:t>
        </w:r>
      </w:smartTag>
      <w:r w:rsidRPr="00C33135">
        <w:rPr>
          <w:szCs w:val="24"/>
        </w:rPr>
        <w:t>, необхідно улаштувати насосну установку.</w:t>
      </w:r>
    </w:p>
    <w:p w:rsidR="00133DD5" w:rsidRPr="00C33135" w:rsidRDefault="00133DD5" w:rsidP="00C33135">
      <w:pPr>
        <w:widowControl/>
        <w:suppressAutoHyphens/>
        <w:spacing w:line="360" w:lineRule="auto"/>
        <w:ind w:left="0" w:firstLine="709"/>
        <w:jc w:val="both"/>
        <w:rPr>
          <w:szCs w:val="24"/>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51"/>
        <w:gridCol w:w="634"/>
        <w:gridCol w:w="1170"/>
        <w:gridCol w:w="951"/>
        <w:gridCol w:w="731"/>
        <w:gridCol w:w="633"/>
        <w:gridCol w:w="731"/>
        <w:gridCol w:w="633"/>
        <w:gridCol w:w="633"/>
        <w:gridCol w:w="633"/>
        <w:gridCol w:w="731"/>
        <w:gridCol w:w="841"/>
      </w:tblGrid>
      <w:tr w:rsidR="00A72912" w:rsidRPr="00DA5724" w:rsidTr="00DA5724">
        <w:trPr>
          <w:cantSplit/>
          <w:trHeight w:val="1153"/>
          <w:jc w:val="center"/>
        </w:trPr>
        <w:tc>
          <w:tcPr>
            <w:tcW w:w="683" w:type="dxa"/>
            <w:shd w:val="clear" w:color="auto" w:fill="auto"/>
            <w:textDirection w:val="btLr"/>
          </w:tcPr>
          <w:p w:rsidR="00862A9E" w:rsidRPr="00DA5724" w:rsidRDefault="00862A9E" w:rsidP="00DA5724">
            <w:pPr>
              <w:widowControl/>
              <w:suppressAutoHyphens/>
              <w:spacing w:line="360" w:lineRule="auto"/>
              <w:ind w:left="0" w:firstLine="0"/>
              <w:rPr>
                <w:sz w:val="20"/>
                <w:szCs w:val="24"/>
                <w:lang w:val="ru-RU"/>
              </w:rPr>
            </w:pPr>
            <w:r w:rsidRPr="00DA5724">
              <w:rPr>
                <w:sz w:val="20"/>
                <w:szCs w:val="24"/>
                <w:lang w:val="ru-RU"/>
              </w:rPr>
              <w:t>№ розрахункових ділянок</w:t>
            </w:r>
          </w:p>
        </w:tc>
        <w:tc>
          <w:tcPr>
            <w:tcW w:w="577" w:type="dxa"/>
            <w:shd w:val="clear" w:color="auto" w:fill="auto"/>
            <w:textDirection w:val="btLr"/>
          </w:tcPr>
          <w:p w:rsidR="00862A9E" w:rsidRPr="00DA5724" w:rsidRDefault="00862A9E" w:rsidP="00DA5724">
            <w:pPr>
              <w:widowControl/>
              <w:suppressAutoHyphens/>
              <w:spacing w:line="360" w:lineRule="auto"/>
              <w:ind w:left="0" w:firstLine="0"/>
              <w:rPr>
                <w:sz w:val="20"/>
                <w:szCs w:val="24"/>
                <w:lang w:val="ru-RU"/>
              </w:rPr>
            </w:pPr>
            <w:r w:rsidRPr="00DA5724">
              <w:rPr>
                <w:sz w:val="20"/>
                <w:szCs w:val="24"/>
                <w:lang w:val="ru-RU"/>
              </w:rPr>
              <w:t>Кількість приладів, N</w:t>
            </w:r>
          </w:p>
        </w:tc>
        <w:tc>
          <w:tcPr>
            <w:tcW w:w="1066" w:type="dxa"/>
            <w:shd w:val="clear" w:color="auto" w:fill="auto"/>
            <w:textDirection w:val="btLr"/>
          </w:tcPr>
          <w:p w:rsidR="00862A9E" w:rsidRPr="00DA5724" w:rsidRDefault="00C806EF" w:rsidP="00DA5724">
            <w:pPr>
              <w:widowControl/>
              <w:suppressAutoHyphens/>
              <w:spacing w:line="360" w:lineRule="auto"/>
              <w:ind w:left="0" w:firstLine="0"/>
              <w:rPr>
                <w:sz w:val="20"/>
                <w:szCs w:val="24"/>
                <w:lang w:val="ru-RU"/>
              </w:rPr>
            </w:pPr>
            <w:r w:rsidRPr="00DA5724">
              <w:rPr>
                <w:sz w:val="20"/>
                <w:szCs w:val="24"/>
              </w:rPr>
              <w:t xml:space="preserve"> Й</w:t>
            </w:r>
            <w:r w:rsidR="00862A9E" w:rsidRPr="00DA5724">
              <w:rPr>
                <w:sz w:val="20"/>
                <w:szCs w:val="24"/>
                <w:lang w:val="ru-RU"/>
              </w:rPr>
              <w:t>Імовірність дії приладів, Р</w:t>
            </w:r>
          </w:p>
        </w:tc>
        <w:tc>
          <w:tcPr>
            <w:tcW w:w="866" w:type="dxa"/>
            <w:shd w:val="clear" w:color="auto" w:fill="auto"/>
            <w:textDirection w:val="btLr"/>
          </w:tcPr>
          <w:p w:rsidR="00862A9E" w:rsidRPr="00DA5724" w:rsidRDefault="00862A9E" w:rsidP="00DA5724">
            <w:pPr>
              <w:widowControl/>
              <w:suppressAutoHyphens/>
              <w:spacing w:line="360" w:lineRule="auto"/>
              <w:ind w:left="0" w:firstLine="0"/>
              <w:rPr>
                <w:sz w:val="20"/>
                <w:szCs w:val="24"/>
                <w:lang w:val="ru-RU"/>
              </w:rPr>
            </w:pPr>
            <w:r w:rsidRPr="00DA5724">
              <w:rPr>
                <w:sz w:val="20"/>
                <w:szCs w:val="24"/>
                <w:lang w:val="ru-RU"/>
              </w:rPr>
              <w:t>N*P</w:t>
            </w:r>
          </w:p>
        </w:tc>
        <w:tc>
          <w:tcPr>
            <w:tcW w:w="666" w:type="dxa"/>
            <w:shd w:val="clear" w:color="auto" w:fill="auto"/>
            <w:textDirection w:val="btLr"/>
          </w:tcPr>
          <w:p w:rsidR="00862A9E" w:rsidRPr="00DA5724" w:rsidRDefault="006E77B8" w:rsidP="00DA5724">
            <w:pPr>
              <w:widowControl/>
              <w:suppressAutoHyphens/>
              <w:spacing w:line="360" w:lineRule="auto"/>
              <w:ind w:left="0" w:firstLine="0"/>
              <w:rPr>
                <w:sz w:val="20"/>
                <w:szCs w:val="24"/>
                <w:lang w:val="ru-RU"/>
              </w:rPr>
            </w:pPr>
            <w:r w:rsidRPr="00DA5724">
              <w:rPr>
                <w:sz w:val="20"/>
                <w:szCs w:val="24"/>
                <w:lang w:val="ru-RU"/>
              </w:rPr>
              <w:t>α</w:t>
            </w:r>
          </w:p>
        </w:tc>
        <w:tc>
          <w:tcPr>
            <w:tcW w:w="577" w:type="dxa"/>
            <w:shd w:val="clear" w:color="auto" w:fill="auto"/>
            <w:textDirection w:val="btLr"/>
          </w:tcPr>
          <w:p w:rsidR="00862A9E" w:rsidRPr="00DA5724" w:rsidRDefault="00862A9E" w:rsidP="00DA5724">
            <w:pPr>
              <w:widowControl/>
              <w:suppressAutoHyphens/>
              <w:spacing w:line="360" w:lineRule="auto"/>
              <w:ind w:left="0" w:firstLine="0"/>
              <w:rPr>
                <w:sz w:val="20"/>
                <w:szCs w:val="24"/>
                <w:lang w:val="ru-RU"/>
              </w:rPr>
            </w:pPr>
            <w:r w:rsidRPr="00DA5724">
              <w:rPr>
                <w:sz w:val="20"/>
                <w:szCs w:val="24"/>
                <w:lang w:val="ru-RU"/>
              </w:rPr>
              <w:t>q</w:t>
            </w:r>
            <w:r w:rsidRPr="00DA5724">
              <w:rPr>
                <w:sz w:val="20"/>
                <w:szCs w:val="24"/>
                <w:vertAlign w:val="subscript"/>
                <w:lang w:val="ru-RU"/>
              </w:rPr>
              <w:t xml:space="preserve">0, </w:t>
            </w:r>
            <w:r w:rsidRPr="00DA5724">
              <w:rPr>
                <w:sz w:val="20"/>
                <w:szCs w:val="24"/>
                <w:lang w:val="ru-RU"/>
              </w:rPr>
              <w:t>м/с</w:t>
            </w:r>
          </w:p>
        </w:tc>
        <w:tc>
          <w:tcPr>
            <w:tcW w:w="666" w:type="dxa"/>
            <w:shd w:val="clear" w:color="auto" w:fill="auto"/>
            <w:textDirection w:val="btLr"/>
          </w:tcPr>
          <w:p w:rsidR="00862A9E" w:rsidRPr="00DA5724" w:rsidRDefault="00862A9E" w:rsidP="00DA5724">
            <w:pPr>
              <w:widowControl/>
              <w:suppressAutoHyphens/>
              <w:spacing w:line="360" w:lineRule="auto"/>
              <w:ind w:left="0" w:firstLine="0"/>
              <w:rPr>
                <w:sz w:val="20"/>
                <w:szCs w:val="24"/>
                <w:lang w:val="ru-RU"/>
              </w:rPr>
            </w:pPr>
            <w:r w:rsidRPr="00DA5724">
              <w:rPr>
                <w:sz w:val="20"/>
                <w:szCs w:val="24"/>
                <w:lang w:val="ru-RU"/>
              </w:rPr>
              <w:t>q, м/с</w:t>
            </w:r>
          </w:p>
        </w:tc>
        <w:tc>
          <w:tcPr>
            <w:tcW w:w="577" w:type="dxa"/>
            <w:shd w:val="clear" w:color="auto" w:fill="auto"/>
            <w:textDirection w:val="btLr"/>
          </w:tcPr>
          <w:p w:rsidR="00862A9E" w:rsidRPr="00DA5724" w:rsidRDefault="00862A9E" w:rsidP="00DA5724">
            <w:pPr>
              <w:widowControl/>
              <w:suppressAutoHyphens/>
              <w:spacing w:line="360" w:lineRule="auto"/>
              <w:ind w:left="0" w:firstLine="0"/>
              <w:rPr>
                <w:sz w:val="20"/>
                <w:szCs w:val="24"/>
                <w:lang w:val="ru-RU"/>
              </w:rPr>
            </w:pPr>
            <w:r w:rsidRPr="00DA5724">
              <w:rPr>
                <w:sz w:val="20"/>
                <w:szCs w:val="24"/>
                <w:lang w:val="ru-RU"/>
              </w:rPr>
              <w:t>Діаметр труб</w:t>
            </w:r>
            <w:r w:rsidR="00C33135" w:rsidRPr="00DA5724">
              <w:rPr>
                <w:sz w:val="20"/>
                <w:szCs w:val="24"/>
                <w:lang w:val="ru-RU"/>
              </w:rPr>
              <w:t xml:space="preserve"> </w:t>
            </w:r>
            <w:r w:rsidRPr="00DA5724">
              <w:rPr>
                <w:sz w:val="20"/>
                <w:szCs w:val="24"/>
                <w:lang w:val="ru-RU"/>
              </w:rPr>
              <w:t>d, мм</w:t>
            </w:r>
          </w:p>
        </w:tc>
        <w:tc>
          <w:tcPr>
            <w:tcW w:w="577" w:type="dxa"/>
            <w:shd w:val="clear" w:color="auto" w:fill="auto"/>
            <w:textDirection w:val="btLr"/>
          </w:tcPr>
          <w:p w:rsidR="00862A9E" w:rsidRPr="00DA5724" w:rsidRDefault="00862A9E" w:rsidP="00DA5724">
            <w:pPr>
              <w:widowControl/>
              <w:suppressAutoHyphens/>
              <w:spacing w:line="360" w:lineRule="auto"/>
              <w:ind w:left="0" w:firstLine="0"/>
              <w:rPr>
                <w:sz w:val="20"/>
                <w:szCs w:val="24"/>
                <w:lang w:val="ru-RU"/>
              </w:rPr>
            </w:pPr>
            <w:r w:rsidRPr="00DA5724">
              <w:rPr>
                <w:sz w:val="20"/>
                <w:szCs w:val="24"/>
                <w:lang w:val="ru-RU"/>
              </w:rPr>
              <w:t>Швидкість</w:t>
            </w:r>
            <w:r w:rsidR="00C33135" w:rsidRPr="00DA5724">
              <w:rPr>
                <w:sz w:val="20"/>
                <w:szCs w:val="24"/>
                <w:lang w:val="ru-RU"/>
              </w:rPr>
              <w:t xml:space="preserve"> </w:t>
            </w:r>
            <w:r w:rsidRPr="00DA5724">
              <w:rPr>
                <w:sz w:val="20"/>
                <w:szCs w:val="24"/>
                <w:lang w:val="ru-RU"/>
              </w:rPr>
              <w:t>V, м/с</w:t>
            </w:r>
          </w:p>
        </w:tc>
        <w:tc>
          <w:tcPr>
            <w:tcW w:w="577" w:type="dxa"/>
            <w:shd w:val="clear" w:color="auto" w:fill="auto"/>
            <w:textDirection w:val="btLr"/>
          </w:tcPr>
          <w:p w:rsidR="00862A9E" w:rsidRPr="00DA5724" w:rsidRDefault="00862A9E" w:rsidP="00DA5724">
            <w:pPr>
              <w:widowControl/>
              <w:suppressAutoHyphens/>
              <w:spacing w:line="360" w:lineRule="auto"/>
              <w:ind w:left="0" w:firstLine="0"/>
              <w:rPr>
                <w:sz w:val="20"/>
                <w:szCs w:val="24"/>
                <w:lang w:val="ru-RU"/>
              </w:rPr>
            </w:pPr>
            <w:r w:rsidRPr="00DA5724">
              <w:rPr>
                <w:sz w:val="20"/>
                <w:szCs w:val="24"/>
                <w:lang w:val="ru-RU"/>
              </w:rPr>
              <w:t>Довжина розрахункової ділянки</w:t>
            </w:r>
            <w:r w:rsidR="00C33135" w:rsidRPr="00DA5724">
              <w:rPr>
                <w:sz w:val="20"/>
                <w:szCs w:val="24"/>
                <w:lang w:val="ru-RU"/>
              </w:rPr>
              <w:t xml:space="preserve"> </w:t>
            </w:r>
            <w:r w:rsidRPr="00DA5724">
              <w:rPr>
                <w:sz w:val="20"/>
                <w:szCs w:val="24"/>
                <w:lang w:val="ru-RU"/>
              </w:rPr>
              <w:t>l, м</w:t>
            </w:r>
          </w:p>
        </w:tc>
        <w:tc>
          <w:tcPr>
            <w:tcW w:w="666" w:type="dxa"/>
            <w:shd w:val="clear" w:color="auto" w:fill="auto"/>
            <w:textDirection w:val="btLr"/>
          </w:tcPr>
          <w:p w:rsidR="00862A9E" w:rsidRPr="00DA5724" w:rsidRDefault="00862A9E" w:rsidP="00DA5724">
            <w:pPr>
              <w:widowControl/>
              <w:suppressAutoHyphens/>
              <w:spacing w:line="360" w:lineRule="auto"/>
              <w:ind w:left="0" w:firstLine="0"/>
              <w:rPr>
                <w:sz w:val="20"/>
                <w:szCs w:val="24"/>
                <w:lang w:val="ru-RU"/>
              </w:rPr>
            </w:pPr>
            <w:r w:rsidRPr="00DA5724">
              <w:rPr>
                <w:sz w:val="20"/>
                <w:szCs w:val="24"/>
                <w:lang w:val="ru-RU"/>
              </w:rPr>
              <w:t>Витрати напору на одиницю довжини, і</w:t>
            </w:r>
          </w:p>
        </w:tc>
        <w:tc>
          <w:tcPr>
            <w:tcW w:w="766" w:type="dxa"/>
            <w:shd w:val="clear" w:color="auto" w:fill="auto"/>
            <w:textDirection w:val="btLr"/>
          </w:tcPr>
          <w:p w:rsidR="00862A9E" w:rsidRPr="00DA5724" w:rsidRDefault="00862A9E" w:rsidP="00DA5724">
            <w:pPr>
              <w:widowControl/>
              <w:suppressAutoHyphens/>
              <w:spacing w:line="360" w:lineRule="auto"/>
              <w:ind w:left="0" w:firstLine="0"/>
              <w:rPr>
                <w:sz w:val="20"/>
                <w:szCs w:val="24"/>
                <w:lang w:val="ru-RU"/>
              </w:rPr>
            </w:pPr>
            <w:r w:rsidRPr="00DA5724">
              <w:rPr>
                <w:sz w:val="20"/>
                <w:szCs w:val="24"/>
                <w:lang w:val="ru-RU"/>
              </w:rPr>
              <w:t>Витрати напору на розрахунковій ділянці h=i*l</w:t>
            </w:r>
          </w:p>
        </w:tc>
      </w:tr>
      <w:tr w:rsidR="00A72912" w:rsidRPr="00DA5724" w:rsidTr="00DA5724">
        <w:trPr>
          <w:cantSplit/>
          <w:jc w:val="center"/>
        </w:trPr>
        <w:tc>
          <w:tcPr>
            <w:tcW w:w="683"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1-2</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4</w:t>
            </w:r>
          </w:p>
        </w:tc>
        <w:tc>
          <w:tcPr>
            <w:tcW w:w="10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0,0009955</w:t>
            </w:r>
          </w:p>
        </w:tc>
        <w:tc>
          <w:tcPr>
            <w:tcW w:w="8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0,00398</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0,200</w:t>
            </w:r>
          </w:p>
        </w:tc>
        <w:tc>
          <w:tcPr>
            <w:tcW w:w="577"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0,25</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0,25</w:t>
            </w:r>
          </w:p>
        </w:tc>
        <w:tc>
          <w:tcPr>
            <w:tcW w:w="577" w:type="dxa"/>
            <w:shd w:val="clear" w:color="auto" w:fill="auto"/>
          </w:tcPr>
          <w:p w:rsidR="00205E98" w:rsidRPr="00DA5724" w:rsidRDefault="00975F16" w:rsidP="00DA5724">
            <w:pPr>
              <w:widowControl/>
              <w:suppressAutoHyphens/>
              <w:spacing w:line="360" w:lineRule="auto"/>
              <w:ind w:left="0" w:firstLine="0"/>
              <w:rPr>
                <w:sz w:val="20"/>
                <w:lang w:val="ru-RU"/>
              </w:rPr>
            </w:pPr>
            <w:r w:rsidRPr="00DA5724">
              <w:rPr>
                <w:sz w:val="20"/>
              </w:rPr>
              <w:t>2</w:t>
            </w:r>
            <w:r w:rsidR="00205E98" w:rsidRPr="00DA5724">
              <w:rPr>
                <w:sz w:val="20"/>
              </w:rPr>
              <w:t>0</w:t>
            </w:r>
          </w:p>
        </w:tc>
        <w:tc>
          <w:tcPr>
            <w:tcW w:w="577" w:type="dxa"/>
            <w:shd w:val="clear" w:color="auto" w:fill="auto"/>
          </w:tcPr>
          <w:p w:rsidR="00205E98" w:rsidRPr="00DA5724" w:rsidRDefault="00AD73E8" w:rsidP="00DA5724">
            <w:pPr>
              <w:widowControl/>
              <w:suppressAutoHyphens/>
              <w:spacing w:line="360" w:lineRule="auto"/>
              <w:ind w:left="0" w:firstLine="0"/>
              <w:rPr>
                <w:sz w:val="20"/>
              </w:rPr>
            </w:pPr>
            <w:r w:rsidRPr="00DA5724">
              <w:rPr>
                <w:sz w:val="20"/>
              </w:rPr>
              <w:t>0,62</w:t>
            </w:r>
          </w:p>
        </w:tc>
        <w:tc>
          <w:tcPr>
            <w:tcW w:w="577" w:type="dxa"/>
            <w:shd w:val="clear" w:color="auto" w:fill="auto"/>
          </w:tcPr>
          <w:p w:rsidR="00205E98" w:rsidRPr="00DA5724" w:rsidRDefault="00AD73E8" w:rsidP="00DA5724">
            <w:pPr>
              <w:widowControl/>
              <w:suppressAutoHyphens/>
              <w:spacing w:line="360" w:lineRule="auto"/>
              <w:ind w:left="0" w:firstLine="0"/>
              <w:rPr>
                <w:sz w:val="20"/>
              </w:rPr>
            </w:pPr>
            <w:r w:rsidRPr="00DA5724">
              <w:rPr>
                <w:sz w:val="20"/>
              </w:rPr>
              <w:t>2,6</w:t>
            </w:r>
          </w:p>
        </w:tc>
        <w:tc>
          <w:tcPr>
            <w:tcW w:w="666"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0,074</w:t>
            </w:r>
          </w:p>
        </w:tc>
        <w:tc>
          <w:tcPr>
            <w:tcW w:w="766"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0,1924</w:t>
            </w:r>
          </w:p>
        </w:tc>
      </w:tr>
      <w:tr w:rsidR="00A72912" w:rsidRPr="00DA5724" w:rsidTr="00DA5724">
        <w:trPr>
          <w:cantSplit/>
          <w:jc w:val="center"/>
        </w:trPr>
        <w:tc>
          <w:tcPr>
            <w:tcW w:w="683"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2-3</w:t>
            </w:r>
          </w:p>
        </w:tc>
        <w:tc>
          <w:tcPr>
            <w:tcW w:w="577"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8</w:t>
            </w:r>
          </w:p>
        </w:tc>
        <w:tc>
          <w:tcPr>
            <w:tcW w:w="1066" w:type="dxa"/>
            <w:shd w:val="clear" w:color="auto" w:fill="auto"/>
          </w:tcPr>
          <w:p w:rsidR="00AD73E8" w:rsidRPr="00DA5724" w:rsidRDefault="00AD73E8" w:rsidP="00DA5724">
            <w:pPr>
              <w:widowControl/>
              <w:suppressAutoHyphens/>
              <w:spacing w:line="360" w:lineRule="auto"/>
              <w:ind w:left="0" w:firstLine="0"/>
              <w:rPr>
                <w:sz w:val="20"/>
                <w:lang w:val="ru-RU"/>
              </w:rPr>
            </w:pPr>
            <w:r w:rsidRPr="00DA5724">
              <w:rPr>
                <w:sz w:val="20"/>
              </w:rPr>
              <w:t>0,0009955</w:t>
            </w:r>
          </w:p>
        </w:tc>
        <w:tc>
          <w:tcPr>
            <w:tcW w:w="866"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0,00796</w:t>
            </w:r>
          </w:p>
        </w:tc>
        <w:tc>
          <w:tcPr>
            <w:tcW w:w="666" w:type="dxa"/>
            <w:shd w:val="clear" w:color="auto" w:fill="auto"/>
          </w:tcPr>
          <w:p w:rsidR="00AD73E8" w:rsidRPr="00DA5724" w:rsidRDefault="00AD73E8" w:rsidP="00DA5724">
            <w:pPr>
              <w:widowControl/>
              <w:suppressAutoHyphens/>
              <w:spacing w:line="360" w:lineRule="auto"/>
              <w:ind w:left="0" w:firstLine="0"/>
              <w:rPr>
                <w:sz w:val="20"/>
                <w:lang w:val="ru-RU"/>
              </w:rPr>
            </w:pPr>
            <w:r w:rsidRPr="00DA5724">
              <w:rPr>
                <w:sz w:val="20"/>
              </w:rPr>
              <w:t>0,200</w:t>
            </w:r>
          </w:p>
        </w:tc>
        <w:tc>
          <w:tcPr>
            <w:tcW w:w="577" w:type="dxa"/>
            <w:shd w:val="clear" w:color="auto" w:fill="auto"/>
          </w:tcPr>
          <w:p w:rsidR="00AD73E8" w:rsidRPr="00DA5724" w:rsidRDefault="00AD73E8" w:rsidP="00DA5724">
            <w:pPr>
              <w:widowControl/>
              <w:suppressAutoHyphens/>
              <w:spacing w:line="360" w:lineRule="auto"/>
              <w:ind w:left="0" w:firstLine="0"/>
              <w:rPr>
                <w:sz w:val="20"/>
                <w:lang w:val="ru-RU"/>
              </w:rPr>
            </w:pPr>
            <w:r w:rsidRPr="00DA5724">
              <w:rPr>
                <w:sz w:val="20"/>
              </w:rPr>
              <w:t>0,25</w:t>
            </w:r>
          </w:p>
        </w:tc>
        <w:tc>
          <w:tcPr>
            <w:tcW w:w="666"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0,25</w:t>
            </w:r>
          </w:p>
        </w:tc>
        <w:tc>
          <w:tcPr>
            <w:tcW w:w="577" w:type="dxa"/>
            <w:shd w:val="clear" w:color="auto" w:fill="auto"/>
          </w:tcPr>
          <w:p w:rsidR="00AD73E8" w:rsidRPr="00DA5724" w:rsidRDefault="00AD73E8" w:rsidP="00DA5724">
            <w:pPr>
              <w:widowControl/>
              <w:suppressAutoHyphens/>
              <w:spacing w:line="360" w:lineRule="auto"/>
              <w:ind w:left="0" w:firstLine="0"/>
              <w:rPr>
                <w:sz w:val="20"/>
                <w:lang w:val="ru-RU"/>
              </w:rPr>
            </w:pPr>
            <w:r w:rsidRPr="00DA5724">
              <w:rPr>
                <w:sz w:val="20"/>
              </w:rPr>
              <w:t>20</w:t>
            </w:r>
          </w:p>
        </w:tc>
        <w:tc>
          <w:tcPr>
            <w:tcW w:w="577" w:type="dxa"/>
            <w:shd w:val="clear" w:color="auto" w:fill="auto"/>
          </w:tcPr>
          <w:p w:rsidR="00AD73E8" w:rsidRPr="00DA5724" w:rsidRDefault="00AD73E8" w:rsidP="00DA5724">
            <w:pPr>
              <w:widowControl/>
              <w:suppressAutoHyphens/>
              <w:spacing w:line="360" w:lineRule="auto"/>
              <w:ind w:left="0" w:firstLine="0"/>
              <w:rPr>
                <w:sz w:val="20"/>
                <w:lang w:val="ru-RU"/>
              </w:rPr>
            </w:pPr>
            <w:r w:rsidRPr="00DA5724">
              <w:rPr>
                <w:sz w:val="20"/>
              </w:rPr>
              <w:t>0,62</w:t>
            </w:r>
          </w:p>
        </w:tc>
        <w:tc>
          <w:tcPr>
            <w:tcW w:w="577"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2,6</w:t>
            </w:r>
          </w:p>
        </w:tc>
        <w:tc>
          <w:tcPr>
            <w:tcW w:w="666" w:type="dxa"/>
            <w:shd w:val="clear" w:color="auto" w:fill="auto"/>
          </w:tcPr>
          <w:p w:rsidR="00AD73E8" w:rsidRPr="00DA5724" w:rsidRDefault="00762F41" w:rsidP="00DA5724">
            <w:pPr>
              <w:widowControl/>
              <w:suppressAutoHyphens/>
              <w:spacing w:line="360" w:lineRule="auto"/>
              <w:ind w:left="0" w:firstLine="0"/>
              <w:rPr>
                <w:sz w:val="20"/>
              </w:rPr>
            </w:pPr>
            <w:r w:rsidRPr="00DA5724">
              <w:rPr>
                <w:sz w:val="20"/>
              </w:rPr>
              <w:t>0,074</w:t>
            </w:r>
          </w:p>
        </w:tc>
        <w:tc>
          <w:tcPr>
            <w:tcW w:w="766" w:type="dxa"/>
            <w:shd w:val="clear" w:color="auto" w:fill="auto"/>
          </w:tcPr>
          <w:p w:rsidR="00AD73E8" w:rsidRPr="00DA5724" w:rsidRDefault="00762F41" w:rsidP="00DA5724">
            <w:pPr>
              <w:widowControl/>
              <w:suppressAutoHyphens/>
              <w:spacing w:line="360" w:lineRule="auto"/>
              <w:ind w:left="0" w:firstLine="0"/>
              <w:rPr>
                <w:sz w:val="20"/>
              </w:rPr>
            </w:pPr>
            <w:r w:rsidRPr="00DA5724">
              <w:rPr>
                <w:sz w:val="20"/>
              </w:rPr>
              <w:t>0,1924</w:t>
            </w:r>
          </w:p>
        </w:tc>
      </w:tr>
      <w:tr w:rsidR="00A72912" w:rsidRPr="00DA5724" w:rsidTr="00DA5724">
        <w:trPr>
          <w:cantSplit/>
          <w:jc w:val="center"/>
        </w:trPr>
        <w:tc>
          <w:tcPr>
            <w:tcW w:w="683"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3-4</w:t>
            </w:r>
          </w:p>
        </w:tc>
        <w:tc>
          <w:tcPr>
            <w:tcW w:w="577"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12</w:t>
            </w:r>
          </w:p>
        </w:tc>
        <w:tc>
          <w:tcPr>
            <w:tcW w:w="1066" w:type="dxa"/>
            <w:shd w:val="clear" w:color="auto" w:fill="auto"/>
          </w:tcPr>
          <w:p w:rsidR="00AD73E8" w:rsidRPr="00DA5724" w:rsidRDefault="00AD73E8" w:rsidP="00DA5724">
            <w:pPr>
              <w:widowControl/>
              <w:suppressAutoHyphens/>
              <w:spacing w:line="360" w:lineRule="auto"/>
              <w:ind w:left="0" w:firstLine="0"/>
              <w:rPr>
                <w:sz w:val="20"/>
                <w:lang w:val="ru-RU"/>
              </w:rPr>
            </w:pPr>
            <w:r w:rsidRPr="00DA5724">
              <w:rPr>
                <w:sz w:val="20"/>
              </w:rPr>
              <w:t>0,0009955</w:t>
            </w:r>
          </w:p>
        </w:tc>
        <w:tc>
          <w:tcPr>
            <w:tcW w:w="866"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0,01195</w:t>
            </w:r>
          </w:p>
        </w:tc>
        <w:tc>
          <w:tcPr>
            <w:tcW w:w="666" w:type="dxa"/>
            <w:shd w:val="clear" w:color="auto" w:fill="auto"/>
          </w:tcPr>
          <w:p w:rsidR="00AD73E8" w:rsidRPr="00DA5724" w:rsidRDefault="00AD73E8" w:rsidP="00DA5724">
            <w:pPr>
              <w:widowControl/>
              <w:suppressAutoHyphens/>
              <w:spacing w:line="360" w:lineRule="auto"/>
              <w:ind w:left="0" w:firstLine="0"/>
              <w:rPr>
                <w:sz w:val="20"/>
                <w:lang w:val="ru-RU"/>
              </w:rPr>
            </w:pPr>
            <w:r w:rsidRPr="00DA5724">
              <w:rPr>
                <w:sz w:val="20"/>
              </w:rPr>
              <w:t>0,200</w:t>
            </w:r>
          </w:p>
        </w:tc>
        <w:tc>
          <w:tcPr>
            <w:tcW w:w="577" w:type="dxa"/>
            <w:shd w:val="clear" w:color="auto" w:fill="auto"/>
          </w:tcPr>
          <w:p w:rsidR="00AD73E8" w:rsidRPr="00DA5724" w:rsidRDefault="00AD73E8" w:rsidP="00DA5724">
            <w:pPr>
              <w:widowControl/>
              <w:suppressAutoHyphens/>
              <w:spacing w:line="360" w:lineRule="auto"/>
              <w:ind w:left="0" w:firstLine="0"/>
              <w:rPr>
                <w:sz w:val="20"/>
                <w:lang w:val="ru-RU"/>
              </w:rPr>
            </w:pPr>
            <w:r w:rsidRPr="00DA5724">
              <w:rPr>
                <w:sz w:val="20"/>
              </w:rPr>
              <w:t>0,25</w:t>
            </w:r>
          </w:p>
        </w:tc>
        <w:tc>
          <w:tcPr>
            <w:tcW w:w="666"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0,25</w:t>
            </w:r>
          </w:p>
        </w:tc>
        <w:tc>
          <w:tcPr>
            <w:tcW w:w="577" w:type="dxa"/>
            <w:shd w:val="clear" w:color="auto" w:fill="auto"/>
          </w:tcPr>
          <w:p w:rsidR="00AD73E8" w:rsidRPr="00DA5724" w:rsidRDefault="00AD73E8" w:rsidP="00DA5724">
            <w:pPr>
              <w:widowControl/>
              <w:suppressAutoHyphens/>
              <w:spacing w:line="360" w:lineRule="auto"/>
              <w:ind w:left="0" w:firstLine="0"/>
              <w:rPr>
                <w:sz w:val="20"/>
                <w:lang w:val="ru-RU"/>
              </w:rPr>
            </w:pPr>
            <w:r w:rsidRPr="00DA5724">
              <w:rPr>
                <w:sz w:val="20"/>
              </w:rPr>
              <w:t>20</w:t>
            </w:r>
          </w:p>
        </w:tc>
        <w:tc>
          <w:tcPr>
            <w:tcW w:w="577" w:type="dxa"/>
            <w:shd w:val="clear" w:color="auto" w:fill="auto"/>
          </w:tcPr>
          <w:p w:rsidR="00AD73E8" w:rsidRPr="00DA5724" w:rsidRDefault="00AD73E8" w:rsidP="00DA5724">
            <w:pPr>
              <w:widowControl/>
              <w:suppressAutoHyphens/>
              <w:spacing w:line="360" w:lineRule="auto"/>
              <w:ind w:left="0" w:firstLine="0"/>
              <w:rPr>
                <w:sz w:val="20"/>
                <w:lang w:val="ru-RU"/>
              </w:rPr>
            </w:pPr>
            <w:r w:rsidRPr="00DA5724">
              <w:rPr>
                <w:sz w:val="20"/>
              </w:rPr>
              <w:t>0,62</w:t>
            </w:r>
          </w:p>
        </w:tc>
        <w:tc>
          <w:tcPr>
            <w:tcW w:w="577"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2,6</w:t>
            </w:r>
          </w:p>
        </w:tc>
        <w:tc>
          <w:tcPr>
            <w:tcW w:w="666" w:type="dxa"/>
            <w:shd w:val="clear" w:color="auto" w:fill="auto"/>
          </w:tcPr>
          <w:p w:rsidR="00AD73E8" w:rsidRPr="00DA5724" w:rsidRDefault="00762F41" w:rsidP="00DA5724">
            <w:pPr>
              <w:widowControl/>
              <w:suppressAutoHyphens/>
              <w:spacing w:line="360" w:lineRule="auto"/>
              <w:ind w:left="0" w:firstLine="0"/>
              <w:rPr>
                <w:sz w:val="20"/>
              </w:rPr>
            </w:pPr>
            <w:r w:rsidRPr="00DA5724">
              <w:rPr>
                <w:sz w:val="20"/>
              </w:rPr>
              <w:t>0,074</w:t>
            </w:r>
          </w:p>
        </w:tc>
        <w:tc>
          <w:tcPr>
            <w:tcW w:w="766" w:type="dxa"/>
            <w:shd w:val="clear" w:color="auto" w:fill="auto"/>
          </w:tcPr>
          <w:p w:rsidR="00AD73E8" w:rsidRPr="00DA5724" w:rsidRDefault="00762F41" w:rsidP="00DA5724">
            <w:pPr>
              <w:widowControl/>
              <w:suppressAutoHyphens/>
              <w:spacing w:line="360" w:lineRule="auto"/>
              <w:ind w:left="0" w:firstLine="0"/>
              <w:rPr>
                <w:sz w:val="20"/>
              </w:rPr>
            </w:pPr>
            <w:r w:rsidRPr="00DA5724">
              <w:rPr>
                <w:sz w:val="20"/>
              </w:rPr>
              <w:t>0,1924</w:t>
            </w:r>
          </w:p>
        </w:tc>
      </w:tr>
      <w:tr w:rsidR="00A72912" w:rsidRPr="00DA5724" w:rsidTr="00DA5724">
        <w:trPr>
          <w:cantSplit/>
          <w:jc w:val="center"/>
        </w:trPr>
        <w:tc>
          <w:tcPr>
            <w:tcW w:w="683"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4-5</w:t>
            </w:r>
          </w:p>
        </w:tc>
        <w:tc>
          <w:tcPr>
            <w:tcW w:w="577"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16</w:t>
            </w:r>
          </w:p>
        </w:tc>
        <w:tc>
          <w:tcPr>
            <w:tcW w:w="1066" w:type="dxa"/>
            <w:shd w:val="clear" w:color="auto" w:fill="auto"/>
          </w:tcPr>
          <w:p w:rsidR="00AD73E8" w:rsidRPr="00DA5724" w:rsidRDefault="00AD73E8" w:rsidP="00DA5724">
            <w:pPr>
              <w:widowControl/>
              <w:suppressAutoHyphens/>
              <w:spacing w:line="360" w:lineRule="auto"/>
              <w:ind w:left="0" w:firstLine="0"/>
              <w:rPr>
                <w:sz w:val="20"/>
                <w:lang w:val="ru-RU"/>
              </w:rPr>
            </w:pPr>
            <w:r w:rsidRPr="00DA5724">
              <w:rPr>
                <w:sz w:val="20"/>
              </w:rPr>
              <w:t>0,0009955</w:t>
            </w:r>
          </w:p>
        </w:tc>
        <w:tc>
          <w:tcPr>
            <w:tcW w:w="866"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0,01593</w:t>
            </w:r>
          </w:p>
        </w:tc>
        <w:tc>
          <w:tcPr>
            <w:tcW w:w="666"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0,205</w:t>
            </w:r>
          </w:p>
        </w:tc>
        <w:tc>
          <w:tcPr>
            <w:tcW w:w="577" w:type="dxa"/>
            <w:shd w:val="clear" w:color="auto" w:fill="auto"/>
          </w:tcPr>
          <w:p w:rsidR="00AD73E8" w:rsidRPr="00DA5724" w:rsidRDefault="00AD73E8" w:rsidP="00DA5724">
            <w:pPr>
              <w:widowControl/>
              <w:suppressAutoHyphens/>
              <w:spacing w:line="360" w:lineRule="auto"/>
              <w:ind w:left="0" w:firstLine="0"/>
              <w:rPr>
                <w:sz w:val="20"/>
                <w:lang w:val="ru-RU"/>
              </w:rPr>
            </w:pPr>
            <w:r w:rsidRPr="00DA5724">
              <w:rPr>
                <w:sz w:val="20"/>
              </w:rPr>
              <w:t>0,25</w:t>
            </w:r>
          </w:p>
        </w:tc>
        <w:tc>
          <w:tcPr>
            <w:tcW w:w="666"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0,256</w:t>
            </w:r>
          </w:p>
        </w:tc>
        <w:tc>
          <w:tcPr>
            <w:tcW w:w="577" w:type="dxa"/>
            <w:shd w:val="clear" w:color="auto" w:fill="auto"/>
          </w:tcPr>
          <w:p w:rsidR="00AD73E8" w:rsidRPr="00DA5724" w:rsidRDefault="00AD73E8" w:rsidP="00DA5724">
            <w:pPr>
              <w:widowControl/>
              <w:suppressAutoHyphens/>
              <w:spacing w:line="360" w:lineRule="auto"/>
              <w:ind w:left="0" w:firstLine="0"/>
              <w:rPr>
                <w:sz w:val="20"/>
                <w:lang w:val="ru-RU"/>
              </w:rPr>
            </w:pPr>
            <w:r w:rsidRPr="00DA5724">
              <w:rPr>
                <w:sz w:val="20"/>
              </w:rPr>
              <w:t>20</w:t>
            </w:r>
          </w:p>
        </w:tc>
        <w:tc>
          <w:tcPr>
            <w:tcW w:w="577" w:type="dxa"/>
            <w:shd w:val="clear" w:color="auto" w:fill="auto"/>
          </w:tcPr>
          <w:p w:rsidR="00AD73E8" w:rsidRPr="00DA5724" w:rsidRDefault="00AD73E8" w:rsidP="00DA5724">
            <w:pPr>
              <w:widowControl/>
              <w:suppressAutoHyphens/>
              <w:spacing w:line="360" w:lineRule="auto"/>
              <w:ind w:left="0" w:firstLine="0"/>
              <w:rPr>
                <w:sz w:val="20"/>
                <w:lang w:val="ru-RU"/>
              </w:rPr>
            </w:pPr>
            <w:r w:rsidRPr="00DA5724">
              <w:rPr>
                <w:sz w:val="20"/>
              </w:rPr>
              <w:t>0,62</w:t>
            </w:r>
          </w:p>
        </w:tc>
        <w:tc>
          <w:tcPr>
            <w:tcW w:w="577" w:type="dxa"/>
            <w:shd w:val="clear" w:color="auto" w:fill="auto"/>
          </w:tcPr>
          <w:p w:rsidR="00AD73E8" w:rsidRPr="00DA5724" w:rsidRDefault="00AD73E8" w:rsidP="00DA5724">
            <w:pPr>
              <w:widowControl/>
              <w:suppressAutoHyphens/>
              <w:spacing w:line="360" w:lineRule="auto"/>
              <w:ind w:left="0" w:firstLine="0"/>
              <w:rPr>
                <w:sz w:val="20"/>
              </w:rPr>
            </w:pPr>
            <w:r w:rsidRPr="00DA5724">
              <w:rPr>
                <w:sz w:val="20"/>
              </w:rPr>
              <w:t>2,6</w:t>
            </w:r>
          </w:p>
        </w:tc>
        <w:tc>
          <w:tcPr>
            <w:tcW w:w="666" w:type="dxa"/>
            <w:shd w:val="clear" w:color="auto" w:fill="auto"/>
          </w:tcPr>
          <w:p w:rsidR="00AD73E8" w:rsidRPr="00DA5724" w:rsidRDefault="00762F41" w:rsidP="00DA5724">
            <w:pPr>
              <w:widowControl/>
              <w:suppressAutoHyphens/>
              <w:spacing w:line="360" w:lineRule="auto"/>
              <w:ind w:left="0" w:firstLine="0"/>
              <w:rPr>
                <w:sz w:val="20"/>
              </w:rPr>
            </w:pPr>
            <w:r w:rsidRPr="00DA5724">
              <w:rPr>
                <w:sz w:val="20"/>
              </w:rPr>
              <w:t>0,074</w:t>
            </w:r>
          </w:p>
        </w:tc>
        <w:tc>
          <w:tcPr>
            <w:tcW w:w="766" w:type="dxa"/>
            <w:shd w:val="clear" w:color="auto" w:fill="auto"/>
          </w:tcPr>
          <w:p w:rsidR="00AD73E8" w:rsidRPr="00DA5724" w:rsidRDefault="00762F41" w:rsidP="00DA5724">
            <w:pPr>
              <w:widowControl/>
              <w:suppressAutoHyphens/>
              <w:spacing w:line="360" w:lineRule="auto"/>
              <w:ind w:left="0" w:firstLine="0"/>
              <w:rPr>
                <w:sz w:val="20"/>
              </w:rPr>
            </w:pPr>
            <w:r w:rsidRPr="00DA5724">
              <w:rPr>
                <w:sz w:val="20"/>
              </w:rPr>
              <w:t>0,1924</w:t>
            </w:r>
          </w:p>
        </w:tc>
      </w:tr>
      <w:tr w:rsidR="00A72912" w:rsidRPr="00DA5724" w:rsidTr="00DA5724">
        <w:trPr>
          <w:cantSplit/>
          <w:jc w:val="center"/>
        </w:trPr>
        <w:tc>
          <w:tcPr>
            <w:tcW w:w="683"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5-6</w:t>
            </w:r>
          </w:p>
        </w:tc>
        <w:tc>
          <w:tcPr>
            <w:tcW w:w="577"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20</w:t>
            </w:r>
          </w:p>
        </w:tc>
        <w:tc>
          <w:tcPr>
            <w:tcW w:w="1066"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0,0009955</w:t>
            </w:r>
          </w:p>
        </w:tc>
        <w:tc>
          <w:tcPr>
            <w:tcW w:w="8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0,0199</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0,215</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0,25</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0,268</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20</w:t>
            </w:r>
          </w:p>
        </w:tc>
        <w:tc>
          <w:tcPr>
            <w:tcW w:w="577" w:type="dxa"/>
            <w:shd w:val="clear" w:color="auto" w:fill="auto"/>
          </w:tcPr>
          <w:p w:rsidR="00205E98" w:rsidRPr="00DA5724" w:rsidRDefault="00AD73E8" w:rsidP="00DA5724">
            <w:pPr>
              <w:widowControl/>
              <w:suppressAutoHyphens/>
              <w:spacing w:line="360" w:lineRule="auto"/>
              <w:ind w:left="0" w:firstLine="0"/>
              <w:rPr>
                <w:sz w:val="20"/>
              </w:rPr>
            </w:pPr>
            <w:r w:rsidRPr="00DA5724">
              <w:rPr>
                <w:sz w:val="20"/>
              </w:rPr>
              <w:t>0,94</w:t>
            </w:r>
          </w:p>
        </w:tc>
        <w:tc>
          <w:tcPr>
            <w:tcW w:w="577" w:type="dxa"/>
            <w:shd w:val="clear" w:color="auto" w:fill="auto"/>
          </w:tcPr>
          <w:p w:rsidR="00205E98" w:rsidRPr="00DA5724" w:rsidRDefault="00AD73E8" w:rsidP="00DA5724">
            <w:pPr>
              <w:widowControl/>
              <w:suppressAutoHyphens/>
              <w:spacing w:line="360" w:lineRule="auto"/>
              <w:ind w:left="0" w:firstLine="0"/>
              <w:rPr>
                <w:sz w:val="20"/>
              </w:rPr>
            </w:pPr>
            <w:r w:rsidRPr="00DA5724">
              <w:rPr>
                <w:sz w:val="20"/>
              </w:rPr>
              <w:t>2,6</w:t>
            </w:r>
          </w:p>
        </w:tc>
        <w:tc>
          <w:tcPr>
            <w:tcW w:w="666"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0,155</w:t>
            </w:r>
          </w:p>
        </w:tc>
        <w:tc>
          <w:tcPr>
            <w:tcW w:w="766"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0,403</w:t>
            </w:r>
          </w:p>
        </w:tc>
      </w:tr>
      <w:tr w:rsidR="00A72912" w:rsidRPr="00DA5724" w:rsidTr="00DA5724">
        <w:trPr>
          <w:cantSplit/>
          <w:jc w:val="center"/>
        </w:trPr>
        <w:tc>
          <w:tcPr>
            <w:tcW w:w="683"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6-7</w:t>
            </w:r>
          </w:p>
        </w:tc>
        <w:tc>
          <w:tcPr>
            <w:tcW w:w="577"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24</w:t>
            </w:r>
          </w:p>
        </w:tc>
        <w:tc>
          <w:tcPr>
            <w:tcW w:w="1066"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0,0009955</w:t>
            </w:r>
          </w:p>
        </w:tc>
        <w:tc>
          <w:tcPr>
            <w:tcW w:w="8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0,02389</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0,224</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0,25</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0,28</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20</w:t>
            </w:r>
          </w:p>
        </w:tc>
        <w:tc>
          <w:tcPr>
            <w:tcW w:w="577" w:type="dxa"/>
            <w:shd w:val="clear" w:color="auto" w:fill="auto"/>
          </w:tcPr>
          <w:p w:rsidR="00205E98" w:rsidRPr="00DA5724" w:rsidRDefault="00AD73E8" w:rsidP="00DA5724">
            <w:pPr>
              <w:widowControl/>
              <w:suppressAutoHyphens/>
              <w:spacing w:line="360" w:lineRule="auto"/>
              <w:ind w:left="0" w:firstLine="0"/>
              <w:rPr>
                <w:sz w:val="20"/>
              </w:rPr>
            </w:pPr>
            <w:r w:rsidRPr="00DA5724">
              <w:rPr>
                <w:sz w:val="20"/>
              </w:rPr>
              <w:t>0,94</w:t>
            </w:r>
          </w:p>
        </w:tc>
        <w:tc>
          <w:tcPr>
            <w:tcW w:w="577" w:type="dxa"/>
            <w:shd w:val="clear" w:color="auto" w:fill="auto"/>
          </w:tcPr>
          <w:p w:rsidR="00205E98" w:rsidRPr="00DA5724" w:rsidRDefault="00AD73E8" w:rsidP="00DA5724">
            <w:pPr>
              <w:widowControl/>
              <w:suppressAutoHyphens/>
              <w:spacing w:line="360" w:lineRule="auto"/>
              <w:ind w:left="0" w:firstLine="0"/>
              <w:rPr>
                <w:sz w:val="20"/>
              </w:rPr>
            </w:pPr>
            <w:r w:rsidRPr="00DA5724">
              <w:rPr>
                <w:sz w:val="20"/>
              </w:rPr>
              <w:t>2,6</w:t>
            </w:r>
          </w:p>
        </w:tc>
        <w:tc>
          <w:tcPr>
            <w:tcW w:w="666"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0,155</w:t>
            </w:r>
          </w:p>
        </w:tc>
        <w:tc>
          <w:tcPr>
            <w:tcW w:w="766"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0,403</w:t>
            </w:r>
          </w:p>
        </w:tc>
      </w:tr>
      <w:tr w:rsidR="00A72912" w:rsidRPr="00DA5724" w:rsidTr="00DA5724">
        <w:trPr>
          <w:cantSplit/>
          <w:jc w:val="center"/>
        </w:trPr>
        <w:tc>
          <w:tcPr>
            <w:tcW w:w="683"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7-8</w:t>
            </w:r>
          </w:p>
        </w:tc>
        <w:tc>
          <w:tcPr>
            <w:tcW w:w="577"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28</w:t>
            </w:r>
          </w:p>
        </w:tc>
        <w:tc>
          <w:tcPr>
            <w:tcW w:w="1066"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0,0009955</w:t>
            </w:r>
          </w:p>
        </w:tc>
        <w:tc>
          <w:tcPr>
            <w:tcW w:w="8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0,02787</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0,233</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0,25</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0,292</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20</w:t>
            </w:r>
          </w:p>
        </w:tc>
        <w:tc>
          <w:tcPr>
            <w:tcW w:w="577" w:type="dxa"/>
            <w:shd w:val="clear" w:color="auto" w:fill="auto"/>
          </w:tcPr>
          <w:p w:rsidR="00205E98" w:rsidRPr="00DA5724" w:rsidRDefault="00AD73E8" w:rsidP="00DA5724">
            <w:pPr>
              <w:widowControl/>
              <w:suppressAutoHyphens/>
              <w:spacing w:line="360" w:lineRule="auto"/>
              <w:ind w:left="0" w:firstLine="0"/>
              <w:rPr>
                <w:sz w:val="20"/>
              </w:rPr>
            </w:pPr>
            <w:r w:rsidRPr="00DA5724">
              <w:rPr>
                <w:sz w:val="20"/>
              </w:rPr>
              <w:t>0,94</w:t>
            </w:r>
          </w:p>
        </w:tc>
        <w:tc>
          <w:tcPr>
            <w:tcW w:w="577" w:type="dxa"/>
            <w:shd w:val="clear" w:color="auto" w:fill="auto"/>
          </w:tcPr>
          <w:p w:rsidR="00205E98" w:rsidRPr="00DA5724" w:rsidRDefault="00AD73E8" w:rsidP="00DA5724">
            <w:pPr>
              <w:widowControl/>
              <w:suppressAutoHyphens/>
              <w:spacing w:line="360" w:lineRule="auto"/>
              <w:ind w:left="0" w:firstLine="0"/>
              <w:rPr>
                <w:sz w:val="20"/>
              </w:rPr>
            </w:pPr>
            <w:r w:rsidRPr="00DA5724">
              <w:rPr>
                <w:sz w:val="20"/>
              </w:rPr>
              <w:t>2,6</w:t>
            </w:r>
          </w:p>
        </w:tc>
        <w:tc>
          <w:tcPr>
            <w:tcW w:w="666"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0,155</w:t>
            </w:r>
          </w:p>
        </w:tc>
        <w:tc>
          <w:tcPr>
            <w:tcW w:w="766" w:type="dxa"/>
            <w:shd w:val="clear" w:color="auto" w:fill="auto"/>
          </w:tcPr>
          <w:p w:rsidR="00205E98" w:rsidRPr="00DA5724" w:rsidRDefault="008424E3" w:rsidP="00DA5724">
            <w:pPr>
              <w:widowControl/>
              <w:suppressAutoHyphens/>
              <w:spacing w:line="360" w:lineRule="auto"/>
              <w:ind w:left="0" w:firstLine="0"/>
              <w:rPr>
                <w:sz w:val="20"/>
              </w:rPr>
            </w:pPr>
            <w:r w:rsidRPr="00DA5724">
              <w:rPr>
                <w:sz w:val="20"/>
              </w:rPr>
              <w:t>0,403</w:t>
            </w:r>
          </w:p>
        </w:tc>
      </w:tr>
      <w:tr w:rsidR="00A72912" w:rsidRPr="00DA5724" w:rsidTr="00DA5724">
        <w:trPr>
          <w:cantSplit/>
          <w:jc w:val="center"/>
        </w:trPr>
        <w:tc>
          <w:tcPr>
            <w:tcW w:w="683"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8-9</w:t>
            </w:r>
          </w:p>
        </w:tc>
        <w:tc>
          <w:tcPr>
            <w:tcW w:w="577"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32</w:t>
            </w:r>
          </w:p>
        </w:tc>
        <w:tc>
          <w:tcPr>
            <w:tcW w:w="1066"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0,0009955</w:t>
            </w:r>
          </w:p>
        </w:tc>
        <w:tc>
          <w:tcPr>
            <w:tcW w:w="8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0,03185</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0,241</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0,25</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0,302</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20</w:t>
            </w:r>
          </w:p>
        </w:tc>
        <w:tc>
          <w:tcPr>
            <w:tcW w:w="577" w:type="dxa"/>
            <w:shd w:val="clear" w:color="auto" w:fill="auto"/>
          </w:tcPr>
          <w:p w:rsidR="00205E98" w:rsidRPr="00DA5724" w:rsidRDefault="00AD73E8" w:rsidP="00DA5724">
            <w:pPr>
              <w:widowControl/>
              <w:suppressAutoHyphens/>
              <w:spacing w:line="360" w:lineRule="auto"/>
              <w:ind w:left="0" w:firstLine="0"/>
              <w:rPr>
                <w:sz w:val="20"/>
              </w:rPr>
            </w:pPr>
            <w:r w:rsidRPr="00DA5724">
              <w:rPr>
                <w:sz w:val="20"/>
              </w:rPr>
              <w:t>0,94</w:t>
            </w:r>
          </w:p>
        </w:tc>
        <w:tc>
          <w:tcPr>
            <w:tcW w:w="577"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5,1</w:t>
            </w:r>
          </w:p>
        </w:tc>
        <w:tc>
          <w:tcPr>
            <w:tcW w:w="666"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0,155</w:t>
            </w:r>
          </w:p>
        </w:tc>
        <w:tc>
          <w:tcPr>
            <w:tcW w:w="766" w:type="dxa"/>
            <w:shd w:val="clear" w:color="auto" w:fill="auto"/>
          </w:tcPr>
          <w:p w:rsidR="00205E98" w:rsidRPr="00DA5724" w:rsidRDefault="008424E3" w:rsidP="00DA5724">
            <w:pPr>
              <w:widowControl/>
              <w:suppressAutoHyphens/>
              <w:spacing w:line="360" w:lineRule="auto"/>
              <w:ind w:left="0" w:firstLine="0"/>
              <w:rPr>
                <w:sz w:val="20"/>
              </w:rPr>
            </w:pPr>
            <w:r w:rsidRPr="00DA5724">
              <w:rPr>
                <w:sz w:val="20"/>
              </w:rPr>
              <w:t>0,7905</w:t>
            </w:r>
          </w:p>
        </w:tc>
      </w:tr>
      <w:tr w:rsidR="00A72912" w:rsidRPr="00DA5724" w:rsidTr="00DA5724">
        <w:trPr>
          <w:cantSplit/>
          <w:jc w:val="center"/>
        </w:trPr>
        <w:tc>
          <w:tcPr>
            <w:tcW w:w="683"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9-10</w:t>
            </w:r>
          </w:p>
        </w:tc>
        <w:tc>
          <w:tcPr>
            <w:tcW w:w="577"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64</w:t>
            </w:r>
          </w:p>
        </w:tc>
        <w:tc>
          <w:tcPr>
            <w:tcW w:w="1066"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0,0009955</w:t>
            </w:r>
          </w:p>
        </w:tc>
        <w:tc>
          <w:tcPr>
            <w:tcW w:w="8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0,06371</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0,295</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0,25</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0,368</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20</w:t>
            </w:r>
          </w:p>
        </w:tc>
        <w:tc>
          <w:tcPr>
            <w:tcW w:w="577" w:type="dxa"/>
            <w:shd w:val="clear" w:color="auto" w:fill="auto"/>
          </w:tcPr>
          <w:p w:rsidR="00205E98" w:rsidRPr="00DA5724" w:rsidRDefault="00AD73E8" w:rsidP="00DA5724">
            <w:pPr>
              <w:widowControl/>
              <w:suppressAutoHyphens/>
              <w:spacing w:line="360" w:lineRule="auto"/>
              <w:ind w:left="0" w:firstLine="0"/>
              <w:rPr>
                <w:sz w:val="20"/>
              </w:rPr>
            </w:pPr>
            <w:r w:rsidRPr="00DA5724">
              <w:rPr>
                <w:sz w:val="20"/>
              </w:rPr>
              <w:t>1,25</w:t>
            </w:r>
          </w:p>
        </w:tc>
        <w:tc>
          <w:tcPr>
            <w:tcW w:w="577"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7,9</w:t>
            </w:r>
          </w:p>
        </w:tc>
        <w:tc>
          <w:tcPr>
            <w:tcW w:w="666"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0,265</w:t>
            </w:r>
          </w:p>
        </w:tc>
        <w:tc>
          <w:tcPr>
            <w:tcW w:w="766" w:type="dxa"/>
            <w:shd w:val="clear" w:color="auto" w:fill="auto"/>
          </w:tcPr>
          <w:p w:rsidR="00205E98" w:rsidRPr="00DA5724" w:rsidRDefault="008424E3" w:rsidP="00DA5724">
            <w:pPr>
              <w:widowControl/>
              <w:suppressAutoHyphens/>
              <w:spacing w:line="360" w:lineRule="auto"/>
              <w:ind w:left="0" w:firstLine="0"/>
              <w:rPr>
                <w:sz w:val="20"/>
              </w:rPr>
            </w:pPr>
            <w:r w:rsidRPr="00DA5724">
              <w:rPr>
                <w:sz w:val="20"/>
              </w:rPr>
              <w:t>2,094</w:t>
            </w:r>
          </w:p>
        </w:tc>
      </w:tr>
      <w:tr w:rsidR="00A72912" w:rsidRPr="00DA5724" w:rsidTr="00DA5724">
        <w:trPr>
          <w:cantSplit/>
          <w:jc w:val="center"/>
        </w:trPr>
        <w:tc>
          <w:tcPr>
            <w:tcW w:w="683"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10-11</w:t>
            </w:r>
          </w:p>
        </w:tc>
        <w:tc>
          <w:tcPr>
            <w:tcW w:w="577"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96</w:t>
            </w:r>
          </w:p>
        </w:tc>
        <w:tc>
          <w:tcPr>
            <w:tcW w:w="1066"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0,0009955</w:t>
            </w:r>
          </w:p>
        </w:tc>
        <w:tc>
          <w:tcPr>
            <w:tcW w:w="8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0,09556</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0,338</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0,25</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0,423</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20</w:t>
            </w:r>
          </w:p>
        </w:tc>
        <w:tc>
          <w:tcPr>
            <w:tcW w:w="577" w:type="dxa"/>
            <w:shd w:val="clear" w:color="auto" w:fill="auto"/>
          </w:tcPr>
          <w:p w:rsidR="00205E98" w:rsidRPr="00DA5724" w:rsidRDefault="00AD73E8" w:rsidP="00DA5724">
            <w:pPr>
              <w:widowControl/>
              <w:suppressAutoHyphens/>
              <w:spacing w:line="360" w:lineRule="auto"/>
              <w:ind w:left="0" w:firstLine="0"/>
              <w:rPr>
                <w:sz w:val="20"/>
              </w:rPr>
            </w:pPr>
            <w:r w:rsidRPr="00DA5724">
              <w:rPr>
                <w:sz w:val="20"/>
              </w:rPr>
              <w:t>1,25</w:t>
            </w:r>
          </w:p>
        </w:tc>
        <w:tc>
          <w:tcPr>
            <w:tcW w:w="577"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1,3</w:t>
            </w:r>
          </w:p>
        </w:tc>
        <w:tc>
          <w:tcPr>
            <w:tcW w:w="666"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0,265</w:t>
            </w:r>
          </w:p>
        </w:tc>
        <w:tc>
          <w:tcPr>
            <w:tcW w:w="766" w:type="dxa"/>
            <w:shd w:val="clear" w:color="auto" w:fill="auto"/>
          </w:tcPr>
          <w:p w:rsidR="00205E98" w:rsidRPr="00DA5724" w:rsidRDefault="008424E3" w:rsidP="00DA5724">
            <w:pPr>
              <w:widowControl/>
              <w:suppressAutoHyphens/>
              <w:spacing w:line="360" w:lineRule="auto"/>
              <w:ind w:left="0" w:firstLine="0"/>
              <w:rPr>
                <w:sz w:val="20"/>
              </w:rPr>
            </w:pPr>
            <w:r w:rsidRPr="00DA5724">
              <w:rPr>
                <w:sz w:val="20"/>
              </w:rPr>
              <w:t>0,3445</w:t>
            </w:r>
          </w:p>
        </w:tc>
      </w:tr>
      <w:tr w:rsidR="00A72912" w:rsidRPr="00DA5724" w:rsidTr="00DA5724">
        <w:trPr>
          <w:cantSplit/>
          <w:jc w:val="center"/>
        </w:trPr>
        <w:tc>
          <w:tcPr>
            <w:tcW w:w="683"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11-12</w:t>
            </w:r>
          </w:p>
        </w:tc>
        <w:tc>
          <w:tcPr>
            <w:tcW w:w="577"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128</w:t>
            </w:r>
          </w:p>
        </w:tc>
        <w:tc>
          <w:tcPr>
            <w:tcW w:w="1066"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0,0009955</w:t>
            </w:r>
          </w:p>
        </w:tc>
        <w:tc>
          <w:tcPr>
            <w:tcW w:w="8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0,12743</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0,373</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0,25</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0,466</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20</w:t>
            </w:r>
          </w:p>
        </w:tc>
        <w:tc>
          <w:tcPr>
            <w:tcW w:w="577" w:type="dxa"/>
            <w:shd w:val="clear" w:color="auto" w:fill="auto"/>
          </w:tcPr>
          <w:p w:rsidR="00205E98" w:rsidRPr="00DA5724" w:rsidRDefault="00AD73E8" w:rsidP="00DA5724">
            <w:pPr>
              <w:widowControl/>
              <w:suppressAutoHyphens/>
              <w:spacing w:line="360" w:lineRule="auto"/>
              <w:ind w:left="0" w:firstLine="0"/>
              <w:rPr>
                <w:sz w:val="20"/>
              </w:rPr>
            </w:pPr>
            <w:r w:rsidRPr="00DA5724">
              <w:rPr>
                <w:sz w:val="20"/>
              </w:rPr>
              <w:t>1,56</w:t>
            </w:r>
          </w:p>
        </w:tc>
        <w:tc>
          <w:tcPr>
            <w:tcW w:w="577"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0,3</w:t>
            </w:r>
          </w:p>
        </w:tc>
        <w:tc>
          <w:tcPr>
            <w:tcW w:w="666"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0,415</w:t>
            </w:r>
          </w:p>
        </w:tc>
        <w:tc>
          <w:tcPr>
            <w:tcW w:w="766" w:type="dxa"/>
            <w:shd w:val="clear" w:color="auto" w:fill="auto"/>
          </w:tcPr>
          <w:p w:rsidR="008424E3" w:rsidRPr="00DA5724" w:rsidRDefault="008424E3" w:rsidP="00DA5724">
            <w:pPr>
              <w:widowControl/>
              <w:suppressAutoHyphens/>
              <w:spacing w:line="360" w:lineRule="auto"/>
              <w:ind w:left="0" w:firstLine="0"/>
              <w:rPr>
                <w:sz w:val="20"/>
              </w:rPr>
            </w:pPr>
            <w:r w:rsidRPr="00DA5724">
              <w:rPr>
                <w:sz w:val="20"/>
              </w:rPr>
              <w:t>0,1245</w:t>
            </w:r>
          </w:p>
        </w:tc>
      </w:tr>
      <w:tr w:rsidR="00A72912" w:rsidRPr="00DA5724" w:rsidTr="00DA5724">
        <w:trPr>
          <w:cantSplit/>
          <w:jc w:val="center"/>
        </w:trPr>
        <w:tc>
          <w:tcPr>
            <w:tcW w:w="683"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12-13</w:t>
            </w:r>
          </w:p>
        </w:tc>
        <w:tc>
          <w:tcPr>
            <w:tcW w:w="577"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192</w:t>
            </w:r>
          </w:p>
        </w:tc>
        <w:tc>
          <w:tcPr>
            <w:tcW w:w="1066"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0,0009955</w:t>
            </w:r>
          </w:p>
        </w:tc>
        <w:tc>
          <w:tcPr>
            <w:tcW w:w="8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0,19113</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0,439</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0,25</w:t>
            </w:r>
          </w:p>
        </w:tc>
        <w:tc>
          <w:tcPr>
            <w:tcW w:w="666" w:type="dxa"/>
            <w:shd w:val="clear" w:color="auto" w:fill="auto"/>
          </w:tcPr>
          <w:p w:rsidR="00205E98" w:rsidRPr="00DA5724" w:rsidRDefault="00205E98" w:rsidP="00DA5724">
            <w:pPr>
              <w:widowControl/>
              <w:suppressAutoHyphens/>
              <w:spacing w:line="360" w:lineRule="auto"/>
              <w:ind w:left="0" w:firstLine="0"/>
              <w:rPr>
                <w:sz w:val="20"/>
              </w:rPr>
            </w:pPr>
            <w:r w:rsidRPr="00DA5724">
              <w:rPr>
                <w:sz w:val="20"/>
              </w:rPr>
              <w:t>0,549</w:t>
            </w:r>
          </w:p>
        </w:tc>
        <w:tc>
          <w:tcPr>
            <w:tcW w:w="577" w:type="dxa"/>
            <w:shd w:val="clear" w:color="auto" w:fill="auto"/>
          </w:tcPr>
          <w:p w:rsidR="00205E98" w:rsidRPr="00DA5724" w:rsidRDefault="00205E98" w:rsidP="00DA5724">
            <w:pPr>
              <w:widowControl/>
              <w:suppressAutoHyphens/>
              <w:spacing w:line="360" w:lineRule="auto"/>
              <w:ind w:left="0" w:firstLine="0"/>
              <w:rPr>
                <w:sz w:val="20"/>
                <w:lang w:val="ru-RU"/>
              </w:rPr>
            </w:pPr>
            <w:r w:rsidRPr="00DA5724">
              <w:rPr>
                <w:sz w:val="20"/>
              </w:rPr>
              <w:t>20</w:t>
            </w:r>
          </w:p>
        </w:tc>
        <w:tc>
          <w:tcPr>
            <w:tcW w:w="577" w:type="dxa"/>
            <w:shd w:val="clear" w:color="auto" w:fill="auto"/>
          </w:tcPr>
          <w:p w:rsidR="00205E98" w:rsidRPr="00DA5724" w:rsidRDefault="00AD73E8" w:rsidP="00DA5724">
            <w:pPr>
              <w:widowControl/>
              <w:suppressAutoHyphens/>
              <w:spacing w:line="360" w:lineRule="auto"/>
              <w:ind w:left="0" w:firstLine="0"/>
              <w:rPr>
                <w:sz w:val="20"/>
              </w:rPr>
            </w:pPr>
            <w:r w:rsidRPr="00DA5724">
              <w:rPr>
                <w:sz w:val="20"/>
              </w:rPr>
              <w:t>1,56</w:t>
            </w:r>
          </w:p>
        </w:tc>
        <w:tc>
          <w:tcPr>
            <w:tcW w:w="577" w:type="dxa"/>
            <w:shd w:val="clear" w:color="auto" w:fill="auto"/>
          </w:tcPr>
          <w:p w:rsidR="00205E98" w:rsidRPr="00DA5724" w:rsidRDefault="00AD73E8" w:rsidP="00DA5724">
            <w:pPr>
              <w:widowControl/>
              <w:suppressAutoHyphens/>
              <w:spacing w:line="360" w:lineRule="auto"/>
              <w:ind w:left="0" w:firstLine="0"/>
              <w:rPr>
                <w:sz w:val="20"/>
              </w:rPr>
            </w:pPr>
            <w:r w:rsidRPr="00DA5724">
              <w:rPr>
                <w:sz w:val="20"/>
              </w:rPr>
              <w:t>3,6</w:t>
            </w:r>
          </w:p>
        </w:tc>
        <w:tc>
          <w:tcPr>
            <w:tcW w:w="666" w:type="dxa"/>
            <w:shd w:val="clear" w:color="auto" w:fill="auto"/>
          </w:tcPr>
          <w:p w:rsidR="00205E98" w:rsidRPr="00DA5724" w:rsidRDefault="00762F41" w:rsidP="00DA5724">
            <w:pPr>
              <w:widowControl/>
              <w:suppressAutoHyphens/>
              <w:spacing w:line="360" w:lineRule="auto"/>
              <w:ind w:left="0" w:firstLine="0"/>
              <w:rPr>
                <w:sz w:val="20"/>
              </w:rPr>
            </w:pPr>
            <w:r w:rsidRPr="00DA5724">
              <w:rPr>
                <w:sz w:val="20"/>
              </w:rPr>
              <w:t>0,415</w:t>
            </w:r>
          </w:p>
        </w:tc>
        <w:tc>
          <w:tcPr>
            <w:tcW w:w="766" w:type="dxa"/>
            <w:shd w:val="clear" w:color="auto" w:fill="auto"/>
          </w:tcPr>
          <w:p w:rsidR="00205E98" w:rsidRPr="00DA5724" w:rsidRDefault="00FF35C0" w:rsidP="00DA5724">
            <w:pPr>
              <w:widowControl/>
              <w:suppressAutoHyphens/>
              <w:spacing w:line="360" w:lineRule="auto"/>
              <w:ind w:left="0" w:firstLine="0"/>
              <w:rPr>
                <w:sz w:val="20"/>
              </w:rPr>
            </w:pPr>
            <w:r w:rsidRPr="00DA5724">
              <w:rPr>
                <w:sz w:val="20"/>
              </w:rPr>
              <w:t>1,494</w:t>
            </w:r>
          </w:p>
        </w:tc>
      </w:tr>
    </w:tbl>
    <w:p w:rsidR="00C33135" w:rsidRPr="00A72912" w:rsidRDefault="00C33135" w:rsidP="00C33135">
      <w:pPr>
        <w:widowControl/>
        <w:suppressAutoHyphens/>
        <w:spacing w:line="360" w:lineRule="auto"/>
        <w:ind w:left="0" w:firstLine="709"/>
        <w:jc w:val="both"/>
        <w:rPr>
          <w:szCs w:val="24"/>
          <w:lang w:val="en-US"/>
        </w:rPr>
      </w:pPr>
    </w:p>
    <w:p w:rsidR="00C33135" w:rsidRPr="00C33135" w:rsidRDefault="003A544E" w:rsidP="00C33135">
      <w:pPr>
        <w:widowControl/>
        <w:suppressAutoHyphens/>
        <w:spacing w:line="360" w:lineRule="auto"/>
        <w:ind w:left="0" w:firstLine="709"/>
        <w:jc w:val="both"/>
        <w:rPr>
          <w:szCs w:val="24"/>
        </w:rPr>
      </w:pPr>
      <w:r w:rsidRPr="00C33135">
        <w:rPr>
          <w:szCs w:val="24"/>
          <w:lang w:val="en-US"/>
        </w:rPr>
        <w:t>H</w:t>
      </w:r>
      <w:r w:rsidR="00FE7F62" w:rsidRPr="00C33135">
        <w:rPr>
          <w:szCs w:val="24"/>
          <w:vertAlign w:val="subscript"/>
        </w:rPr>
        <w:t>потр</w:t>
      </w:r>
      <w:r w:rsidRPr="00C33135">
        <w:rPr>
          <w:szCs w:val="24"/>
        </w:rPr>
        <w:t xml:space="preserve"> = </w:t>
      </w:r>
      <w:r w:rsidRPr="00C33135">
        <w:rPr>
          <w:szCs w:val="24"/>
          <w:lang w:val="en-US"/>
        </w:rPr>
        <w:t>h</w:t>
      </w:r>
      <w:r w:rsidR="00FE7F62" w:rsidRPr="00C33135">
        <w:rPr>
          <w:szCs w:val="24"/>
          <w:vertAlign w:val="subscript"/>
        </w:rPr>
        <w:t>ув</w:t>
      </w:r>
      <w:r w:rsidRPr="00C33135">
        <w:rPr>
          <w:szCs w:val="24"/>
        </w:rPr>
        <w:t xml:space="preserve"> + </w:t>
      </w:r>
      <w:r w:rsidRPr="00C33135">
        <w:rPr>
          <w:szCs w:val="24"/>
          <w:lang w:val="en-US"/>
        </w:rPr>
        <w:t>h</w:t>
      </w:r>
      <w:r w:rsidR="00FE7F62" w:rsidRPr="00C33135">
        <w:rPr>
          <w:szCs w:val="24"/>
          <w:vertAlign w:val="subscript"/>
        </w:rPr>
        <w:t>в.в.</w:t>
      </w:r>
      <w:r w:rsidRPr="00C33135">
        <w:rPr>
          <w:szCs w:val="24"/>
        </w:rPr>
        <w:t xml:space="preserve"> + </w:t>
      </w:r>
      <w:r w:rsidRPr="00C33135">
        <w:rPr>
          <w:szCs w:val="24"/>
          <w:lang w:val="en-US"/>
        </w:rPr>
        <w:t>h</w:t>
      </w:r>
      <w:r w:rsidR="00FE7F62" w:rsidRPr="00C33135">
        <w:rPr>
          <w:szCs w:val="24"/>
          <w:vertAlign w:val="subscript"/>
        </w:rPr>
        <w:t>довж</w:t>
      </w:r>
      <w:r w:rsidRPr="00C33135">
        <w:rPr>
          <w:szCs w:val="24"/>
        </w:rPr>
        <w:t xml:space="preserve"> + </w:t>
      </w:r>
      <w:r w:rsidRPr="00C33135">
        <w:rPr>
          <w:szCs w:val="24"/>
          <w:lang w:val="en-US"/>
        </w:rPr>
        <w:t>h</w:t>
      </w:r>
      <w:r w:rsidR="00FE7F62" w:rsidRPr="00C33135">
        <w:rPr>
          <w:szCs w:val="24"/>
          <w:vertAlign w:val="subscript"/>
        </w:rPr>
        <w:t>місц</w:t>
      </w:r>
      <w:r w:rsidRPr="00C33135">
        <w:rPr>
          <w:szCs w:val="24"/>
        </w:rPr>
        <w:t xml:space="preserve"> + </w:t>
      </w:r>
      <w:r w:rsidRPr="00C33135">
        <w:rPr>
          <w:szCs w:val="24"/>
          <w:lang w:val="en-US"/>
        </w:rPr>
        <w:t>h</w:t>
      </w:r>
      <w:r w:rsidR="00FE7F62" w:rsidRPr="00C33135">
        <w:rPr>
          <w:szCs w:val="24"/>
          <w:vertAlign w:val="subscript"/>
        </w:rPr>
        <w:t>геом</w:t>
      </w:r>
      <w:r w:rsidRPr="00C33135">
        <w:rPr>
          <w:szCs w:val="24"/>
        </w:rPr>
        <w:t xml:space="preserve"> +</w:t>
      </w:r>
      <w:r w:rsidR="00D40913" w:rsidRPr="00C33135">
        <w:rPr>
          <w:szCs w:val="24"/>
        </w:rPr>
        <w:t xml:space="preserve"> </w:t>
      </w:r>
      <w:r w:rsidRPr="00C33135">
        <w:rPr>
          <w:szCs w:val="24"/>
          <w:lang w:val="en-US"/>
        </w:rPr>
        <w:t>h</w:t>
      </w:r>
      <w:r w:rsidR="00FE7F62" w:rsidRPr="00C33135">
        <w:rPr>
          <w:szCs w:val="24"/>
          <w:vertAlign w:val="subscript"/>
        </w:rPr>
        <w:t>віл</w:t>
      </w:r>
      <w:r w:rsidR="000A527C" w:rsidRPr="00C33135">
        <w:rPr>
          <w:szCs w:val="24"/>
          <w:vertAlign w:val="subscript"/>
        </w:rPr>
        <w:t>ьн вил</w:t>
      </w:r>
    </w:p>
    <w:p w:rsidR="000A527C" w:rsidRPr="00C33135" w:rsidRDefault="000A527C" w:rsidP="00C33135">
      <w:pPr>
        <w:widowControl/>
        <w:suppressAutoHyphens/>
        <w:spacing w:line="360" w:lineRule="auto"/>
        <w:ind w:left="0" w:firstLine="709"/>
        <w:jc w:val="both"/>
        <w:rPr>
          <w:szCs w:val="24"/>
        </w:rPr>
      </w:pPr>
      <w:r w:rsidRPr="00C33135">
        <w:rPr>
          <w:szCs w:val="24"/>
          <w:lang w:val="en-US"/>
        </w:rPr>
        <w:t>h</w:t>
      </w:r>
      <w:r w:rsidRPr="00C33135">
        <w:rPr>
          <w:szCs w:val="24"/>
          <w:vertAlign w:val="subscript"/>
        </w:rPr>
        <w:t>ув</w:t>
      </w:r>
      <w:r w:rsidRPr="00C33135">
        <w:rPr>
          <w:szCs w:val="24"/>
        </w:rPr>
        <w:t xml:space="preserve"> = i * l = 0.005 * 10 = 0.05м</w:t>
      </w:r>
    </w:p>
    <w:p w:rsidR="004B2E16" w:rsidRPr="00C33135" w:rsidRDefault="004B2E16" w:rsidP="00C33135">
      <w:pPr>
        <w:widowControl/>
        <w:suppressAutoHyphens/>
        <w:spacing w:line="360" w:lineRule="auto"/>
        <w:ind w:left="0" w:firstLine="709"/>
        <w:jc w:val="both"/>
        <w:rPr>
          <w:szCs w:val="24"/>
          <w:lang w:val="en-US"/>
        </w:rPr>
      </w:pPr>
      <w:r w:rsidRPr="00C33135">
        <w:rPr>
          <w:szCs w:val="24"/>
          <w:lang w:val="en-US"/>
        </w:rPr>
        <w:t>h</w:t>
      </w:r>
      <w:r w:rsidRPr="00C33135">
        <w:rPr>
          <w:szCs w:val="24"/>
          <w:vertAlign w:val="subscript"/>
        </w:rPr>
        <w:t>в.в</w:t>
      </w:r>
      <w:r w:rsidRPr="00C33135">
        <w:rPr>
          <w:szCs w:val="24"/>
        </w:rPr>
        <w:t xml:space="preserve"> = S</w:t>
      </w:r>
      <w:r w:rsidRPr="00C33135">
        <w:rPr>
          <w:szCs w:val="24"/>
          <w:lang w:val="en-US"/>
        </w:rPr>
        <w:t xml:space="preserve"> * q</w:t>
      </w:r>
      <w:r w:rsidRPr="00C33135">
        <w:rPr>
          <w:szCs w:val="24"/>
          <w:vertAlign w:val="superscript"/>
          <w:lang w:val="en-US"/>
        </w:rPr>
        <w:t>2</w:t>
      </w:r>
      <w:r w:rsidRPr="00C33135">
        <w:rPr>
          <w:szCs w:val="24"/>
          <w:lang w:val="en-US"/>
        </w:rPr>
        <w:t xml:space="preserve"> = 0.327 * (0.549)</w:t>
      </w:r>
      <w:r w:rsidRPr="00C33135">
        <w:rPr>
          <w:szCs w:val="24"/>
          <w:vertAlign w:val="superscript"/>
          <w:lang w:val="en-US"/>
        </w:rPr>
        <w:t>2</w:t>
      </w:r>
      <w:r w:rsidRPr="00C33135">
        <w:rPr>
          <w:szCs w:val="24"/>
          <w:lang w:val="en-US"/>
        </w:rPr>
        <w:t xml:space="preserve"> = 0.327 * 0.3015 = </w:t>
      </w:r>
      <w:smartTag w:uri="urn:schemas-microsoft-com:office:smarttags" w:element="metricconverter">
        <w:smartTagPr>
          <w:attr w:name="ProductID" w:val="0.0986 м"/>
        </w:smartTagPr>
        <w:r w:rsidRPr="00C33135">
          <w:rPr>
            <w:szCs w:val="24"/>
            <w:lang w:val="en-US"/>
          </w:rPr>
          <w:t>0.0986 м</w:t>
        </w:r>
      </w:smartTag>
    </w:p>
    <w:p w:rsidR="004B2E16" w:rsidRPr="00C33135" w:rsidRDefault="00A13271" w:rsidP="00C33135">
      <w:pPr>
        <w:widowControl/>
        <w:suppressAutoHyphens/>
        <w:spacing w:line="360" w:lineRule="auto"/>
        <w:ind w:left="0" w:firstLine="709"/>
        <w:jc w:val="both"/>
        <w:rPr>
          <w:szCs w:val="24"/>
        </w:rPr>
      </w:pPr>
      <w:r w:rsidRPr="00C33135">
        <w:rPr>
          <w:szCs w:val="24"/>
          <w:lang w:val="en-US"/>
        </w:rPr>
        <w:t>h</w:t>
      </w:r>
      <w:r w:rsidRPr="00C33135">
        <w:rPr>
          <w:szCs w:val="24"/>
          <w:vertAlign w:val="subscript"/>
        </w:rPr>
        <w:t>довж</w:t>
      </w:r>
      <w:r w:rsidRPr="00C33135">
        <w:rPr>
          <w:szCs w:val="24"/>
        </w:rPr>
        <w:t xml:space="preserve"> = </w:t>
      </w:r>
      <w:smartTag w:uri="urn:schemas-microsoft-com:office:smarttags" w:element="metricconverter">
        <w:smartTagPr>
          <w:attr w:name="ProductID" w:val="6,826 м"/>
        </w:smartTagPr>
        <w:r w:rsidRPr="00C33135">
          <w:rPr>
            <w:szCs w:val="24"/>
          </w:rPr>
          <w:t>6,826 м</w:t>
        </w:r>
      </w:smartTag>
    </w:p>
    <w:p w:rsidR="00A13271" w:rsidRPr="00C33135" w:rsidRDefault="00A13271" w:rsidP="00C33135">
      <w:pPr>
        <w:widowControl/>
        <w:suppressAutoHyphens/>
        <w:spacing w:line="360" w:lineRule="auto"/>
        <w:ind w:left="0" w:firstLine="709"/>
        <w:jc w:val="both"/>
        <w:rPr>
          <w:szCs w:val="24"/>
        </w:rPr>
      </w:pPr>
      <w:r w:rsidRPr="00C33135">
        <w:rPr>
          <w:szCs w:val="24"/>
          <w:lang w:val="en-US"/>
        </w:rPr>
        <w:t>h</w:t>
      </w:r>
      <w:r w:rsidRPr="00C33135">
        <w:rPr>
          <w:szCs w:val="24"/>
          <w:vertAlign w:val="subscript"/>
        </w:rPr>
        <w:t>місц</w:t>
      </w:r>
      <w:r w:rsidRPr="00C33135">
        <w:rPr>
          <w:szCs w:val="24"/>
        </w:rPr>
        <w:t xml:space="preserve"> = </w:t>
      </w:r>
      <w:r w:rsidR="00D40913" w:rsidRPr="00C33135">
        <w:rPr>
          <w:szCs w:val="24"/>
        </w:rPr>
        <w:t xml:space="preserve">30 % * </w:t>
      </w:r>
      <w:r w:rsidR="00D40913" w:rsidRPr="00C33135">
        <w:rPr>
          <w:szCs w:val="24"/>
          <w:lang w:val="en-US"/>
        </w:rPr>
        <w:t>h</w:t>
      </w:r>
      <w:r w:rsidR="00D40913" w:rsidRPr="00C33135">
        <w:rPr>
          <w:szCs w:val="24"/>
          <w:vertAlign w:val="subscript"/>
        </w:rPr>
        <w:t>довж</w:t>
      </w:r>
      <w:r w:rsidR="00D40913" w:rsidRPr="00C33135">
        <w:rPr>
          <w:szCs w:val="24"/>
        </w:rPr>
        <w:t xml:space="preserve"> = 0,3 * 6,826 = </w:t>
      </w:r>
      <w:smartTag w:uri="urn:schemas-microsoft-com:office:smarttags" w:element="metricconverter">
        <w:smartTagPr>
          <w:attr w:name="ProductID" w:val="2,048 м"/>
        </w:smartTagPr>
        <w:r w:rsidR="00D40913" w:rsidRPr="00C33135">
          <w:rPr>
            <w:szCs w:val="24"/>
          </w:rPr>
          <w:t>2,048 м</w:t>
        </w:r>
      </w:smartTag>
    </w:p>
    <w:p w:rsidR="00C2131F" w:rsidRPr="00C33135" w:rsidRDefault="00C2131F" w:rsidP="00C33135">
      <w:pPr>
        <w:widowControl/>
        <w:suppressAutoHyphens/>
        <w:spacing w:line="360" w:lineRule="auto"/>
        <w:ind w:left="0" w:firstLine="709"/>
        <w:jc w:val="both"/>
        <w:rPr>
          <w:szCs w:val="24"/>
        </w:rPr>
      </w:pPr>
      <w:r w:rsidRPr="00C33135">
        <w:rPr>
          <w:szCs w:val="24"/>
          <w:lang w:val="en-US"/>
        </w:rPr>
        <w:t>h</w:t>
      </w:r>
      <w:r w:rsidRPr="00C33135">
        <w:rPr>
          <w:szCs w:val="24"/>
          <w:vertAlign w:val="subscript"/>
        </w:rPr>
        <w:t>геом</w:t>
      </w:r>
      <w:r w:rsidRPr="00C33135">
        <w:rPr>
          <w:szCs w:val="24"/>
        </w:rPr>
        <w:t xml:space="preserve"> = </w:t>
      </w:r>
      <w:smartTag w:uri="urn:schemas-microsoft-com:office:smarttags" w:element="metricconverter">
        <w:smartTagPr>
          <w:attr w:name="ProductID" w:val="20,6 м"/>
        </w:smartTagPr>
        <w:r w:rsidRPr="00C33135">
          <w:rPr>
            <w:szCs w:val="24"/>
          </w:rPr>
          <w:t>20,6 м</w:t>
        </w:r>
      </w:smartTag>
    </w:p>
    <w:p w:rsidR="00D40913" w:rsidRPr="00C33135" w:rsidRDefault="00D40913" w:rsidP="00C33135">
      <w:pPr>
        <w:widowControl/>
        <w:suppressAutoHyphens/>
        <w:spacing w:line="360" w:lineRule="auto"/>
        <w:ind w:left="0" w:firstLine="709"/>
        <w:jc w:val="both"/>
        <w:rPr>
          <w:szCs w:val="24"/>
        </w:rPr>
      </w:pPr>
      <w:r w:rsidRPr="00C33135">
        <w:rPr>
          <w:szCs w:val="24"/>
          <w:lang w:val="en-US"/>
        </w:rPr>
        <w:t>h</w:t>
      </w:r>
      <w:r w:rsidRPr="00C33135">
        <w:rPr>
          <w:szCs w:val="24"/>
          <w:vertAlign w:val="subscript"/>
        </w:rPr>
        <w:t>вільн вил</w:t>
      </w:r>
      <w:r w:rsidRPr="00C33135">
        <w:rPr>
          <w:szCs w:val="24"/>
        </w:rPr>
        <w:t xml:space="preserve"> = </w:t>
      </w:r>
      <w:smartTag w:uri="urn:schemas-microsoft-com:office:smarttags" w:element="metricconverter">
        <w:smartTagPr>
          <w:attr w:name="ProductID" w:val="3 м"/>
        </w:smartTagPr>
        <w:r w:rsidRPr="00C33135">
          <w:rPr>
            <w:szCs w:val="24"/>
          </w:rPr>
          <w:t>3</w:t>
        </w:r>
        <w:r w:rsidR="00C2131F" w:rsidRPr="00C33135">
          <w:rPr>
            <w:szCs w:val="24"/>
          </w:rPr>
          <w:t xml:space="preserve"> </w:t>
        </w:r>
        <w:r w:rsidRPr="00C33135">
          <w:rPr>
            <w:szCs w:val="24"/>
          </w:rPr>
          <w:t>м</w:t>
        </w:r>
      </w:smartTag>
    </w:p>
    <w:p w:rsidR="00D40913" w:rsidRPr="00C33135" w:rsidRDefault="00D40913" w:rsidP="00C33135">
      <w:pPr>
        <w:widowControl/>
        <w:suppressAutoHyphens/>
        <w:spacing w:line="360" w:lineRule="auto"/>
        <w:ind w:left="0" w:firstLine="709"/>
        <w:jc w:val="both"/>
        <w:rPr>
          <w:szCs w:val="24"/>
        </w:rPr>
      </w:pPr>
      <w:r w:rsidRPr="00C33135">
        <w:rPr>
          <w:szCs w:val="24"/>
          <w:lang w:val="en-US"/>
        </w:rPr>
        <w:t>H</w:t>
      </w:r>
      <w:r w:rsidRPr="00C33135">
        <w:rPr>
          <w:szCs w:val="24"/>
          <w:vertAlign w:val="subscript"/>
        </w:rPr>
        <w:t>потр</w:t>
      </w:r>
      <w:r w:rsidRPr="00C33135">
        <w:rPr>
          <w:szCs w:val="24"/>
        </w:rPr>
        <w:t xml:space="preserve"> = 0,05 + 0,0986 + 6,826</w:t>
      </w:r>
      <w:r w:rsidR="00C2131F" w:rsidRPr="00C33135">
        <w:rPr>
          <w:szCs w:val="24"/>
        </w:rPr>
        <w:t xml:space="preserve"> + 2,048 + 20,6 + 3 = </w:t>
      </w:r>
      <w:smartTag w:uri="urn:schemas-microsoft-com:office:smarttags" w:element="metricconverter">
        <w:smartTagPr>
          <w:attr w:name="ProductID" w:val="32,63 м"/>
        </w:smartTagPr>
        <w:r w:rsidR="00D0651F" w:rsidRPr="00C33135">
          <w:rPr>
            <w:szCs w:val="24"/>
          </w:rPr>
          <w:t>32,63 м</w:t>
        </w:r>
      </w:smartTag>
    </w:p>
    <w:p w:rsidR="002407D5" w:rsidRPr="00C33135" w:rsidRDefault="002407D5" w:rsidP="00C33135">
      <w:pPr>
        <w:widowControl/>
        <w:suppressAutoHyphens/>
        <w:spacing w:line="360" w:lineRule="auto"/>
        <w:ind w:left="0" w:firstLine="709"/>
        <w:jc w:val="both"/>
        <w:rPr>
          <w:szCs w:val="24"/>
        </w:rPr>
      </w:pPr>
      <w:r w:rsidRPr="00C33135">
        <w:rPr>
          <w:szCs w:val="24"/>
          <w:lang w:val="en-US"/>
        </w:rPr>
        <w:t>H</w:t>
      </w:r>
      <w:r w:rsidRPr="00C33135">
        <w:rPr>
          <w:szCs w:val="24"/>
          <w:vertAlign w:val="subscript"/>
        </w:rPr>
        <w:t>гар</w:t>
      </w:r>
      <w:r w:rsidRPr="00C33135">
        <w:rPr>
          <w:szCs w:val="24"/>
        </w:rPr>
        <w:t xml:space="preserve"> = </w:t>
      </w:r>
      <w:smartTag w:uri="urn:schemas-microsoft-com:office:smarttags" w:element="metricconverter">
        <w:smartTagPr>
          <w:attr w:name="ProductID" w:val="44 м"/>
        </w:smartTagPr>
        <w:r w:rsidRPr="00C33135">
          <w:rPr>
            <w:szCs w:val="24"/>
          </w:rPr>
          <w:t>44 м</w:t>
        </w:r>
      </w:smartTag>
    </w:p>
    <w:p w:rsidR="00C33135" w:rsidRPr="00C33135" w:rsidRDefault="00576F35" w:rsidP="00C33135">
      <w:pPr>
        <w:widowControl/>
        <w:suppressAutoHyphens/>
        <w:spacing w:line="360" w:lineRule="auto"/>
        <w:ind w:left="0" w:firstLine="709"/>
        <w:jc w:val="both"/>
        <w:rPr>
          <w:szCs w:val="24"/>
        </w:rPr>
      </w:pPr>
      <w:r w:rsidRPr="00C33135">
        <w:rPr>
          <w:szCs w:val="24"/>
          <w:lang w:val="en-US"/>
        </w:rPr>
        <w:t>H</w:t>
      </w:r>
      <w:r w:rsidRPr="00C33135">
        <w:rPr>
          <w:szCs w:val="24"/>
          <w:vertAlign w:val="subscript"/>
        </w:rPr>
        <w:t>потр</w:t>
      </w:r>
      <w:r w:rsidRPr="00C33135">
        <w:rPr>
          <w:szCs w:val="24"/>
        </w:rPr>
        <w:t xml:space="preserve">&lt; </w:t>
      </w:r>
      <w:r w:rsidRPr="00C33135">
        <w:rPr>
          <w:szCs w:val="24"/>
          <w:lang w:val="en-US"/>
        </w:rPr>
        <w:t>H</w:t>
      </w:r>
      <w:r w:rsidRPr="00C33135">
        <w:rPr>
          <w:szCs w:val="24"/>
          <w:vertAlign w:val="subscript"/>
        </w:rPr>
        <w:t>гар</w:t>
      </w:r>
      <w:r w:rsidR="00C33135" w:rsidRPr="00C33135">
        <w:rPr>
          <w:szCs w:val="24"/>
          <w:vertAlign w:val="subscript"/>
        </w:rPr>
        <w:t xml:space="preserve"> </w:t>
      </w:r>
    </w:p>
    <w:p w:rsidR="00C33135" w:rsidRPr="00C33135" w:rsidRDefault="00C33135" w:rsidP="00C33135">
      <w:pPr>
        <w:widowControl/>
        <w:suppressAutoHyphens/>
        <w:spacing w:line="360" w:lineRule="auto"/>
        <w:ind w:left="0" w:firstLine="709"/>
        <w:jc w:val="both"/>
        <w:rPr>
          <w:szCs w:val="24"/>
          <w:lang w:val="en-US"/>
        </w:rPr>
      </w:pPr>
    </w:p>
    <w:p w:rsidR="00C33135" w:rsidRPr="00C33135" w:rsidRDefault="002407D5" w:rsidP="00C33135">
      <w:pPr>
        <w:widowControl/>
        <w:suppressAutoHyphens/>
        <w:spacing w:line="360" w:lineRule="auto"/>
        <w:ind w:left="0" w:firstLine="709"/>
        <w:jc w:val="both"/>
        <w:rPr>
          <w:szCs w:val="24"/>
        </w:rPr>
      </w:pPr>
      <w:r w:rsidRPr="00C33135">
        <w:rPr>
          <w:szCs w:val="24"/>
        </w:rPr>
        <w:t>Отже внутрішній водогін буде працювати під</w:t>
      </w:r>
      <w:r w:rsidR="00B9211D" w:rsidRPr="00C33135">
        <w:rPr>
          <w:szCs w:val="24"/>
        </w:rPr>
        <w:t xml:space="preserve"> напором вуличної водопровідної мережі</w:t>
      </w:r>
    </w:p>
    <w:p w:rsidR="0062123C" w:rsidRPr="00C33135" w:rsidRDefault="0062123C" w:rsidP="00C33135">
      <w:pPr>
        <w:widowControl/>
        <w:suppressAutoHyphens/>
        <w:spacing w:line="360" w:lineRule="auto"/>
        <w:ind w:left="0" w:firstLine="709"/>
        <w:jc w:val="both"/>
        <w:rPr>
          <w:szCs w:val="24"/>
        </w:rPr>
      </w:pPr>
    </w:p>
    <w:p w:rsidR="0062123C" w:rsidRPr="00C33135" w:rsidRDefault="00A72912" w:rsidP="00C33135">
      <w:pPr>
        <w:widowControl/>
        <w:suppressAutoHyphens/>
        <w:spacing w:line="360" w:lineRule="auto"/>
        <w:ind w:left="0" w:firstLine="709"/>
        <w:jc w:val="both"/>
        <w:rPr>
          <w:szCs w:val="24"/>
          <w:lang w:val="en-US"/>
        </w:rPr>
      </w:pPr>
      <w:r>
        <w:rPr>
          <w:szCs w:val="24"/>
          <w:lang w:val="en-US"/>
        </w:rPr>
        <w:t xml:space="preserve">2. </w:t>
      </w:r>
      <w:r w:rsidR="0062123C" w:rsidRPr="00C33135">
        <w:rPr>
          <w:szCs w:val="24"/>
        </w:rPr>
        <w:t>Внутрішня каналізація</w:t>
      </w:r>
    </w:p>
    <w:p w:rsidR="00DB0B74" w:rsidRPr="00C33135" w:rsidRDefault="00DB0B74" w:rsidP="00C33135">
      <w:pPr>
        <w:widowControl/>
        <w:suppressAutoHyphens/>
        <w:spacing w:line="360" w:lineRule="auto"/>
        <w:ind w:left="0" w:firstLine="709"/>
        <w:jc w:val="both"/>
        <w:rPr>
          <w:szCs w:val="24"/>
        </w:rPr>
      </w:pPr>
    </w:p>
    <w:p w:rsidR="0062123C" w:rsidRPr="00C33135" w:rsidRDefault="0062123C" w:rsidP="00C33135">
      <w:pPr>
        <w:widowControl/>
        <w:suppressAutoHyphens/>
        <w:spacing w:line="360" w:lineRule="auto"/>
        <w:ind w:left="0" w:firstLine="709"/>
        <w:jc w:val="both"/>
        <w:rPr>
          <w:szCs w:val="24"/>
        </w:rPr>
      </w:pPr>
      <w:r w:rsidRPr="00C33135">
        <w:rPr>
          <w:szCs w:val="24"/>
        </w:rPr>
        <w:t xml:space="preserve">При проектуванні внутрішньої каналізації житлового будинку слід нанести на план типового поверху стояки і показати відвідні труби від санітарних приладів. Каналізаційні стояки нумерують Ст.К1-1, Ст.К.2-1- (випуск 1)... Діаметри стояків повинні бути не менше діаметрів відвідних труб. Стояки встановлюються у місцях розташування груп санітарних приладів і по можливості ближче до тих приладів, до яких надходять найбільш забруднені стоки. Для прочищення каналізаційної мережі на стояках на висоті </w:t>
      </w:r>
      <w:smartTag w:uri="urn:schemas-microsoft-com:office:smarttags" w:element="metricconverter">
        <w:smartTagPr>
          <w:attr w:name="ProductID" w:val="1,0 м"/>
        </w:smartTagPr>
        <w:r w:rsidRPr="00C33135">
          <w:rPr>
            <w:szCs w:val="24"/>
          </w:rPr>
          <w:t>1,0 м</w:t>
        </w:r>
      </w:smartTag>
      <w:r w:rsidRPr="00C33135">
        <w:rPr>
          <w:szCs w:val="24"/>
        </w:rPr>
        <w:t xml:space="preserve"> від підлоги улаштовуються ревізії. Ревізії встановлюються на першому та</w:t>
      </w:r>
      <w:r w:rsidRPr="00C33135">
        <w:rPr>
          <w:szCs w:val="24"/>
          <w:lang w:val="ru-RU"/>
        </w:rPr>
        <w:t xml:space="preserve"> </w:t>
      </w:r>
      <w:r w:rsidRPr="00C33135">
        <w:rPr>
          <w:szCs w:val="24"/>
        </w:rPr>
        <w:t>останньому поверхах.</w:t>
      </w:r>
    </w:p>
    <w:p w:rsidR="0062123C" w:rsidRPr="00C33135" w:rsidRDefault="0062123C" w:rsidP="00C33135">
      <w:pPr>
        <w:widowControl/>
        <w:suppressAutoHyphens/>
        <w:spacing w:line="360" w:lineRule="auto"/>
        <w:ind w:left="0" w:firstLine="709"/>
        <w:jc w:val="both"/>
        <w:rPr>
          <w:szCs w:val="24"/>
        </w:rPr>
      </w:pPr>
      <w:r w:rsidRPr="00C33135">
        <w:rPr>
          <w:szCs w:val="24"/>
        </w:rPr>
        <w:t>Відвідні труби у житлових будівлях прокладаються над підлогою.</w:t>
      </w:r>
    </w:p>
    <w:p w:rsidR="0062123C" w:rsidRPr="00C33135" w:rsidRDefault="0062123C" w:rsidP="00C33135">
      <w:pPr>
        <w:widowControl/>
        <w:suppressAutoHyphens/>
        <w:spacing w:line="360" w:lineRule="auto"/>
        <w:ind w:left="0" w:firstLine="709"/>
        <w:jc w:val="both"/>
        <w:rPr>
          <w:szCs w:val="24"/>
        </w:rPr>
      </w:pPr>
      <w:r w:rsidRPr="00C33135">
        <w:rPr>
          <w:szCs w:val="24"/>
        </w:rPr>
        <w:t>Випуски служать для приймання стічної води від окремих стояків (або від груп стояків) та відводу стічної води за межі будівлі.</w:t>
      </w:r>
    </w:p>
    <w:p w:rsidR="0062123C" w:rsidRPr="00C33135" w:rsidRDefault="0062123C" w:rsidP="00C33135">
      <w:pPr>
        <w:widowControl/>
        <w:suppressAutoHyphens/>
        <w:spacing w:line="360" w:lineRule="auto"/>
        <w:ind w:left="0" w:firstLine="709"/>
        <w:jc w:val="both"/>
        <w:rPr>
          <w:szCs w:val="24"/>
        </w:rPr>
      </w:pPr>
      <w:r w:rsidRPr="00C33135">
        <w:rPr>
          <w:szCs w:val="24"/>
        </w:rPr>
        <w:t>Випуски прокладають з невеликим ухилом</w:t>
      </w:r>
      <w:r w:rsidR="00C33135" w:rsidRPr="00C33135">
        <w:rPr>
          <w:szCs w:val="24"/>
        </w:rPr>
        <w:t xml:space="preserve"> </w:t>
      </w:r>
      <w:r w:rsidRPr="00C33135">
        <w:rPr>
          <w:szCs w:val="24"/>
        </w:rPr>
        <w:t>під стелею підвального приміщення. Довжину випуску (від стіни будинку) приймають рівній 3-5м.</w:t>
      </w:r>
      <w:r w:rsidR="00C33135" w:rsidRPr="00C33135">
        <w:rPr>
          <w:szCs w:val="24"/>
        </w:rPr>
        <w:t xml:space="preserve"> </w:t>
      </w:r>
      <w:r w:rsidRPr="00C33135">
        <w:rPr>
          <w:szCs w:val="24"/>
        </w:rPr>
        <w:t>Діаметр випусків приймають рівним діаметру стояка.</w:t>
      </w:r>
    </w:p>
    <w:p w:rsidR="0062123C" w:rsidRPr="00C33135" w:rsidRDefault="0062123C" w:rsidP="00C33135">
      <w:pPr>
        <w:widowControl/>
        <w:suppressAutoHyphens/>
        <w:spacing w:line="360" w:lineRule="auto"/>
        <w:ind w:left="0" w:firstLine="709"/>
        <w:jc w:val="both"/>
        <w:rPr>
          <w:szCs w:val="24"/>
        </w:rPr>
      </w:pPr>
      <w:r w:rsidRPr="00C33135">
        <w:rPr>
          <w:szCs w:val="24"/>
        </w:rPr>
        <w:t>Витяжні труби є продовженням стояків і вони виводяться вище покрівлі на висоту 0,5м.</w:t>
      </w:r>
    </w:p>
    <w:p w:rsidR="00C33135" w:rsidRPr="00C33135" w:rsidRDefault="0062123C" w:rsidP="00C33135">
      <w:pPr>
        <w:widowControl/>
        <w:suppressAutoHyphens/>
        <w:spacing w:line="360" w:lineRule="auto"/>
        <w:ind w:left="0" w:firstLine="709"/>
        <w:jc w:val="both"/>
        <w:rPr>
          <w:szCs w:val="24"/>
        </w:rPr>
      </w:pPr>
      <w:r w:rsidRPr="00C33135">
        <w:rPr>
          <w:szCs w:val="24"/>
        </w:rPr>
        <w:t>Дворова каналізаційна мережа служить для збору стічної води від випусків будівель та відведення її у вуличну мережу. Дворова мережа прокладається паралельно фасаду будівлі на відстані не менше¸ ніж Зм. Глибина прокладання дворової мережі залежить від глибини промерзання грунту. Початкова ділянка прокладається</w:t>
      </w:r>
      <w:r w:rsidR="00C33135" w:rsidRPr="00C33135">
        <w:rPr>
          <w:szCs w:val="24"/>
        </w:rPr>
        <w:t xml:space="preserve"> </w:t>
      </w:r>
      <w:r w:rsidRPr="00C33135">
        <w:rPr>
          <w:szCs w:val="24"/>
        </w:rPr>
        <w:t>на 0,3м вище глибини промерзання.</w:t>
      </w:r>
    </w:p>
    <w:p w:rsidR="00A72912" w:rsidRDefault="0062123C" w:rsidP="00C33135">
      <w:pPr>
        <w:widowControl/>
        <w:suppressAutoHyphens/>
        <w:spacing w:line="360" w:lineRule="auto"/>
        <w:ind w:left="0" w:firstLine="709"/>
        <w:jc w:val="both"/>
        <w:rPr>
          <w:szCs w:val="24"/>
          <w:lang w:val="en-US"/>
        </w:rPr>
      </w:pPr>
      <w:r w:rsidRPr="00C33135">
        <w:rPr>
          <w:szCs w:val="24"/>
        </w:rPr>
        <w:t>Дворова каналізаційна мережа улаштовується із керамічних, чавунних або азбестоцементних труб і прокладається з ухилом</w:t>
      </w:r>
      <w:r w:rsidR="00C33135" w:rsidRPr="00C33135">
        <w:rPr>
          <w:szCs w:val="24"/>
        </w:rPr>
        <w:t xml:space="preserve"> </w:t>
      </w:r>
      <w:r w:rsidRPr="00C33135">
        <w:rPr>
          <w:szCs w:val="24"/>
        </w:rPr>
        <w:t>0,008 - 0,15</w:t>
      </w:r>
      <w:r w:rsidRPr="00C33135">
        <w:rPr>
          <w:szCs w:val="24"/>
          <w:lang w:val="ru-RU"/>
        </w:rPr>
        <w:t>.</w:t>
      </w:r>
    </w:p>
    <w:p w:rsidR="0062123C" w:rsidRPr="00C33135" w:rsidRDefault="0062123C" w:rsidP="00C33135">
      <w:pPr>
        <w:widowControl/>
        <w:suppressAutoHyphens/>
        <w:spacing w:line="360" w:lineRule="auto"/>
        <w:ind w:left="0" w:firstLine="709"/>
        <w:jc w:val="both"/>
        <w:rPr>
          <w:szCs w:val="24"/>
        </w:rPr>
      </w:pPr>
      <w:r w:rsidRPr="00C33135">
        <w:rPr>
          <w:szCs w:val="24"/>
          <w:lang w:val="ru-RU"/>
        </w:rPr>
        <w:t>Швидкість руху стоків приймається в межах 0,7-4 м/</w:t>
      </w:r>
      <w:r w:rsidRPr="00C33135">
        <w:rPr>
          <w:szCs w:val="24"/>
        </w:rPr>
        <w:t>сек.</w:t>
      </w:r>
    </w:p>
    <w:p w:rsidR="00C33135" w:rsidRPr="00C33135" w:rsidRDefault="0062123C" w:rsidP="00C33135">
      <w:pPr>
        <w:widowControl/>
        <w:suppressAutoHyphens/>
        <w:spacing w:line="360" w:lineRule="auto"/>
        <w:ind w:left="0" w:firstLine="709"/>
        <w:jc w:val="both"/>
        <w:rPr>
          <w:szCs w:val="24"/>
        </w:rPr>
      </w:pPr>
      <w:r w:rsidRPr="00C33135">
        <w:rPr>
          <w:szCs w:val="24"/>
        </w:rPr>
        <w:t>Оглядові колодязі влаштовують із збірних залізобетонних елементів діаметром 1000мм і розташовують на випусках, на поворотах та на прямих ділянках вуличної та міської каналізаційної мережі через 35 - 50м.</w:t>
      </w:r>
    </w:p>
    <w:p w:rsidR="0062123C" w:rsidRPr="00C33135" w:rsidRDefault="0062123C" w:rsidP="00C33135">
      <w:pPr>
        <w:widowControl/>
        <w:suppressAutoHyphens/>
        <w:spacing w:line="360" w:lineRule="auto"/>
        <w:ind w:left="0" w:firstLine="709"/>
        <w:jc w:val="both"/>
        <w:rPr>
          <w:szCs w:val="24"/>
        </w:rPr>
      </w:pPr>
      <w:r w:rsidRPr="00C33135">
        <w:rPr>
          <w:szCs w:val="24"/>
        </w:rPr>
        <w:t>Контрольний колодязь розміщують в кінці дворової мережі на</w:t>
      </w:r>
      <w:r w:rsidR="00C33135" w:rsidRPr="00C33135">
        <w:rPr>
          <w:szCs w:val="24"/>
        </w:rPr>
        <w:t xml:space="preserve"> </w:t>
      </w:r>
      <w:r w:rsidRPr="00C33135">
        <w:rPr>
          <w:szCs w:val="24"/>
        </w:rPr>
        <w:t>відстані 1 - 1,5м від червоної лінії (межа забудови). Якщо</w:t>
      </w:r>
      <w:r w:rsidR="00C33135" w:rsidRPr="00C33135">
        <w:rPr>
          <w:szCs w:val="24"/>
        </w:rPr>
        <w:t xml:space="preserve"> </w:t>
      </w:r>
      <w:r w:rsidRPr="00C33135">
        <w:rPr>
          <w:szCs w:val="24"/>
        </w:rPr>
        <w:t>міська або вулична мережа прокладається на більшій глибині, ніж дворова¸ в контрольних колодязях виконується перепад.</w:t>
      </w:r>
    </w:p>
    <w:p w:rsidR="0062123C" w:rsidRPr="00C33135" w:rsidRDefault="0062123C" w:rsidP="00C33135">
      <w:pPr>
        <w:widowControl/>
        <w:suppressAutoHyphens/>
        <w:spacing w:line="360" w:lineRule="auto"/>
        <w:ind w:left="0" w:firstLine="709"/>
        <w:jc w:val="both"/>
        <w:rPr>
          <w:szCs w:val="24"/>
        </w:rPr>
      </w:pPr>
      <w:r w:rsidRPr="00C33135">
        <w:rPr>
          <w:szCs w:val="24"/>
        </w:rPr>
        <w:t>Дані для розрахунку дворової каналізаційної мережі</w:t>
      </w:r>
      <w:r w:rsidR="00C33135" w:rsidRPr="00C33135">
        <w:rPr>
          <w:szCs w:val="24"/>
        </w:rPr>
        <w:t xml:space="preserve"> </w:t>
      </w:r>
      <w:r w:rsidRPr="00C33135">
        <w:rPr>
          <w:szCs w:val="24"/>
        </w:rPr>
        <w:t>заносяться до табл.2.</w:t>
      </w:r>
    </w:p>
    <w:p w:rsidR="0062123C" w:rsidRPr="00C33135" w:rsidRDefault="0062123C" w:rsidP="00C33135">
      <w:pPr>
        <w:widowControl/>
        <w:suppressAutoHyphens/>
        <w:spacing w:line="360" w:lineRule="auto"/>
        <w:ind w:left="0" w:firstLine="709"/>
        <w:jc w:val="both"/>
        <w:rPr>
          <w:szCs w:val="24"/>
        </w:rPr>
      </w:pPr>
      <w:r w:rsidRPr="00C33135">
        <w:rPr>
          <w:szCs w:val="24"/>
        </w:rPr>
        <w:t>Ділянка мережі – це відстань між двома каналізаційними колодязями. До першого каналізаційного колодязя поступають стічні води з першого випуску. Вони</w:t>
      </w:r>
      <w:r w:rsidR="00C33135" w:rsidRPr="00C33135">
        <w:rPr>
          <w:szCs w:val="24"/>
        </w:rPr>
        <w:t xml:space="preserve"> </w:t>
      </w:r>
      <w:r w:rsidRPr="00C33135">
        <w:rPr>
          <w:szCs w:val="24"/>
        </w:rPr>
        <w:t>рухаються по ділянці К1-К2 і їх кількість визначається за формулою:</w:t>
      </w:r>
    </w:p>
    <w:p w:rsidR="00C33135" w:rsidRPr="00C33135" w:rsidRDefault="00C33135" w:rsidP="00C33135">
      <w:pPr>
        <w:widowControl/>
        <w:suppressAutoHyphens/>
        <w:spacing w:line="360" w:lineRule="auto"/>
        <w:ind w:left="0" w:firstLine="709"/>
        <w:jc w:val="both"/>
        <w:rPr>
          <w:szCs w:val="24"/>
          <w:lang w:val="en-US"/>
        </w:rPr>
      </w:pPr>
    </w:p>
    <w:p w:rsidR="00C33135" w:rsidRPr="00C33135" w:rsidRDefault="00A72912" w:rsidP="00C33135">
      <w:pPr>
        <w:widowControl/>
        <w:suppressAutoHyphens/>
        <w:spacing w:line="360" w:lineRule="auto"/>
        <w:ind w:left="0" w:firstLine="709"/>
        <w:jc w:val="both"/>
        <w:rPr>
          <w:szCs w:val="24"/>
        </w:rPr>
      </w:pPr>
      <w:r>
        <w:rPr>
          <w:szCs w:val="24"/>
          <w:lang w:val="en-US"/>
        </w:rPr>
        <w:br w:type="page"/>
      </w:r>
      <w:r w:rsidR="0062123C" w:rsidRPr="00C33135">
        <w:rPr>
          <w:szCs w:val="24"/>
          <w:lang w:val="en-US"/>
        </w:rPr>
        <w:t>q</w:t>
      </w:r>
      <w:r w:rsidR="0062123C" w:rsidRPr="00C33135">
        <w:rPr>
          <w:szCs w:val="24"/>
          <w:vertAlign w:val="subscript"/>
        </w:rPr>
        <w:t>к</w:t>
      </w:r>
      <w:r w:rsidR="006F2B20" w:rsidRPr="00C33135">
        <w:rPr>
          <w:szCs w:val="24"/>
          <w:vertAlign w:val="subscript"/>
          <w:lang w:val="ru-RU"/>
        </w:rPr>
        <w:t>1</w:t>
      </w:r>
      <w:r w:rsidR="0062123C" w:rsidRPr="00C33135">
        <w:rPr>
          <w:szCs w:val="24"/>
        </w:rPr>
        <w:t xml:space="preserve"> =(</w:t>
      </w:r>
      <w:r w:rsidR="0062123C" w:rsidRPr="00C33135">
        <w:rPr>
          <w:szCs w:val="24"/>
          <w:lang w:val="en-US"/>
        </w:rPr>
        <w:t>q</w:t>
      </w:r>
      <w:r w:rsidR="006F2B20" w:rsidRPr="00C33135">
        <w:rPr>
          <w:szCs w:val="24"/>
          <w:vertAlign w:val="subscript"/>
          <w:lang w:val="ru-RU"/>
        </w:rPr>
        <w:t>8-9</w:t>
      </w:r>
      <w:r w:rsidR="0062123C" w:rsidRPr="00C33135">
        <w:rPr>
          <w:szCs w:val="24"/>
        </w:rPr>
        <w:t xml:space="preserve"> + </w:t>
      </w:r>
      <w:r w:rsidR="006F2B20" w:rsidRPr="00C33135">
        <w:rPr>
          <w:szCs w:val="24"/>
          <w:lang w:val="ru-RU"/>
        </w:rPr>
        <w:t>1.</w:t>
      </w:r>
      <w:r w:rsidR="006F2B20" w:rsidRPr="00C33135">
        <w:rPr>
          <w:szCs w:val="24"/>
          <w:lang w:val="en-US"/>
        </w:rPr>
        <w:t>6</w:t>
      </w:r>
      <w:r w:rsidR="0062123C" w:rsidRPr="00C33135">
        <w:rPr>
          <w:szCs w:val="24"/>
        </w:rPr>
        <w:t>)</w:t>
      </w:r>
      <w:r w:rsidR="00B31A67" w:rsidRPr="00C33135">
        <w:rPr>
          <w:szCs w:val="24"/>
          <w:lang w:val="ru-RU"/>
        </w:rPr>
        <w:t xml:space="preserve"> * 3</w:t>
      </w:r>
      <w:r w:rsidR="0062123C" w:rsidRPr="00C33135">
        <w:rPr>
          <w:szCs w:val="24"/>
        </w:rPr>
        <w:t xml:space="preserve"> </w:t>
      </w:r>
    </w:p>
    <w:p w:rsidR="0062123C" w:rsidRPr="00C33135" w:rsidRDefault="00832B8E" w:rsidP="00C33135">
      <w:pPr>
        <w:widowControl/>
        <w:suppressAutoHyphens/>
        <w:spacing w:line="360" w:lineRule="auto"/>
        <w:ind w:left="0" w:firstLine="709"/>
        <w:jc w:val="both"/>
        <w:rPr>
          <w:szCs w:val="24"/>
        </w:rPr>
      </w:pPr>
      <w:r w:rsidRPr="00C33135">
        <w:rPr>
          <w:szCs w:val="24"/>
          <w:lang w:val="en-US"/>
        </w:rPr>
        <w:t>q</w:t>
      </w:r>
      <w:r w:rsidRPr="00C33135">
        <w:rPr>
          <w:szCs w:val="24"/>
          <w:vertAlign w:val="subscript"/>
        </w:rPr>
        <w:t>к</w:t>
      </w:r>
      <w:r w:rsidR="009D126A" w:rsidRPr="00C33135">
        <w:rPr>
          <w:szCs w:val="24"/>
          <w:vertAlign w:val="subscript"/>
          <w:lang w:val="en-US"/>
        </w:rPr>
        <w:t>1</w:t>
      </w:r>
      <w:r w:rsidRPr="00C33135">
        <w:rPr>
          <w:szCs w:val="24"/>
        </w:rPr>
        <w:t xml:space="preserve"> </w:t>
      </w:r>
      <w:r w:rsidRPr="00C33135">
        <w:rPr>
          <w:szCs w:val="24"/>
          <w:lang w:val="ru-RU"/>
        </w:rPr>
        <w:t xml:space="preserve">= </w:t>
      </w:r>
      <w:r w:rsidR="00B31A67" w:rsidRPr="00C33135">
        <w:rPr>
          <w:szCs w:val="24"/>
          <w:lang w:val="ru-RU"/>
        </w:rPr>
        <w:t xml:space="preserve">(0.423 + 1.6) * 3 = 6.069 </w:t>
      </w:r>
      <w:r w:rsidR="0062123C" w:rsidRPr="00C33135">
        <w:rPr>
          <w:szCs w:val="24"/>
        </w:rPr>
        <w:t>л/сек</w:t>
      </w:r>
    </w:p>
    <w:p w:rsidR="00C33135" w:rsidRPr="00C33135" w:rsidRDefault="00C33135" w:rsidP="00C33135">
      <w:pPr>
        <w:widowControl/>
        <w:suppressAutoHyphens/>
        <w:spacing w:line="360" w:lineRule="auto"/>
        <w:ind w:left="0" w:firstLine="709"/>
        <w:jc w:val="both"/>
        <w:rPr>
          <w:szCs w:val="24"/>
          <w:lang w:val="en-US"/>
        </w:rPr>
      </w:pPr>
    </w:p>
    <w:p w:rsidR="0062123C" w:rsidRPr="00C33135" w:rsidRDefault="0062123C" w:rsidP="00C33135">
      <w:pPr>
        <w:widowControl/>
        <w:suppressAutoHyphens/>
        <w:spacing w:line="360" w:lineRule="auto"/>
        <w:ind w:left="0" w:firstLine="709"/>
        <w:jc w:val="both"/>
        <w:rPr>
          <w:szCs w:val="24"/>
        </w:rPr>
      </w:pPr>
      <w:r w:rsidRPr="00C33135">
        <w:rPr>
          <w:szCs w:val="24"/>
        </w:rPr>
        <w:t>Декілька каналізаційних стояків в підвалі з'єднують в один випуск. Користуючись таблицею 1¸ можна визначити максимальні секундні витрати води для кожного</w:t>
      </w:r>
      <w:r w:rsidR="00C33135" w:rsidRPr="00C33135">
        <w:rPr>
          <w:szCs w:val="24"/>
        </w:rPr>
        <w:t xml:space="preserve"> </w:t>
      </w:r>
      <w:r w:rsidRPr="00C33135">
        <w:rPr>
          <w:szCs w:val="24"/>
        </w:rPr>
        <w:t xml:space="preserve">стояка: q = 5 </w:t>
      </w:r>
      <w:r w:rsidRPr="00C33135">
        <w:rPr>
          <w:szCs w:val="28"/>
          <w:lang w:val="en-US"/>
        </w:rPr>
        <w:sym w:font="Symbol" w:char="F0D7"/>
      </w:r>
      <w:r w:rsidRPr="00C33135">
        <w:rPr>
          <w:szCs w:val="24"/>
        </w:rPr>
        <w:t xml:space="preserve"> </w:t>
      </w:r>
      <w:r w:rsidRPr="00C33135">
        <w:rPr>
          <w:szCs w:val="24"/>
          <w:lang w:val="en-US"/>
        </w:rPr>
        <w:t>q</w:t>
      </w:r>
      <w:r w:rsidRPr="00C33135">
        <w:rPr>
          <w:szCs w:val="24"/>
          <w:vertAlign w:val="subscript"/>
        </w:rPr>
        <w:t>0</w:t>
      </w:r>
      <w:r w:rsidRPr="00C33135">
        <w:rPr>
          <w:szCs w:val="24"/>
        </w:rPr>
        <w:t xml:space="preserve"> </w:t>
      </w:r>
      <w:r w:rsidRPr="00C33135">
        <w:rPr>
          <w:szCs w:val="28"/>
          <w:lang w:val="en-US"/>
        </w:rPr>
        <w:sym w:font="Symbol" w:char="F0D7"/>
      </w:r>
      <w:r w:rsidRPr="00C33135">
        <w:rPr>
          <w:szCs w:val="24"/>
        </w:rPr>
        <w:t xml:space="preserve"> </w:t>
      </w:r>
      <w:r w:rsidRPr="00C33135">
        <w:rPr>
          <w:szCs w:val="28"/>
          <w:lang w:val="en-US"/>
        </w:rPr>
        <w:sym w:font="Symbol" w:char="F061"/>
      </w:r>
      <w:r w:rsidRPr="00C33135">
        <w:rPr>
          <w:szCs w:val="24"/>
          <w:lang w:val="ru-RU"/>
        </w:rPr>
        <w:t>;</w:t>
      </w:r>
      <w:r w:rsidR="00C33135" w:rsidRPr="00C33135">
        <w:rPr>
          <w:szCs w:val="24"/>
          <w:lang w:val="ru-RU"/>
        </w:rPr>
        <w:t xml:space="preserve"> </w:t>
      </w:r>
      <w:r w:rsidRPr="00C33135">
        <w:rPr>
          <w:szCs w:val="24"/>
          <w:lang w:val="ru-RU"/>
        </w:rPr>
        <w:t>л/сек</w:t>
      </w:r>
      <w:r w:rsidRPr="00C33135">
        <w:rPr>
          <w:szCs w:val="24"/>
        </w:rPr>
        <w:t xml:space="preserve"> , а потім визначити загальну суму стоків. що потрапляють у випуск.</w:t>
      </w:r>
    </w:p>
    <w:p w:rsidR="0062123C" w:rsidRPr="00C33135" w:rsidRDefault="0062123C" w:rsidP="00C33135">
      <w:pPr>
        <w:widowControl/>
        <w:suppressAutoHyphens/>
        <w:spacing w:line="360" w:lineRule="auto"/>
        <w:ind w:left="0" w:firstLine="709"/>
        <w:jc w:val="both"/>
        <w:rPr>
          <w:szCs w:val="24"/>
        </w:rPr>
      </w:pPr>
      <w:r w:rsidRPr="00C33135">
        <w:rPr>
          <w:szCs w:val="24"/>
        </w:rPr>
        <w:t>q</w:t>
      </w:r>
      <w:r w:rsidRPr="00C33135">
        <w:rPr>
          <w:szCs w:val="24"/>
          <w:vertAlign w:val="subscript"/>
        </w:rPr>
        <w:t>с</w:t>
      </w:r>
      <w:r w:rsidRPr="00C33135">
        <w:rPr>
          <w:szCs w:val="24"/>
          <w:lang w:val="ru-RU"/>
        </w:rPr>
        <w:t xml:space="preserve"> </w:t>
      </w:r>
      <w:r w:rsidRPr="00C33135">
        <w:rPr>
          <w:szCs w:val="24"/>
        </w:rPr>
        <w:t>- найбільші секундні витрати стоку від приладів приймаються згідно до СНиП 2.04.01-85 додаток 2.</w:t>
      </w:r>
    </w:p>
    <w:p w:rsidR="00C33135" w:rsidRPr="00C33135" w:rsidRDefault="0062123C" w:rsidP="00C33135">
      <w:pPr>
        <w:widowControl/>
        <w:suppressAutoHyphens/>
        <w:spacing w:line="360" w:lineRule="auto"/>
        <w:ind w:left="0" w:firstLine="709"/>
        <w:jc w:val="both"/>
        <w:rPr>
          <w:szCs w:val="24"/>
        </w:rPr>
      </w:pPr>
      <w:r w:rsidRPr="00C33135">
        <w:rPr>
          <w:szCs w:val="24"/>
          <w:lang w:val="ru-RU"/>
        </w:rPr>
        <w:t>Ділянка К2-К3 – це відстань між другим та третім каналізаційними колодязями. Ця ділянка приймає</w:t>
      </w:r>
      <w:r w:rsidR="00C33135" w:rsidRPr="00C33135">
        <w:rPr>
          <w:szCs w:val="24"/>
          <w:lang w:val="ru-RU"/>
        </w:rPr>
        <w:t xml:space="preserve"> </w:t>
      </w:r>
      <w:r w:rsidRPr="00C33135">
        <w:rPr>
          <w:szCs w:val="24"/>
          <w:lang w:val="ru-RU"/>
        </w:rPr>
        <w:t>стічні води з ділянки К1-К2 та з випуску 2. Аналогічно</w:t>
      </w:r>
      <w:r w:rsidR="00C33135" w:rsidRPr="00C33135">
        <w:rPr>
          <w:szCs w:val="24"/>
          <w:lang w:val="ru-RU"/>
        </w:rPr>
        <w:t xml:space="preserve"> </w:t>
      </w:r>
      <w:r w:rsidRPr="00C33135">
        <w:rPr>
          <w:szCs w:val="24"/>
          <w:lang w:val="ru-RU"/>
        </w:rPr>
        <w:t>позначають інші ділянки дворової каналізаційної мережі та визначають кількість стічних вод на цих ділянках.</w:t>
      </w:r>
    </w:p>
    <w:p w:rsidR="00A72912" w:rsidRDefault="00A72912" w:rsidP="00C33135">
      <w:pPr>
        <w:widowControl/>
        <w:suppressAutoHyphens/>
        <w:spacing w:line="360" w:lineRule="auto"/>
        <w:ind w:left="0" w:firstLine="709"/>
        <w:jc w:val="both"/>
        <w:rPr>
          <w:szCs w:val="24"/>
          <w:lang w:val="en-US"/>
        </w:rPr>
      </w:pPr>
    </w:p>
    <w:p w:rsidR="009D126A" w:rsidRDefault="009D126A" w:rsidP="00C33135">
      <w:pPr>
        <w:widowControl/>
        <w:suppressAutoHyphens/>
        <w:spacing w:line="360" w:lineRule="auto"/>
        <w:ind w:left="0" w:firstLine="709"/>
        <w:jc w:val="both"/>
        <w:rPr>
          <w:szCs w:val="24"/>
          <w:lang w:val="en-US"/>
        </w:rPr>
      </w:pPr>
      <w:r w:rsidRPr="00C33135">
        <w:rPr>
          <w:szCs w:val="24"/>
          <w:lang w:val="en-US"/>
        </w:rPr>
        <w:t>q</w:t>
      </w:r>
      <w:r w:rsidRPr="00C33135">
        <w:rPr>
          <w:szCs w:val="24"/>
          <w:vertAlign w:val="subscript"/>
        </w:rPr>
        <w:t>к</w:t>
      </w:r>
      <w:r w:rsidRPr="00C33135">
        <w:rPr>
          <w:szCs w:val="24"/>
          <w:vertAlign w:val="subscript"/>
          <w:lang w:val="en-US"/>
        </w:rPr>
        <w:t>2</w:t>
      </w:r>
      <w:r w:rsidRPr="00C33135">
        <w:rPr>
          <w:szCs w:val="24"/>
          <w:lang w:val="en-US"/>
        </w:rPr>
        <w:t xml:space="preserve"> = 2 * q</w:t>
      </w:r>
      <w:r w:rsidRPr="00C33135">
        <w:rPr>
          <w:szCs w:val="24"/>
          <w:vertAlign w:val="subscript"/>
        </w:rPr>
        <w:t>к</w:t>
      </w:r>
      <w:r w:rsidRPr="00C33135">
        <w:rPr>
          <w:szCs w:val="24"/>
          <w:vertAlign w:val="subscript"/>
          <w:lang w:val="en-US"/>
        </w:rPr>
        <w:t>1</w:t>
      </w:r>
      <w:r w:rsidRPr="00C33135">
        <w:rPr>
          <w:szCs w:val="24"/>
          <w:lang w:val="en-US"/>
        </w:rPr>
        <w:t xml:space="preserve"> = 2 * 6.069 = 12.14 л/сек</w:t>
      </w:r>
    </w:p>
    <w:p w:rsidR="00A72912" w:rsidRPr="00C33135" w:rsidRDefault="00A72912" w:rsidP="00C33135">
      <w:pPr>
        <w:widowControl/>
        <w:suppressAutoHyphens/>
        <w:spacing w:line="360" w:lineRule="auto"/>
        <w:ind w:left="0" w:firstLine="709"/>
        <w:jc w:val="both"/>
        <w:rPr>
          <w:szCs w:val="24"/>
          <w:lang w:val="ru-RU"/>
        </w:rPr>
      </w:pPr>
    </w:p>
    <w:p w:rsidR="0062123C" w:rsidRPr="00C33135" w:rsidRDefault="0062123C" w:rsidP="00A72912">
      <w:pPr>
        <w:widowControl/>
        <w:suppressAutoHyphens/>
        <w:spacing w:line="360" w:lineRule="auto"/>
        <w:ind w:left="0" w:firstLine="709"/>
        <w:jc w:val="both"/>
        <w:rPr>
          <w:szCs w:val="24"/>
        </w:rPr>
      </w:pPr>
      <w:r w:rsidRPr="00C33135">
        <w:rPr>
          <w:szCs w:val="24"/>
        </w:rPr>
        <w:t>Згідно із розрахунковими витратами стічних вод</w:t>
      </w:r>
      <w:r w:rsidR="00C33135" w:rsidRPr="00C33135">
        <w:rPr>
          <w:szCs w:val="24"/>
        </w:rPr>
        <w:t xml:space="preserve"> </w:t>
      </w:r>
      <w:r w:rsidRPr="00C33135">
        <w:rPr>
          <w:szCs w:val="24"/>
        </w:rPr>
        <w:t>на кожній ділянці підбираються діаметри труб¸ ступінь наповнення та швидкості руху стічної води (А.Лукиных, Н.Лукиных. Таблица для гидравлического расчета канализационньгх сетей¸або згідно з додатком 4).</w:t>
      </w:r>
      <w:r w:rsidR="00C33135" w:rsidRPr="00C33135">
        <w:rPr>
          <w:szCs w:val="24"/>
        </w:rPr>
        <w:t xml:space="preserve"> </w:t>
      </w:r>
      <w:r w:rsidRPr="00C33135">
        <w:rPr>
          <w:szCs w:val="24"/>
        </w:rPr>
        <w:t>Наповнення труб повинно бути не більше 0,6 діаметру. З'єднання двох суміжних ділянок у колодязі виконується по рівню води, маючи на увазі¸ що швидкість руху в нижче лежачих ділянках повинна дорівнювати або бути більшою від швидкості на попередніх ділянках.</w:t>
      </w:r>
      <w:r w:rsidR="00A72912">
        <w:rPr>
          <w:szCs w:val="24"/>
          <w:lang w:val="en-US"/>
        </w:rPr>
        <w:t xml:space="preserve"> </w:t>
      </w:r>
      <w:r w:rsidRPr="00C33135">
        <w:rPr>
          <w:szCs w:val="24"/>
        </w:rPr>
        <w:t>На підставі розрахунків будується профіль дворової каналізації. Горизонтальний масштаб профілю 1 : 100, вертикальний - 1 : 500. (див. додаток 5 – Профіль дворової каналізації)</w:t>
      </w:r>
    </w:p>
    <w:p w:rsidR="0062123C" w:rsidRPr="00C33135" w:rsidRDefault="0062123C" w:rsidP="00C33135">
      <w:pPr>
        <w:widowControl/>
        <w:suppressAutoHyphens/>
        <w:spacing w:line="360" w:lineRule="auto"/>
        <w:ind w:left="0" w:firstLine="709"/>
        <w:jc w:val="both"/>
        <w:rPr>
          <w:szCs w:val="24"/>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755"/>
        <w:gridCol w:w="1181"/>
        <w:gridCol w:w="750"/>
        <w:gridCol w:w="794"/>
        <w:gridCol w:w="828"/>
        <w:gridCol w:w="861"/>
      </w:tblGrid>
      <w:tr w:rsidR="00CD6CA5" w:rsidRPr="00DA5724" w:rsidTr="00DA5724">
        <w:trPr>
          <w:jc w:val="center"/>
        </w:trPr>
        <w:tc>
          <w:tcPr>
            <w:tcW w:w="0" w:type="auto"/>
            <w:gridSpan w:val="2"/>
            <w:shd w:val="clear" w:color="auto" w:fill="auto"/>
          </w:tcPr>
          <w:p w:rsidR="00CD6CA5" w:rsidRPr="00DA5724" w:rsidRDefault="00CD6CA5" w:rsidP="00DA5724">
            <w:pPr>
              <w:widowControl/>
              <w:suppressAutoHyphens/>
              <w:spacing w:line="360" w:lineRule="auto"/>
              <w:ind w:left="0" w:firstLine="0"/>
              <w:rPr>
                <w:sz w:val="20"/>
                <w:szCs w:val="28"/>
                <w:lang w:val="en-US"/>
              </w:rPr>
            </w:pPr>
            <w:r w:rsidRPr="00DA5724">
              <w:rPr>
                <w:sz w:val="20"/>
                <w:szCs w:val="28"/>
              </w:rPr>
              <w:t>№№ ділянок</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rPr>
              <w:t>К1-К2</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rPr>
              <w:t>К2-КП</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rPr>
              <w:t>КП-КК</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rPr>
              <w:t>КК-КМ</w:t>
            </w:r>
          </w:p>
        </w:tc>
      </w:tr>
      <w:tr w:rsidR="00CD6CA5" w:rsidRPr="00DA5724" w:rsidTr="00DA5724">
        <w:trPr>
          <w:jc w:val="center"/>
        </w:trPr>
        <w:tc>
          <w:tcPr>
            <w:tcW w:w="0" w:type="auto"/>
            <w:gridSpan w:val="2"/>
            <w:shd w:val="clear" w:color="auto" w:fill="auto"/>
          </w:tcPr>
          <w:p w:rsidR="00CD6CA5" w:rsidRPr="00DA5724" w:rsidRDefault="00CD6CA5" w:rsidP="00DA5724">
            <w:pPr>
              <w:pStyle w:val="a4"/>
              <w:suppressAutoHyphens/>
              <w:spacing w:line="360" w:lineRule="auto"/>
              <w:rPr>
                <w:rFonts w:ascii="Times New Roman" w:hAnsi="Times New Roman"/>
                <w:szCs w:val="28"/>
                <w:lang w:val="uk-UA"/>
              </w:rPr>
            </w:pPr>
            <w:r w:rsidRPr="00DA5724">
              <w:rPr>
                <w:rFonts w:ascii="Times New Roman" w:hAnsi="Times New Roman"/>
                <w:szCs w:val="28"/>
                <w:lang w:val="uk-UA"/>
              </w:rPr>
              <w:t>Довжина ділянки</w:t>
            </w:r>
            <w:r w:rsidR="00C33135" w:rsidRPr="00DA5724">
              <w:rPr>
                <w:rFonts w:ascii="Times New Roman" w:hAnsi="Times New Roman"/>
                <w:szCs w:val="28"/>
                <w:lang w:val="en-US"/>
              </w:rPr>
              <w:t xml:space="preserve"> </w:t>
            </w:r>
            <w:r w:rsidRPr="00DA5724">
              <w:rPr>
                <w:rFonts w:ascii="Times New Roman" w:hAnsi="Times New Roman"/>
                <w:szCs w:val="28"/>
              </w:rPr>
              <w:t>ℓ, м</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3,65</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16,15</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15,37</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8,5</w:t>
            </w:r>
          </w:p>
        </w:tc>
      </w:tr>
      <w:tr w:rsidR="00CD6CA5" w:rsidRPr="00DA5724" w:rsidTr="00DA5724">
        <w:trPr>
          <w:jc w:val="center"/>
        </w:trPr>
        <w:tc>
          <w:tcPr>
            <w:tcW w:w="0" w:type="auto"/>
            <w:gridSpan w:val="2"/>
            <w:shd w:val="clear" w:color="auto" w:fill="auto"/>
          </w:tcPr>
          <w:p w:rsidR="00CD6CA5" w:rsidRPr="00DA5724" w:rsidRDefault="00CD6CA5" w:rsidP="00DA5724">
            <w:pPr>
              <w:pStyle w:val="a4"/>
              <w:suppressAutoHyphens/>
              <w:spacing w:line="360" w:lineRule="auto"/>
              <w:rPr>
                <w:rFonts w:ascii="Times New Roman" w:hAnsi="Times New Roman"/>
                <w:szCs w:val="28"/>
                <w:lang w:val="uk-UA"/>
              </w:rPr>
            </w:pPr>
            <w:r w:rsidRPr="00DA5724">
              <w:rPr>
                <w:rFonts w:ascii="Times New Roman" w:hAnsi="Times New Roman"/>
                <w:szCs w:val="28"/>
                <w:lang w:val="uk-UA"/>
              </w:rPr>
              <w:t>Розрахункові витрати</w:t>
            </w:r>
            <w:r w:rsidR="00C33135" w:rsidRPr="00DA5724">
              <w:rPr>
                <w:rFonts w:ascii="Times New Roman" w:hAnsi="Times New Roman"/>
                <w:szCs w:val="28"/>
                <w:lang w:val="en-US"/>
              </w:rPr>
              <w:t xml:space="preserve"> </w:t>
            </w:r>
            <w:r w:rsidRPr="00DA5724">
              <w:rPr>
                <w:rFonts w:ascii="Times New Roman" w:hAnsi="Times New Roman"/>
                <w:szCs w:val="28"/>
              </w:rPr>
              <w:t>q,</w:t>
            </w:r>
            <w:r w:rsidR="00C33135" w:rsidRPr="00DA5724">
              <w:rPr>
                <w:rFonts w:ascii="Times New Roman" w:hAnsi="Times New Roman"/>
                <w:szCs w:val="28"/>
              </w:rPr>
              <w:t xml:space="preserve"> </w:t>
            </w:r>
            <w:r w:rsidRPr="00DA5724">
              <w:rPr>
                <w:rFonts w:ascii="Times New Roman" w:hAnsi="Times New Roman"/>
                <w:szCs w:val="28"/>
              </w:rPr>
              <w:t>л/c</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6,069</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12,14</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12,14</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12,14</w:t>
            </w:r>
          </w:p>
        </w:tc>
      </w:tr>
      <w:tr w:rsidR="00CD6CA5" w:rsidRPr="00DA5724" w:rsidTr="00DA5724">
        <w:trPr>
          <w:jc w:val="center"/>
        </w:trPr>
        <w:tc>
          <w:tcPr>
            <w:tcW w:w="0" w:type="auto"/>
            <w:gridSpan w:val="2"/>
            <w:shd w:val="clear" w:color="auto" w:fill="auto"/>
          </w:tcPr>
          <w:p w:rsidR="00CD6CA5" w:rsidRPr="00DA5724" w:rsidRDefault="00CD6CA5" w:rsidP="00DA5724">
            <w:pPr>
              <w:pStyle w:val="a6"/>
              <w:suppressAutoHyphens/>
              <w:spacing w:line="360" w:lineRule="auto"/>
              <w:jc w:val="left"/>
              <w:rPr>
                <w:sz w:val="20"/>
                <w:szCs w:val="28"/>
                <w:lang w:val="uk-UA"/>
              </w:rPr>
            </w:pPr>
            <w:r w:rsidRPr="00DA5724">
              <w:rPr>
                <w:sz w:val="20"/>
                <w:szCs w:val="28"/>
                <w:lang w:val="uk-UA"/>
              </w:rPr>
              <w:t>Діаметр трубопроводу</w:t>
            </w:r>
            <w:r w:rsidR="00C33135" w:rsidRPr="00DA5724">
              <w:rPr>
                <w:sz w:val="20"/>
                <w:szCs w:val="28"/>
              </w:rPr>
              <w:t xml:space="preserve"> </w:t>
            </w:r>
            <w:r w:rsidRPr="00DA5724">
              <w:rPr>
                <w:sz w:val="20"/>
                <w:szCs w:val="28"/>
              </w:rPr>
              <w:t>d, мм</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150</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150</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150</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150</w:t>
            </w:r>
          </w:p>
        </w:tc>
      </w:tr>
      <w:tr w:rsidR="00CD6CA5" w:rsidRPr="00DA5724" w:rsidTr="00DA5724">
        <w:trPr>
          <w:jc w:val="center"/>
        </w:trPr>
        <w:tc>
          <w:tcPr>
            <w:tcW w:w="0" w:type="auto"/>
            <w:gridSpan w:val="2"/>
            <w:shd w:val="clear" w:color="auto" w:fill="auto"/>
          </w:tcPr>
          <w:p w:rsidR="00CD6CA5" w:rsidRPr="00DA5724" w:rsidRDefault="00CD6CA5" w:rsidP="00DA5724">
            <w:pPr>
              <w:pStyle w:val="a4"/>
              <w:suppressAutoHyphens/>
              <w:spacing w:line="360" w:lineRule="auto"/>
              <w:rPr>
                <w:rFonts w:ascii="Times New Roman" w:hAnsi="Times New Roman"/>
                <w:szCs w:val="28"/>
                <w:lang w:val="uk-UA"/>
              </w:rPr>
            </w:pPr>
            <w:r w:rsidRPr="00DA5724">
              <w:rPr>
                <w:rFonts w:ascii="Times New Roman" w:hAnsi="Times New Roman"/>
                <w:szCs w:val="28"/>
                <w:lang w:val="uk-UA"/>
              </w:rPr>
              <w:t>Швидкість руху</w:t>
            </w:r>
            <w:r w:rsidR="00C33135" w:rsidRPr="00DA5724">
              <w:rPr>
                <w:rFonts w:ascii="Times New Roman" w:hAnsi="Times New Roman"/>
                <w:szCs w:val="28"/>
                <w:lang w:val="en-US"/>
              </w:rPr>
              <w:t xml:space="preserve"> </w:t>
            </w:r>
            <w:r w:rsidRPr="00DA5724">
              <w:rPr>
                <w:rFonts w:ascii="Times New Roman" w:hAnsi="Times New Roman"/>
                <w:szCs w:val="28"/>
              </w:rPr>
              <w:t>v, м/с</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0,68</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0,91</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0,91</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0,91</w:t>
            </w:r>
          </w:p>
        </w:tc>
      </w:tr>
      <w:tr w:rsidR="00CD6CA5" w:rsidRPr="00DA5724" w:rsidTr="00DA5724">
        <w:trPr>
          <w:jc w:val="center"/>
        </w:trPr>
        <w:tc>
          <w:tcPr>
            <w:tcW w:w="0" w:type="auto"/>
            <w:gridSpan w:val="2"/>
            <w:shd w:val="clear" w:color="auto" w:fill="auto"/>
          </w:tcPr>
          <w:p w:rsidR="00CD6CA5" w:rsidRPr="00DA5724" w:rsidRDefault="00CD6CA5" w:rsidP="00DA5724">
            <w:pPr>
              <w:pStyle w:val="a4"/>
              <w:suppressAutoHyphens/>
              <w:spacing w:line="360" w:lineRule="auto"/>
              <w:rPr>
                <w:rFonts w:ascii="Times New Roman" w:hAnsi="Times New Roman"/>
                <w:szCs w:val="28"/>
                <w:lang w:val="uk-UA"/>
              </w:rPr>
            </w:pPr>
            <w:r w:rsidRPr="00DA5724">
              <w:rPr>
                <w:rFonts w:ascii="Times New Roman" w:hAnsi="Times New Roman"/>
                <w:szCs w:val="28"/>
                <w:lang w:val="uk-UA"/>
              </w:rPr>
              <w:t>Ухил</w:t>
            </w:r>
            <w:r w:rsidR="00C33135" w:rsidRPr="00DA5724">
              <w:rPr>
                <w:rFonts w:ascii="Times New Roman" w:hAnsi="Times New Roman"/>
                <w:szCs w:val="28"/>
                <w:lang w:val="en-US"/>
              </w:rPr>
              <w:t xml:space="preserve"> </w:t>
            </w:r>
            <w:r w:rsidRPr="00DA5724">
              <w:rPr>
                <w:rFonts w:ascii="Times New Roman" w:hAnsi="Times New Roman"/>
                <w:szCs w:val="28"/>
              </w:rPr>
              <w:t>і</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0,007</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0,010</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0,010</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0,010</w:t>
            </w:r>
          </w:p>
        </w:tc>
      </w:tr>
      <w:tr w:rsidR="00CD6CA5" w:rsidRPr="00DA5724" w:rsidTr="00DA5724">
        <w:trPr>
          <w:jc w:val="center"/>
        </w:trPr>
        <w:tc>
          <w:tcPr>
            <w:tcW w:w="0" w:type="auto"/>
            <w:gridSpan w:val="2"/>
            <w:shd w:val="clear" w:color="auto" w:fill="auto"/>
          </w:tcPr>
          <w:p w:rsidR="00CD6CA5" w:rsidRPr="00DA5724" w:rsidRDefault="00CD6CA5" w:rsidP="00DA5724">
            <w:pPr>
              <w:pStyle w:val="a4"/>
              <w:suppressAutoHyphens/>
              <w:spacing w:line="360" w:lineRule="auto"/>
              <w:rPr>
                <w:rFonts w:ascii="Times New Roman" w:hAnsi="Times New Roman"/>
                <w:szCs w:val="28"/>
                <w:lang w:val="uk-UA"/>
              </w:rPr>
            </w:pPr>
            <w:r w:rsidRPr="00DA5724">
              <w:rPr>
                <w:rFonts w:ascii="Times New Roman" w:hAnsi="Times New Roman"/>
                <w:szCs w:val="28"/>
                <w:lang w:val="uk-UA"/>
              </w:rPr>
              <w:t>Наповнення</w:t>
            </w:r>
            <w:r w:rsidR="00C33135" w:rsidRPr="00DA5724">
              <w:rPr>
                <w:rFonts w:ascii="Times New Roman" w:hAnsi="Times New Roman"/>
                <w:szCs w:val="28"/>
                <w:lang w:val="en-US"/>
              </w:rPr>
              <w:t xml:space="preserve"> </w:t>
            </w:r>
            <w:r w:rsidRPr="00DA5724">
              <w:rPr>
                <w:rFonts w:ascii="Times New Roman" w:hAnsi="Times New Roman"/>
                <w:szCs w:val="28"/>
              </w:rPr>
              <w:t>h/d</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0,5</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0,7</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0,7</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0,7</w:t>
            </w:r>
          </w:p>
        </w:tc>
      </w:tr>
      <w:tr w:rsidR="00CD6CA5" w:rsidRPr="00DA5724" w:rsidTr="00DA5724">
        <w:trPr>
          <w:jc w:val="center"/>
        </w:trPr>
        <w:tc>
          <w:tcPr>
            <w:tcW w:w="0" w:type="auto"/>
            <w:gridSpan w:val="2"/>
            <w:shd w:val="clear" w:color="auto" w:fill="auto"/>
          </w:tcPr>
          <w:p w:rsidR="00CD6CA5" w:rsidRPr="00DA5724" w:rsidRDefault="00CD6CA5" w:rsidP="00DA5724">
            <w:pPr>
              <w:pStyle w:val="a4"/>
              <w:suppressAutoHyphens/>
              <w:spacing w:line="360" w:lineRule="auto"/>
              <w:rPr>
                <w:rFonts w:ascii="Times New Roman" w:hAnsi="Times New Roman"/>
                <w:szCs w:val="28"/>
                <w:lang w:val="uk-UA"/>
              </w:rPr>
            </w:pPr>
            <w:r w:rsidRPr="00DA5724">
              <w:rPr>
                <w:rFonts w:ascii="Times New Roman" w:hAnsi="Times New Roman"/>
                <w:szCs w:val="28"/>
                <w:lang w:val="uk-UA"/>
              </w:rPr>
              <w:t>Заглиблення</w:t>
            </w:r>
            <w:r w:rsidR="00C33135" w:rsidRPr="00DA5724">
              <w:rPr>
                <w:rFonts w:ascii="Times New Roman" w:hAnsi="Times New Roman"/>
                <w:szCs w:val="28"/>
                <w:lang w:val="en-US"/>
              </w:rPr>
              <w:t xml:space="preserve"> </w:t>
            </w:r>
            <w:r w:rsidRPr="00DA5724">
              <w:rPr>
                <w:rFonts w:ascii="Times New Roman" w:hAnsi="Times New Roman"/>
                <w:szCs w:val="28"/>
              </w:rPr>
              <w:t>h=ℓі ,</w:t>
            </w:r>
            <w:r w:rsidR="00C33135" w:rsidRPr="00DA5724">
              <w:rPr>
                <w:rFonts w:ascii="Times New Roman" w:hAnsi="Times New Roman"/>
                <w:szCs w:val="28"/>
              </w:rPr>
              <w:t xml:space="preserve"> </w:t>
            </w:r>
            <w:r w:rsidRPr="00DA5724">
              <w:rPr>
                <w:rFonts w:ascii="Times New Roman" w:hAnsi="Times New Roman"/>
                <w:szCs w:val="28"/>
              </w:rPr>
              <w:t>м</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0,03</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0,17</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0,16</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0,02</w:t>
            </w:r>
          </w:p>
        </w:tc>
      </w:tr>
      <w:tr w:rsidR="00CD6CA5" w:rsidRPr="00DA5724" w:rsidTr="00DA5724">
        <w:trPr>
          <w:jc w:val="center"/>
        </w:trPr>
        <w:tc>
          <w:tcPr>
            <w:tcW w:w="0" w:type="auto"/>
            <w:gridSpan w:val="2"/>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rPr>
              <w:t>Відмітка землі</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23,50</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23,50</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23,50</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23,50</w:t>
            </w:r>
          </w:p>
        </w:tc>
      </w:tr>
      <w:tr w:rsidR="00C33135" w:rsidRPr="00DA5724" w:rsidTr="00DA5724">
        <w:trPr>
          <w:jc w:val="center"/>
        </w:trPr>
        <w:tc>
          <w:tcPr>
            <w:tcW w:w="0" w:type="auto"/>
            <w:vMerge w:val="restart"/>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rPr>
              <w:t>Відмітка лотка</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rPr>
              <w:t>На початку</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22,60</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22,57</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22,40</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21,32</w:t>
            </w:r>
          </w:p>
        </w:tc>
      </w:tr>
      <w:tr w:rsidR="00C33135" w:rsidRPr="00DA5724" w:rsidTr="00DA5724">
        <w:trPr>
          <w:jc w:val="center"/>
        </w:trPr>
        <w:tc>
          <w:tcPr>
            <w:tcW w:w="0" w:type="auto"/>
            <w:vMerge/>
            <w:shd w:val="clear" w:color="auto" w:fill="auto"/>
          </w:tcPr>
          <w:p w:rsidR="00CD6CA5" w:rsidRPr="00DA5724" w:rsidRDefault="00CD6CA5" w:rsidP="00DA5724">
            <w:pPr>
              <w:widowControl/>
              <w:suppressAutoHyphens/>
              <w:spacing w:line="360" w:lineRule="auto"/>
              <w:ind w:left="0" w:firstLine="0"/>
              <w:rPr>
                <w:sz w:val="20"/>
                <w:szCs w:val="28"/>
                <w:lang w:val="ru-RU"/>
              </w:rPr>
            </w:pP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rPr>
              <w:t>В кінці</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22,57</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22,40</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22,24</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21,30</w:t>
            </w:r>
          </w:p>
        </w:tc>
      </w:tr>
      <w:tr w:rsidR="00C33135" w:rsidRPr="00DA5724" w:rsidTr="00DA5724">
        <w:trPr>
          <w:jc w:val="center"/>
        </w:trPr>
        <w:tc>
          <w:tcPr>
            <w:tcW w:w="0" w:type="auto"/>
            <w:vMerge w:val="restart"/>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rPr>
              <w:t>Глибина колодязя</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rPr>
              <w:t>На початку</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0,9</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0,93</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1,10</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2,18</w:t>
            </w:r>
          </w:p>
        </w:tc>
      </w:tr>
      <w:tr w:rsidR="00C33135" w:rsidRPr="00DA5724" w:rsidTr="00DA5724">
        <w:trPr>
          <w:jc w:val="center"/>
        </w:trPr>
        <w:tc>
          <w:tcPr>
            <w:tcW w:w="0" w:type="auto"/>
            <w:vMerge/>
            <w:shd w:val="clear" w:color="auto" w:fill="auto"/>
          </w:tcPr>
          <w:p w:rsidR="00CD6CA5" w:rsidRPr="00DA5724" w:rsidRDefault="00CD6CA5" w:rsidP="00DA5724">
            <w:pPr>
              <w:widowControl/>
              <w:suppressAutoHyphens/>
              <w:spacing w:line="360" w:lineRule="auto"/>
              <w:ind w:left="0" w:firstLine="0"/>
              <w:rPr>
                <w:sz w:val="20"/>
                <w:szCs w:val="28"/>
                <w:lang w:val="ru-RU"/>
              </w:rPr>
            </w:pP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rPr>
              <w:t>В кінці</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0,93</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1,10</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1,26</w:t>
            </w:r>
          </w:p>
        </w:tc>
        <w:tc>
          <w:tcPr>
            <w:tcW w:w="0" w:type="auto"/>
            <w:shd w:val="clear" w:color="auto" w:fill="auto"/>
          </w:tcPr>
          <w:p w:rsidR="00CD6CA5" w:rsidRPr="00DA5724" w:rsidRDefault="00CD6CA5" w:rsidP="00DA5724">
            <w:pPr>
              <w:widowControl/>
              <w:suppressAutoHyphens/>
              <w:spacing w:line="360" w:lineRule="auto"/>
              <w:ind w:left="0" w:firstLine="0"/>
              <w:rPr>
                <w:sz w:val="20"/>
                <w:szCs w:val="28"/>
                <w:lang w:val="ru-RU"/>
              </w:rPr>
            </w:pPr>
            <w:r w:rsidRPr="00DA5724">
              <w:rPr>
                <w:sz w:val="20"/>
                <w:szCs w:val="28"/>
                <w:lang w:val="ru-RU"/>
              </w:rPr>
              <w:t>2,20</w:t>
            </w:r>
          </w:p>
        </w:tc>
      </w:tr>
    </w:tbl>
    <w:p w:rsidR="00BD183D" w:rsidRPr="00C33135" w:rsidRDefault="00BD183D" w:rsidP="00C33135">
      <w:pPr>
        <w:widowControl/>
        <w:suppressAutoHyphens/>
        <w:spacing w:line="360" w:lineRule="auto"/>
        <w:ind w:left="0" w:firstLine="709"/>
        <w:jc w:val="both"/>
        <w:rPr>
          <w:szCs w:val="24"/>
          <w:lang w:val="ru-RU"/>
        </w:rPr>
      </w:pPr>
      <w:bookmarkStart w:id="0" w:name="_GoBack"/>
      <w:bookmarkEnd w:id="0"/>
    </w:p>
    <w:sectPr w:rsidR="00BD183D" w:rsidRPr="00C33135" w:rsidSect="00C33135">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12E36F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B97"/>
    <w:rsid w:val="00065CC9"/>
    <w:rsid w:val="000A527C"/>
    <w:rsid w:val="000C3B97"/>
    <w:rsid w:val="00120A47"/>
    <w:rsid w:val="00133DD5"/>
    <w:rsid w:val="00134388"/>
    <w:rsid w:val="00174D02"/>
    <w:rsid w:val="001A4CA9"/>
    <w:rsid w:val="001E7DF8"/>
    <w:rsid w:val="00205E98"/>
    <w:rsid w:val="002407D5"/>
    <w:rsid w:val="002626A1"/>
    <w:rsid w:val="002D27DF"/>
    <w:rsid w:val="003070A5"/>
    <w:rsid w:val="003A544E"/>
    <w:rsid w:val="003A6169"/>
    <w:rsid w:val="003D0853"/>
    <w:rsid w:val="003E7795"/>
    <w:rsid w:val="00445170"/>
    <w:rsid w:val="00463047"/>
    <w:rsid w:val="00481205"/>
    <w:rsid w:val="004B2E16"/>
    <w:rsid w:val="004D0A2B"/>
    <w:rsid w:val="00514A2E"/>
    <w:rsid w:val="00520DC7"/>
    <w:rsid w:val="005378D2"/>
    <w:rsid w:val="00576F35"/>
    <w:rsid w:val="0058722D"/>
    <w:rsid w:val="005975B3"/>
    <w:rsid w:val="005B18B8"/>
    <w:rsid w:val="005B51F9"/>
    <w:rsid w:val="005D5E9E"/>
    <w:rsid w:val="006103DE"/>
    <w:rsid w:val="0062123C"/>
    <w:rsid w:val="00655155"/>
    <w:rsid w:val="00660771"/>
    <w:rsid w:val="006A7295"/>
    <w:rsid w:val="006E2EF4"/>
    <w:rsid w:val="006E77B8"/>
    <w:rsid w:val="006F0444"/>
    <w:rsid w:val="006F2B20"/>
    <w:rsid w:val="006F7AD3"/>
    <w:rsid w:val="007001C2"/>
    <w:rsid w:val="00721117"/>
    <w:rsid w:val="00755A4D"/>
    <w:rsid w:val="00762F41"/>
    <w:rsid w:val="00767332"/>
    <w:rsid w:val="007C5C6A"/>
    <w:rsid w:val="007D06C5"/>
    <w:rsid w:val="0081588E"/>
    <w:rsid w:val="00832B8E"/>
    <w:rsid w:val="00840BE0"/>
    <w:rsid w:val="008424E3"/>
    <w:rsid w:val="00862A9E"/>
    <w:rsid w:val="008964D8"/>
    <w:rsid w:val="008F41F6"/>
    <w:rsid w:val="009028DE"/>
    <w:rsid w:val="009227E3"/>
    <w:rsid w:val="00937C68"/>
    <w:rsid w:val="00950D34"/>
    <w:rsid w:val="00975F16"/>
    <w:rsid w:val="009769C3"/>
    <w:rsid w:val="009C1109"/>
    <w:rsid w:val="009D126A"/>
    <w:rsid w:val="009E7F02"/>
    <w:rsid w:val="009F1DC0"/>
    <w:rsid w:val="009F7D14"/>
    <w:rsid w:val="00A13271"/>
    <w:rsid w:val="00A56055"/>
    <w:rsid w:val="00A72912"/>
    <w:rsid w:val="00AD3EF5"/>
    <w:rsid w:val="00AD73E8"/>
    <w:rsid w:val="00AE0C9C"/>
    <w:rsid w:val="00B2584B"/>
    <w:rsid w:val="00B31A67"/>
    <w:rsid w:val="00B41AA2"/>
    <w:rsid w:val="00B9211D"/>
    <w:rsid w:val="00BD183D"/>
    <w:rsid w:val="00BE3C9B"/>
    <w:rsid w:val="00BF38CB"/>
    <w:rsid w:val="00BF5EF2"/>
    <w:rsid w:val="00C2131F"/>
    <w:rsid w:val="00C33135"/>
    <w:rsid w:val="00C47637"/>
    <w:rsid w:val="00C54838"/>
    <w:rsid w:val="00C77088"/>
    <w:rsid w:val="00C806EF"/>
    <w:rsid w:val="00C9630F"/>
    <w:rsid w:val="00CA246E"/>
    <w:rsid w:val="00CD6CA5"/>
    <w:rsid w:val="00D0651F"/>
    <w:rsid w:val="00D31C46"/>
    <w:rsid w:val="00D40913"/>
    <w:rsid w:val="00D96A64"/>
    <w:rsid w:val="00DA5724"/>
    <w:rsid w:val="00DB0B74"/>
    <w:rsid w:val="00DB1951"/>
    <w:rsid w:val="00DC073D"/>
    <w:rsid w:val="00E62676"/>
    <w:rsid w:val="00E76BBB"/>
    <w:rsid w:val="00ED1909"/>
    <w:rsid w:val="00EF65FF"/>
    <w:rsid w:val="00F45E95"/>
    <w:rsid w:val="00F703E7"/>
    <w:rsid w:val="00F77EFE"/>
    <w:rsid w:val="00FB373F"/>
    <w:rsid w:val="00FE7F62"/>
    <w:rsid w:val="00FF3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65234B8E-817B-42BA-AA70-65154DA34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33DD5"/>
    <w:pPr>
      <w:widowControl w:val="0"/>
      <w:spacing w:line="260" w:lineRule="auto"/>
      <w:ind w:left="40" w:firstLine="56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3B9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133DD5"/>
    <w:pPr>
      <w:widowControl w:val="0"/>
      <w:spacing w:line="860" w:lineRule="auto"/>
      <w:ind w:left="560" w:right="400"/>
      <w:jc w:val="center"/>
    </w:pPr>
    <w:rPr>
      <w:lang w:val="uk-UA"/>
    </w:rPr>
  </w:style>
  <w:style w:type="paragraph" w:styleId="a4">
    <w:name w:val="Plain Text"/>
    <w:basedOn w:val="a"/>
    <w:link w:val="a5"/>
    <w:uiPriority w:val="99"/>
    <w:rsid w:val="0062123C"/>
    <w:pPr>
      <w:widowControl/>
      <w:spacing w:line="240" w:lineRule="auto"/>
      <w:ind w:left="0" w:firstLine="0"/>
    </w:pPr>
    <w:rPr>
      <w:rFonts w:ascii="Courier New" w:hAnsi="Courier New"/>
      <w:sz w:val="20"/>
      <w:lang w:val="ru-RU"/>
    </w:rPr>
  </w:style>
  <w:style w:type="character" w:customStyle="1" w:styleId="a5">
    <w:name w:val="Текст Знак"/>
    <w:link w:val="a4"/>
    <w:uiPriority w:val="99"/>
    <w:semiHidden/>
    <w:locked/>
    <w:rPr>
      <w:rFonts w:ascii="Courier New" w:hAnsi="Courier New" w:cs="Courier New"/>
      <w:lang w:val="uk-UA" w:eastAsia="x-none"/>
    </w:rPr>
  </w:style>
  <w:style w:type="paragraph" w:styleId="a6">
    <w:name w:val="List Bullet"/>
    <w:basedOn w:val="a"/>
    <w:autoRedefine/>
    <w:uiPriority w:val="99"/>
    <w:rsid w:val="0062123C"/>
    <w:pPr>
      <w:widowControl/>
      <w:spacing w:line="240" w:lineRule="auto"/>
      <w:ind w:left="0" w:firstLine="0"/>
      <w:jc w:val="center"/>
    </w:pPr>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792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1877</Words>
  <Characters>10700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МІНІСТЕРСТВО АГРАРНОЇ ПОЛІТИКИ УКРАЇНИ</vt:lpstr>
    </vt:vector>
  </TitlesOfParts>
  <Company>Microsoft</Company>
  <LinksUpToDate>false</LinksUpToDate>
  <CharactersWithSpaces>12552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АГРАРНОЇ ПОЛІТИКИ УКРАЇНИ</dc:title>
  <dc:subject/>
  <dc:creator>Admin</dc:creator>
  <cp:keywords/>
  <dc:description/>
  <cp:lastModifiedBy>admin</cp:lastModifiedBy>
  <cp:revision>2</cp:revision>
  <cp:lastPrinted>2008-12-11T23:52:00Z</cp:lastPrinted>
  <dcterms:created xsi:type="dcterms:W3CDTF">2014-03-19T21:47:00Z</dcterms:created>
  <dcterms:modified xsi:type="dcterms:W3CDTF">2014-03-19T21:47:00Z</dcterms:modified>
</cp:coreProperties>
</file>