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7BC" w:rsidRDefault="00FF47BC" w:rsidP="00513500">
      <w:pPr>
        <w:tabs>
          <w:tab w:val="left" w:pos="6358"/>
        </w:tabs>
        <w:spacing w:line="360" w:lineRule="auto"/>
      </w:pPr>
      <w:r w:rsidRPr="00FF47BC">
        <w:rPr>
          <w:sz w:val="36"/>
          <w:szCs w:val="36"/>
          <w:lang w:val="ru-RU"/>
        </w:rPr>
        <w:t xml:space="preserve"> </w:t>
      </w:r>
      <w:r w:rsidRPr="00FF47BC">
        <w:rPr>
          <w:lang w:val="ru-RU"/>
        </w:rPr>
        <w:t xml:space="preserve">                    </w:t>
      </w:r>
      <w:r w:rsidRPr="00FF47BC">
        <w:t xml:space="preserve"> </w:t>
      </w:r>
      <w:r>
        <w:t xml:space="preserve">     </w:t>
      </w:r>
      <w:r w:rsidRPr="00FF47BC">
        <w:t xml:space="preserve">Міністерство освіти і науки України   </w:t>
      </w:r>
    </w:p>
    <w:p w:rsidR="00FF47BC" w:rsidRPr="00FF47BC" w:rsidRDefault="00FF47BC" w:rsidP="00FF47BC">
      <w:pPr>
        <w:spacing w:line="360" w:lineRule="auto"/>
        <w:rPr>
          <w:lang w:val="ru-RU"/>
        </w:rPr>
      </w:pPr>
      <w:r>
        <w:t xml:space="preserve">             Київський Національний Торговельно-Економічний </w:t>
      </w:r>
      <w:r w:rsidRPr="00FF47BC">
        <w:t xml:space="preserve">                                                            </w:t>
      </w:r>
      <w:r w:rsidRPr="00FF47BC">
        <w:rPr>
          <w:lang w:val="ru-RU"/>
        </w:rPr>
        <w:t xml:space="preserve">  </w:t>
      </w:r>
      <w:r>
        <w:rPr>
          <w:lang w:val="ru-RU"/>
        </w:rPr>
        <w:t xml:space="preserve">   </w:t>
      </w:r>
    </w:p>
    <w:p w:rsidR="00FF47BC" w:rsidRPr="00FF47BC" w:rsidRDefault="00FF47BC" w:rsidP="00FF47BC">
      <w:pPr>
        <w:spacing w:line="360" w:lineRule="auto"/>
      </w:pPr>
      <w:r w:rsidRPr="00FF47BC">
        <w:t xml:space="preserve">                                   </w:t>
      </w:r>
      <w:r w:rsidRPr="00FF47BC">
        <w:rPr>
          <w:lang w:val="ru-RU"/>
        </w:rPr>
        <w:t xml:space="preserve">  </w:t>
      </w:r>
      <w:r>
        <w:rPr>
          <w:lang w:val="ru-RU"/>
        </w:rPr>
        <w:t xml:space="preserve">        </w:t>
      </w:r>
      <w:r w:rsidRPr="00FF47BC">
        <w:t>Університет</w:t>
      </w:r>
    </w:p>
    <w:p w:rsidR="00FF47BC" w:rsidRPr="00FF47BC" w:rsidRDefault="00FF47BC" w:rsidP="00FF47BC">
      <w:pPr>
        <w:jc w:val="center"/>
      </w:pPr>
    </w:p>
    <w:p w:rsidR="00FF47BC" w:rsidRPr="00FF47BC" w:rsidRDefault="00FF47BC" w:rsidP="00FF47BC"/>
    <w:p w:rsidR="00FF47BC" w:rsidRPr="0080592D" w:rsidRDefault="00FF47BC" w:rsidP="00FF47BC">
      <w:r w:rsidRPr="00FF47BC">
        <w:t xml:space="preserve">     </w:t>
      </w:r>
      <w:r w:rsidR="0080592D">
        <w:t xml:space="preserve">    </w:t>
      </w:r>
      <w:r w:rsidRPr="00FF47BC">
        <w:t xml:space="preserve">Кафедра </w:t>
      </w:r>
      <w:r w:rsidR="0080592D">
        <w:t>менеджменту зовнішньоекономічної  діяльності</w:t>
      </w:r>
    </w:p>
    <w:p w:rsidR="00FF47BC" w:rsidRPr="00FF47BC" w:rsidRDefault="00FF47BC" w:rsidP="00FF47BC"/>
    <w:p w:rsidR="00FF47BC" w:rsidRDefault="00FF47BC" w:rsidP="00FF47BC">
      <w:pPr>
        <w:rPr>
          <w:sz w:val="36"/>
          <w:szCs w:val="36"/>
          <w:lang w:val="ru-RU"/>
        </w:rPr>
      </w:pPr>
      <w:r w:rsidRPr="00FF47BC">
        <w:rPr>
          <w:sz w:val="36"/>
          <w:szCs w:val="36"/>
        </w:rPr>
        <w:t xml:space="preserve">                              </w:t>
      </w:r>
      <w:r>
        <w:rPr>
          <w:sz w:val="36"/>
          <w:szCs w:val="36"/>
          <w:lang w:val="ru-RU"/>
        </w:rPr>
        <w:t xml:space="preserve"> </w:t>
      </w:r>
    </w:p>
    <w:p w:rsidR="00FF47BC" w:rsidRDefault="00FF47BC" w:rsidP="00FF47BC">
      <w:pPr>
        <w:rPr>
          <w:sz w:val="36"/>
          <w:szCs w:val="36"/>
          <w:lang w:val="ru-RU"/>
        </w:rPr>
      </w:pPr>
    </w:p>
    <w:p w:rsidR="00FF47BC" w:rsidRPr="00FF47BC" w:rsidRDefault="0080592D" w:rsidP="00FF47BC">
      <w:pPr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                      </w:t>
      </w:r>
      <w:r w:rsidR="00FF47BC" w:rsidRPr="00FF47BC">
        <w:rPr>
          <w:sz w:val="36"/>
          <w:szCs w:val="36"/>
        </w:rPr>
        <w:t>Курсова робота з</w:t>
      </w:r>
      <w:r>
        <w:rPr>
          <w:sz w:val="36"/>
          <w:szCs w:val="36"/>
        </w:rPr>
        <w:t xml:space="preserve"> курсу </w:t>
      </w:r>
      <w:r w:rsidR="00FF47BC" w:rsidRPr="00FF47BC">
        <w:rPr>
          <w:sz w:val="36"/>
          <w:szCs w:val="36"/>
        </w:rPr>
        <w:t>РПС</w:t>
      </w:r>
    </w:p>
    <w:p w:rsidR="00FF47BC" w:rsidRPr="00FF47BC" w:rsidRDefault="00FF47BC" w:rsidP="00FF47BC">
      <w:r w:rsidRPr="00FF47BC">
        <w:t xml:space="preserve"> </w:t>
      </w:r>
    </w:p>
    <w:p w:rsidR="00FF47BC" w:rsidRDefault="00FF47BC" w:rsidP="00FF47BC">
      <w:pPr>
        <w:rPr>
          <w:sz w:val="36"/>
          <w:szCs w:val="36"/>
        </w:rPr>
      </w:pPr>
    </w:p>
    <w:p w:rsidR="00FF47BC" w:rsidRDefault="00FF47BC" w:rsidP="00FF47BC">
      <w:pPr>
        <w:rPr>
          <w:sz w:val="36"/>
          <w:szCs w:val="36"/>
          <w:lang w:val="ru-RU"/>
        </w:rPr>
      </w:pPr>
    </w:p>
    <w:p w:rsidR="00FF47BC" w:rsidRPr="00FF47BC" w:rsidRDefault="0080592D" w:rsidP="00FF47BC">
      <w:pPr>
        <w:rPr>
          <w:sz w:val="36"/>
          <w:szCs w:val="36"/>
        </w:rPr>
      </w:pPr>
      <w:r>
        <w:rPr>
          <w:sz w:val="36"/>
          <w:szCs w:val="36"/>
          <w:lang w:val="ru-RU"/>
        </w:rPr>
        <w:t xml:space="preserve">На тему </w:t>
      </w:r>
      <w:r w:rsidR="00FF47BC" w:rsidRPr="00FF47BC">
        <w:rPr>
          <w:sz w:val="36"/>
          <w:szCs w:val="36"/>
        </w:rPr>
        <w:t>:</w:t>
      </w:r>
      <w:r w:rsidR="000A407C">
        <w:rPr>
          <w:sz w:val="36"/>
          <w:szCs w:val="36"/>
        </w:rPr>
        <w:t xml:space="preserve"> </w:t>
      </w:r>
      <w:r w:rsidR="00FF47BC" w:rsidRPr="00FF47BC">
        <w:rPr>
          <w:sz w:val="36"/>
          <w:szCs w:val="36"/>
        </w:rPr>
        <w:t xml:space="preserve">Розвиток та розміщенння промисловості будівельних                      </w:t>
      </w:r>
      <w:r w:rsidR="00FF47BC" w:rsidRPr="00FF47BC">
        <w:rPr>
          <w:sz w:val="36"/>
          <w:szCs w:val="36"/>
          <w:lang w:val="ru-RU"/>
        </w:rPr>
        <w:t xml:space="preserve">                                         </w:t>
      </w:r>
    </w:p>
    <w:p w:rsidR="00FF47BC" w:rsidRPr="00FF47BC" w:rsidRDefault="00FF47BC" w:rsidP="00FF47BC">
      <w:pPr>
        <w:rPr>
          <w:sz w:val="36"/>
          <w:szCs w:val="36"/>
        </w:rPr>
      </w:pPr>
      <w:r w:rsidRPr="00FF47BC">
        <w:rPr>
          <w:sz w:val="36"/>
          <w:szCs w:val="36"/>
          <w:lang w:val="ru-RU"/>
        </w:rPr>
        <w:t xml:space="preserve">   </w:t>
      </w:r>
      <w:r w:rsidR="0080592D">
        <w:rPr>
          <w:sz w:val="36"/>
          <w:szCs w:val="36"/>
          <w:lang w:val="ru-RU"/>
        </w:rPr>
        <w:t xml:space="preserve">                               </w:t>
      </w:r>
      <w:r w:rsidRPr="00FF47BC">
        <w:rPr>
          <w:sz w:val="36"/>
          <w:szCs w:val="36"/>
          <w:lang w:val="ru-RU"/>
        </w:rPr>
        <w:t>матеріалів в Україні</w:t>
      </w:r>
    </w:p>
    <w:p w:rsidR="00FF47BC" w:rsidRPr="00FF47BC" w:rsidRDefault="00FF47BC" w:rsidP="00FF47BC">
      <w:pPr>
        <w:rPr>
          <w:sz w:val="36"/>
          <w:szCs w:val="36"/>
        </w:rPr>
      </w:pPr>
    </w:p>
    <w:p w:rsidR="00FF47BC" w:rsidRPr="00FF47BC" w:rsidRDefault="00FF47BC" w:rsidP="00FF47BC">
      <w:pPr>
        <w:rPr>
          <w:sz w:val="36"/>
          <w:szCs w:val="36"/>
        </w:rPr>
      </w:pPr>
    </w:p>
    <w:p w:rsidR="00FF47BC" w:rsidRPr="00FF47BC" w:rsidRDefault="00FF47BC" w:rsidP="00FF47BC"/>
    <w:p w:rsidR="00FF47BC" w:rsidRPr="00FF47BC" w:rsidRDefault="00FF47BC" w:rsidP="00FF47BC"/>
    <w:p w:rsidR="00FF47BC" w:rsidRPr="00FF47BC" w:rsidRDefault="00FF47BC" w:rsidP="00FF47BC"/>
    <w:p w:rsidR="00FF47BC" w:rsidRPr="00FF47BC" w:rsidRDefault="00FF47BC" w:rsidP="00FF47BC"/>
    <w:p w:rsidR="00FF47BC" w:rsidRPr="00FF47BC" w:rsidRDefault="00FF47BC" w:rsidP="00FF47BC"/>
    <w:p w:rsidR="00FF47BC" w:rsidRPr="00FF47BC" w:rsidRDefault="00FF47BC" w:rsidP="00FF47BC">
      <w:r w:rsidRPr="00FF47BC">
        <w:t xml:space="preserve">                                      </w:t>
      </w:r>
    </w:p>
    <w:p w:rsidR="00FF47BC" w:rsidRPr="00FF47BC" w:rsidRDefault="00FF47BC" w:rsidP="00FF47BC"/>
    <w:p w:rsidR="00FF47BC" w:rsidRPr="00FF47BC" w:rsidRDefault="00FF47BC" w:rsidP="00FF47BC">
      <w:r w:rsidRPr="00FF47BC">
        <w:t xml:space="preserve">                                                                </w:t>
      </w:r>
    </w:p>
    <w:p w:rsidR="00FF47BC" w:rsidRPr="00FF47BC" w:rsidRDefault="00FF47BC" w:rsidP="00FF47BC">
      <w:r w:rsidRPr="00FF47BC">
        <w:t xml:space="preserve">                                                                                </w:t>
      </w:r>
    </w:p>
    <w:p w:rsidR="00FF47BC" w:rsidRPr="00FF47BC" w:rsidRDefault="00FF47BC" w:rsidP="00FF47BC">
      <w:r w:rsidRPr="00FF47BC">
        <w:t xml:space="preserve">                                                                                 Студент </w:t>
      </w:r>
    </w:p>
    <w:p w:rsidR="00FF47BC" w:rsidRPr="00FF47BC" w:rsidRDefault="00FF47BC" w:rsidP="00FF47BC">
      <w:r w:rsidRPr="00FF47BC">
        <w:t xml:space="preserve">                                                                     1-го курсу 2-ої групи</w:t>
      </w:r>
    </w:p>
    <w:p w:rsidR="00FF47BC" w:rsidRPr="00FF47BC" w:rsidRDefault="00FF47BC" w:rsidP="00FF47BC">
      <w:r w:rsidRPr="00FF47BC">
        <w:t xml:space="preserve">                                                                                    ФБС</w:t>
      </w:r>
    </w:p>
    <w:p w:rsidR="00FF47BC" w:rsidRPr="00FF47BC" w:rsidRDefault="00FF47BC" w:rsidP="00FF47BC">
      <w:r w:rsidRPr="00FF47BC">
        <w:t xml:space="preserve">                                                                   денної форми навчання </w:t>
      </w:r>
    </w:p>
    <w:p w:rsidR="00FF47BC" w:rsidRPr="00FF47BC" w:rsidRDefault="00FF47BC" w:rsidP="00FF47BC">
      <w:r w:rsidRPr="00FF47BC">
        <w:t xml:space="preserve">                                              </w:t>
      </w:r>
      <w:r w:rsidR="00BE4B1E">
        <w:t xml:space="preserve">                          </w:t>
      </w:r>
      <w:r w:rsidR="00BE4B1E">
        <w:rPr>
          <w:lang w:val="ru-RU"/>
        </w:rPr>
        <w:t xml:space="preserve"> </w:t>
      </w:r>
      <w:r w:rsidR="00BE4B1E">
        <w:t xml:space="preserve"> </w:t>
      </w:r>
      <w:r w:rsidR="00BE4B1E">
        <w:rPr>
          <w:lang w:val="ru-RU"/>
        </w:rPr>
        <w:t xml:space="preserve">Герасименко </w:t>
      </w:r>
      <w:r w:rsidRPr="00FF47BC">
        <w:t>О.М</w:t>
      </w:r>
    </w:p>
    <w:p w:rsidR="00FF47BC" w:rsidRPr="00FF47BC" w:rsidRDefault="00FF47BC" w:rsidP="00FF47BC">
      <w:pPr>
        <w:rPr>
          <w:lang w:val="ru-RU"/>
        </w:rPr>
      </w:pPr>
      <w:r w:rsidRPr="00FF47BC">
        <w:t xml:space="preserve">                                                                        Науковий керівник</w:t>
      </w:r>
      <w:r w:rsidRPr="00FF47BC">
        <w:rPr>
          <w:lang w:val="ru-RU"/>
        </w:rPr>
        <w:t>:</w:t>
      </w:r>
    </w:p>
    <w:p w:rsidR="00FF47BC" w:rsidRDefault="00FF47BC" w:rsidP="00FF47BC">
      <w:r w:rsidRPr="00FF47BC">
        <w:rPr>
          <w:lang w:val="ru-RU"/>
        </w:rPr>
        <w:t xml:space="preserve">                                                                     </w:t>
      </w:r>
      <w:r w:rsidRPr="00FF47BC">
        <w:t xml:space="preserve">       </w:t>
      </w:r>
      <w:r w:rsidRPr="00FF47BC">
        <w:rPr>
          <w:lang w:val="ru-RU"/>
        </w:rPr>
        <w:t xml:space="preserve"> </w:t>
      </w:r>
      <w:r>
        <w:t>Мазаракі А.А.</w:t>
      </w:r>
    </w:p>
    <w:p w:rsidR="00FF47BC" w:rsidRDefault="00FF47BC" w:rsidP="00FF47BC"/>
    <w:p w:rsidR="00FF47BC" w:rsidRDefault="00FF47BC" w:rsidP="00FF47BC">
      <w:pPr>
        <w:rPr>
          <w:lang w:val="ru-RU"/>
        </w:rPr>
      </w:pPr>
      <w:r>
        <w:rPr>
          <w:lang w:val="ru-RU"/>
        </w:rPr>
        <w:t xml:space="preserve"> </w:t>
      </w:r>
    </w:p>
    <w:p w:rsidR="0076462F" w:rsidRDefault="00FF47BC" w:rsidP="00FF47BC">
      <w:pPr>
        <w:rPr>
          <w:lang w:val="ru-RU"/>
        </w:rPr>
      </w:pPr>
      <w:r>
        <w:rPr>
          <w:lang w:val="ru-RU"/>
        </w:rPr>
        <w:t xml:space="preserve">                                               </w:t>
      </w:r>
    </w:p>
    <w:p w:rsidR="00FF47BC" w:rsidRPr="00FF47BC" w:rsidRDefault="0076462F" w:rsidP="00FF47BC">
      <w:pPr>
        <w:rPr>
          <w:lang w:val="ru-RU"/>
        </w:rPr>
      </w:pPr>
      <w:r>
        <w:rPr>
          <w:lang w:val="ru-RU"/>
        </w:rPr>
        <w:t xml:space="preserve">              </w:t>
      </w:r>
      <w:r w:rsidR="004F75BF">
        <w:rPr>
          <w:lang w:val="ru-RU"/>
        </w:rPr>
        <w:t xml:space="preserve">                               </w:t>
      </w:r>
      <w:r w:rsidR="00FF47BC">
        <w:rPr>
          <w:lang w:val="ru-RU"/>
        </w:rPr>
        <w:t xml:space="preserve"> </w:t>
      </w:r>
      <w:r w:rsidR="00FF47BC" w:rsidRPr="00FF47BC">
        <w:t>Київ 2003</w:t>
      </w:r>
    </w:p>
    <w:p w:rsidR="00884F4D" w:rsidRDefault="00FE3AAF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4"/>
          <w:szCs w:val="44"/>
        </w:rPr>
      </w:pPr>
      <w:r w:rsidRPr="00FE3AAF">
        <w:rPr>
          <w:b/>
          <w:bCs/>
          <w:sz w:val="44"/>
          <w:szCs w:val="44"/>
        </w:rPr>
        <w:t xml:space="preserve">                      </w:t>
      </w:r>
      <w:r>
        <w:rPr>
          <w:b/>
          <w:bCs/>
          <w:sz w:val="44"/>
          <w:szCs w:val="44"/>
        </w:rPr>
        <w:t xml:space="preserve"> </w:t>
      </w:r>
    </w:p>
    <w:p w:rsidR="00884F4D" w:rsidRDefault="00884F4D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4"/>
          <w:szCs w:val="44"/>
        </w:rPr>
      </w:pPr>
    </w:p>
    <w:p w:rsidR="00FF47BC" w:rsidRPr="00A20534" w:rsidRDefault="00884F4D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4"/>
          <w:szCs w:val="44"/>
          <w:lang w:val="ru-RU"/>
        </w:rPr>
      </w:pPr>
      <w:r>
        <w:rPr>
          <w:b/>
          <w:bCs/>
          <w:sz w:val="44"/>
          <w:szCs w:val="44"/>
        </w:rPr>
        <w:t xml:space="preserve">                         </w:t>
      </w:r>
      <w:r w:rsidR="00FE3AAF" w:rsidRPr="00FE3AAF">
        <w:rPr>
          <w:b/>
          <w:bCs/>
          <w:sz w:val="44"/>
          <w:szCs w:val="44"/>
        </w:rPr>
        <w:t>План</w:t>
      </w:r>
    </w:p>
    <w:p w:rsidR="00884F4D" w:rsidRDefault="00EF2DDB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425A" w:rsidRDefault="00884F4D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2DDB">
        <w:rPr>
          <w:sz w:val="28"/>
          <w:szCs w:val="28"/>
        </w:rPr>
        <w:t xml:space="preserve"> </w:t>
      </w:r>
      <w:r w:rsidR="003522DE">
        <w:rPr>
          <w:sz w:val="28"/>
          <w:szCs w:val="28"/>
        </w:rPr>
        <w:t xml:space="preserve"> </w:t>
      </w:r>
      <w:r w:rsidR="00EF2DDB">
        <w:rPr>
          <w:sz w:val="28"/>
          <w:szCs w:val="28"/>
        </w:rPr>
        <w:t>Вступ</w:t>
      </w:r>
    </w:p>
    <w:p w:rsidR="004C425A" w:rsidRDefault="00EF2DD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0534">
        <w:rPr>
          <w:sz w:val="28"/>
          <w:szCs w:val="28"/>
        </w:rPr>
        <w:t>Будівельний комплекс –</w:t>
      </w:r>
      <w:r w:rsidR="00873CCF">
        <w:rPr>
          <w:sz w:val="28"/>
          <w:szCs w:val="28"/>
        </w:rPr>
        <w:t xml:space="preserve"> одна з головних </w:t>
      </w:r>
      <w:r w:rsidR="00C04BF7">
        <w:rPr>
          <w:sz w:val="28"/>
          <w:szCs w:val="28"/>
        </w:rPr>
        <w:t xml:space="preserve">галузей </w:t>
      </w:r>
      <w:r w:rsidR="00873CCF">
        <w:rPr>
          <w:sz w:val="28"/>
          <w:szCs w:val="28"/>
        </w:rPr>
        <w:t>народного господарства</w:t>
      </w:r>
      <w:r w:rsidR="00C04BF7">
        <w:rPr>
          <w:sz w:val="28"/>
          <w:szCs w:val="28"/>
        </w:rPr>
        <w:t xml:space="preserve"> </w:t>
      </w:r>
      <w:r w:rsidR="00250445" w:rsidRPr="00250445">
        <w:rPr>
          <w:sz w:val="28"/>
          <w:szCs w:val="28"/>
          <w:lang w:val="ru-RU"/>
        </w:rPr>
        <w:t xml:space="preserve">  </w:t>
      </w:r>
      <w:r w:rsidR="00C04BF7">
        <w:rPr>
          <w:sz w:val="28"/>
          <w:szCs w:val="28"/>
        </w:rPr>
        <w:t>України .</w:t>
      </w:r>
    </w:p>
    <w:p w:rsidR="00EF2DDB" w:rsidRPr="004C425A" w:rsidRDefault="00EF2DD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13C42">
        <w:rPr>
          <w:sz w:val="28"/>
          <w:szCs w:val="28"/>
        </w:rPr>
        <w:t xml:space="preserve">2. </w:t>
      </w:r>
      <w:r w:rsidR="002C3D91" w:rsidRPr="002C3D91">
        <w:rPr>
          <w:sz w:val="28"/>
          <w:szCs w:val="28"/>
          <w:lang w:val="ru-RU"/>
        </w:rPr>
        <w:t>Промисловість будівельних матеріалів – передумови та фактори її розміщення.</w:t>
      </w:r>
    </w:p>
    <w:p w:rsidR="00EF2DDB" w:rsidRDefault="002C3D91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2DDB">
        <w:rPr>
          <w:sz w:val="28"/>
          <w:szCs w:val="28"/>
        </w:rPr>
        <w:t>. Родовища природних будівельних матеріалів України, розміщення та</w:t>
      </w:r>
    </w:p>
    <w:p w:rsidR="00EF2DDB" w:rsidRDefault="00EF2DDB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особливості видобування.</w:t>
      </w:r>
    </w:p>
    <w:p w:rsidR="003522DE" w:rsidRDefault="00BE7D85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0006">
        <w:rPr>
          <w:sz w:val="28"/>
          <w:szCs w:val="28"/>
        </w:rPr>
        <w:t>4</w:t>
      </w:r>
      <w:r w:rsidR="003522DE">
        <w:rPr>
          <w:sz w:val="28"/>
          <w:szCs w:val="28"/>
        </w:rPr>
        <w:t>. Виробництво будівельних матеріалів, аналіз показників та перспективи</w:t>
      </w:r>
      <w:r>
        <w:rPr>
          <w:sz w:val="28"/>
          <w:szCs w:val="28"/>
        </w:rPr>
        <w:t xml:space="preserve"> сучасного </w:t>
      </w:r>
      <w:r w:rsidR="003522DE">
        <w:rPr>
          <w:sz w:val="28"/>
          <w:szCs w:val="28"/>
        </w:rPr>
        <w:t xml:space="preserve"> </w:t>
      </w:r>
      <w:r>
        <w:rPr>
          <w:sz w:val="28"/>
          <w:szCs w:val="28"/>
        </w:rPr>
        <w:t>розвитку.</w:t>
      </w:r>
    </w:p>
    <w:p w:rsidR="00884F4D" w:rsidRDefault="00884F4D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Висновки</w:t>
      </w:r>
    </w:p>
    <w:p w:rsidR="00EF2DDB" w:rsidRPr="00EF2DDB" w:rsidRDefault="003522DE" w:rsidP="00EF2DD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425A">
        <w:rPr>
          <w:sz w:val="28"/>
          <w:szCs w:val="28"/>
        </w:rPr>
        <w:t>Список використаної літератури</w:t>
      </w:r>
      <w:r>
        <w:rPr>
          <w:sz w:val="28"/>
          <w:szCs w:val="28"/>
        </w:rPr>
        <w:t xml:space="preserve">                            </w:t>
      </w:r>
    </w:p>
    <w:p w:rsidR="00E3554F" w:rsidRPr="00EF2DDB" w:rsidRDefault="00E3554F" w:rsidP="00E3554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44"/>
          <w:szCs w:val="44"/>
        </w:rPr>
      </w:pPr>
    </w:p>
    <w:p w:rsidR="00FE3AAF" w:rsidRPr="00FE3AAF" w:rsidRDefault="00FE3AAF" w:rsidP="00FE3AA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44"/>
          <w:szCs w:val="44"/>
        </w:rPr>
      </w:pPr>
    </w:p>
    <w:p w:rsidR="00FF47BC" w:rsidRPr="00FF47BC" w:rsidRDefault="00FF47BC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0"/>
          <w:szCs w:val="40"/>
        </w:rPr>
      </w:pPr>
    </w:p>
    <w:p w:rsidR="00FF47BC" w:rsidRPr="00FF47BC" w:rsidRDefault="00FF47BC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0"/>
          <w:szCs w:val="40"/>
        </w:rPr>
      </w:pPr>
    </w:p>
    <w:p w:rsidR="00FF47BC" w:rsidRPr="00FF47BC" w:rsidRDefault="00FF47BC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0"/>
          <w:szCs w:val="40"/>
        </w:rPr>
      </w:pPr>
    </w:p>
    <w:p w:rsidR="00FF47BC" w:rsidRPr="00FF47BC" w:rsidRDefault="00FF47BC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0"/>
          <w:szCs w:val="40"/>
        </w:rPr>
      </w:pPr>
    </w:p>
    <w:p w:rsidR="00FF47BC" w:rsidRPr="00FF47BC" w:rsidRDefault="00FF47BC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0"/>
          <w:szCs w:val="40"/>
        </w:rPr>
      </w:pPr>
    </w:p>
    <w:p w:rsidR="00FF47BC" w:rsidRPr="00FF47BC" w:rsidRDefault="00FF47BC" w:rsidP="00FF47BC">
      <w:pPr>
        <w:widowControl w:val="0"/>
        <w:autoSpaceDE w:val="0"/>
        <w:autoSpaceDN w:val="0"/>
        <w:adjustRightInd w:val="0"/>
        <w:spacing w:line="360" w:lineRule="auto"/>
        <w:ind w:left="1309"/>
        <w:jc w:val="both"/>
        <w:rPr>
          <w:b/>
          <w:bCs/>
          <w:sz w:val="40"/>
          <w:szCs w:val="40"/>
        </w:rPr>
      </w:pPr>
    </w:p>
    <w:p w:rsidR="00E94202" w:rsidRDefault="00E94202" w:rsidP="00884F4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</w:t>
      </w:r>
    </w:p>
    <w:p w:rsidR="00E94202" w:rsidRDefault="00E94202" w:rsidP="00884F4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40"/>
          <w:szCs w:val="40"/>
        </w:rPr>
      </w:pPr>
    </w:p>
    <w:p w:rsidR="001D40BD" w:rsidRDefault="00884F4D" w:rsidP="00884F4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  <w:r w:rsidR="004F75BF">
        <w:rPr>
          <w:b/>
          <w:bCs/>
          <w:sz w:val="40"/>
          <w:szCs w:val="40"/>
        </w:rPr>
        <w:t xml:space="preserve">     </w:t>
      </w:r>
      <w:r w:rsidR="001D40BD" w:rsidRPr="001D40BD">
        <w:rPr>
          <w:b/>
          <w:bCs/>
          <w:sz w:val="40"/>
          <w:szCs w:val="40"/>
        </w:rPr>
        <w:t>Вступ.</w:t>
      </w:r>
    </w:p>
    <w:p w:rsidR="00502D69" w:rsidRDefault="008C2158" w:rsidP="00502D69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D40BD" w:rsidRPr="001D40BD">
        <w:rPr>
          <w:sz w:val="28"/>
          <w:szCs w:val="28"/>
        </w:rPr>
        <w:t xml:space="preserve">Будівельний </w:t>
      </w:r>
      <w:r w:rsidR="001D40BD">
        <w:rPr>
          <w:sz w:val="28"/>
          <w:szCs w:val="28"/>
        </w:rPr>
        <w:t xml:space="preserve">комплекс включає </w:t>
      </w:r>
      <w:r>
        <w:rPr>
          <w:sz w:val="28"/>
          <w:szCs w:val="28"/>
        </w:rPr>
        <w:t>виробництво будівельних матеріалів, капітальне будівництво та галузі, які їх обслуговують. Його складові надзвичайно різняться за продукцією, умовами і знаряддями праці, зв</w:t>
      </w:r>
      <w:r w:rsidRPr="008C2158">
        <w:rPr>
          <w:sz w:val="28"/>
          <w:szCs w:val="28"/>
        </w:rPr>
        <w:t>’</w:t>
      </w:r>
      <w:r>
        <w:rPr>
          <w:sz w:val="28"/>
          <w:szCs w:val="28"/>
        </w:rPr>
        <w:t>язками тощо. Рівень розвитку будівельного комплексу впливає на формування пропорцій і темпів розвитку</w:t>
      </w:r>
      <w:r w:rsidR="00502D69">
        <w:rPr>
          <w:sz w:val="28"/>
          <w:szCs w:val="28"/>
        </w:rPr>
        <w:t xml:space="preserve"> країни.</w:t>
      </w:r>
    </w:p>
    <w:p w:rsidR="008C2158" w:rsidRDefault="008C2158" w:rsidP="001D40B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дослідження виступають структурні і територіальні особливості розвитку і розміщення будівельного комплексу України.</w:t>
      </w:r>
    </w:p>
    <w:p w:rsidR="008C2158" w:rsidRDefault="008C2158" w:rsidP="001D40B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1887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Pr="008C2158">
        <w:rPr>
          <w:sz w:val="28"/>
          <w:szCs w:val="28"/>
        </w:rPr>
        <w:t>’</w:t>
      </w:r>
      <w:r>
        <w:rPr>
          <w:sz w:val="28"/>
          <w:szCs w:val="28"/>
        </w:rPr>
        <w:t>єктом дослідження будівельного комплексу є територія України та її економічні райони.</w:t>
      </w:r>
    </w:p>
    <w:p w:rsidR="008C2158" w:rsidRDefault="008C2158" w:rsidP="001D40B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1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</w:t>
      </w:r>
      <w:r w:rsidR="00502D69">
        <w:rPr>
          <w:sz w:val="28"/>
          <w:szCs w:val="28"/>
        </w:rPr>
        <w:t xml:space="preserve">новним </w:t>
      </w:r>
      <w:r>
        <w:rPr>
          <w:sz w:val="28"/>
          <w:szCs w:val="28"/>
        </w:rPr>
        <w:t>завданням</w:t>
      </w:r>
      <w:r w:rsidR="00502D69">
        <w:rPr>
          <w:sz w:val="28"/>
          <w:szCs w:val="28"/>
        </w:rPr>
        <w:t xml:space="preserve"> </w:t>
      </w:r>
      <w:r>
        <w:rPr>
          <w:sz w:val="28"/>
          <w:szCs w:val="28"/>
        </w:rPr>
        <w:t>роботи є дослідження</w:t>
      </w:r>
      <w:r w:rsidRPr="008C2158"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</w:rPr>
        <w:t>передумов</w:t>
      </w:r>
      <w:r w:rsidR="00502D69">
        <w:rPr>
          <w:sz w:val="28"/>
          <w:szCs w:val="28"/>
        </w:rPr>
        <w:t>,</w:t>
      </w:r>
      <w:r>
        <w:rPr>
          <w:sz w:val="28"/>
          <w:szCs w:val="28"/>
        </w:rPr>
        <w:t xml:space="preserve"> принципів і факторів розміщення, структури</w:t>
      </w:r>
      <w:r w:rsidR="00502D69">
        <w:rPr>
          <w:sz w:val="28"/>
          <w:szCs w:val="28"/>
        </w:rPr>
        <w:t xml:space="preserve"> та розвитку пром</w:t>
      </w:r>
      <w:r w:rsidR="00646057">
        <w:rPr>
          <w:sz w:val="28"/>
          <w:szCs w:val="28"/>
        </w:rPr>
        <w:t xml:space="preserve">исловості будівельних матеріалів </w:t>
      </w:r>
      <w:r w:rsidR="00502D69">
        <w:rPr>
          <w:sz w:val="28"/>
          <w:szCs w:val="28"/>
        </w:rPr>
        <w:t>одної з головних складових будівельного комплексу України.</w:t>
      </w:r>
    </w:p>
    <w:p w:rsidR="008C2158" w:rsidRDefault="008C2158" w:rsidP="001D40B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1887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Основні методи дослідження</w:t>
      </w:r>
      <w:r w:rsidRPr="008C2158">
        <w:rPr>
          <w:sz w:val="28"/>
          <w:szCs w:val="28"/>
          <w:lang w:val="ru-RU"/>
        </w:rPr>
        <w:t>:</w:t>
      </w:r>
      <w:r>
        <w:rPr>
          <w:sz w:val="28"/>
          <w:szCs w:val="28"/>
        </w:rPr>
        <w:t xml:space="preserve"> літературна статистика (діаграми, таблиці, тощо), аналітичний, балансовий, порівняння, картографічний.</w:t>
      </w:r>
    </w:p>
    <w:p w:rsidR="00961887" w:rsidRPr="008C2158" w:rsidRDefault="00961887" w:rsidP="001D40B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Незважаючи на те, що у  промисловому комплексі України частка будівельної промисловості ще не значна (близько 6,5% вартост</w:t>
      </w:r>
      <w:r w:rsidR="00646057">
        <w:rPr>
          <w:sz w:val="28"/>
          <w:szCs w:val="28"/>
        </w:rPr>
        <w:t>і валової продукції), будівельна</w:t>
      </w:r>
      <w:r>
        <w:rPr>
          <w:sz w:val="28"/>
          <w:szCs w:val="28"/>
        </w:rPr>
        <w:t xml:space="preserve"> індустрія є провідною галуззю, яка істотно впливає на структуру і функціонування всього суспільно-територіа</w:t>
      </w:r>
      <w:r w:rsidR="00502D69">
        <w:rPr>
          <w:sz w:val="28"/>
          <w:szCs w:val="28"/>
        </w:rPr>
        <w:t>льного комплексу України. Б</w:t>
      </w:r>
      <w:r>
        <w:rPr>
          <w:sz w:val="28"/>
          <w:szCs w:val="28"/>
        </w:rPr>
        <w:t>удівельна промисловість відноситься до числа галузей інд</w:t>
      </w:r>
      <w:r w:rsidR="00432874">
        <w:rPr>
          <w:sz w:val="28"/>
          <w:szCs w:val="28"/>
        </w:rPr>
        <w:t>устріального виробництва, яка повинна</w:t>
      </w:r>
      <w:r w:rsidR="00646057">
        <w:rPr>
          <w:sz w:val="28"/>
          <w:szCs w:val="28"/>
        </w:rPr>
        <w:t xml:space="preserve"> розвива</w:t>
      </w:r>
      <w:r>
        <w:rPr>
          <w:sz w:val="28"/>
          <w:szCs w:val="28"/>
        </w:rPr>
        <w:t>т</w:t>
      </w:r>
      <w:r w:rsidR="000A407C">
        <w:rPr>
          <w:sz w:val="28"/>
          <w:szCs w:val="28"/>
        </w:rPr>
        <w:t>и</w:t>
      </w:r>
      <w:r>
        <w:rPr>
          <w:sz w:val="28"/>
          <w:szCs w:val="28"/>
        </w:rPr>
        <w:t>ся дуже високими темпами</w:t>
      </w:r>
      <w:r w:rsidR="00432874">
        <w:rPr>
          <w:sz w:val="28"/>
          <w:szCs w:val="28"/>
        </w:rPr>
        <w:t xml:space="preserve">, що </w:t>
      </w:r>
      <w:r w:rsidR="00CC58C7">
        <w:rPr>
          <w:sz w:val="28"/>
          <w:szCs w:val="28"/>
        </w:rPr>
        <w:t>спостерігалося</w:t>
      </w:r>
      <w:r w:rsidRPr="00502D69">
        <w:rPr>
          <w:sz w:val="28"/>
          <w:szCs w:val="28"/>
        </w:rPr>
        <w:t xml:space="preserve"> </w:t>
      </w:r>
      <w:r w:rsidR="00432874">
        <w:rPr>
          <w:sz w:val="28"/>
          <w:szCs w:val="28"/>
        </w:rPr>
        <w:t>в 1960-</w:t>
      </w:r>
      <w:r>
        <w:rPr>
          <w:sz w:val="28"/>
          <w:szCs w:val="28"/>
        </w:rPr>
        <w:t>1995</w:t>
      </w:r>
      <w:r w:rsidR="00432874">
        <w:rPr>
          <w:sz w:val="28"/>
          <w:szCs w:val="28"/>
        </w:rPr>
        <w:t>. Тоді</w:t>
      </w:r>
      <w:r>
        <w:rPr>
          <w:sz w:val="28"/>
          <w:szCs w:val="28"/>
        </w:rPr>
        <w:t xml:space="preserve"> загальн</w:t>
      </w:r>
      <w:r w:rsidR="00CC58C7">
        <w:rPr>
          <w:sz w:val="28"/>
          <w:szCs w:val="28"/>
        </w:rPr>
        <w:t>ий</w:t>
      </w:r>
      <w:r>
        <w:rPr>
          <w:sz w:val="28"/>
          <w:szCs w:val="28"/>
        </w:rPr>
        <w:t xml:space="preserve"> обсяг будівельної промисловості України зр</w:t>
      </w:r>
      <w:r w:rsidR="00CC58C7">
        <w:rPr>
          <w:sz w:val="28"/>
          <w:szCs w:val="28"/>
        </w:rPr>
        <w:t>і</w:t>
      </w:r>
      <w:r>
        <w:rPr>
          <w:sz w:val="28"/>
          <w:szCs w:val="28"/>
        </w:rPr>
        <w:t>с у 12,4 рази і майже не відстава</w:t>
      </w:r>
      <w:r w:rsidR="00CC58C7">
        <w:rPr>
          <w:sz w:val="28"/>
          <w:szCs w:val="28"/>
        </w:rPr>
        <w:t>в</w:t>
      </w:r>
      <w:r>
        <w:rPr>
          <w:sz w:val="28"/>
          <w:szCs w:val="28"/>
        </w:rPr>
        <w:t xml:space="preserve"> від відповідних показників машинобудівного комплексу (12,8 рази).</w:t>
      </w:r>
      <w:r w:rsidR="00432874">
        <w:rPr>
          <w:sz w:val="28"/>
          <w:szCs w:val="28"/>
        </w:rPr>
        <w:t xml:space="preserve"> Але</w:t>
      </w:r>
      <w:r>
        <w:rPr>
          <w:sz w:val="28"/>
          <w:szCs w:val="28"/>
        </w:rPr>
        <w:t xml:space="preserve"> </w:t>
      </w:r>
      <w:r w:rsidR="00432874">
        <w:rPr>
          <w:sz w:val="28"/>
          <w:szCs w:val="28"/>
        </w:rPr>
        <w:t>з 1997</w:t>
      </w:r>
      <w:r w:rsidR="00CC58C7">
        <w:rPr>
          <w:sz w:val="28"/>
          <w:szCs w:val="28"/>
        </w:rPr>
        <w:t xml:space="preserve"> року і </w:t>
      </w:r>
      <w:r w:rsidR="00971DBC">
        <w:rPr>
          <w:sz w:val="28"/>
          <w:szCs w:val="28"/>
        </w:rPr>
        <w:t>в подальші роки обсяг</w:t>
      </w:r>
      <w:r w:rsidR="007B4BF8">
        <w:rPr>
          <w:sz w:val="28"/>
          <w:szCs w:val="28"/>
        </w:rPr>
        <w:t xml:space="preserve"> будівництва</w:t>
      </w:r>
      <w:r w:rsidR="00971DBC">
        <w:rPr>
          <w:sz w:val="28"/>
          <w:szCs w:val="28"/>
        </w:rPr>
        <w:t xml:space="preserve"> значною мірою скоротився.</w:t>
      </w:r>
      <w:r>
        <w:rPr>
          <w:sz w:val="28"/>
          <w:szCs w:val="28"/>
        </w:rPr>
        <w:t xml:space="preserve">   </w:t>
      </w:r>
    </w:p>
    <w:p w:rsidR="008C2158" w:rsidRPr="008C2158" w:rsidRDefault="008C2158" w:rsidP="001D40B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71DBC" w:rsidRDefault="00971DBC" w:rsidP="001D40B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087762" w:rsidRDefault="00087762" w:rsidP="001D40B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EF7FBF" w:rsidRDefault="00EF7FBF" w:rsidP="001D40B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</w:p>
    <w:p w:rsidR="005830A9" w:rsidRPr="00087762" w:rsidRDefault="001D40BD" w:rsidP="001D40B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  <w:r w:rsidRPr="00087762">
        <w:rPr>
          <w:b/>
          <w:bCs/>
          <w:sz w:val="36"/>
          <w:szCs w:val="36"/>
        </w:rPr>
        <w:t xml:space="preserve">1. </w:t>
      </w:r>
      <w:r w:rsidR="00087762" w:rsidRPr="00087762">
        <w:rPr>
          <w:b/>
          <w:bCs/>
          <w:sz w:val="36"/>
          <w:szCs w:val="36"/>
        </w:rPr>
        <w:t>Будівельний комплекс України – одна з головних галузей народного господ</w:t>
      </w:r>
      <w:r w:rsidR="000A407C">
        <w:rPr>
          <w:b/>
          <w:bCs/>
          <w:sz w:val="36"/>
          <w:szCs w:val="36"/>
        </w:rPr>
        <w:t>а</w:t>
      </w:r>
      <w:r w:rsidR="00087762" w:rsidRPr="00087762">
        <w:rPr>
          <w:b/>
          <w:bCs/>
          <w:sz w:val="36"/>
          <w:szCs w:val="36"/>
        </w:rPr>
        <w:t>рства.</w:t>
      </w:r>
    </w:p>
    <w:p w:rsidR="008E46CC" w:rsidRDefault="008E46C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Будівельний комплекс — це сукупність галузей ма</w:t>
      </w:r>
      <w:r>
        <w:rPr>
          <w:sz w:val="28"/>
          <w:szCs w:val="28"/>
        </w:rPr>
        <w:softHyphen/>
        <w:t>теріального виробництва і проектно-пошукових робіт, які забезпечують капітальне будівництво. До складу будівельного комплексу входять такі галузі матеріаль</w:t>
      </w:r>
      <w:r>
        <w:rPr>
          <w:sz w:val="28"/>
          <w:szCs w:val="28"/>
        </w:rPr>
        <w:softHyphen/>
        <w:t>ного виробництва: будівництво, промисловість буді</w:t>
      </w:r>
      <w:r>
        <w:rPr>
          <w:sz w:val="28"/>
          <w:szCs w:val="28"/>
        </w:rPr>
        <w:softHyphen/>
        <w:t>вельних матеріалів, виробництво будівельних конст</w:t>
      </w:r>
      <w:r>
        <w:rPr>
          <w:sz w:val="28"/>
          <w:szCs w:val="28"/>
        </w:rPr>
        <w:softHyphen/>
        <w:t>рукцій і деталей.</w:t>
      </w:r>
    </w:p>
    <w:p w:rsidR="005830A9" w:rsidRDefault="005830A9" w:rsidP="005830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Будівельний комплекс складається з таких основних блоків</w:t>
      </w:r>
      <w:r w:rsidRPr="005830A9">
        <w:rPr>
          <w:sz w:val="28"/>
          <w:szCs w:val="28"/>
        </w:rPr>
        <w:t>:</w:t>
      </w:r>
      <w:r>
        <w:rPr>
          <w:sz w:val="28"/>
          <w:szCs w:val="28"/>
        </w:rPr>
        <w:t xml:space="preserve"> виробництво будівельних матеріалів, власне будівництво, будівельне машинобудування, проектно-конструкторські й дослідні роботи в галузі будівництва.</w:t>
      </w:r>
      <w:r w:rsidR="000A407C">
        <w:rPr>
          <w:sz w:val="28"/>
          <w:szCs w:val="28"/>
        </w:rPr>
        <w:t xml:space="preserve"> </w:t>
      </w:r>
      <w:r>
        <w:rPr>
          <w:sz w:val="28"/>
          <w:szCs w:val="28"/>
        </w:rPr>
        <w:t>Частка будівельного комплексу в господарстві досить значна.</w:t>
      </w:r>
      <w:r w:rsidR="000A407C">
        <w:rPr>
          <w:sz w:val="28"/>
          <w:szCs w:val="28"/>
        </w:rPr>
        <w:t xml:space="preserve"> </w:t>
      </w:r>
      <w:r>
        <w:rPr>
          <w:sz w:val="28"/>
          <w:szCs w:val="28"/>
        </w:rPr>
        <w:t>В Україні ВВП тільки будівництва становить 8%.Комплекс охоплює майже 10% усіх зайнятих у господарстві, з них 6% - у будівництві.</w:t>
      </w:r>
    </w:p>
    <w:p w:rsidR="00B577EF" w:rsidRDefault="005830A9" w:rsidP="005830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Будівельний комплекс тісно пов</w:t>
      </w:r>
      <w:r w:rsidRPr="005830A9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язаний з усіма галузями господарства. За його участю створюється більшість основних виробничих і невиробничих фондів. Разом з тим комплекс є споживачем продукції багатьох галузей</w:t>
      </w:r>
      <w:r w:rsidR="00B577EF">
        <w:rPr>
          <w:sz w:val="28"/>
          <w:szCs w:val="28"/>
        </w:rPr>
        <w:t>. У будівництві використовується 10% продукції машинобудування, 20% прокату чорних металів, 40% лісоматеріалів. Воно споживає вироби хімічної промисловості (лаки, фарби, пластмаси). Для виробництва будівельних матеріалів потрібна велика кількість палива й води. Будівельні матеріали, конструкції є важливою складовою частиною вантажообігу транспорту. Транспортні витрати в собівартості будівництва становлять біля 25%.</w:t>
      </w:r>
    </w:p>
    <w:p w:rsidR="001D40BD" w:rsidRDefault="00B577EF" w:rsidP="005830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77EF">
        <w:rPr>
          <w:b/>
          <w:bCs/>
          <w:sz w:val="28"/>
          <w:szCs w:val="28"/>
        </w:rPr>
        <w:t>Будівництво</w:t>
      </w:r>
      <w:r w:rsidR="000A407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- головна ланка комплексу. Тут створюються основні фонди господарства. Від інших галузей будівництво відрізняється своєю продукцією(будівлі), яка </w:t>
      </w:r>
      <w:r w:rsidR="001D40BD">
        <w:rPr>
          <w:sz w:val="28"/>
          <w:szCs w:val="28"/>
        </w:rPr>
        <w:t>є нерухомою, великогабаритною.</w:t>
      </w:r>
    </w:p>
    <w:p w:rsidR="005830A9" w:rsidRPr="001D40BD" w:rsidRDefault="001D40BD" w:rsidP="005830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призначенням будівництво поділяється на </w:t>
      </w:r>
      <w:r w:rsidRPr="001D40BD">
        <w:rPr>
          <w:b/>
          <w:bCs/>
          <w:i/>
          <w:iCs/>
          <w:sz w:val="28"/>
          <w:szCs w:val="28"/>
        </w:rPr>
        <w:t>промислове</w:t>
      </w:r>
      <w:r w:rsidR="00B577EF" w:rsidRPr="001D40BD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(заводи, фабрики), гідротехнічне (ГЕС, водосховища, канали),</w:t>
      </w:r>
      <w:r w:rsidRPr="001D40BD">
        <w:rPr>
          <w:b/>
          <w:bCs/>
          <w:sz w:val="28"/>
          <w:szCs w:val="28"/>
        </w:rPr>
        <w:t xml:space="preserve"> </w:t>
      </w:r>
      <w:r w:rsidRPr="001D40BD">
        <w:rPr>
          <w:b/>
          <w:bCs/>
          <w:i/>
          <w:iCs/>
          <w:sz w:val="28"/>
          <w:szCs w:val="28"/>
        </w:rPr>
        <w:t>енергетичне</w:t>
      </w:r>
      <w:r>
        <w:rPr>
          <w:sz w:val="28"/>
          <w:szCs w:val="28"/>
        </w:rPr>
        <w:t xml:space="preserve"> (електростанції, електромережі), </w:t>
      </w:r>
      <w:r w:rsidRPr="001D40BD">
        <w:rPr>
          <w:b/>
          <w:bCs/>
          <w:i/>
          <w:iCs/>
          <w:sz w:val="28"/>
          <w:szCs w:val="28"/>
        </w:rPr>
        <w:t>транспортне</w:t>
      </w:r>
      <w:r>
        <w:rPr>
          <w:sz w:val="28"/>
          <w:szCs w:val="28"/>
        </w:rPr>
        <w:t xml:space="preserve"> (автомобільні, зілізнич</w:t>
      </w:r>
      <w:r w:rsidR="000A407C">
        <w:rPr>
          <w:sz w:val="28"/>
          <w:szCs w:val="28"/>
        </w:rPr>
        <w:t>н</w:t>
      </w:r>
      <w:r>
        <w:rPr>
          <w:sz w:val="28"/>
          <w:szCs w:val="28"/>
        </w:rPr>
        <w:t xml:space="preserve">і шляхи, аеропорти, трубопроводи), </w:t>
      </w:r>
      <w:r w:rsidRPr="001D40BD">
        <w:rPr>
          <w:b/>
          <w:bCs/>
          <w:i/>
          <w:iCs/>
          <w:sz w:val="28"/>
          <w:szCs w:val="28"/>
        </w:rPr>
        <w:t>сільське</w:t>
      </w:r>
      <w:r>
        <w:rPr>
          <w:sz w:val="28"/>
          <w:szCs w:val="28"/>
        </w:rPr>
        <w:t xml:space="preserve"> (спорудження ферм, елеваторів).</w:t>
      </w:r>
    </w:p>
    <w:p w:rsidR="001D40BD" w:rsidRDefault="001D40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17DDA" w:rsidRDefault="00717DDA" w:rsidP="00717DD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Будівництво характеризується тривалим виробничим циклом, територіально закріпленими об</w:t>
      </w:r>
      <w:r w:rsidRPr="00717DDA">
        <w:rPr>
          <w:sz w:val="28"/>
          <w:szCs w:val="28"/>
        </w:rPr>
        <w:t>’</w:t>
      </w:r>
      <w:r>
        <w:rPr>
          <w:sz w:val="28"/>
          <w:szCs w:val="28"/>
        </w:rPr>
        <w:t>єктами, які зводять промислові будинки, жилі будинки, електростанції, трубопроводи тощо, а також високою залежністю виробництва від географічних умов.</w:t>
      </w:r>
    </w:p>
    <w:p w:rsidR="00EB73D0" w:rsidRDefault="00717DDA" w:rsidP="00717DD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 процесі спеціалізації виділились окремі види будівництва</w:t>
      </w:r>
      <w:r w:rsidR="000A407C">
        <w:rPr>
          <w:sz w:val="28"/>
          <w:szCs w:val="28"/>
        </w:rPr>
        <w:t xml:space="preserve"> </w:t>
      </w:r>
      <w:r>
        <w:rPr>
          <w:sz w:val="28"/>
          <w:szCs w:val="28"/>
        </w:rPr>
        <w:t>- промислове, транспортне, житлове, водогосподарське та ін. При розміщенні об</w:t>
      </w:r>
      <w:r w:rsidRPr="00717DDA">
        <w:rPr>
          <w:sz w:val="28"/>
          <w:szCs w:val="28"/>
        </w:rPr>
        <w:t>’</w:t>
      </w:r>
      <w:r>
        <w:rPr>
          <w:sz w:val="28"/>
          <w:szCs w:val="28"/>
        </w:rPr>
        <w:t>єктів капітального будівництва слід враховувати наявність будівельної організації, вирішуючи питання доцільності розміщення ще на допро</w:t>
      </w:r>
      <w:r w:rsidR="000A407C">
        <w:rPr>
          <w:sz w:val="28"/>
          <w:szCs w:val="28"/>
        </w:rPr>
        <w:t>е</w:t>
      </w:r>
      <w:r>
        <w:rPr>
          <w:sz w:val="28"/>
          <w:szCs w:val="28"/>
        </w:rPr>
        <w:t>ктній стадії. Найважливіші фактори на основі яких обираються райони</w:t>
      </w:r>
      <w:r w:rsidR="00EB73D0">
        <w:rPr>
          <w:sz w:val="28"/>
          <w:szCs w:val="28"/>
        </w:rPr>
        <w:t xml:space="preserve"> і пункти будівництва-це трудовий, сировинний, паливно-енергетичний, водний та інші.</w:t>
      </w:r>
    </w:p>
    <w:p w:rsidR="00EB73D0" w:rsidRDefault="00EB73D0" w:rsidP="00717DD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Значний вплив на будівництво чинять кліматичні особливості різних регіонів.</w:t>
      </w:r>
    </w:p>
    <w:p w:rsidR="00EB73D0" w:rsidRDefault="00EB73D0" w:rsidP="00717DD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Вони впливають, перш за все, на сезонність відкритих будівельних робіт. При виборі конкретних майданчиків для будівництва промислових підприємств, при спорудженні доріг, транспортних і гідротехнічних об</w:t>
      </w:r>
      <w:r w:rsidRPr="00EB73D0">
        <w:rPr>
          <w:sz w:val="28"/>
          <w:szCs w:val="28"/>
        </w:rPr>
        <w:t>’</w:t>
      </w:r>
      <w:r>
        <w:rPr>
          <w:sz w:val="28"/>
          <w:szCs w:val="28"/>
        </w:rPr>
        <w:t>єктів , а нерідко і вирішальне значення набувають такі географічні умови, як рельєф місцевості, грунти і грунтові води, карстові явища, сейсмічність, які в тій чи іншій мірі впливають на вартість будівництва і його організацію.</w:t>
      </w:r>
    </w:p>
    <w:p w:rsidR="00EB73D0" w:rsidRDefault="00EB73D0" w:rsidP="00717DD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Чисельність зайнятих у будівництві України досягла більше ніж млн.чол. </w:t>
      </w:r>
    </w:p>
    <w:p w:rsidR="00007BC1" w:rsidRDefault="00EB73D0" w:rsidP="00717DD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Капітальні вкладення складали в 1999 р. </w:t>
      </w:r>
      <w:r w:rsidR="005254CA">
        <w:rPr>
          <w:sz w:val="28"/>
          <w:szCs w:val="28"/>
        </w:rPr>
        <w:t xml:space="preserve">281 </w:t>
      </w:r>
      <w:r>
        <w:rPr>
          <w:sz w:val="28"/>
          <w:szCs w:val="28"/>
        </w:rPr>
        <w:t>мл</w:t>
      </w:r>
      <w:r w:rsidR="005254CA">
        <w:rPr>
          <w:sz w:val="28"/>
          <w:szCs w:val="28"/>
        </w:rPr>
        <w:t>н</w:t>
      </w:r>
      <w:r>
        <w:rPr>
          <w:sz w:val="28"/>
          <w:szCs w:val="28"/>
        </w:rPr>
        <w:t>.грн., 2000 р</w:t>
      </w:r>
      <w:r w:rsidR="005254CA">
        <w:rPr>
          <w:sz w:val="28"/>
          <w:szCs w:val="28"/>
        </w:rPr>
        <w:t xml:space="preserve"> 312</w:t>
      </w:r>
      <w:r>
        <w:rPr>
          <w:sz w:val="28"/>
          <w:szCs w:val="28"/>
        </w:rPr>
        <w:t xml:space="preserve"> мл</w:t>
      </w:r>
      <w:r w:rsidR="005254CA">
        <w:rPr>
          <w:sz w:val="28"/>
          <w:szCs w:val="28"/>
        </w:rPr>
        <w:t>н</w:t>
      </w:r>
      <w:r>
        <w:rPr>
          <w:sz w:val="28"/>
          <w:szCs w:val="28"/>
        </w:rPr>
        <w:t xml:space="preserve">.грн., </w:t>
      </w:r>
      <w:r w:rsidR="005254CA">
        <w:rPr>
          <w:sz w:val="28"/>
          <w:szCs w:val="28"/>
        </w:rPr>
        <w:t xml:space="preserve">в 2001р. 386 млн.грн </w:t>
      </w:r>
      <w:r>
        <w:rPr>
          <w:sz w:val="28"/>
          <w:szCs w:val="28"/>
        </w:rPr>
        <w:t>причому бизько 60% з них припадає</w:t>
      </w:r>
      <w:r w:rsidR="005254CA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об</w:t>
      </w:r>
      <w:r w:rsidRPr="00EB73D0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єкти </w:t>
      </w:r>
      <w:r w:rsidR="00007BC1">
        <w:rPr>
          <w:sz w:val="28"/>
          <w:szCs w:val="28"/>
        </w:rPr>
        <w:t>виробничого призначення, а решта</w:t>
      </w:r>
      <w:r w:rsidR="005254CA">
        <w:rPr>
          <w:sz w:val="28"/>
          <w:szCs w:val="28"/>
        </w:rPr>
        <w:t xml:space="preserve"> </w:t>
      </w:r>
      <w:r w:rsidR="00007BC1">
        <w:rPr>
          <w:sz w:val="28"/>
          <w:szCs w:val="28"/>
        </w:rPr>
        <w:t>на невиробничі об</w:t>
      </w:r>
      <w:r w:rsidR="00007BC1" w:rsidRPr="00007BC1">
        <w:rPr>
          <w:sz w:val="28"/>
          <w:szCs w:val="28"/>
          <w:lang w:val="ru-RU"/>
        </w:rPr>
        <w:t>’</w:t>
      </w:r>
      <w:r w:rsidR="00007BC1">
        <w:rPr>
          <w:sz w:val="28"/>
          <w:szCs w:val="28"/>
        </w:rPr>
        <w:t>єкти. У структурі капітальних вкладень переважають будівельні та монтажні роботи</w:t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</w:r>
      <w:r w:rsidR="005254CA">
        <w:rPr>
          <w:sz w:val="28"/>
          <w:szCs w:val="28"/>
        </w:rPr>
        <w:softHyphen/>
        <w:t>-</w:t>
      </w:r>
      <w:r w:rsidR="00007BC1">
        <w:rPr>
          <w:sz w:val="28"/>
          <w:szCs w:val="28"/>
        </w:rPr>
        <w:t>близько 60% більше 30%- устаткування, інструмент та інвентар, решта-інші капітальні роботи і витрати. Найбільші капітальні вкладення припадають на промисловість і житлове господарство.</w:t>
      </w:r>
    </w:p>
    <w:p w:rsidR="00094DA5" w:rsidRDefault="00007BC1" w:rsidP="00932202">
      <w:pPr>
        <w:spacing w:line="360" w:lineRule="auto"/>
        <w:jc w:val="both"/>
        <w:rPr>
          <w:sz w:val="28"/>
          <w:szCs w:val="28"/>
        </w:rPr>
      </w:pPr>
      <w:r>
        <w:t xml:space="preserve">    </w:t>
      </w:r>
      <w:r w:rsidRPr="00932202">
        <w:rPr>
          <w:sz w:val="28"/>
          <w:szCs w:val="28"/>
        </w:rPr>
        <w:t>Обсяг капітальних вкладень і відповідно будівельних та монтажних робіт є диференційованим по областях України, що видно з даних, наведених у табл.</w:t>
      </w:r>
      <w:r w:rsidR="00A4081F" w:rsidRPr="00932202">
        <w:rPr>
          <w:sz w:val="28"/>
          <w:szCs w:val="28"/>
        </w:rPr>
        <w:t xml:space="preserve"> </w:t>
      </w:r>
      <w:r w:rsidRPr="00932202">
        <w:rPr>
          <w:sz w:val="28"/>
          <w:szCs w:val="28"/>
        </w:rPr>
        <w:t xml:space="preserve">1. </w:t>
      </w:r>
    </w:p>
    <w:p w:rsidR="00094DA5" w:rsidRDefault="00094DA5" w:rsidP="009322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Якщо провести аналіз таблиці то можна побачити, що найбільші інвестиції припадають на регіони з розвинутим будівельним комплексом та видобувною промисловістю  (Дніпропетровська, Донецька, Одеська, Київська області). </w:t>
      </w:r>
    </w:p>
    <w:p w:rsidR="00094DA5" w:rsidRDefault="00094DA5" w:rsidP="00932202">
      <w:pPr>
        <w:spacing w:line="360" w:lineRule="auto"/>
        <w:jc w:val="both"/>
        <w:rPr>
          <w:sz w:val="28"/>
          <w:szCs w:val="28"/>
        </w:rPr>
      </w:pPr>
    </w:p>
    <w:p w:rsidR="003D18E7" w:rsidRPr="00932202" w:rsidRDefault="00007BC1" w:rsidP="00932202">
      <w:pPr>
        <w:spacing w:line="360" w:lineRule="auto"/>
        <w:jc w:val="both"/>
        <w:rPr>
          <w:sz w:val="28"/>
          <w:szCs w:val="28"/>
        </w:rPr>
      </w:pPr>
      <w:r w:rsidRPr="00932202">
        <w:rPr>
          <w:sz w:val="28"/>
          <w:szCs w:val="28"/>
        </w:rPr>
        <w:t>У будівництві ринкові відносини розвиваються активніше</w:t>
      </w:r>
      <w:r w:rsidR="005A25EA" w:rsidRPr="00932202">
        <w:rPr>
          <w:sz w:val="28"/>
          <w:szCs w:val="28"/>
        </w:rPr>
        <w:t>, ніж промисловості. В 2001 р. у</w:t>
      </w:r>
      <w:r w:rsidRPr="00932202">
        <w:rPr>
          <w:sz w:val="28"/>
          <w:szCs w:val="28"/>
        </w:rPr>
        <w:t xml:space="preserve"> недержавному секторі економіки перебували 73% загальної кількості будівельних організацій, якими виконано 71% підрядних робіт, у тому числі акціо</w:t>
      </w:r>
      <w:r w:rsidR="003D18E7" w:rsidRPr="00932202">
        <w:rPr>
          <w:sz w:val="28"/>
          <w:szCs w:val="28"/>
        </w:rPr>
        <w:t>нерними товариствами</w:t>
      </w:r>
      <w:r w:rsidR="00087762" w:rsidRPr="00932202">
        <w:rPr>
          <w:sz w:val="28"/>
          <w:szCs w:val="28"/>
        </w:rPr>
        <w:t>.</w:t>
      </w:r>
      <w:r w:rsidR="003D18E7" w:rsidRPr="00932202">
        <w:rPr>
          <w:sz w:val="28"/>
          <w:szCs w:val="28"/>
        </w:rPr>
        <w:t xml:space="preserve">                                              </w:t>
      </w:r>
    </w:p>
    <w:p w:rsidR="00C157F2" w:rsidRPr="00087762" w:rsidRDefault="00087762" w:rsidP="003D18E7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  <w:r w:rsidRPr="00087762">
        <w:rPr>
          <w:i/>
          <w:iCs/>
        </w:rPr>
        <w:t xml:space="preserve">                                                                                                </w:t>
      </w:r>
      <w:r w:rsidR="004150DD" w:rsidRPr="00087762">
        <w:rPr>
          <w:i/>
          <w:iCs/>
        </w:rPr>
        <w:t xml:space="preserve">   </w:t>
      </w:r>
      <w:r w:rsidR="00C157F2" w:rsidRPr="00087762">
        <w:rPr>
          <w:i/>
          <w:iCs/>
        </w:rPr>
        <w:t>Таблиця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53"/>
        <w:gridCol w:w="880"/>
        <w:gridCol w:w="1100"/>
        <w:gridCol w:w="7"/>
        <w:gridCol w:w="818"/>
        <w:gridCol w:w="1024"/>
        <w:gridCol w:w="9"/>
        <w:gridCol w:w="831"/>
        <w:gridCol w:w="1241"/>
      </w:tblGrid>
      <w:tr w:rsidR="00C157F2">
        <w:trPr>
          <w:trHeight w:val="700"/>
        </w:trPr>
        <w:tc>
          <w:tcPr>
            <w:tcW w:w="94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F2" w:rsidRPr="00B52B56" w:rsidRDefault="00C157F2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B52B56">
              <w:rPr>
                <w:b/>
                <w:bCs/>
                <w:sz w:val="28"/>
                <w:szCs w:val="28"/>
              </w:rPr>
              <w:t>ОБСЯГ</w:t>
            </w:r>
            <w:r w:rsidR="007B4BF8">
              <w:rPr>
                <w:b/>
                <w:bCs/>
                <w:sz w:val="28"/>
                <w:szCs w:val="28"/>
              </w:rPr>
              <w:t xml:space="preserve"> ІНВЕСТИЦІЙ В ОСНОВНИЙ КАПІТАЛ</w:t>
            </w:r>
            <w:r w:rsidR="004150DD">
              <w:rPr>
                <w:b/>
                <w:bCs/>
                <w:sz w:val="28"/>
                <w:szCs w:val="28"/>
              </w:rPr>
              <w:t>,</w:t>
            </w:r>
            <w:r w:rsidRPr="00B52B56">
              <w:rPr>
                <w:b/>
                <w:bCs/>
                <w:sz w:val="28"/>
                <w:szCs w:val="28"/>
              </w:rPr>
              <w:t xml:space="preserve"> БУДІВЕЛЬН</w:t>
            </w:r>
            <w:r w:rsidR="004150DD">
              <w:rPr>
                <w:b/>
                <w:bCs/>
                <w:sz w:val="28"/>
                <w:szCs w:val="28"/>
              </w:rPr>
              <w:t>І</w:t>
            </w:r>
            <w:r w:rsidRPr="00B52B56">
              <w:rPr>
                <w:b/>
                <w:bCs/>
                <w:sz w:val="28"/>
                <w:szCs w:val="28"/>
              </w:rPr>
              <w:t xml:space="preserve"> ТА МОНТАЖН</w:t>
            </w:r>
            <w:r w:rsidR="004150DD">
              <w:rPr>
                <w:b/>
                <w:bCs/>
                <w:sz w:val="28"/>
                <w:szCs w:val="28"/>
              </w:rPr>
              <w:t>І</w:t>
            </w:r>
            <w:r w:rsidRPr="00B52B56">
              <w:rPr>
                <w:b/>
                <w:bCs/>
                <w:sz w:val="28"/>
                <w:szCs w:val="28"/>
              </w:rPr>
              <w:t xml:space="preserve"> РОБІТ</w:t>
            </w:r>
            <w:r w:rsidR="004150DD">
              <w:rPr>
                <w:b/>
                <w:bCs/>
                <w:sz w:val="28"/>
                <w:szCs w:val="28"/>
              </w:rPr>
              <w:t>И</w:t>
            </w:r>
            <w:r w:rsidRPr="00B52B56">
              <w:rPr>
                <w:b/>
                <w:bCs/>
                <w:sz w:val="28"/>
                <w:szCs w:val="28"/>
              </w:rPr>
              <w:t xml:space="preserve"> ПО РЕГІОНАХ УКРАЇНИ у 1999—2001 </w:t>
            </w:r>
            <w:r w:rsidRPr="00B52B56">
              <w:rPr>
                <w:b/>
                <w:bCs/>
                <w:sz w:val="28"/>
                <w:szCs w:val="28"/>
                <w:lang w:val="en-US"/>
              </w:rPr>
              <w:t>pp</w:t>
            </w:r>
            <w:r w:rsidRPr="00B52B56">
              <w:rPr>
                <w:b/>
                <w:bCs/>
                <w:sz w:val="28"/>
                <w:szCs w:val="28"/>
                <w:lang w:val="ru-RU"/>
              </w:rPr>
              <w:t xml:space="preserve">., </w:t>
            </w:r>
            <w:r w:rsidRPr="00B52B56">
              <w:rPr>
                <w:b/>
                <w:bCs/>
                <w:sz w:val="28"/>
                <w:szCs w:val="28"/>
              </w:rPr>
              <w:t>млн.</w:t>
            </w:r>
            <w:r w:rsidR="004150DD">
              <w:rPr>
                <w:b/>
                <w:bCs/>
                <w:sz w:val="28"/>
                <w:szCs w:val="28"/>
              </w:rPr>
              <w:t>грн*</w:t>
            </w:r>
          </w:p>
        </w:tc>
      </w:tr>
      <w:tr w:rsidR="004150DD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4150DD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B52B56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4150DD" w:rsidP="004150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Pr="00B52B56">
              <w:rPr>
                <w:b/>
                <w:bCs/>
                <w:sz w:val="28"/>
                <w:szCs w:val="28"/>
              </w:rPr>
              <w:t>1999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4150DD" w:rsidP="004150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B52B56">
              <w:rPr>
                <w:b/>
                <w:bCs/>
                <w:sz w:val="28"/>
                <w:szCs w:val="28"/>
              </w:rPr>
              <w:t>2000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4150DD" w:rsidP="004150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B52B56">
              <w:rPr>
                <w:b/>
                <w:bCs/>
                <w:sz w:val="28"/>
                <w:szCs w:val="28"/>
              </w:rPr>
              <w:t>2001</w:t>
            </w:r>
          </w:p>
        </w:tc>
      </w:tr>
      <w:tr w:rsidR="004150DD">
        <w:trPr>
          <w:cantSplit/>
          <w:trHeight w:val="301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0DD" w:rsidRDefault="004150DD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4150DD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Інвестиції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4150DD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Буд.та монтаж роботи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6263E1" w:rsidP="006263E1">
            <w:pPr>
              <w:widowControl w:val="0"/>
              <w:autoSpaceDE w:val="0"/>
              <w:autoSpaceDN w:val="0"/>
              <w:adjustRightInd w:val="0"/>
              <w:ind w:right="-3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Інвестиції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6263E1" w:rsidP="006263E1">
            <w:pPr>
              <w:widowControl w:val="0"/>
              <w:autoSpaceDE w:val="0"/>
              <w:autoSpaceDN w:val="0"/>
              <w:adjustRightInd w:val="0"/>
              <w:ind w:left="-42" w:firstLine="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Буд.та монтаж роботи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DD" w:rsidRPr="00B52B56" w:rsidRDefault="006263E1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Інвестиції</w:t>
            </w:r>
            <w:r w:rsidR="004150D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50DD" w:rsidRPr="00B52B56" w:rsidRDefault="006263E1" w:rsidP="004150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Буд.та монтаж роботи</w:t>
            </w:r>
          </w:p>
        </w:tc>
      </w:tr>
      <w:tr w:rsidR="00C03EBA">
        <w:trPr>
          <w:cantSplit/>
          <w:trHeight w:val="335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Pr="005A25E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A25EA">
              <w:rPr>
                <w:b/>
                <w:bCs/>
                <w:sz w:val="28"/>
                <w:szCs w:val="28"/>
              </w:rPr>
              <w:t>Україна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Pr="005A25E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12197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Pr="005A25E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Pr="005A25E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13955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Pr="005A25E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A25EA">
              <w:rPr>
                <w:b/>
                <w:bCs/>
                <w:sz w:val="28"/>
                <w:szCs w:val="28"/>
              </w:rPr>
              <w:t xml:space="preserve"> 6920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Pr="005A25E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16857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Pr="005A25E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8075</w:t>
            </w:r>
          </w:p>
        </w:tc>
      </w:tr>
      <w:tr w:rsidR="00C03EBA">
        <w:trPr>
          <w:cantSplit/>
          <w:trHeight w:val="335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Автономна Республіка Крим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Pr="00513500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  <w:tr w:rsidR="00C03EBA">
        <w:trPr>
          <w:cantSplit/>
          <w:trHeight w:val="368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Вінницька область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</w:tr>
      <w:tr w:rsidR="00C03EBA">
        <w:trPr>
          <w:cantSplit/>
          <w:trHeight w:val="335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Волинська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</w:tr>
      <w:tr w:rsidR="00C03EBA">
        <w:trPr>
          <w:cantSplit/>
          <w:trHeight w:val="351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Дніпропетровська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</w:tr>
      <w:tr w:rsidR="00C03EBA">
        <w:trPr>
          <w:cantSplit/>
          <w:trHeight w:val="351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Донецька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C03EBA">
        <w:trPr>
          <w:cantSplit/>
          <w:trHeight w:val="351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Житомирська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C03EBA">
        <w:trPr>
          <w:cantSplit/>
          <w:trHeight w:val="351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Закарпатська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</w:tr>
      <w:tr w:rsidR="00C03EBA">
        <w:trPr>
          <w:cantSplit/>
          <w:trHeight w:val="285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Запорізька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</w:tr>
      <w:tr w:rsidR="00C03EBA">
        <w:trPr>
          <w:cantSplit/>
          <w:trHeight w:val="385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C03EBA">
        <w:trPr>
          <w:cantSplit/>
          <w:trHeight w:val="285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Київська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</w:t>
            </w:r>
          </w:p>
        </w:tc>
      </w:tr>
      <w:tr w:rsidR="00C03EBA">
        <w:trPr>
          <w:cantSplit/>
          <w:trHeight w:val="284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Кіровоградська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  <w:tr w:rsidR="00C03EBA">
        <w:trPr>
          <w:cantSplit/>
          <w:trHeight w:val="402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Луганська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</w:tr>
      <w:tr w:rsidR="00C03EBA">
        <w:trPr>
          <w:cantSplit/>
          <w:trHeight w:val="268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Львівська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</w:tr>
      <w:tr w:rsidR="00C03EBA">
        <w:trPr>
          <w:cantSplit/>
          <w:trHeight w:val="318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</w:tr>
      <w:tr w:rsidR="00C03EBA">
        <w:trPr>
          <w:cantSplit/>
          <w:trHeight w:val="335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</w:t>
            </w:r>
          </w:p>
        </w:tc>
      </w:tr>
      <w:tr w:rsidR="00C03EBA">
        <w:trPr>
          <w:cantSplit/>
          <w:trHeight w:val="368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</w:tr>
      <w:tr w:rsidR="00C03EBA">
        <w:trPr>
          <w:cantSplit/>
          <w:trHeight w:val="318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Рівненська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</w:tr>
      <w:tr w:rsidR="00C03EBA">
        <w:trPr>
          <w:cantSplit/>
          <w:trHeight w:val="301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Сумська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</w:tc>
      </w:tr>
      <w:tr w:rsidR="00C03EBA">
        <w:trPr>
          <w:cantSplit/>
          <w:trHeight w:val="250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Тернопільська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C03EBA">
        <w:trPr>
          <w:trHeight w:val="290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Харківська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</w:t>
            </w:r>
          </w:p>
        </w:tc>
      </w:tr>
      <w:tr w:rsidR="00C03EBA">
        <w:trPr>
          <w:cantSplit/>
          <w:trHeight w:val="180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Херсонська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C03EBA">
        <w:trPr>
          <w:cantSplit/>
          <w:trHeight w:val="180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Хмельницька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</w:tr>
      <w:tr w:rsidR="00C03EBA">
        <w:trPr>
          <w:cantSplit/>
          <w:trHeight w:val="320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C03EBA">
        <w:trPr>
          <w:cantSplit/>
          <w:trHeight w:val="320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Чернівецька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C03EBA">
        <w:trPr>
          <w:cantSplit/>
          <w:trHeight w:val="247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Чернігівська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</w:tr>
      <w:tr w:rsidR="00C03EBA">
        <w:trPr>
          <w:cantSplit/>
          <w:trHeight w:val="342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Київ м.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1819</w:t>
            </w:r>
          </w:p>
        </w:tc>
      </w:tr>
      <w:tr w:rsidR="00C03EBA">
        <w:trPr>
          <w:cantSplit/>
          <w:trHeight w:val="322"/>
        </w:trPr>
        <w:tc>
          <w:tcPr>
            <w:tcW w:w="3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м.Севастополь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513500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3EBA" w:rsidRDefault="00C03EBA" w:rsidP="00C03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C03EBA">
        <w:trPr>
          <w:trHeight w:val="700"/>
        </w:trPr>
        <w:tc>
          <w:tcPr>
            <w:tcW w:w="94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BA" w:rsidRDefault="00C03EBA" w:rsidP="00C157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Статистичний щорічник України за 2001 рік. — К. : Українська енциклопедія, 2002. — С. 206.</w:t>
            </w:r>
          </w:p>
        </w:tc>
      </w:tr>
    </w:tbl>
    <w:p w:rsidR="00657AD1" w:rsidRDefault="00657AD1" w:rsidP="00657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bCs/>
        </w:rPr>
        <w:t xml:space="preserve">  </w:t>
      </w:r>
      <w:r>
        <w:rPr>
          <w:sz w:val="28"/>
          <w:szCs w:val="28"/>
        </w:rPr>
        <w:t xml:space="preserve">  </w:t>
      </w:r>
    </w:p>
    <w:p w:rsidR="00936F19" w:rsidRDefault="00936F19" w:rsidP="00657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 усіх інвестицій в основний капітал і будівельні і монтажні роботи за рахунок державних централізованих джерел фінансування в 2001 році-1080 млн.грн, вартість будівельних та монтажних робіт становила 663 млн.грн. Відсотковий розподіл інвестицій </w:t>
      </w:r>
      <w:r w:rsidR="001661EB">
        <w:rPr>
          <w:sz w:val="28"/>
          <w:szCs w:val="28"/>
        </w:rPr>
        <w:t>на будівельні та монтажні роботи, устаткування інструмент і інвентар та інші капітальні роботи та витрати відображено на діаграмі 1.</w:t>
      </w:r>
      <w:r>
        <w:rPr>
          <w:sz w:val="28"/>
          <w:szCs w:val="28"/>
        </w:rPr>
        <w:t xml:space="preserve"> </w:t>
      </w:r>
    </w:p>
    <w:p w:rsidR="001661EB" w:rsidRDefault="00657AD1" w:rsidP="00657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00B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351.75pt">
            <v:imagedata r:id="rId7" o:title=""/>
          </v:shape>
        </w:pict>
      </w:r>
    </w:p>
    <w:p w:rsidR="001661EB" w:rsidRPr="001661EB" w:rsidRDefault="001661EB" w:rsidP="001661EB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1661EB">
        <w:rPr>
          <w:b/>
          <w:bCs/>
          <w:sz w:val="28"/>
          <w:szCs w:val="28"/>
        </w:rPr>
        <w:t xml:space="preserve">  </w:t>
      </w:r>
      <w:r w:rsidR="00094DA5">
        <w:rPr>
          <w:b/>
          <w:bCs/>
          <w:sz w:val="28"/>
          <w:szCs w:val="28"/>
        </w:rPr>
        <w:t>*</w:t>
      </w:r>
      <w:r w:rsidRPr="001661EB">
        <w:rPr>
          <w:b/>
          <w:bCs/>
          <w:sz w:val="28"/>
          <w:szCs w:val="28"/>
        </w:rPr>
        <w:t>Статистичний щорічник України за 2001р .Державний комітет статистики   України за ред.  О.Г.Осауленка ст.213</w:t>
      </w:r>
    </w:p>
    <w:p w:rsidR="00657AD1" w:rsidRDefault="001661EB" w:rsidP="00657AD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57AD1">
        <w:rPr>
          <w:sz w:val="28"/>
          <w:szCs w:val="28"/>
        </w:rPr>
        <w:t>Сучасне життя суспільства буз ефективного функціонування будівельного комплексу просто неможливе. Рівень його розвитку впливає на формування пропорцій і темпів розвитку галузей народного господарства, розміщення продуктивних сил і розвиток регіонів. Будівни</w:t>
      </w:r>
      <w:r w:rsidR="000A407C">
        <w:rPr>
          <w:sz w:val="28"/>
          <w:szCs w:val="28"/>
        </w:rPr>
        <w:t>ц</w:t>
      </w:r>
      <w:r w:rsidR="00657AD1">
        <w:rPr>
          <w:sz w:val="28"/>
          <w:szCs w:val="28"/>
        </w:rPr>
        <w:t>тво створює нові і реконструює діючі основні фонди (будівлі і споруди, призначені для всіх видів виробничої і невиробничої діяльності людей). Від розвитку цієї галузі залежить будівництво житла, створення нових міст і сіл, окремих мікрорайонів, постійна реконструкція житлових фондів,</w:t>
      </w:r>
      <w:r w:rsidR="000A407C">
        <w:rPr>
          <w:sz w:val="28"/>
          <w:szCs w:val="28"/>
        </w:rPr>
        <w:t xml:space="preserve"> </w:t>
      </w:r>
      <w:r w:rsidR="00657AD1">
        <w:rPr>
          <w:sz w:val="28"/>
          <w:szCs w:val="28"/>
        </w:rPr>
        <w:t>будівництво промислових і сільськогосподарських підприємств, транспортних об</w:t>
      </w:r>
      <w:r w:rsidR="00657AD1" w:rsidRPr="00CB3F90">
        <w:rPr>
          <w:sz w:val="28"/>
          <w:szCs w:val="28"/>
        </w:rPr>
        <w:t>’</w:t>
      </w:r>
      <w:r w:rsidR="00657AD1">
        <w:rPr>
          <w:sz w:val="28"/>
          <w:szCs w:val="28"/>
        </w:rPr>
        <w:t>єктів, лікарень, шкіл, торгових центрів тощо, будівельний комплекс підтримує в належному стані обороноздатність країни, створює передумови для зростання виробництва в усіх галузях господарства.</w:t>
      </w:r>
    </w:p>
    <w:p w:rsidR="00BB0786" w:rsidRPr="00657AD1" w:rsidRDefault="00BB0786" w:rsidP="0008776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0786" w:rsidRPr="00575C05" w:rsidRDefault="00087762" w:rsidP="00575C05">
      <w:pPr>
        <w:spacing w:line="360" w:lineRule="auto"/>
        <w:jc w:val="both"/>
        <w:rPr>
          <w:b/>
          <w:bCs/>
          <w:sz w:val="36"/>
          <w:szCs w:val="36"/>
          <w:lang w:val="ru-RU"/>
        </w:rPr>
      </w:pPr>
      <w:r w:rsidRPr="00575C05">
        <w:rPr>
          <w:b/>
          <w:bCs/>
          <w:sz w:val="36"/>
          <w:szCs w:val="36"/>
          <w:lang w:val="ru-RU"/>
        </w:rPr>
        <w:t>2.</w:t>
      </w:r>
      <w:r w:rsidR="001C38CE">
        <w:rPr>
          <w:b/>
          <w:bCs/>
          <w:sz w:val="36"/>
          <w:szCs w:val="36"/>
          <w:lang w:val="ru-RU"/>
        </w:rPr>
        <w:t xml:space="preserve"> </w:t>
      </w:r>
      <w:r w:rsidRPr="00575C05">
        <w:rPr>
          <w:b/>
          <w:bCs/>
          <w:sz w:val="36"/>
          <w:szCs w:val="36"/>
          <w:lang w:val="ru-RU"/>
        </w:rPr>
        <w:t xml:space="preserve">Промисловість будівельних матеріалів – </w:t>
      </w:r>
      <w:r w:rsidR="002C3D91">
        <w:rPr>
          <w:b/>
          <w:bCs/>
          <w:sz w:val="36"/>
          <w:szCs w:val="36"/>
          <w:lang w:val="ru-RU"/>
        </w:rPr>
        <w:t>передумови та фактори її розміщення.</w:t>
      </w:r>
    </w:p>
    <w:p w:rsidR="002F0550" w:rsidRPr="00A50014" w:rsidRDefault="00575C05" w:rsidP="00575C0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811966">
        <w:rPr>
          <w:b/>
          <w:bCs/>
          <w:sz w:val="28"/>
          <w:szCs w:val="28"/>
        </w:rPr>
        <w:t>Промисловість будівельних матеріалів</w:t>
      </w:r>
      <w:r>
        <w:rPr>
          <w:sz w:val="28"/>
          <w:szCs w:val="28"/>
        </w:rPr>
        <w:t xml:space="preserve"> одночасно є однією з галузей важкої промисловості і найважливішою складовою будівельного комплексу. Промисловість будівельних матеріалів має багатогалузевий характер. До складу </w:t>
      </w:r>
      <w:r w:rsidR="002F0550">
        <w:rPr>
          <w:sz w:val="28"/>
          <w:szCs w:val="28"/>
        </w:rPr>
        <w:t>промисловості будівельних матеріалів входять основн</w:t>
      </w:r>
      <w:r w:rsidR="00916C98">
        <w:rPr>
          <w:sz w:val="28"/>
          <w:szCs w:val="28"/>
        </w:rPr>
        <w:t xml:space="preserve">і </w:t>
      </w:r>
      <w:r w:rsidR="002F0550">
        <w:rPr>
          <w:sz w:val="28"/>
          <w:szCs w:val="28"/>
        </w:rPr>
        <w:t>групи галузей</w:t>
      </w:r>
      <w:r w:rsidR="002F0550" w:rsidRPr="002F0550">
        <w:rPr>
          <w:sz w:val="28"/>
          <w:szCs w:val="28"/>
        </w:rPr>
        <w:t xml:space="preserve">: </w:t>
      </w:r>
    </w:p>
    <w:p w:rsidR="002F0550" w:rsidRDefault="002F0550" w:rsidP="00575C0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1.)Видобуток і обробка мінерально будівельної сировини ( пісок, гравій, щебень, бутовий камінь та ін.)</w:t>
      </w:r>
      <w:r w:rsidRPr="002F055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16C98" w:rsidRDefault="002F0550" w:rsidP="00575C0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916C98">
        <w:rPr>
          <w:sz w:val="28"/>
          <w:szCs w:val="28"/>
        </w:rPr>
        <w:t>.</w:t>
      </w:r>
      <w:r>
        <w:rPr>
          <w:sz w:val="28"/>
          <w:szCs w:val="28"/>
        </w:rPr>
        <w:t>)Виробництво в</w:t>
      </w:r>
      <w:r w:rsidRPr="002F0550">
        <w:rPr>
          <w:sz w:val="28"/>
          <w:szCs w:val="28"/>
        </w:rPr>
        <w:t>’</w:t>
      </w:r>
      <w:r>
        <w:rPr>
          <w:sz w:val="28"/>
          <w:szCs w:val="28"/>
        </w:rPr>
        <w:t>яжучих матеріалів</w:t>
      </w:r>
      <w:r w:rsidR="00916C98">
        <w:rPr>
          <w:sz w:val="28"/>
          <w:szCs w:val="28"/>
        </w:rPr>
        <w:t xml:space="preserve"> (цемент, вапно, гіпс, та ін.)</w:t>
      </w:r>
      <w:r w:rsidR="00916C98" w:rsidRPr="00916C98">
        <w:rPr>
          <w:sz w:val="28"/>
          <w:szCs w:val="28"/>
        </w:rPr>
        <w:t>;</w:t>
      </w:r>
    </w:p>
    <w:p w:rsidR="00916C98" w:rsidRDefault="00916C98" w:rsidP="00575C0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3.)Виробництво скла, покрівельних матеріалів, азбестоцементних труб, керамічних, вогнетривких виробів, теплоізоляційних матеріалів та ін.</w:t>
      </w:r>
    </w:p>
    <w:p w:rsidR="00916C98" w:rsidRDefault="00916C98" w:rsidP="00575C0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4.)Виробництво стінових матеріалів, виробів і конструкцій ( бетонні, залізобетонні, та інші конструкції і блоки).</w:t>
      </w:r>
    </w:p>
    <w:p w:rsidR="00C5114E" w:rsidRPr="001C38CE" w:rsidRDefault="00916C98" w:rsidP="00BB078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114E">
        <w:rPr>
          <w:sz w:val="28"/>
          <w:szCs w:val="28"/>
        </w:rPr>
        <w:t>Всі ці матеріали видобуваються та виробляються на</w:t>
      </w:r>
      <w:r w:rsidR="00575C05">
        <w:rPr>
          <w:sz w:val="28"/>
          <w:szCs w:val="28"/>
        </w:rPr>
        <w:t xml:space="preserve"> підприємств</w:t>
      </w:r>
      <w:r w:rsidR="00C5114E">
        <w:rPr>
          <w:sz w:val="28"/>
          <w:szCs w:val="28"/>
        </w:rPr>
        <w:t>ах</w:t>
      </w:r>
      <w:r w:rsidR="00575C05">
        <w:rPr>
          <w:sz w:val="28"/>
          <w:szCs w:val="28"/>
        </w:rPr>
        <w:t xml:space="preserve"> які розташовані в усіх областях України. Найпотужнішими центрами промисловості будівельних матеріалів є Київ, Ха</w:t>
      </w:r>
      <w:r w:rsidR="000A407C">
        <w:rPr>
          <w:sz w:val="28"/>
          <w:szCs w:val="28"/>
        </w:rPr>
        <w:t>р</w:t>
      </w:r>
      <w:r w:rsidR="00575C05">
        <w:rPr>
          <w:sz w:val="28"/>
          <w:szCs w:val="28"/>
        </w:rPr>
        <w:t>ків, Одеса, Дніпропетровськ, Кривий Ріг, Запоріжжя, Донецьк, Маріуполь.</w:t>
      </w:r>
    </w:p>
    <w:p w:rsidR="00BB0786" w:rsidRDefault="001C38CE" w:rsidP="001C38C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bCs/>
        </w:rPr>
        <w:t xml:space="preserve">  </w:t>
      </w:r>
      <w:r w:rsidR="00BB0786" w:rsidRPr="003F6AF0">
        <w:rPr>
          <w:b/>
          <w:bCs/>
          <w:sz w:val="28"/>
          <w:szCs w:val="28"/>
        </w:rPr>
        <w:t>Розміщення підприємств будівельних матеріалів</w:t>
      </w:r>
      <w:r w:rsidR="004B4283">
        <w:rPr>
          <w:sz w:val="28"/>
          <w:szCs w:val="28"/>
        </w:rPr>
        <w:t>.</w:t>
      </w:r>
    </w:p>
    <w:p w:rsidR="004B4283" w:rsidRDefault="004B428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B4283">
        <w:rPr>
          <w:sz w:val="28"/>
          <w:szCs w:val="28"/>
        </w:rPr>
        <w:t xml:space="preserve">Галузі </w:t>
      </w:r>
      <w:r>
        <w:rPr>
          <w:sz w:val="28"/>
          <w:szCs w:val="28"/>
        </w:rPr>
        <w:t>будівельного комплексу розвиваються в усіх районах, однак переважна більшість підприємств тяжіє до районів індустріального будівництва. Тому – то на перший план виступає виробництво цементу, збірного залізобетону і заповнювачів для бетону. В різних районах освоєні родовища мінерально – будівельної сировини – джерел природних будівельних матеріалів.</w:t>
      </w:r>
    </w:p>
    <w:p w:rsidR="00EF2BC2" w:rsidRDefault="004B428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Використовуються відходи окремих галузей важкої індустрії ( шлаки в металургійному виробництві, відходи золи в електроенергетиці ). Це призвело до виникнення комплексів підприємств на основі комбінування виробництва будівельних матеріалів з чорною і кольоровою металургією, електроенергетикою </w:t>
      </w:r>
      <w:r w:rsidR="00EF2BC2">
        <w:rPr>
          <w:sz w:val="28"/>
          <w:szCs w:val="28"/>
        </w:rPr>
        <w:t>та галузями, що виробляють мінеральну сировину. Використання золи і шлаків теплових електростанцій, відходів вуглезбагачувальних фабрик, металургійного виробництва посилює зв</w:t>
      </w:r>
      <w:r w:rsidR="00EF2BC2" w:rsidRPr="00EF2BC2">
        <w:rPr>
          <w:sz w:val="28"/>
          <w:szCs w:val="28"/>
        </w:rPr>
        <w:t>’</w:t>
      </w:r>
      <w:r w:rsidR="00EF2BC2">
        <w:rPr>
          <w:sz w:val="28"/>
          <w:szCs w:val="28"/>
        </w:rPr>
        <w:t>язки промисловості будівельних матеріалів з галузями важкої індустрії і розглядається як один з головних резервів зростання виробництва продукції.</w:t>
      </w:r>
    </w:p>
    <w:p w:rsidR="00A618D3" w:rsidRDefault="00EF2BC2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розміщення підприємств будівельного комплексу, зокрема виробництво будівельних матеріалів, найбільший вплив має сировинний фактор. Наближення виробництва до сировинних баз обумовлюється великими об</w:t>
      </w:r>
      <w:r w:rsidRPr="00EF2BC2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ємами витрат сировини на одиницю продукції і низбкою її транспортабельністю. Так, перевезення піску або гравію автотранспортом на 50 км обходиться в 10 разів дорожче порівняно з їх видобутком. На виробництво 1 т цементного клінкеру витрачається 1,5....2,5 т вапняку і глини, 1т вапна – 2 т вапнякового каменю, а 1 т керамічних труб – до 1,5 т глини. Питома вага витрат на сировину становить 15....25%</w:t>
      </w:r>
      <w:r w:rsidR="00A618D3">
        <w:rPr>
          <w:sz w:val="28"/>
          <w:szCs w:val="28"/>
        </w:rPr>
        <w:t xml:space="preserve"> у структурі собівартості продукції.</w:t>
      </w:r>
    </w:p>
    <w:p w:rsidR="00A618D3" w:rsidRDefault="00A618D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Ряд галузей промисловості будівельних матеріалів тяжіє до споживача зокрема виробництво залізобетонних виробів і конструкцій та виробництво в</w:t>
      </w:r>
      <w:r w:rsidRPr="00A618D3">
        <w:rPr>
          <w:sz w:val="28"/>
          <w:szCs w:val="28"/>
        </w:rPr>
        <w:t>’</w:t>
      </w:r>
      <w:r>
        <w:rPr>
          <w:sz w:val="28"/>
          <w:szCs w:val="28"/>
        </w:rPr>
        <w:t>яжучих матеріалів. Їх продукція менш транспортабельна, ніж сировина. Однак часто їх розміщують враховуючи тяжіння до сировинних баз і до споживачів.</w:t>
      </w:r>
    </w:p>
    <w:p w:rsidR="00A618D3" w:rsidRDefault="00A618D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Зважаючи на значення сировинного і споживчого факторів, розрізняють дві групи галузей</w:t>
      </w:r>
      <w:r w:rsidRPr="00A618D3">
        <w:rPr>
          <w:sz w:val="28"/>
          <w:szCs w:val="28"/>
          <w:lang w:val="ru-RU"/>
        </w:rPr>
        <w:t xml:space="preserve"> :</w:t>
      </w:r>
    </w:p>
    <w:p w:rsidR="00A618D3" w:rsidRDefault="00A618D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8D3">
        <w:rPr>
          <w:b/>
          <w:bCs/>
          <w:sz w:val="28"/>
          <w:szCs w:val="28"/>
        </w:rPr>
        <w:t xml:space="preserve">1). Переважно сировинної орієнтації </w:t>
      </w:r>
      <w:r>
        <w:rPr>
          <w:sz w:val="28"/>
          <w:szCs w:val="28"/>
        </w:rPr>
        <w:t>– виробництво цементу, азбесто – цементних і шиферних виробів, вогнетривів, скла, керамічних труб, вапна та ін.</w:t>
      </w:r>
    </w:p>
    <w:p w:rsidR="00A618D3" w:rsidRDefault="00A618D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8D3">
        <w:rPr>
          <w:b/>
          <w:bCs/>
          <w:sz w:val="28"/>
          <w:szCs w:val="28"/>
        </w:rPr>
        <w:t xml:space="preserve">   2). Переважно споживчої орієнтації</w:t>
      </w:r>
      <w:r w:rsidR="00EF2BC2" w:rsidRPr="00A618D3">
        <w:rPr>
          <w:b/>
          <w:bCs/>
          <w:sz w:val="28"/>
          <w:szCs w:val="28"/>
        </w:rPr>
        <w:t xml:space="preserve"> </w:t>
      </w:r>
      <w:r w:rsidR="004B4283" w:rsidRPr="00A618D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 </w:t>
      </w:r>
      <w:r w:rsidRPr="00A618D3">
        <w:rPr>
          <w:sz w:val="28"/>
          <w:szCs w:val="28"/>
        </w:rPr>
        <w:t xml:space="preserve">виробництво </w:t>
      </w:r>
      <w:r>
        <w:rPr>
          <w:sz w:val="28"/>
          <w:szCs w:val="28"/>
        </w:rPr>
        <w:t>бетону, залізобетонних виробів і конструкцій, м</w:t>
      </w:r>
      <w:r w:rsidRPr="00A618D3">
        <w:rPr>
          <w:sz w:val="28"/>
          <w:szCs w:val="28"/>
        </w:rPr>
        <w:t>’</w:t>
      </w:r>
      <w:r>
        <w:rPr>
          <w:sz w:val="28"/>
          <w:szCs w:val="28"/>
        </w:rPr>
        <w:t>якої покрівлі, та ін.</w:t>
      </w:r>
    </w:p>
    <w:p w:rsidR="004B4283" w:rsidRPr="00A618D3" w:rsidRDefault="00A618D3" w:rsidP="004B428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Підприємства, що зв</w:t>
      </w:r>
      <w:r w:rsidRPr="00A618D3">
        <w:rPr>
          <w:sz w:val="28"/>
          <w:szCs w:val="28"/>
        </w:rPr>
        <w:t>’</w:t>
      </w:r>
      <w:r>
        <w:rPr>
          <w:sz w:val="28"/>
          <w:szCs w:val="28"/>
        </w:rPr>
        <w:t>язані з сировинними базами, мають повний цикл виробництва (виробництво цементу, скла, цегли). Ряд підприємств у районах споживання працюють на довізних напівфабрикатах ( бетонні та залізобетонні заводи)</w:t>
      </w:r>
      <w:r w:rsidR="001C38CE">
        <w:rPr>
          <w:sz w:val="28"/>
          <w:szCs w:val="28"/>
        </w:rPr>
        <w:t>.</w:t>
      </w:r>
      <w:r w:rsidR="004B4283" w:rsidRPr="00A618D3">
        <w:rPr>
          <w:sz w:val="28"/>
          <w:szCs w:val="28"/>
        </w:rPr>
        <w:t xml:space="preserve">  </w:t>
      </w:r>
    </w:p>
    <w:p w:rsidR="00DD7577" w:rsidRDefault="00CD3CD1" w:rsidP="001C38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Розміщення підприємств промисловості будівельних матеріалів </w:t>
      </w:r>
      <w:r w:rsidR="00250445">
        <w:rPr>
          <w:sz w:val="28"/>
          <w:szCs w:val="28"/>
        </w:rPr>
        <w:t>показано</w:t>
      </w:r>
      <w:r>
        <w:rPr>
          <w:sz w:val="28"/>
          <w:szCs w:val="28"/>
        </w:rPr>
        <w:t xml:space="preserve"> на картосхемі.</w:t>
      </w:r>
    </w:p>
    <w:p w:rsidR="00E8369E" w:rsidRDefault="00E8369E" w:rsidP="00E8369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Територіальна організація галузей має удосконалюватись з урахуванням спеціалізації, кооперування, комбінування підприємств та міжрегіональних зв’язків України, повного забезпечення обсягів будівельно-монтажних робіт.</w:t>
      </w:r>
    </w:p>
    <w:p w:rsidR="00E8369E" w:rsidRDefault="00E8369E" w:rsidP="00E8369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Виробництво будівельних матеріалів супроводжується забрудненням атмосфери пилом, особливо при тонкому подрібненні та термічній обробці сировини в цементній, тальковій та ряді інших галузей. Захист навколишнього середовища в промисловості будівельних матеріалів здійснюється за такими напрямами </w:t>
      </w:r>
      <w:r w:rsidRPr="009F28AE">
        <w:rPr>
          <w:sz w:val="28"/>
          <w:szCs w:val="28"/>
          <w:lang w:val="ru-RU"/>
        </w:rPr>
        <w:t>:</w:t>
      </w:r>
    </w:p>
    <w:p w:rsidR="00E8369E" w:rsidRDefault="00E8369E" w:rsidP="00E836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широке використання рудничних відходів для виробництва будівельних матеріалів, що дає змогу значно скоротити спеціальні роботи з видобутку будівельної сировини</w:t>
      </w:r>
      <w:r w:rsidRPr="00102B65">
        <w:rPr>
          <w:sz w:val="28"/>
          <w:szCs w:val="28"/>
          <w:lang w:val="ru-RU"/>
        </w:rPr>
        <w:t>;</w:t>
      </w:r>
    </w:p>
    <w:p w:rsidR="00E8369E" w:rsidRDefault="00E8369E" w:rsidP="00E836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пиловловлювання при виробництві цементу та інших пиловидних продуктів</w:t>
      </w:r>
      <w:r w:rsidRPr="00102B65">
        <w:rPr>
          <w:sz w:val="28"/>
          <w:szCs w:val="28"/>
          <w:lang w:val="ru-RU"/>
        </w:rPr>
        <w:t>;</w:t>
      </w:r>
    </w:p>
    <w:p w:rsidR="00E8369E" w:rsidRDefault="00E8369E" w:rsidP="00E836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вилучення з видобутку площ сільськогосподарських угідь, цінних в естетичному відношенні ландшафтів, долин річок тощо</w:t>
      </w:r>
      <w:r w:rsidRPr="00102B65">
        <w:rPr>
          <w:sz w:val="28"/>
          <w:szCs w:val="28"/>
          <w:lang w:val="ru-RU"/>
        </w:rPr>
        <w:t>;</w:t>
      </w:r>
    </w:p>
    <w:p w:rsidR="00E8369E" w:rsidRDefault="00E8369E" w:rsidP="00E836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повніше використання матеріалів супутнього видобутку, вторинної сировини, шлаків та інших відходів промислового виробництва.</w:t>
      </w:r>
    </w:p>
    <w:p w:rsidR="00E8369E" w:rsidRDefault="00E8369E" w:rsidP="00E8369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Промисловість будівельних матеріалів досить рівномірно розміщена по території України, крім Донбасу і Придніпров’я ( на Донецьку, Луганську, Дніпропетровську й Запорізьку області припадає понад 30% усього виробництва продукції галузі ). Високий рівень розвитку промисловості будівельних матеріалів також у Харківській (7%), Одеській і Львівській (по 5%), Хмельницькій (4,5% ) областях та АР Крим (4,5%).</w:t>
      </w:r>
    </w:p>
    <w:p w:rsidR="00E8369E" w:rsidRDefault="00E8369E" w:rsidP="00DD757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</w:p>
    <w:p w:rsidR="0092481C" w:rsidRDefault="0092481C" w:rsidP="00DD757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</w:p>
    <w:p w:rsidR="00DD7577" w:rsidRPr="00DD7577" w:rsidRDefault="00DD7577" w:rsidP="00DD757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  <w:r w:rsidRPr="00A50014">
        <w:rPr>
          <w:b/>
          <w:bCs/>
          <w:sz w:val="36"/>
          <w:szCs w:val="36"/>
        </w:rPr>
        <w:t>3. Родовища природних будівельних матеріалів України, розміщ</w:t>
      </w:r>
      <w:r>
        <w:rPr>
          <w:b/>
          <w:bCs/>
          <w:sz w:val="36"/>
          <w:szCs w:val="36"/>
        </w:rPr>
        <w:t>ення та особливості видобування.</w:t>
      </w:r>
    </w:p>
    <w:p w:rsidR="00DD7577" w:rsidRDefault="00DD7577" w:rsidP="001C38CE">
      <w:pPr>
        <w:spacing w:line="360" w:lineRule="auto"/>
        <w:jc w:val="both"/>
        <w:rPr>
          <w:sz w:val="28"/>
          <w:szCs w:val="28"/>
        </w:rPr>
      </w:pPr>
    </w:p>
    <w:p w:rsidR="001C38CE" w:rsidRPr="008B19DF" w:rsidRDefault="00DD7577" w:rsidP="001C38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38CE" w:rsidRPr="00837B6A">
        <w:rPr>
          <w:sz w:val="28"/>
          <w:szCs w:val="28"/>
        </w:rPr>
        <w:t>На всіх етапах розвитку виробництво будівельних благ є процесом взаємодії людей і природи</w:t>
      </w:r>
      <w:r w:rsidR="001C38CE">
        <w:rPr>
          <w:sz w:val="28"/>
          <w:szCs w:val="28"/>
        </w:rPr>
        <w:t>. В умовах науково-технічного прогресу очевидним є її посилення. Подальший розвиток підприємств-виробників будівельних матеріалів неминуче пов’язаний із включенням у господарський обіг дедалі більшої кількості природних ресурсів та збільшенням навантаження на навколишнє середовище. Використання природних багатств повністю залежить від рівня розвитку цих підприємств і навпаки, наявні природні умови й ресурси істотно впливають на розвиток підприємств-виробників будівельних матеріалів, прискорюючи або сповільнюючи його.</w:t>
      </w:r>
    </w:p>
    <w:p w:rsidR="00A4081F" w:rsidRDefault="00DD7577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Україна багата на будівельну сировину.</w:t>
      </w:r>
      <w:r w:rsidR="00FD0963">
        <w:rPr>
          <w:sz w:val="28"/>
          <w:szCs w:val="28"/>
        </w:rPr>
        <w:t xml:space="preserve"> Якщо роздивитись картосхему корисних копалин то можна побачити що вони існують на всій її території. Кількість корисних копалин які використовуються в промисловості будівельних матеріалів відображена в таблиці</w:t>
      </w:r>
      <w:r w:rsidR="00A4081F">
        <w:rPr>
          <w:sz w:val="28"/>
          <w:szCs w:val="28"/>
        </w:rPr>
        <w:t xml:space="preserve"> </w:t>
      </w:r>
      <w:r w:rsidR="00D27AA2">
        <w:rPr>
          <w:sz w:val="28"/>
          <w:szCs w:val="28"/>
        </w:rPr>
        <w:t>2</w:t>
      </w:r>
      <w:r w:rsidR="00A4081F">
        <w:rPr>
          <w:sz w:val="28"/>
          <w:szCs w:val="28"/>
        </w:rPr>
        <w:t>.</w:t>
      </w:r>
    </w:p>
    <w:p w:rsidR="00064CDB" w:rsidRPr="00064CDB" w:rsidRDefault="00094DA5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64CDB">
        <w:t xml:space="preserve"> </w:t>
      </w:r>
      <w:r w:rsidR="00064CDB" w:rsidRPr="00064CDB">
        <w:rPr>
          <w:b/>
          <w:bCs/>
        </w:rPr>
        <w:t>Запаси корисних копалин в Україні</w:t>
      </w:r>
      <w:r>
        <w:rPr>
          <w:b/>
          <w:bCs/>
        </w:rPr>
        <w:t>*</w:t>
      </w:r>
      <w:r w:rsidR="00064CDB">
        <w:rPr>
          <w:b/>
          <w:bCs/>
        </w:rPr>
        <w:t xml:space="preserve">   </w:t>
      </w:r>
      <w:r w:rsidR="00064CDB">
        <w:rPr>
          <w:sz w:val="28"/>
          <w:szCs w:val="28"/>
        </w:rPr>
        <w:t xml:space="preserve">               </w:t>
      </w:r>
      <w:r w:rsidR="00064CDB" w:rsidRPr="00064CDB">
        <w:rPr>
          <w:i/>
          <w:iCs/>
          <w:sz w:val="28"/>
          <w:szCs w:val="28"/>
        </w:rPr>
        <w:t xml:space="preserve">Таблиця </w:t>
      </w:r>
      <w:r w:rsidR="00064CDB">
        <w:rPr>
          <w:i/>
          <w:iCs/>
          <w:sz w:val="28"/>
          <w:szCs w:val="28"/>
        </w:rPr>
        <w:t>2</w:t>
      </w:r>
    </w:p>
    <w:tbl>
      <w:tblPr>
        <w:tblW w:w="10799" w:type="dxa"/>
        <w:tblInd w:w="-494" w:type="dxa"/>
        <w:tblLook w:val="0000" w:firstRow="0" w:lastRow="0" w:firstColumn="0" w:lastColumn="0" w:noHBand="0" w:noVBand="0"/>
      </w:tblPr>
      <w:tblGrid>
        <w:gridCol w:w="2920"/>
        <w:gridCol w:w="283"/>
        <w:gridCol w:w="2090"/>
        <w:gridCol w:w="1182"/>
        <w:gridCol w:w="1022"/>
        <w:gridCol w:w="936"/>
        <w:gridCol w:w="2366"/>
      </w:tblGrid>
      <w:tr w:rsidR="00064CDB" w:rsidRPr="00A4081F">
        <w:trPr>
          <w:trHeight w:val="255"/>
        </w:trPr>
        <w:tc>
          <w:tcPr>
            <w:tcW w:w="32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Вид корисних копалин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 xml:space="preserve"> Одиниця виміру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 xml:space="preserve">     Запаси на 1.01.2001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 xml:space="preserve">Кількість родовищ </w:t>
            </w:r>
          </w:p>
        </w:tc>
      </w:tr>
      <w:tr w:rsidR="00064CDB" w:rsidRPr="00A4081F">
        <w:trPr>
          <w:trHeight w:val="322"/>
        </w:trPr>
        <w:tc>
          <w:tcPr>
            <w:tcW w:w="32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А+В+С1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С2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 xml:space="preserve"> усього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що розробляються</w:t>
            </w:r>
          </w:p>
        </w:tc>
      </w:tr>
      <w:tr w:rsidR="00064CDB" w:rsidRPr="00A4081F">
        <w:trPr>
          <w:trHeight w:val="322"/>
        </w:trPr>
        <w:tc>
          <w:tcPr>
            <w:tcW w:w="32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Цементна сировина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3132283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906140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39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24</w:t>
            </w: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 xml:space="preserve">Цегельно-черепична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2378572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92882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1825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851</w:t>
            </w:r>
          </w:p>
        </w:tc>
      </w:tr>
      <w:tr w:rsidR="00064CDB" w:rsidRPr="00A4081F">
        <w:trPr>
          <w:trHeight w:val="255"/>
        </w:trPr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сировина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Піщано-гравійна сиров.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3021049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400562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39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104</w:t>
            </w: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Бентонітова глина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61330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6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</w:t>
            </w: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Каолін вогнетривкий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66992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19903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7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5</w:t>
            </w:r>
          </w:p>
        </w:tc>
      </w:tr>
      <w:tr w:rsidR="00064CDB" w:rsidRPr="00A4081F">
        <w:trPr>
          <w:trHeight w:val="255"/>
        </w:trPr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Доломіти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425098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48463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8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4</w:t>
            </w: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Флюсовий вапняк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2523843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165369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14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7</w:t>
            </w:r>
          </w:p>
        </w:tc>
      </w:tr>
      <w:tr w:rsidR="00064CDB" w:rsidRPr="00A4081F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Пісок формувальний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тис.т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889726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238687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21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CDB" w:rsidRPr="006A7D07" w:rsidRDefault="00064CDB" w:rsidP="00064CDB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6A7D07">
              <w:rPr>
                <w:rFonts w:ascii="Arial CYR" w:hAnsi="Arial CYR" w:cs="Arial CYR"/>
                <w:sz w:val="24"/>
                <w:szCs w:val="24"/>
                <w:lang w:val="ru-RU"/>
              </w:rPr>
              <w:t>8</w:t>
            </w:r>
          </w:p>
        </w:tc>
      </w:tr>
    </w:tbl>
    <w:p w:rsidR="00A4081F" w:rsidRPr="00094DA5" w:rsidRDefault="00094DA5" w:rsidP="00DD7577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*</w:t>
      </w:r>
      <w:r w:rsidR="00BF18BB">
        <w:rPr>
          <w:sz w:val="28"/>
          <w:szCs w:val="28"/>
        </w:rPr>
        <w:t>Природно – ресурсний пот</w:t>
      </w:r>
      <w:r>
        <w:rPr>
          <w:sz w:val="28"/>
          <w:szCs w:val="28"/>
        </w:rPr>
        <w:t xml:space="preserve">енціал сталого розвитку України </w:t>
      </w:r>
      <w:r w:rsidR="00BF18BB">
        <w:rPr>
          <w:sz w:val="28"/>
          <w:szCs w:val="28"/>
        </w:rPr>
        <w:t xml:space="preserve">За ред </w:t>
      </w:r>
      <w:r w:rsidR="00BF18BB" w:rsidRPr="00BF18BB">
        <w:rPr>
          <w:sz w:val="28"/>
          <w:szCs w:val="28"/>
          <w:lang w:val="ru-RU"/>
        </w:rPr>
        <w:t>/</w:t>
      </w:r>
      <w:r w:rsidR="00BF18BB">
        <w:rPr>
          <w:sz w:val="28"/>
          <w:szCs w:val="28"/>
        </w:rPr>
        <w:t xml:space="preserve"> Б.М.Данилишина. – К.</w:t>
      </w:r>
      <w:r w:rsidR="00BF18BB" w:rsidRPr="00BF18BB">
        <w:rPr>
          <w:sz w:val="28"/>
          <w:szCs w:val="28"/>
          <w:lang w:val="ru-RU"/>
        </w:rPr>
        <w:t>:</w:t>
      </w:r>
      <w:r w:rsidR="00BF18BB">
        <w:rPr>
          <w:sz w:val="28"/>
          <w:szCs w:val="28"/>
        </w:rPr>
        <w:t xml:space="preserve"> РВПС України, 1999.- С.158-162</w:t>
      </w:r>
    </w:p>
    <w:p w:rsidR="007A7AE0" w:rsidRDefault="007A7AE0" w:rsidP="007A7AE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4C37">
        <w:rPr>
          <w:b/>
          <w:bCs/>
        </w:rPr>
        <w:t xml:space="preserve">    </w:t>
      </w:r>
      <w:r>
        <w:rPr>
          <w:sz w:val="28"/>
          <w:szCs w:val="28"/>
        </w:rPr>
        <w:t>Потреби будівництва в Україні повністю забезпечують власними мінеральними ресурсами. За кордоном користуються попитом цементна і скляна мінеральна сировина та будівельний камінь. Граніти, габро, лабрадори, вивозять у країни близького та далекого зарубіжжя. В Україні є значні ресурси в</w:t>
      </w:r>
      <w:r w:rsidRPr="0034317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яжучої мінеральної та цегельно-черепичної мінеральної сировини.</w:t>
      </w:r>
    </w:p>
    <w:p w:rsidR="007A7AE0" w:rsidRDefault="007A7AE0" w:rsidP="007A7AE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Для виробництва будівельних матеріалів дедалі ширше використовують вторинні мінеральні відходи промисловості-розкривні породи родовищ, продукти збагачення руд та вугілля тощо.</w:t>
      </w:r>
    </w:p>
    <w:p w:rsidR="007A7AE0" w:rsidRDefault="007A7AE0" w:rsidP="007A7AE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Родовища гіпсу й бутового каменю є майже в усіх областях України, а особливо Житомирській, Вінницький, Запорізький, Кіровоградський та Закарпатський</w:t>
      </w:r>
      <w:r w:rsidR="00F547F2">
        <w:rPr>
          <w:sz w:val="28"/>
          <w:szCs w:val="28"/>
        </w:rPr>
        <w:t xml:space="preserve">. </w:t>
      </w:r>
      <w:r>
        <w:rPr>
          <w:sz w:val="28"/>
          <w:szCs w:val="28"/>
        </w:rPr>
        <w:t>Україна славиться запасами граніту, лабрадориту, мармуру й мармуроподібних вапняків, які використовуються для будівництва доріг, набережних, облицювання, станцій метро, підземних переходів, фундаментів і стін будинків, як важкий наповнювач для бетону, виготовлення пам</w:t>
      </w:r>
      <w:r w:rsidRPr="009D174F">
        <w:rPr>
          <w:sz w:val="28"/>
          <w:szCs w:val="28"/>
        </w:rPr>
        <w:t>’</w:t>
      </w:r>
      <w:r>
        <w:rPr>
          <w:sz w:val="28"/>
          <w:szCs w:val="28"/>
        </w:rPr>
        <w:t>ятників, розподільних щитів (мармур) і сувенірів. Найбільше видобувають бутового каменю, лабрадориту, габро, червоного і сірого граніту в Коростишевському, Овруцкому, Черняхівському, Малинському, Володарсько-Волинському, Коростенському, мармуру в досліднопромислових розробках Радомишльського району Житомирської області. Проте обсяг видобутку природного каменю порівняно  невеликий.</w:t>
      </w:r>
    </w:p>
    <w:p w:rsidR="007A7AE0" w:rsidRDefault="007A7AE0" w:rsidP="007A7AE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Кермзит-це штучний пористий матеріал, котрий виробляють з легкоплавких глинистих порід, які є в багатьох місцях України - біля Харкова, Полтави, Сум, Одеси, Кривого Рогу, Житомира та ін.</w:t>
      </w:r>
    </w:p>
    <w:p w:rsidR="007A7AE0" w:rsidRDefault="007A7AE0" w:rsidP="007A7AE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Виробництво термозиту, який виготовляють з доменних шлаків розміщене в центрах чорної металургії. Пористий перліт виробляють з природної сировини-перліту, який залягає в Закарпатті.</w:t>
      </w:r>
    </w:p>
    <w:p w:rsidR="007A7AE0" w:rsidRDefault="007A7AE0" w:rsidP="007A7AE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 південних районах України виробляють черепашник, котрий має добрі тепло-та звукоізоляційні властивості, легко обробляється, дешевий.</w:t>
      </w:r>
    </w:p>
    <w:p w:rsidR="00556D10" w:rsidRDefault="00D27AA2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Зупинимось на основних регіонах України,  в яких розвинуто видобуття природних корисних копалин, використовуємих в промисловості будівельних матеріалів. </w:t>
      </w:r>
    </w:p>
    <w:p w:rsidR="00D27AA2" w:rsidRPr="00556D10" w:rsidRDefault="00D27AA2" w:rsidP="00DD7577">
      <w:pPr>
        <w:spacing w:line="360" w:lineRule="auto"/>
        <w:jc w:val="both"/>
        <w:rPr>
          <w:sz w:val="28"/>
          <w:szCs w:val="28"/>
        </w:rPr>
      </w:pPr>
      <w:r w:rsidRPr="00D27AA2">
        <w:rPr>
          <w:b/>
          <w:bCs/>
          <w:sz w:val="28"/>
          <w:szCs w:val="28"/>
        </w:rPr>
        <w:t>Вінницька область.</w:t>
      </w:r>
    </w:p>
    <w:p w:rsidR="004F26A3" w:rsidRDefault="006F3DF5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 сучасний період Вінницька область володіє значними запасами вапняку ( карбонатна сировина для вапнування кислих грунтів ) – 10,7 млн.т ( 8 родовищ ), каоліну первинного – 4 родовища ( 151,6 млн. ), щорічний видобуток якого становить 0,28 млн.т</w:t>
      </w:r>
      <w:r w:rsidRPr="006F3DF5">
        <w:rPr>
          <w:sz w:val="28"/>
          <w:szCs w:val="28"/>
        </w:rPr>
        <w:t>;</w:t>
      </w:r>
      <w:r>
        <w:rPr>
          <w:sz w:val="28"/>
          <w:szCs w:val="28"/>
        </w:rPr>
        <w:t xml:space="preserve"> вапняку для будівництва – 10 родовищ ( 42,6 млн. ), щорічний видобуток 0,1 млн.т </w:t>
      </w:r>
      <w:r w:rsidRPr="006F3DF5">
        <w:rPr>
          <w:sz w:val="28"/>
          <w:szCs w:val="28"/>
        </w:rPr>
        <w:t>;</w:t>
      </w:r>
      <w:r>
        <w:rPr>
          <w:sz w:val="28"/>
          <w:szCs w:val="28"/>
        </w:rPr>
        <w:t xml:space="preserve"> граніту – 5 родовищ (115,1 млн. )</w:t>
      </w:r>
      <w:r w:rsidRPr="006F3DF5">
        <w:rPr>
          <w:sz w:val="28"/>
          <w:szCs w:val="28"/>
        </w:rPr>
        <w:t>;</w:t>
      </w:r>
      <w:r>
        <w:rPr>
          <w:sz w:val="28"/>
          <w:szCs w:val="28"/>
        </w:rPr>
        <w:t xml:space="preserve"> каменю будівельного – 83 родовищ ( 458,9 млн.м3 ), щорічний видобуток близько 0,5 м3</w:t>
      </w:r>
      <w:r w:rsidRPr="006F3DF5">
        <w:rPr>
          <w:sz w:val="28"/>
          <w:szCs w:val="28"/>
        </w:rPr>
        <w:t>;</w:t>
      </w:r>
      <w:r>
        <w:rPr>
          <w:sz w:val="28"/>
          <w:szCs w:val="28"/>
        </w:rPr>
        <w:t xml:space="preserve"> камінь – 26 родовищ</w:t>
      </w:r>
      <w:r w:rsidR="004F26A3">
        <w:rPr>
          <w:sz w:val="28"/>
          <w:szCs w:val="28"/>
        </w:rPr>
        <w:t xml:space="preserve"> (124,5 млн.м3 )</w:t>
      </w:r>
      <w:r w:rsidR="004F26A3" w:rsidRPr="004F26A3">
        <w:rPr>
          <w:sz w:val="28"/>
          <w:szCs w:val="28"/>
        </w:rPr>
        <w:t>;</w:t>
      </w:r>
      <w:r w:rsidR="004F26A3">
        <w:rPr>
          <w:sz w:val="28"/>
          <w:szCs w:val="28"/>
        </w:rPr>
        <w:t xml:space="preserve"> керамзитової сировини – 1 родовище ( 3,9 млн.м3 )</w:t>
      </w:r>
      <w:r w:rsidR="004F26A3" w:rsidRPr="004F26A3">
        <w:rPr>
          <w:sz w:val="28"/>
          <w:szCs w:val="28"/>
        </w:rPr>
        <w:t>;</w:t>
      </w:r>
      <w:r w:rsidR="004F26A3">
        <w:rPr>
          <w:sz w:val="28"/>
          <w:szCs w:val="28"/>
        </w:rPr>
        <w:t xml:space="preserve"> піщано – гравійної суміші – 1 родовище ( 1млн. )</w:t>
      </w:r>
      <w:r w:rsidR="004F26A3" w:rsidRPr="004F26A3">
        <w:rPr>
          <w:sz w:val="28"/>
          <w:szCs w:val="28"/>
        </w:rPr>
        <w:t>;</w:t>
      </w:r>
      <w:r w:rsidR="004F26A3">
        <w:rPr>
          <w:sz w:val="28"/>
          <w:szCs w:val="28"/>
        </w:rPr>
        <w:t xml:space="preserve"> піску будівельного – 27 родовищ (50 млн ), щорічний видобуток близько – 0,07 млн.м3</w:t>
      </w:r>
      <w:r w:rsidR="004F26A3" w:rsidRPr="004F26A3">
        <w:rPr>
          <w:sz w:val="28"/>
          <w:szCs w:val="28"/>
        </w:rPr>
        <w:t>;</w:t>
      </w:r>
      <w:r w:rsidR="004F26A3">
        <w:rPr>
          <w:sz w:val="28"/>
          <w:szCs w:val="28"/>
        </w:rPr>
        <w:t xml:space="preserve"> цегельно – черепичної сировини – 160 родовищ ( 134424 млн.м3 ).</w:t>
      </w:r>
    </w:p>
    <w:p w:rsidR="00A4081F" w:rsidRPr="004F26A3" w:rsidRDefault="00D27AA2" w:rsidP="00DD757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Дніпропетровська </w:t>
      </w:r>
      <w:r w:rsidR="004F26A3" w:rsidRPr="004F26A3">
        <w:rPr>
          <w:b/>
          <w:bCs/>
          <w:sz w:val="28"/>
          <w:szCs w:val="28"/>
        </w:rPr>
        <w:t xml:space="preserve"> область</w:t>
      </w:r>
      <w:r>
        <w:rPr>
          <w:b/>
          <w:bCs/>
          <w:sz w:val="28"/>
          <w:szCs w:val="28"/>
        </w:rPr>
        <w:t>.</w:t>
      </w:r>
    </w:p>
    <w:p w:rsidR="00A4081F" w:rsidRDefault="00961980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Місцева сировинна база забезпечує потреби області в будівельному камені стіновій керамиці, керамзиті та в будівельному піску. В області зосереджені значні запаси ресурсів України,  фарбової сировини – 68,8 %, каоліну – 17,3%, піску фармувального – 28,1 %, керамзитової сировини – 20,3 %, піску будівельного – 11 %.</w:t>
      </w:r>
    </w:p>
    <w:p w:rsidR="008F0EBE" w:rsidRPr="008F0EBE" w:rsidRDefault="008F0EBE" w:rsidP="00DD7577">
      <w:pPr>
        <w:spacing w:line="360" w:lineRule="auto"/>
        <w:jc w:val="both"/>
        <w:rPr>
          <w:sz w:val="28"/>
          <w:szCs w:val="28"/>
        </w:rPr>
      </w:pPr>
      <w:r w:rsidRPr="008F0EBE">
        <w:rPr>
          <w:b/>
          <w:bCs/>
          <w:sz w:val="28"/>
          <w:szCs w:val="28"/>
        </w:rPr>
        <w:t>Донецька область</w:t>
      </w:r>
      <w:r>
        <w:rPr>
          <w:b/>
          <w:bCs/>
          <w:sz w:val="28"/>
          <w:szCs w:val="28"/>
        </w:rPr>
        <w:t>.</w:t>
      </w:r>
    </w:p>
    <w:p w:rsidR="008F0EBE" w:rsidRDefault="008F0EBE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області сконцентровані потужні запаси корисних копалин</w:t>
      </w:r>
      <w:r w:rsidR="00C54E60">
        <w:rPr>
          <w:sz w:val="28"/>
          <w:szCs w:val="28"/>
        </w:rPr>
        <w:t>, вогнетривких глин, каоліни, вапняки, кварцити, пісок, мергель, будівельне каміння, керамзитна, черепична, скляна сировина, крейда.</w:t>
      </w:r>
    </w:p>
    <w:p w:rsidR="00C54E60" w:rsidRPr="00C54E60" w:rsidRDefault="00C54E60" w:rsidP="00DD7577">
      <w:pPr>
        <w:spacing w:line="360" w:lineRule="auto"/>
        <w:jc w:val="both"/>
        <w:rPr>
          <w:b/>
          <w:bCs/>
          <w:sz w:val="28"/>
          <w:szCs w:val="28"/>
        </w:rPr>
      </w:pPr>
      <w:r w:rsidRPr="00C54E60">
        <w:rPr>
          <w:b/>
          <w:bCs/>
          <w:sz w:val="28"/>
          <w:szCs w:val="28"/>
        </w:rPr>
        <w:t>Житомирська область.</w:t>
      </w:r>
    </w:p>
    <w:p w:rsidR="00DD7577" w:rsidRPr="00C54E60" w:rsidRDefault="00C54E60" w:rsidP="00DD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Багата запасами будівельних пісків, пірофілітових сланців, керамічних глин та інших видів мінеральної будівельної сировини. На території області зосереджена одна п</w:t>
      </w:r>
      <w:r w:rsidRPr="00C54E60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ята частина бутощебеневої сировини України.</w:t>
      </w:r>
      <w:r w:rsidR="00BE2F94">
        <w:rPr>
          <w:sz w:val="28"/>
          <w:szCs w:val="28"/>
        </w:rPr>
        <w:t xml:space="preserve"> Має значні запаси декоративно – облицювального каменю ( лабрадорит, гранит, габро ), що користується великим попитом у нашій країні та за кордоном. Розвідані поклади лабрадоритів і габро в області становлять 86 % запасів цього каменю в Україні. Найбільшими родовищами цієї сировини є Галовинське і Федорівське. Граніти видобувають в Омелянівському, Корнінському, Коростишивському та інших родовищах.</w:t>
      </w:r>
      <w:r w:rsidR="00F547F2">
        <w:rPr>
          <w:sz w:val="28"/>
          <w:szCs w:val="28"/>
        </w:rPr>
        <w:t xml:space="preserve"> Перспективним є родовище мармуру – сировини для виробництва облицювальної плитки, мармурової крихти.</w:t>
      </w:r>
    </w:p>
    <w:p w:rsidR="001C38CE" w:rsidRPr="00754FDF" w:rsidRDefault="00754FDF" w:rsidP="001C38CE">
      <w:pPr>
        <w:spacing w:line="360" w:lineRule="auto"/>
        <w:jc w:val="both"/>
        <w:rPr>
          <w:b/>
          <w:bCs/>
          <w:sz w:val="28"/>
          <w:szCs w:val="28"/>
        </w:rPr>
      </w:pPr>
      <w:r w:rsidRPr="00754FDF">
        <w:rPr>
          <w:b/>
          <w:bCs/>
          <w:sz w:val="28"/>
          <w:szCs w:val="28"/>
        </w:rPr>
        <w:t>Закарпатська область.</w:t>
      </w:r>
    </w:p>
    <w:p w:rsidR="001C38CE" w:rsidRDefault="00754FDF" w:rsidP="001C38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Сировинними ресурсами область забезпечена достатньо, є багато покладів корисних копалин, які на території України більше не зустрічаються.</w:t>
      </w:r>
      <w:r w:rsidR="00C42842">
        <w:rPr>
          <w:sz w:val="28"/>
          <w:szCs w:val="28"/>
        </w:rPr>
        <w:t xml:space="preserve"> </w:t>
      </w:r>
      <w:r w:rsidR="00731B94">
        <w:rPr>
          <w:sz w:val="28"/>
          <w:szCs w:val="28"/>
        </w:rPr>
        <w:t xml:space="preserve">                  П</w:t>
      </w:r>
      <w:r w:rsidR="00C42842">
        <w:rPr>
          <w:sz w:val="28"/>
          <w:szCs w:val="28"/>
        </w:rPr>
        <w:t xml:space="preserve">ромислове значення мають поклади туфів, доломитів, перлітів, мінеральних </w:t>
      </w:r>
      <w:r w:rsidR="00731B94">
        <w:rPr>
          <w:sz w:val="28"/>
          <w:szCs w:val="28"/>
        </w:rPr>
        <w:t xml:space="preserve">        </w:t>
      </w:r>
      <w:r w:rsidR="00C42842">
        <w:rPr>
          <w:sz w:val="28"/>
          <w:szCs w:val="28"/>
        </w:rPr>
        <w:t>фарб, бетонітових глин, кол</w:t>
      </w:r>
      <w:r w:rsidR="00731B94">
        <w:rPr>
          <w:sz w:val="28"/>
          <w:szCs w:val="28"/>
        </w:rPr>
        <w:t>ьорових мармуризованих вапняків (</w:t>
      </w:r>
      <w:r w:rsidR="00C42842">
        <w:rPr>
          <w:sz w:val="28"/>
          <w:szCs w:val="28"/>
        </w:rPr>
        <w:t>Великокам</w:t>
      </w:r>
      <w:r w:rsidR="00C42842" w:rsidRPr="00C42842">
        <w:rPr>
          <w:sz w:val="28"/>
          <w:szCs w:val="28"/>
        </w:rPr>
        <w:t>’</w:t>
      </w:r>
      <w:r w:rsidR="00C42842">
        <w:rPr>
          <w:sz w:val="28"/>
          <w:szCs w:val="28"/>
        </w:rPr>
        <w:t>янецьке, Довгорунське, Прибуйське родовища ), запаси сировини будівельної промисловості.</w:t>
      </w:r>
    </w:p>
    <w:p w:rsidR="00731B94" w:rsidRDefault="00731B94" w:rsidP="001C38CE">
      <w:pPr>
        <w:spacing w:line="360" w:lineRule="auto"/>
        <w:jc w:val="both"/>
        <w:rPr>
          <w:sz w:val="28"/>
          <w:szCs w:val="28"/>
        </w:rPr>
      </w:pPr>
      <w:r w:rsidRPr="00731B94">
        <w:rPr>
          <w:b/>
          <w:bCs/>
          <w:sz w:val="28"/>
          <w:szCs w:val="28"/>
        </w:rPr>
        <w:t>Київська область.</w:t>
      </w:r>
      <w:r>
        <w:rPr>
          <w:sz w:val="28"/>
          <w:szCs w:val="28"/>
        </w:rPr>
        <w:t xml:space="preserve"> </w:t>
      </w:r>
    </w:p>
    <w:p w:rsidR="00731B94" w:rsidRDefault="00731B94" w:rsidP="001C38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Велике значення мають запаси гранітів, ( Богуславське, Синявське, Шамраївське,    Чубинецьке родовища)</w:t>
      </w:r>
      <w:r w:rsidRPr="00731B94">
        <w:rPr>
          <w:sz w:val="28"/>
          <w:szCs w:val="28"/>
        </w:rPr>
        <w:t>;</w:t>
      </w:r>
      <w:r>
        <w:rPr>
          <w:sz w:val="28"/>
          <w:szCs w:val="28"/>
        </w:rPr>
        <w:t xml:space="preserve"> родовища гнейсів, цегельно – черепичної глини (   Млачівське, Обухівське, Сквірське )</w:t>
      </w:r>
      <w:r w:rsidRPr="00731B94">
        <w:rPr>
          <w:sz w:val="28"/>
          <w:szCs w:val="28"/>
        </w:rPr>
        <w:t xml:space="preserve">; </w:t>
      </w:r>
      <w:r>
        <w:rPr>
          <w:sz w:val="28"/>
          <w:szCs w:val="28"/>
        </w:rPr>
        <w:t>мергелів, будівельних і кварцових пісків ( Мирчанське, Бабинецьке, Кодрянське родовища ).</w:t>
      </w:r>
    </w:p>
    <w:p w:rsidR="006D6254" w:rsidRPr="006D6254" w:rsidRDefault="006D6254" w:rsidP="001C38CE">
      <w:pPr>
        <w:spacing w:line="360" w:lineRule="auto"/>
        <w:jc w:val="both"/>
        <w:rPr>
          <w:b/>
          <w:bCs/>
          <w:sz w:val="28"/>
          <w:szCs w:val="28"/>
        </w:rPr>
      </w:pPr>
      <w:r w:rsidRPr="006D6254">
        <w:rPr>
          <w:b/>
          <w:bCs/>
          <w:sz w:val="28"/>
          <w:szCs w:val="28"/>
        </w:rPr>
        <w:t>Миколаївська область.</w:t>
      </w:r>
    </w:p>
    <w:p w:rsidR="001C38CE" w:rsidRPr="008B19DF" w:rsidRDefault="006D6254" w:rsidP="001C38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Загальнодержавне значення мають родовища різнокольорових гранітів які відрізняються широкою кольоровою гамою, і високими декоративними якостями. З них виробляють декоративно - облицювальні матеріали. В області вісім родовищ з них шість розробляється. Домінують розвідані запаси будівельного каменю – 35 родовищ ( 17 розробляється ), матеріалу для виробництва бутощебеневої продукції , зосереджені значні запаси сировини для виробництва цементу, карбонатні та глинясті породи. Промислове значення мають поклади вапняків, гнейсів, кварцових пісків і глини для виробництва вапна, цегли, дорожніх матеріалів. </w:t>
      </w:r>
    </w:p>
    <w:p w:rsidR="001C38CE" w:rsidRDefault="006D6254" w:rsidP="001C38CE">
      <w:pPr>
        <w:spacing w:line="360" w:lineRule="auto"/>
        <w:jc w:val="both"/>
        <w:rPr>
          <w:b/>
          <w:bCs/>
          <w:sz w:val="28"/>
          <w:szCs w:val="28"/>
        </w:rPr>
      </w:pPr>
      <w:r w:rsidRPr="006D6254">
        <w:rPr>
          <w:b/>
          <w:bCs/>
          <w:sz w:val="28"/>
          <w:szCs w:val="28"/>
        </w:rPr>
        <w:t>Одеська область.</w:t>
      </w:r>
    </w:p>
    <w:p w:rsidR="006D6254" w:rsidRPr="006D6254" w:rsidRDefault="00DD4843" w:rsidP="001C38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Сировинні ресурси представлені виключно будівельною мінеральною сировиною. За обсягом запасів та рівням освоєння державне значення мають цементна сировина ( Єлізаветинське ) і вапняки ( Галочське, Олексіївське, Цибулевське, Дубівське родовище ). Розвідані значні запаси керамзитової сировини, пісків для виготовлення сілікатних виробів, а також піщано – гравійних сумішей для бетону. Основні обсяги будівельних пісків видобуваються на шельфі у прибрежній зоні міста Одеси.</w:t>
      </w:r>
    </w:p>
    <w:p w:rsidR="004B4283" w:rsidRDefault="00DD4843" w:rsidP="00DD4843">
      <w:pPr>
        <w:spacing w:line="360" w:lineRule="auto"/>
        <w:jc w:val="both"/>
        <w:rPr>
          <w:b/>
          <w:bCs/>
          <w:sz w:val="28"/>
          <w:szCs w:val="28"/>
        </w:rPr>
      </w:pPr>
      <w:r w:rsidRPr="00DD4843">
        <w:rPr>
          <w:b/>
          <w:bCs/>
          <w:sz w:val="28"/>
          <w:szCs w:val="28"/>
        </w:rPr>
        <w:t>Полтавська область.</w:t>
      </w:r>
    </w:p>
    <w:p w:rsidR="00DD4843" w:rsidRDefault="00DD4843" w:rsidP="00DD48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Має значні запаси будівельного каменю, піску, тугоплавкої глини, цегельно – черепичної сировини.</w:t>
      </w:r>
    </w:p>
    <w:p w:rsidR="00AB3272" w:rsidRDefault="00AB3272" w:rsidP="00DD4843">
      <w:pPr>
        <w:spacing w:line="360" w:lineRule="auto"/>
        <w:jc w:val="both"/>
        <w:rPr>
          <w:b/>
          <w:bCs/>
          <w:sz w:val="28"/>
          <w:szCs w:val="28"/>
        </w:rPr>
      </w:pPr>
      <w:r w:rsidRPr="00AB3272">
        <w:rPr>
          <w:b/>
          <w:bCs/>
          <w:sz w:val="28"/>
          <w:szCs w:val="28"/>
        </w:rPr>
        <w:t>Рівненська область.</w:t>
      </w:r>
    </w:p>
    <w:p w:rsidR="00AB3272" w:rsidRDefault="00AB3272" w:rsidP="00DD48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Державне значення мають запаси цементної сировини, будівельного каменю, базальтів, облицювального каменю, родовища крейди і суглинків ( Купецьке, Любомирське ). Розвідані запаси склових пісків, є унікальні родовища високоякісних базальтів для виробництва мінеральної вати, цементу, будівельний щебень. Видобуток піску проводиться на 32 двух кар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єрах.</w:t>
      </w:r>
    </w:p>
    <w:p w:rsidR="00AB3272" w:rsidRPr="00AB3272" w:rsidRDefault="00AB3272" w:rsidP="00DD4843">
      <w:pPr>
        <w:spacing w:line="360" w:lineRule="auto"/>
        <w:jc w:val="both"/>
        <w:rPr>
          <w:b/>
          <w:bCs/>
          <w:sz w:val="28"/>
          <w:szCs w:val="28"/>
        </w:rPr>
      </w:pPr>
      <w:r w:rsidRPr="00AB3272">
        <w:rPr>
          <w:b/>
          <w:bCs/>
          <w:sz w:val="28"/>
          <w:szCs w:val="28"/>
        </w:rPr>
        <w:t>Тернопільська область.</w:t>
      </w:r>
    </w:p>
    <w:p w:rsidR="00311780" w:rsidRDefault="00AB3272" w:rsidP="00AB3272">
      <w:pPr>
        <w:spacing w:line="360" w:lineRule="auto"/>
        <w:jc w:val="both"/>
        <w:rPr>
          <w:sz w:val="28"/>
          <w:szCs w:val="28"/>
        </w:rPr>
      </w:pPr>
      <w:r w:rsidRPr="00AB3272">
        <w:rPr>
          <w:sz w:val="28"/>
          <w:szCs w:val="28"/>
        </w:rPr>
        <w:t xml:space="preserve">Тут залягає понад 300 </w:t>
      </w:r>
      <w:r>
        <w:rPr>
          <w:sz w:val="28"/>
          <w:szCs w:val="28"/>
        </w:rPr>
        <w:t>родовищ вапняків, крейди, мергелю, гіпсів, кварцових пісків, цегельно – черепичних глин та інших будівельних матеріалів.</w:t>
      </w:r>
    </w:p>
    <w:p w:rsidR="00754FDF" w:rsidRPr="00311780" w:rsidRDefault="00311780" w:rsidP="00AB3272">
      <w:pPr>
        <w:spacing w:line="360" w:lineRule="auto"/>
        <w:jc w:val="both"/>
        <w:rPr>
          <w:b/>
          <w:bCs/>
          <w:sz w:val="28"/>
          <w:szCs w:val="28"/>
        </w:rPr>
      </w:pPr>
      <w:r w:rsidRPr="00311780">
        <w:rPr>
          <w:b/>
          <w:bCs/>
          <w:sz w:val="28"/>
          <w:szCs w:val="28"/>
        </w:rPr>
        <w:t>Харківська область.</w:t>
      </w:r>
      <w:r w:rsidR="00F13C66" w:rsidRPr="00311780">
        <w:rPr>
          <w:b/>
          <w:bCs/>
          <w:sz w:val="28"/>
          <w:szCs w:val="28"/>
        </w:rPr>
        <w:t xml:space="preserve">   </w:t>
      </w:r>
    </w:p>
    <w:p w:rsidR="00754FDF" w:rsidRPr="00311780" w:rsidRDefault="00311780" w:rsidP="00311780">
      <w:pPr>
        <w:spacing w:line="360" w:lineRule="auto"/>
        <w:jc w:val="both"/>
        <w:rPr>
          <w:b/>
          <w:bCs/>
          <w:sz w:val="28"/>
          <w:szCs w:val="28"/>
        </w:rPr>
      </w:pPr>
      <w:r w:rsidRPr="00311780">
        <w:rPr>
          <w:sz w:val="28"/>
          <w:szCs w:val="28"/>
        </w:rPr>
        <w:t>Має запаси керамзитової, цементної сировини, родовища каміня будівельного</w:t>
      </w:r>
      <w:r>
        <w:rPr>
          <w:sz w:val="28"/>
          <w:szCs w:val="28"/>
        </w:rPr>
        <w:t>, формовачні матеріали, вапняки, крейда, піскі кварцеві, сировина для скляної промисловості.</w:t>
      </w:r>
    </w:p>
    <w:p w:rsidR="00311780" w:rsidRDefault="00311780" w:rsidP="00311780">
      <w:pPr>
        <w:spacing w:line="360" w:lineRule="auto"/>
        <w:jc w:val="both"/>
        <w:rPr>
          <w:b/>
          <w:bCs/>
          <w:sz w:val="28"/>
          <w:szCs w:val="28"/>
        </w:rPr>
      </w:pPr>
      <w:r w:rsidRPr="00311780">
        <w:rPr>
          <w:b/>
          <w:bCs/>
          <w:sz w:val="28"/>
          <w:szCs w:val="28"/>
        </w:rPr>
        <w:t>Херсонська область.</w:t>
      </w:r>
    </w:p>
    <w:p w:rsidR="00C42842" w:rsidRDefault="00311780" w:rsidP="00366832">
      <w:pPr>
        <w:spacing w:line="360" w:lineRule="auto"/>
        <w:jc w:val="both"/>
        <w:rPr>
          <w:sz w:val="28"/>
          <w:szCs w:val="28"/>
        </w:rPr>
      </w:pPr>
      <w:r w:rsidRPr="00311780">
        <w:rPr>
          <w:sz w:val="28"/>
          <w:szCs w:val="28"/>
        </w:rPr>
        <w:t xml:space="preserve">Має корисні копалини : </w:t>
      </w:r>
      <w:r>
        <w:rPr>
          <w:sz w:val="28"/>
          <w:szCs w:val="28"/>
        </w:rPr>
        <w:t xml:space="preserve">пісок будівельний, глина, вапняки, цементна сировина, цегельно – черепичні глини поширені в Білозерському, Генічеському, Каланчацькому районах. Мергель залягає поблизу Борислава, Каховки. Вапняк у Великоолександрівському, Великопільському, та Бориславському районах. Будівельний пісок у Білозерському районі. </w:t>
      </w:r>
      <w:r w:rsidR="00366832">
        <w:rPr>
          <w:sz w:val="28"/>
          <w:szCs w:val="28"/>
        </w:rPr>
        <w:t>Цюрупінське родовище пісків – 100 млн.м3. В області 16 родовищ будівельного каменю – 29 тис.м3. Три родовища з цементною сировиною понад 400 млн.т</w:t>
      </w:r>
      <w:r w:rsidR="00366832" w:rsidRPr="00366832">
        <w:rPr>
          <w:sz w:val="28"/>
          <w:szCs w:val="28"/>
          <w:lang w:val="ru-RU"/>
        </w:rPr>
        <w:t xml:space="preserve">; </w:t>
      </w:r>
      <w:r w:rsidR="00366832">
        <w:rPr>
          <w:sz w:val="28"/>
          <w:szCs w:val="28"/>
        </w:rPr>
        <w:t>цементно – черепичної сировини – 19 родовищ – 36 млн.м3. В цілому в області нараховується 90 родовищ будівельних матеріалів</w:t>
      </w:r>
      <w:r w:rsidR="00366832" w:rsidRPr="00366832">
        <w:rPr>
          <w:sz w:val="28"/>
          <w:szCs w:val="28"/>
          <w:lang w:val="ru-RU"/>
        </w:rPr>
        <w:t xml:space="preserve">: </w:t>
      </w:r>
      <w:r w:rsidR="00366832">
        <w:rPr>
          <w:sz w:val="28"/>
          <w:szCs w:val="28"/>
        </w:rPr>
        <w:t>розвіданих 55 , нерозвіданих 35. Сировина для будівельної кераміки - 9 родовищ, 8 родовищ будівельного каменю,  3 родовища вапняків,  5 родовищ піска будівельного.</w:t>
      </w:r>
    </w:p>
    <w:p w:rsidR="00366832" w:rsidRPr="00366832" w:rsidRDefault="00366832" w:rsidP="00366832">
      <w:pPr>
        <w:spacing w:line="360" w:lineRule="auto"/>
        <w:jc w:val="both"/>
        <w:rPr>
          <w:b/>
          <w:bCs/>
          <w:sz w:val="28"/>
          <w:szCs w:val="28"/>
        </w:rPr>
      </w:pPr>
      <w:r w:rsidRPr="00366832">
        <w:rPr>
          <w:b/>
          <w:bCs/>
          <w:sz w:val="28"/>
          <w:szCs w:val="28"/>
        </w:rPr>
        <w:t>Чернівецьк</w:t>
      </w:r>
      <w:r w:rsidR="00F01241">
        <w:rPr>
          <w:b/>
          <w:bCs/>
          <w:sz w:val="28"/>
          <w:szCs w:val="28"/>
        </w:rPr>
        <w:t>а</w:t>
      </w:r>
      <w:r w:rsidRPr="00366832">
        <w:rPr>
          <w:b/>
          <w:bCs/>
          <w:sz w:val="28"/>
          <w:szCs w:val="28"/>
        </w:rPr>
        <w:t xml:space="preserve"> </w:t>
      </w:r>
      <w:r w:rsidR="00F01241">
        <w:rPr>
          <w:b/>
          <w:bCs/>
          <w:sz w:val="28"/>
          <w:szCs w:val="28"/>
        </w:rPr>
        <w:t>область.</w:t>
      </w:r>
    </w:p>
    <w:p w:rsidR="00C42842" w:rsidRDefault="00F01241" w:rsidP="00F01241">
      <w:pPr>
        <w:spacing w:line="360" w:lineRule="auto"/>
        <w:jc w:val="both"/>
        <w:rPr>
          <w:sz w:val="28"/>
          <w:szCs w:val="28"/>
        </w:rPr>
      </w:pPr>
      <w:r w:rsidRPr="00F01241">
        <w:rPr>
          <w:sz w:val="28"/>
          <w:szCs w:val="28"/>
        </w:rPr>
        <w:t xml:space="preserve">Має сировину для виробництва будівельних матеріалів: </w:t>
      </w:r>
      <w:r>
        <w:rPr>
          <w:sz w:val="28"/>
          <w:szCs w:val="28"/>
        </w:rPr>
        <w:t>піски кварцові і глауконітові, галька та гравій, вапняки, мергелі, глини бетонітові й цегельно – черепичні, суглинки, гіпс; у гірських районах – кварцити, метаморфізовані сланці, мармур.</w:t>
      </w:r>
    </w:p>
    <w:p w:rsidR="00F01241" w:rsidRPr="00F01241" w:rsidRDefault="00F01241" w:rsidP="00F01241">
      <w:pPr>
        <w:spacing w:line="360" w:lineRule="auto"/>
        <w:jc w:val="both"/>
        <w:rPr>
          <w:b/>
          <w:bCs/>
          <w:sz w:val="28"/>
          <w:szCs w:val="28"/>
        </w:rPr>
      </w:pPr>
      <w:r w:rsidRPr="00F01241">
        <w:rPr>
          <w:b/>
          <w:bCs/>
          <w:sz w:val="28"/>
          <w:szCs w:val="28"/>
        </w:rPr>
        <w:t>Кримський регіон.</w:t>
      </w:r>
    </w:p>
    <w:p w:rsidR="00C42842" w:rsidRPr="00F01241" w:rsidRDefault="00F01241" w:rsidP="00F01241">
      <w:pPr>
        <w:spacing w:line="360" w:lineRule="auto"/>
        <w:jc w:val="both"/>
        <w:rPr>
          <w:sz w:val="28"/>
          <w:szCs w:val="28"/>
        </w:rPr>
      </w:pPr>
      <w:r w:rsidRPr="00F01241">
        <w:rPr>
          <w:sz w:val="28"/>
          <w:szCs w:val="28"/>
        </w:rPr>
        <w:t>Поклади флюсових вапняків розташовані поблизу міст</w:t>
      </w:r>
      <w:r>
        <w:rPr>
          <w:sz w:val="28"/>
          <w:szCs w:val="28"/>
        </w:rPr>
        <w:t xml:space="preserve"> Севастополя, Керчі, Старого Криму, біля Бахчесараю – цементні маргелі, Село Первомайського ( бетонітові глини Курцівського родовища, пиляні вапняки Інкерманського родовища. Є поклади різноманітних глин, гравію, піску</w:t>
      </w:r>
      <w:r w:rsidR="000A0CB7">
        <w:rPr>
          <w:sz w:val="28"/>
          <w:szCs w:val="28"/>
        </w:rPr>
        <w:t>, гіпсу. Мармур розробляють біля села Мраморне.</w:t>
      </w:r>
    </w:p>
    <w:p w:rsidR="0092481C" w:rsidRDefault="0092481C" w:rsidP="002B139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  <w:lang w:val="ru-RU"/>
        </w:rPr>
      </w:pPr>
    </w:p>
    <w:p w:rsidR="00575C05" w:rsidRPr="009F4217" w:rsidRDefault="002B139C" w:rsidP="002B139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BE7D85">
        <w:rPr>
          <w:b/>
          <w:bCs/>
          <w:sz w:val="36"/>
          <w:szCs w:val="36"/>
          <w:lang w:val="ru-RU"/>
        </w:rPr>
        <w:t>4.Виробництво будівельних матеріалів аналіз показників та перспективи</w:t>
      </w:r>
      <w:r w:rsidR="00BE7D85" w:rsidRPr="00BE7D85">
        <w:rPr>
          <w:b/>
          <w:bCs/>
          <w:sz w:val="36"/>
          <w:szCs w:val="36"/>
          <w:lang w:val="ru-RU"/>
        </w:rPr>
        <w:t xml:space="preserve"> сучасного </w:t>
      </w:r>
      <w:r w:rsidRPr="00BE7D85">
        <w:rPr>
          <w:b/>
          <w:bCs/>
          <w:sz w:val="36"/>
          <w:szCs w:val="36"/>
          <w:lang w:val="ru-RU"/>
        </w:rPr>
        <w:t xml:space="preserve"> розвитку.</w:t>
      </w:r>
    </w:p>
    <w:p w:rsidR="00F429C3" w:rsidRDefault="00F429C3" w:rsidP="00F429C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429C3">
        <w:rPr>
          <w:b/>
          <w:bCs/>
        </w:rPr>
        <w:t>Промисловість будівельних матеріалів</w:t>
      </w:r>
      <w:r w:rsidRPr="00F429C3">
        <w:rPr>
          <w:sz w:val="28"/>
          <w:szCs w:val="28"/>
        </w:rPr>
        <w:t>-</w:t>
      </w:r>
      <w:r>
        <w:rPr>
          <w:sz w:val="28"/>
          <w:szCs w:val="28"/>
        </w:rPr>
        <w:t>комплекс галузей важкої промисловості, які виготовляють матеріали, деталі й конструкції для всіх видів будівництва. До неї належать галузі</w:t>
      </w:r>
      <w:r w:rsidRPr="00F429C3">
        <w:rPr>
          <w:sz w:val="28"/>
          <w:szCs w:val="28"/>
        </w:rPr>
        <w:t>:</w:t>
      </w:r>
      <w:r>
        <w:rPr>
          <w:sz w:val="28"/>
          <w:szCs w:val="28"/>
        </w:rPr>
        <w:t xml:space="preserve"> цементна, азбестоцементних виробів, збірних залізобетонних і бетонних конструкцій та виробів, стінових матеріалів, будівельної кераміки, будівельних матеріалів та виробів з полімерної сировини, нерудних будівельних матеріалів, пористих заповнювачів та </w:t>
      </w:r>
      <w:r w:rsidR="00784A7B">
        <w:rPr>
          <w:sz w:val="28"/>
          <w:szCs w:val="28"/>
        </w:rPr>
        <w:t>ін.</w:t>
      </w:r>
    </w:p>
    <w:p w:rsidR="00BC6A27" w:rsidRDefault="00784A7B" w:rsidP="00F429C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4A6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За економічним призначенням продукція промисловості будівельних матеріалів належить до виробництва засобів виробництва( група А) і є основною частиною матеріально-технічної бази будівництва, забезпечує зростання обсягів капітального будівництва та </w:t>
      </w:r>
      <w:r w:rsidR="00AA4A68">
        <w:rPr>
          <w:sz w:val="28"/>
          <w:szCs w:val="28"/>
        </w:rPr>
        <w:t>й</w:t>
      </w:r>
      <w:r>
        <w:rPr>
          <w:sz w:val="28"/>
          <w:szCs w:val="28"/>
        </w:rPr>
        <w:t xml:space="preserve">ого технічний прогрес на основні впровадження ефективних матеріалів і конструкцій. Ця промисловість має велике значення для індустріалізації будівництва, зниження його вартості, економії металу і деревини, підвищення ефективності капітальних вкладень у народне господарство. </w:t>
      </w:r>
    </w:p>
    <w:p w:rsidR="00BE7D85" w:rsidRDefault="00BC6A27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C6A27" w:rsidRDefault="00BE7D85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C6A27">
        <w:rPr>
          <w:sz w:val="28"/>
          <w:szCs w:val="28"/>
        </w:rPr>
        <w:t xml:space="preserve"> </w:t>
      </w:r>
      <w:r w:rsidR="00BC6A27" w:rsidRPr="00BC6A27">
        <w:rPr>
          <w:b/>
          <w:bCs/>
        </w:rPr>
        <w:t>Цементна промисловість</w:t>
      </w:r>
      <w:r w:rsidR="00BC6A27">
        <w:rPr>
          <w:sz w:val="28"/>
          <w:szCs w:val="28"/>
        </w:rPr>
        <w:t>. Це матеріаломістка галузь, тому це</w:t>
      </w:r>
      <w:r w:rsidR="00BC6A27">
        <w:rPr>
          <w:sz w:val="28"/>
          <w:szCs w:val="28"/>
        </w:rPr>
        <w:softHyphen/>
        <w:t>ментні заводи розміщуються в районах видобутку сировини. Найбільші центри цементного виробництва України — Амвросіївка, Краматорськ, Єнакієво (Донецька обл.), Кривий Ріг, Дніпро-дзержинськ, Дніпропетровськ (Дніпропетровська обл.), Балаклея (Харківська обл.), Миколаїв (Львівська обл.), Здолбунів (Рівнен</w:t>
      </w:r>
      <w:r w:rsidR="00BC6A27">
        <w:rPr>
          <w:sz w:val="28"/>
          <w:szCs w:val="28"/>
        </w:rPr>
        <w:softHyphen/>
        <w:t>ська обл.), Ямниця (Івано-Франківська обл.), Кам'янець-Поділь-ський (Хмельницька обл.), Бахчисарай (Автономна Республіка Крим), Ольшанка (Миколаївська обл.), Одеса.</w:t>
      </w:r>
    </w:p>
    <w:p w:rsidR="00727793" w:rsidRDefault="00BC6A27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Цементна промисловість </w:t>
      </w:r>
      <w:r w:rsidR="00727793">
        <w:rPr>
          <w:sz w:val="28"/>
          <w:szCs w:val="28"/>
        </w:rPr>
        <w:t>є однією з найважливішою галузей промислов</w:t>
      </w:r>
      <w:r w:rsidR="000A407C">
        <w:rPr>
          <w:sz w:val="28"/>
          <w:szCs w:val="28"/>
        </w:rPr>
        <w:t>о</w:t>
      </w:r>
      <w:r w:rsidR="00727793">
        <w:rPr>
          <w:sz w:val="28"/>
          <w:szCs w:val="28"/>
        </w:rPr>
        <w:t xml:space="preserve">сті будівельних матеріалів, підприємства якої виробляють різні види цементу- </w:t>
      </w:r>
      <w:r w:rsidR="00727793" w:rsidRPr="00727793">
        <w:rPr>
          <w:sz w:val="28"/>
          <w:szCs w:val="28"/>
        </w:rPr>
        <w:t>‘’</w:t>
      </w:r>
      <w:r w:rsidR="00727793">
        <w:rPr>
          <w:sz w:val="28"/>
          <w:szCs w:val="28"/>
        </w:rPr>
        <w:t>хліба</w:t>
      </w:r>
      <w:r w:rsidR="00727793" w:rsidRPr="00727793">
        <w:rPr>
          <w:sz w:val="28"/>
          <w:szCs w:val="28"/>
        </w:rPr>
        <w:t xml:space="preserve">’’ </w:t>
      </w:r>
      <w:r w:rsidR="00727793">
        <w:rPr>
          <w:sz w:val="28"/>
          <w:szCs w:val="28"/>
        </w:rPr>
        <w:t>будівельної індустрії. Цемент становить собою тонкоподрібнений порошок штучної неорганічної в</w:t>
      </w:r>
      <w:r w:rsidR="00727793" w:rsidRPr="00727793">
        <w:rPr>
          <w:sz w:val="28"/>
          <w:szCs w:val="28"/>
        </w:rPr>
        <w:t>’</w:t>
      </w:r>
      <w:r w:rsidR="00727793">
        <w:rPr>
          <w:sz w:val="28"/>
          <w:szCs w:val="28"/>
        </w:rPr>
        <w:t>яжучої речовини, що виробляється з вапнякової сировини( вапняк, мергель). При змішуванні з водою він спочатку тужавіє, а потім твердне, з</w:t>
      </w:r>
      <w:r w:rsidR="00727793" w:rsidRPr="00727793">
        <w:rPr>
          <w:sz w:val="28"/>
          <w:szCs w:val="28"/>
        </w:rPr>
        <w:t>’</w:t>
      </w:r>
      <w:r w:rsidR="00727793">
        <w:rPr>
          <w:sz w:val="28"/>
          <w:szCs w:val="28"/>
        </w:rPr>
        <w:t>єднуючи заповнювачі або камені.</w:t>
      </w:r>
    </w:p>
    <w:p w:rsidR="0000162C" w:rsidRDefault="00727793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Цемент використовують як основний в</w:t>
      </w:r>
      <w:r w:rsidRPr="00727793">
        <w:rPr>
          <w:sz w:val="28"/>
          <w:szCs w:val="28"/>
        </w:rPr>
        <w:t>’</w:t>
      </w:r>
      <w:r>
        <w:rPr>
          <w:sz w:val="28"/>
          <w:szCs w:val="28"/>
        </w:rPr>
        <w:t xml:space="preserve">яжучий матеріал у виробництві бетону, залізобетону та шлакоблоків. Перший цементний </w:t>
      </w:r>
      <w:r w:rsidR="007C5885">
        <w:rPr>
          <w:sz w:val="28"/>
          <w:szCs w:val="28"/>
        </w:rPr>
        <w:t>завод споруджено в 1896 р. в Донбасі. У 1913 р. в Україні працювало 12 цементних заводів, які виробляли 269 тис.т цементу.</w:t>
      </w:r>
      <w:r w:rsidR="000A407C">
        <w:rPr>
          <w:sz w:val="28"/>
          <w:szCs w:val="28"/>
        </w:rPr>
        <w:t xml:space="preserve"> </w:t>
      </w:r>
      <w:r w:rsidR="007C5885" w:rsidRPr="00C17A07">
        <w:rPr>
          <w:sz w:val="28"/>
          <w:szCs w:val="28"/>
        </w:rPr>
        <w:t>У 200</w:t>
      </w:r>
      <w:r w:rsidR="0017598F">
        <w:rPr>
          <w:sz w:val="28"/>
          <w:szCs w:val="28"/>
          <w:lang w:val="en-US"/>
        </w:rPr>
        <w:t>1</w:t>
      </w:r>
      <w:r w:rsidR="007C5885" w:rsidRPr="00C17A07">
        <w:rPr>
          <w:sz w:val="28"/>
          <w:szCs w:val="28"/>
        </w:rPr>
        <w:t xml:space="preserve"> р. виробництво цементу становило 5</w:t>
      </w:r>
      <w:r w:rsidR="0017598F">
        <w:rPr>
          <w:sz w:val="28"/>
          <w:szCs w:val="28"/>
          <w:lang w:val="en-US"/>
        </w:rPr>
        <w:t>786</w:t>
      </w:r>
      <w:r w:rsidR="007C5885" w:rsidRPr="00C17A07">
        <w:rPr>
          <w:sz w:val="28"/>
          <w:szCs w:val="28"/>
        </w:rPr>
        <w:t>тис.т (табл.</w:t>
      </w:r>
      <w:r w:rsidR="00C17A07" w:rsidRPr="00C17A07">
        <w:rPr>
          <w:sz w:val="28"/>
          <w:szCs w:val="28"/>
        </w:rPr>
        <w:t>3</w:t>
      </w:r>
      <w:r w:rsidR="007C5885" w:rsidRPr="00C17A07">
        <w:rPr>
          <w:sz w:val="28"/>
          <w:szCs w:val="28"/>
        </w:rPr>
        <w:t>).</w:t>
      </w:r>
    </w:p>
    <w:p w:rsidR="0000162C" w:rsidRPr="00BE5847" w:rsidRDefault="00C17A07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C17A07">
        <w:rPr>
          <w:b/>
          <w:bCs/>
          <w:sz w:val="28"/>
          <w:szCs w:val="28"/>
        </w:rPr>
        <w:t xml:space="preserve">                                   </w:t>
      </w:r>
      <w:r w:rsidR="00E41F2A" w:rsidRPr="00C17A07">
        <w:rPr>
          <w:b/>
          <w:bCs/>
          <w:sz w:val="28"/>
          <w:szCs w:val="28"/>
        </w:rPr>
        <w:t>Виробництво цементу по регіонах</w:t>
      </w:r>
      <w:r>
        <w:rPr>
          <w:b/>
          <w:bCs/>
          <w:sz w:val="28"/>
          <w:szCs w:val="28"/>
        </w:rPr>
        <w:t xml:space="preserve">*                        </w:t>
      </w:r>
      <w:r w:rsidRPr="00BE5847">
        <w:rPr>
          <w:i/>
          <w:iCs/>
          <w:sz w:val="28"/>
          <w:szCs w:val="28"/>
        </w:rPr>
        <w:t>Таблиця 3</w:t>
      </w:r>
    </w:p>
    <w:tbl>
      <w:tblPr>
        <w:tblW w:w="9931" w:type="dxa"/>
        <w:tblInd w:w="-354" w:type="dxa"/>
        <w:tblLook w:val="0000" w:firstRow="0" w:lastRow="0" w:firstColumn="0" w:lastColumn="0" w:noHBand="0" w:noVBand="0"/>
      </w:tblPr>
      <w:tblGrid>
        <w:gridCol w:w="2657"/>
        <w:gridCol w:w="236"/>
        <w:gridCol w:w="236"/>
        <w:gridCol w:w="828"/>
        <w:gridCol w:w="828"/>
        <w:gridCol w:w="706"/>
        <w:gridCol w:w="720"/>
        <w:gridCol w:w="760"/>
        <w:gridCol w:w="720"/>
        <w:gridCol w:w="760"/>
        <w:gridCol w:w="760"/>
        <w:gridCol w:w="720"/>
      </w:tblGrid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  <w:sz w:val="22"/>
                <w:szCs w:val="22"/>
                <w:lang w:val="ru-RU"/>
              </w:rPr>
              <w:t>( ти с.т)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1985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1995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1996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1997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1998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1999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2001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Україна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22444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22729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7627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5021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5101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5591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5828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5311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>5786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у тому числі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</w:tr>
      <w:tr w:rsidR="0017598F" w:rsidRPr="00C17A07">
        <w:trPr>
          <w:trHeight w:val="255"/>
        </w:trPr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Автономна республіка Крим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281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b/>
                <w:bCs/>
                <w:sz w:val="22"/>
                <w:szCs w:val="22"/>
                <w:lang w:val="ru-RU"/>
              </w:rPr>
              <w:t xml:space="preserve">     області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 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Дніпропетровська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2804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3142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1593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1718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1669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1604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1386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Донецька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4707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4443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921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718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978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723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668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Івано-Франківська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532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Луганська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   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  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  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 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Львівська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2442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2920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872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544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Миколаївська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1194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1192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232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Одеська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165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Рівненська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2282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2047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484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Харківська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3958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3892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1004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418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768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606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Херсонська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0,3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Хмельницька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3583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3775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525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749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821</w:t>
            </w:r>
          </w:p>
        </w:tc>
      </w:tr>
      <w:tr w:rsidR="0017598F" w:rsidRPr="00C17A07">
        <w:trPr>
          <w:trHeight w:val="255"/>
        </w:trPr>
        <w:tc>
          <w:tcPr>
            <w:tcW w:w="31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7598F" w:rsidRPr="00C17A07" w:rsidRDefault="0017598F" w:rsidP="00E41F2A">
            <w:pPr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м.Київ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98F" w:rsidRPr="00C17A07" w:rsidRDefault="0017598F" w:rsidP="00E41F2A">
            <w:pPr>
              <w:jc w:val="center"/>
              <w:rPr>
                <w:rFonts w:ascii="Arial CYR" w:hAnsi="Arial CYR" w:cs="Arial CYR"/>
                <w:sz w:val="22"/>
                <w:szCs w:val="22"/>
                <w:lang w:val="ru-RU"/>
              </w:rPr>
            </w:pPr>
            <w:r w:rsidRPr="00C17A07">
              <w:rPr>
                <w:rFonts w:ascii="Arial CYR" w:hAnsi="Arial CYR" w:cs="Arial CYR"/>
                <w:sz w:val="22"/>
                <w:szCs w:val="22"/>
                <w:lang w:val="ru-RU"/>
              </w:rPr>
              <w:t>65</w:t>
            </w:r>
          </w:p>
        </w:tc>
      </w:tr>
    </w:tbl>
    <w:p w:rsidR="00477094" w:rsidRDefault="00C17A07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 Статистичний щорічник України за 2002 рік С.135 Державний комітет   статистики України.</w:t>
      </w:r>
    </w:p>
    <w:p w:rsidR="00BC6A27" w:rsidRDefault="007C5885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виробництво 1т клінкеру ( напівфабрикату цементу ) потрібно 1,5т карбонатних порід (мергелю, долміту, вапняків, крейди) і майже 0,5 т глини. У Донбасі залягають високоякісні карбонатні породи, тому тут споруджено найбільші цементні підприємства</w:t>
      </w:r>
      <w:r w:rsidR="00727793">
        <w:rPr>
          <w:sz w:val="28"/>
          <w:szCs w:val="28"/>
        </w:rPr>
        <w:t xml:space="preserve">  </w:t>
      </w:r>
      <w:r w:rsidR="004A1DF6">
        <w:rPr>
          <w:sz w:val="28"/>
          <w:szCs w:val="28"/>
        </w:rPr>
        <w:t>України-Амвросіїський цементний комбінат (до нього належать п</w:t>
      </w:r>
      <w:r w:rsidR="004A1DF6" w:rsidRPr="004A1DF6">
        <w:rPr>
          <w:sz w:val="28"/>
          <w:szCs w:val="28"/>
        </w:rPr>
        <w:t>’</w:t>
      </w:r>
      <w:r w:rsidR="004A1DF6">
        <w:rPr>
          <w:sz w:val="28"/>
          <w:szCs w:val="28"/>
        </w:rPr>
        <w:t>ять заводів і чотири кар</w:t>
      </w:r>
      <w:r w:rsidR="004A1DF6" w:rsidRPr="004A1DF6">
        <w:rPr>
          <w:sz w:val="28"/>
          <w:szCs w:val="28"/>
        </w:rPr>
        <w:t>’</w:t>
      </w:r>
      <w:r w:rsidR="004A1DF6">
        <w:rPr>
          <w:sz w:val="28"/>
          <w:szCs w:val="28"/>
        </w:rPr>
        <w:t xml:space="preserve">єри), Краматорський, Єнакіївський. За виробництвом цементу на першому місці </w:t>
      </w:r>
      <w:r w:rsidR="0001640C">
        <w:rPr>
          <w:sz w:val="28"/>
          <w:szCs w:val="28"/>
        </w:rPr>
        <w:t>в</w:t>
      </w:r>
      <w:r w:rsidR="004A1DF6">
        <w:rPr>
          <w:sz w:val="28"/>
          <w:szCs w:val="28"/>
        </w:rPr>
        <w:t xml:space="preserve"> Україні Донецька область, потім Дніпропетровська й Хар</w:t>
      </w:r>
      <w:r w:rsidR="000A407C">
        <w:rPr>
          <w:sz w:val="28"/>
          <w:szCs w:val="28"/>
        </w:rPr>
        <w:t>к</w:t>
      </w:r>
      <w:r w:rsidR="004A1DF6">
        <w:rPr>
          <w:sz w:val="28"/>
          <w:szCs w:val="28"/>
        </w:rPr>
        <w:t>івська (Бакалія). Найбільші цементні заводи в Кривому Розі, Дніпродзержинську й Дніпропетровську. Вони виробляють портланд-цемент і шлакопортланд-цемент, використовуючи для виробництва останнього шлаки металургійних заводів.</w:t>
      </w:r>
    </w:p>
    <w:p w:rsidR="004A1DF6" w:rsidRDefault="004A1DF6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Цементні заводи в західних областях виробляють третину цементу України. Найбіль</w:t>
      </w:r>
      <w:r w:rsidR="000A407C">
        <w:rPr>
          <w:sz w:val="28"/>
          <w:szCs w:val="28"/>
        </w:rPr>
        <w:t>ш</w:t>
      </w:r>
      <w:r>
        <w:rPr>
          <w:sz w:val="28"/>
          <w:szCs w:val="28"/>
        </w:rPr>
        <w:t>і з них у Льв</w:t>
      </w:r>
      <w:r w:rsidR="000A407C">
        <w:rPr>
          <w:sz w:val="28"/>
          <w:szCs w:val="28"/>
        </w:rPr>
        <w:t>і</w:t>
      </w:r>
      <w:r>
        <w:rPr>
          <w:sz w:val="28"/>
          <w:szCs w:val="28"/>
        </w:rPr>
        <w:t>вській (Миколаїв), Рівненській(Здолбунів), Івано-Франківській (Ямниця) та Хмельницькій (Кам</w:t>
      </w:r>
      <w:r w:rsidRPr="004A1DF6">
        <w:rPr>
          <w:sz w:val="28"/>
          <w:szCs w:val="28"/>
        </w:rPr>
        <w:t>’</w:t>
      </w:r>
      <w:r>
        <w:rPr>
          <w:sz w:val="28"/>
          <w:szCs w:val="28"/>
        </w:rPr>
        <w:t>янець-Подільський) областях. Порівняно менше цементу виробляється на півдні країни, хоча тут є високоякісна сировина. На території південних областях працюють Бахчисарайський (АР Крим), Ольшанський (Миколаївська область), Одеський та інші заводи.</w:t>
      </w:r>
    </w:p>
    <w:p w:rsidR="004A1DF6" w:rsidRDefault="004A1DF6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території України утворилися чотири </w:t>
      </w:r>
      <w:r w:rsidR="00AF3DCF">
        <w:rPr>
          <w:sz w:val="28"/>
          <w:szCs w:val="28"/>
        </w:rPr>
        <w:t>великі зони виробництва цементу</w:t>
      </w:r>
      <w:r w:rsidR="00AF3DCF" w:rsidRPr="00AF3DCF">
        <w:rPr>
          <w:sz w:val="28"/>
          <w:szCs w:val="28"/>
        </w:rPr>
        <w:t xml:space="preserve">: південно-східна ( Харківська область), центральна ( Дніпропетровська) та західна ( Рівненська, Івано-Франківська, Львівська та Хмельницька області). </w:t>
      </w:r>
      <w:r w:rsidR="00AF3DCF">
        <w:rPr>
          <w:sz w:val="28"/>
          <w:szCs w:val="28"/>
        </w:rPr>
        <w:t>Для цементної промисловості України характерна значна концентрація виробництва. В середньому одне підприємство (їх в Україні 15) може виробляти 1,3 млн т цементу за рік.</w:t>
      </w:r>
    </w:p>
    <w:p w:rsidR="00AF3DCF" w:rsidRPr="004C047E" w:rsidRDefault="00AF3DCF" w:rsidP="00BC6A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Цемент завозять у Сумську, Чернігвську, Київську, Херсонську й Черкаську області, хоча на їх територіях є багато цементної сировини. Є умови для виробництва високомарочного портланд-цементу в Житомирській (Овруч),</w:t>
      </w:r>
      <w:r w:rsidR="004C047E">
        <w:rPr>
          <w:sz w:val="28"/>
          <w:szCs w:val="28"/>
        </w:rPr>
        <w:t xml:space="preserve"> Херсонській (Туркули), Чернівецькій (Заставна), Сумській( Середина-Буда), Харківській ( Куп</w:t>
      </w:r>
      <w:r w:rsidR="004C047E" w:rsidRPr="00F3315D">
        <w:rPr>
          <w:sz w:val="28"/>
          <w:szCs w:val="28"/>
        </w:rPr>
        <w:t>’</w:t>
      </w:r>
      <w:r w:rsidR="004C047E">
        <w:rPr>
          <w:sz w:val="28"/>
          <w:szCs w:val="28"/>
        </w:rPr>
        <w:t>янськ) областях, нефелінового цементу -в Донецькій, алунітового-в Закарпатській, глиноземно-феритового-у Львівській областях, магнезіального-в АР Крим.</w:t>
      </w:r>
    </w:p>
    <w:p w:rsidR="00EF4517" w:rsidRDefault="00781863" w:rsidP="0078186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781863">
        <w:rPr>
          <w:b/>
          <w:bCs/>
        </w:rPr>
        <w:t>Виробництво збірного залізобетону і залізобетонних конструкцій.</w:t>
      </w:r>
    </w:p>
    <w:p w:rsidR="00781863" w:rsidRDefault="00781863" w:rsidP="0078186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Виробничі потужності галузі тяжіють до великих промислових центрів і вузлів, а також до населених пунктів зі значним обсягом житлового і цивільного будівництва. </w:t>
      </w:r>
    </w:p>
    <w:p w:rsidR="00667DD6" w:rsidRDefault="00BC17A4" w:rsidP="00667DD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Підприємства, що виробляють збірний залізобетон для гідротехнічного будівництва, є в Каховці ( Херсонська область, Новомосковську ( Дніпропетровська обл</w:t>
      </w:r>
      <w:r w:rsidR="000A407C">
        <w:rPr>
          <w:sz w:val="28"/>
          <w:szCs w:val="28"/>
        </w:rPr>
        <w:t>а</w:t>
      </w:r>
      <w:r>
        <w:rPr>
          <w:sz w:val="28"/>
          <w:szCs w:val="28"/>
        </w:rPr>
        <w:t>сть), Арцизі ( Одеська область ). Збірні залізобетонні конструкції для мостів та шляхового будівництва виготовляють у Києві, Вінниці, Житомирі, Львові</w:t>
      </w:r>
      <w:r w:rsidRPr="00BC17A4">
        <w:rPr>
          <w:sz w:val="28"/>
          <w:szCs w:val="28"/>
        </w:rPr>
        <w:t xml:space="preserve">; </w:t>
      </w:r>
      <w:r>
        <w:rPr>
          <w:sz w:val="28"/>
          <w:szCs w:val="28"/>
        </w:rPr>
        <w:t>залізобетонні опори та інші конструкції для спорудження ліній електропередач і зв</w:t>
      </w:r>
      <w:r w:rsidRPr="00BC17A4">
        <w:rPr>
          <w:sz w:val="28"/>
          <w:szCs w:val="28"/>
        </w:rPr>
        <w:t>’</w:t>
      </w:r>
      <w:r>
        <w:rPr>
          <w:sz w:val="28"/>
          <w:szCs w:val="28"/>
        </w:rPr>
        <w:t>язку- у Світловодську ( Кіровоградська область). Домобудівні комбінати, які є в усіх областях країни, найпотужніші-у Києві, Донецьку, Луганську, Запоріжжі, Одесі. В 1998 р. вони виробляли 2496 тис.м3 збірних залізобетонних конструкцій. Основні підприємства великопанельного та об</w:t>
      </w:r>
      <w:r w:rsidRPr="00667DD6">
        <w:rPr>
          <w:sz w:val="28"/>
          <w:szCs w:val="28"/>
        </w:rPr>
        <w:t>’</w:t>
      </w:r>
      <w:r>
        <w:rPr>
          <w:sz w:val="28"/>
          <w:szCs w:val="28"/>
        </w:rPr>
        <w:t xml:space="preserve">ємно-блокового домобудування </w:t>
      </w:r>
      <w:r w:rsidR="00667DD6">
        <w:rPr>
          <w:sz w:val="28"/>
          <w:szCs w:val="28"/>
        </w:rPr>
        <w:t>в Київській, Харківській, Полтавській, Херсонській, Дніпропетровській, Запорізькій, підприємства для виробництва сталевих конструкцій- у Донецькій, Дніпропетровській, Луганській, Запорізький, Житомирський, , Львівській, областях</w:t>
      </w:r>
      <w:r w:rsidR="00667DD6" w:rsidRPr="00667DD6">
        <w:rPr>
          <w:sz w:val="28"/>
          <w:szCs w:val="28"/>
        </w:rPr>
        <w:t>;</w:t>
      </w:r>
      <w:r w:rsidR="00667DD6">
        <w:rPr>
          <w:sz w:val="28"/>
          <w:szCs w:val="28"/>
        </w:rPr>
        <w:t xml:space="preserve"> виробництво алюмінієвих будівельних конструкцій-переважно на Броварському заводі ( Київська область).</w:t>
      </w:r>
    </w:p>
    <w:p w:rsidR="00667DD6" w:rsidRDefault="00667DD6" w:rsidP="00667DD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країні діє 25 виробничих об'єднань по виготовленню комп</w:t>
      </w:r>
      <w:r>
        <w:rPr>
          <w:sz w:val="28"/>
          <w:szCs w:val="28"/>
        </w:rPr>
        <w:softHyphen/>
        <w:t>лектів збірних залізобетонних конструкцій і деталей, основними з яких є Харківське, Львівське, Криворізьке, Луганське, Сумське. Домобудівні комбінати розміщені в усіх областях країни (най</w:t>
      </w:r>
      <w:r>
        <w:rPr>
          <w:sz w:val="28"/>
          <w:szCs w:val="28"/>
        </w:rPr>
        <w:softHyphen/>
        <w:t>більш потужні комбінати зосереджені в Києві, Донецьку, Луган</w:t>
      </w:r>
      <w:r>
        <w:rPr>
          <w:sz w:val="28"/>
          <w:szCs w:val="28"/>
        </w:rPr>
        <w:softHyphen/>
        <w:t>ську, Запоріжжі, Одесі).</w:t>
      </w:r>
    </w:p>
    <w:p w:rsidR="00667DD6" w:rsidRDefault="00667DD6" w:rsidP="00667DD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7DD6">
        <w:rPr>
          <w:b/>
          <w:bCs/>
        </w:rPr>
        <w:t>Виробництво будівельної цегли.</w:t>
      </w:r>
      <w:r>
        <w:rPr>
          <w:sz w:val="28"/>
          <w:szCs w:val="28"/>
        </w:rPr>
        <w:t xml:space="preserve"> </w:t>
      </w:r>
    </w:p>
    <w:p w:rsidR="00EF7FBF" w:rsidRDefault="00667DD6" w:rsidP="00EF7F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51F6">
        <w:rPr>
          <w:sz w:val="28"/>
          <w:szCs w:val="28"/>
        </w:rPr>
        <w:t xml:space="preserve">   </w:t>
      </w:r>
      <w:r>
        <w:rPr>
          <w:sz w:val="28"/>
          <w:szCs w:val="28"/>
        </w:rPr>
        <w:t>Оскільки сировина для її ви</w:t>
      </w:r>
      <w:r>
        <w:rPr>
          <w:sz w:val="28"/>
          <w:szCs w:val="28"/>
        </w:rPr>
        <w:softHyphen/>
        <w:t>готовлення є майже всюди, розміщення цих виробництв орієнту</w:t>
      </w:r>
      <w:r>
        <w:rPr>
          <w:sz w:val="28"/>
          <w:szCs w:val="28"/>
        </w:rPr>
        <w:softHyphen/>
        <w:t>ється на споживача. Великі центри виробництва будівельної цег</w:t>
      </w:r>
      <w:r>
        <w:rPr>
          <w:sz w:val="28"/>
          <w:szCs w:val="28"/>
        </w:rPr>
        <w:softHyphen/>
        <w:t>ли — Київ, Харків, Дніпропетровськ, Запоріжжя, Львів, Чернігів, Івано-Франківськ, Слав'янськ, Бахмут. Багато цегельних заводів споруджено в сільській місцевості.</w:t>
      </w:r>
      <w:r w:rsidR="00EF7FBF" w:rsidRPr="00EF7FBF">
        <w:rPr>
          <w:sz w:val="28"/>
          <w:szCs w:val="28"/>
        </w:rPr>
        <w:t xml:space="preserve"> </w:t>
      </w:r>
      <w:r w:rsidR="00EF7FBF">
        <w:rPr>
          <w:sz w:val="28"/>
          <w:szCs w:val="28"/>
        </w:rPr>
        <w:t xml:space="preserve">Його підгалузями є виробництво глиняної та силікатної цегли.   Сьогодні в цегельній промисловості важку ручну працю замінили механізми, а виробництво стало цілорічним. У високопродуктивних кільцевих тунельних печах глиняну цеглу випалюють протягом 18-36 годин. Її виробництво дуже матеріаломістке </w:t>
      </w:r>
      <w:r w:rsidR="00EF7FBF" w:rsidRPr="00C251F6">
        <w:rPr>
          <w:sz w:val="28"/>
          <w:szCs w:val="28"/>
          <w:lang w:val="ru-RU"/>
        </w:rPr>
        <w:t>:</w:t>
      </w:r>
      <w:r w:rsidR="00EF7FBF">
        <w:rPr>
          <w:sz w:val="28"/>
          <w:szCs w:val="28"/>
        </w:rPr>
        <w:t xml:space="preserve"> на 1000 цеглин потрібно 2,5 м3 глини. Виробляють глиняну цеглу звичайну, порожнисту й просту. З кварцового піску з домішками вапна на 1000 шт. </w:t>
      </w:r>
    </w:p>
    <w:p w:rsidR="00B02CD2" w:rsidRDefault="00EF7FBF" w:rsidP="00EF7F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B02CD2" w:rsidRDefault="00B02CD2" w:rsidP="00EF7F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02CD2" w:rsidRDefault="00B02CD2" w:rsidP="00EF7F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02CD2" w:rsidRDefault="00B02CD2" w:rsidP="00EF7FB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EF7FBF" w:rsidRPr="00477094" w:rsidRDefault="00EF7FBF" w:rsidP="00EF7F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477094">
        <w:rPr>
          <w:b/>
          <w:bCs/>
        </w:rPr>
        <w:t>Виробництво окремих видів збірних залізобетонних конструкцій та виробів</w:t>
      </w:r>
      <w:r>
        <w:rPr>
          <w:b/>
          <w:bCs/>
        </w:rPr>
        <w:t>.*</w:t>
      </w:r>
      <w:r w:rsidR="000C4184">
        <w:rPr>
          <w:b/>
          <w:bCs/>
        </w:rPr>
        <w:t xml:space="preserve">  </w:t>
      </w:r>
    </w:p>
    <w:p w:rsidR="000C4184" w:rsidRPr="00477094" w:rsidRDefault="00EF7FBF" w:rsidP="000C4184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</w:t>
      </w:r>
      <w:r w:rsidR="000C4184">
        <w:rPr>
          <w:i/>
          <w:iCs/>
          <w:sz w:val="28"/>
          <w:szCs w:val="28"/>
        </w:rPr>
        <w:t xml:space="preserve">  </w:t>
      </w:r>
      <w:r w:rsidR="000C4184">
        <w:rPr>
          <w:sz w:val="28"/>
          <w:szCs w:val="28"/>
        </w:rPr>
        <w:t>( тис.м3)</w:t>
      </w:r>
      <w:r w:rsidR="000C4184">
        <w:rPr>
          <w:i/>
          <w:iCs/>
          <w:sz w:val="28"/>
          <w:szCs w:val="28"/>
        </w:rPr>
        <w:t xml:space="preserve">                                                                                              </w:t>
      </w:r>
      <w:r w:rsidR="000C4184" w:rsidRPr="00477094">
        <w:rPr>
          <w:i/>
          <w:iCs/>
          <w:sz w:val="28"/>
          <w:szCs w:val="28"/>
        </w:rPr>
        <w:t>Таблиця 4</w:t>
      </w:r>
    </w:p>
    <w:p w:rsidR="000C4184" w:rsidRDefault="00EF7FBF" w:rsidP="000C418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="000C4184">
        <w:rPr>
          <w:sz w:val="28"/>
          <w:szCs w:val="28"/>
        </w:rPr>
        <w:t>* Статистичний щорічник України за 2002 рік С.136 Державний комітет   статистики України.</w:t>
      </w:r>
    </w:p>
    <w:p w:rsidR="00477094" w:rsidRPr="0000015D" w:rsidRDefault="00EF7FBF" w:rsidP="00667DD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pPr w:leftFromText="180" w:rightFromText="180" w:vertAnchor="page" w:horzAnchor="margin" w:tblpY="3295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00"/>
        <w:gridCol w:w="900"/>
        <w:gridCol w:w="715"/>
        <w:gridCol w:w="748"/>
        <w:gridCol w:w="935"/>
        <w:gridCol w:w="935"/>
        <w:gridCol w:w="935"/>
        <w:gridCol w:w="935"/>
        <w:gridCol w:w="935"/>
      </w:tblGrid>
      <w:tr w:rsidR="00477094" w:rsidRPr="00E1711E" w:rsidTr="00E1711E">
        <w:trPr>
          <w:trHeight w:val="349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1985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1990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ind w:left="-1140"/>
              <w:jc w:val="center"/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 xml:space="preserve">                1995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1998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1999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b/>
                <w:bCs/>
                <w:sz w:val="24"/>
                <w:szCs w:val="24"/>
              </w:rPr>
            </w:pPr>
            <w:r w:rsidRPr="00E1711E">
              <w:rPr>
                <w:b/>
                <w:bCs/>
                <w:sz w:val="24"/>
                <w:szCs w:val="24"/>
              </w:rPr>
              <w:t>2001</w:t>
            </w:r>
          </w:p>
        </w:tc>
      </w:tr>
      <w:tr w:rsidR="00477094" w:rsidRPr="00E1711E" w:rsidTr="00E1711E">
        <w:trPr>
          <w:trHeight w:val="703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Збірні залізобетонні конструкції та вироби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21513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23310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5630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3011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2451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2518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2365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2039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2128</w:t>
            </w:r>
          </w:p>
        </w:tc>
      </w:tr>
      <w:tr w:rsidR="00477094" w:rsidRPr="00E1711E" w:rsidTr="00E1711E">
        <w:trPr>
          <w:trHeight w:val="317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Стінові панелі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3899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3733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600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262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179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188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195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189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164</w:t>
            </w:r>
          </w:p>
        </w:tc>
      </w:tr>
      <w:tr w:rsidR="00477094" w:rsidRPr="00E1711E" w:rsidTr="00E1711E">
        <w:trPr>
          <w:trHeight w:val="699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Залізобетонні опори для ліній ел.передач та зв’язку елементи контактної мережи, освітлювальних мереж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583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560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164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118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03867" w:rsidRPr="00E1711E">
              <w:rPr>
                <w:sz w:val="24"/>
                <w:szCs w:val="24"/>
              </w:rPr>
              <w:t xml:space="preserve"> </w:t>
            </w:r>
            <w:r w:rsidRPr="00E1711E">
              <w:rPr>
                <w:sz w:val="24"/>
                <w:szCs w:val="24"/>
              </w:rPr>
              <w:t>69,5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03867" w:rsidRPr="00E1711E">
              <w:rPr>
                <w:sz w:val="24"/>
                <w:szCs w:val="24"/>
              </w:rPr>
              <w:t xml:space="preserve"> </w:t>
            </w:r>
            <w:r w:rsidRPr="00E1711E">
              <w:rPr>
                <w:sz w:val="24"/>
                <w:szCs w:val="24"/>
              </w:rPr>
              <w:t>104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03867" w:rsidRPr="00E1711E">
              <w:rPr>
                <w:sz w:val="24"/>
                <w:szCs w:val="24"/>
              </w:rPr>
              <w:t xml:space="preserve"> </w:t>
            </w:r>
            <w:r w:rsidRPr="00E1711E">
              <w:rPr>
                <w:sz w:val="24"/>
                <w:szCs w:val="24"/>
              </w:rPr>
              <w:t>65,9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03867" w:rsidRPr="00E1711E">
              <w:rPr>
                <w:sz w:val="24"/>
                <w:szCs w:val="24"/>
              </w:rPr>
              <w:t xml:space="preserve"> </w:t>
            </w:r>
            <w:r w:rsidRPr="00E1711E">
              <w:rPr>
                <w:sz w:val="24"/>
                <w:szCs w:val="24"/>
              </w:rPr>
              <w:t>53,6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03867" w:rsidRPr="00E1711E">
              <w:rPr>
                <w:sz w:val="24"/>
                <w:szCs w:val="24"/>
              </w:rPr>
              <w:t xml:space="preserve"> </w:t>
            </w:r>
            <w:r w:rsidRPr="00E1711E">
              <w:rPr>
                <w:sz w:val="24"/>
                <w:szCs w:val="24"/>
              </w:rPr>
              <w:t>129</w:t>
            </w:r>
          </w:p>
        </w:tc>
      </w:tr>
      <w:tr w:rsidR="00477094" w:rsidRPr="00E1711E" w:rsidTr="00E1711E">
        <w:trPr>
          <w:trHeight w:val="555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Залізобетонні шпали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466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444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184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145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179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257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228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174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172</w:t>
            </w:r>
          </w:p>
        </w:tc>
      </w:tr>
      <w:tr w:rsidR="00477094" w:rsidRPr="00E1711E" w:rsidTr="00E1711E">
        <w:trPr>
          <w:trHeight w:val="699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Залізобетонні блоки та тюбінти для тунелів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338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03867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2</w:t>
            </w:r>
            <w:r w:rsidR="00477094" w:rsidRPr="00E1711E">
              <w:rPr>
                <w:sz w:val="24"/>
                <w:szCs w:val="24"/>
              </w:rPr>
              <w:t>79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76,5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44,9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49,3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54,2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51,1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37.6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42,1</w:t>
            </w:r>
          </w:p>
        </w:tc>
      </w:tr>
      <w:tr w:rsidR="00477094" w:rsidRPr="00E1711E" w:rsidTr="00E1711E">
        <w:trPr>
          <w:trHeight w:val="753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Залізобетонні труби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422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404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30,8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9,4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3,9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2,8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5,7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4,2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3,4</w:t>
            </w:r>
          </w:p>
        </w:tc>
      </w:tr>
      <w:tr w:rsidR="00477094" w:rsidRPr="00E1711E" w:rsidTr="00E1711E">
        <w:trPr>
          <w:trHeight w:val="753"/>
        </w:trPr>
        <w:tc>
          <w:tcPr>
            <w:tcW w:w="226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Із загальної кількості збірних залізобетонних констр.і виробів  з попередньонапруженим армуванням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5862</w:t>
            </w:r>
          </w:p>
        </w:tc>
        <w:tc>
          <w:tcPr>
            <w:tcW w:w="900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6520</w:t>
            </w:r>
          </w:p>
        </w:tc>
        <w:tc>
          <w:tcPr>
            <w:tcW w:w="71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>1674</w:t>
            </w:r>
          </w:p>
        </w:tc>
        <w:tc>
          <w:tcPr>
            <w:tcW w:w="748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</w:t>
            </w:r>
            <w:r w:rsidR="00477094" w:rsidRPr="00E1711E">
              <w:rPr>
                <w:sz w:val="24"/>
                <w:szCs w:val="24"/>
              </w:rPr>
              <w:t>843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704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797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 </w:t>
            </w:r>
            <w:r w:rsidR="00477094" w:rsidRPr="00E1711E">
              <w:rPr>
                <w:sz w:val="24"/>
                <w:szCs w:val="24"/>
              </w:rPr>
              <w:t>714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533</w:t>
            </w:r>
          </w:p>
        </w:tc>
        <w:tc>
          <w:tcPr>
            <w:tcW w:w="935" w:type="dxa"/>
            <w:shd w:val="clear" w:color="auto" w:fill="auto"/>
          </w:tcPr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477094" w:rsidP="00E1711E">
            <w:pPr>
              <w:rPr>
                <w:sz w:val="24"/>
                <w:szCs w:val="24"/>
              </w:rPr>
            </w:pPr>
          </w:p>
          <w:p w:rsidR="00477094" w:rsidRPr="00E1711E" w:rsidRDefault="003F3CB8" w:rsidP="00E1711E">
            <w:pPr>
              <w:rPr>
                <w:sz w:val="24"/>
                <w:szCs w:val="24"/>
              </w:rPr>
            </w:pPr>
            <w:r w:rsidRPr="00E1711E">
              <w:rPr>
                <w:sz w:val="24"/>
                <w:szCs w:val="24"/>
              </w:rPr>
              <w:t xml:space="preserve">  </w:t>
            </w:r>
            <w:r w:rsidR="00477094" w:rsidRPr="00E1711E">
              <w:rPr>
                <w:sz w:val="24"/>
                <w:szCs w:val="24"/>
              </w:rPr>
              <w:t>553</w:t>
            </w:r>
          </w:p>
        </w:tc>
      </w:tr>
    </w:tbl>
    <w:p w:rsidR="0040097C" w:rsidRDefault="0040097C" w:rsidP="0040097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Цегли потрібно 2,5 м3 піску та 0,1 - 0,2 м3 вапна ) виготовляють силікатну цеглу. Її виробництво менш трудомістке, ніж глиняної, і на 30% дешевше.</w:t>
      </w:r>
    </w:p>
    <w:p w:rsidR="0005175C" w:rsidRDefault="004E2456" w:rsidP="007C4C3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Із таблиці</w:t>
      </w:r>
      <w:r w:rsidR="0005175C">
        <w:rPr>
          <w:sz w:val="28"/>
          <w:szCs w:val="28"/>
        </w:rPr>
        <w:t xml:space="preserve"> </w:t>
      </w:r>
      <w:r w:rsidR="00EF7FBF">
        <w:rPr>
          <w:sz w:val="28"/>
          <w:szCs w:val="28"/>
        </w:rPr>
        <w:t>6</w:t>
      </w:r>
      <w:r w:rsidR="000517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 бачимо, що кількість будівельної цегли та цегли яка використовується для виробництва стінових матеріалів яка вироблялась з 1996 по 2001 рік </w:t>
      </w:r>
      <w:r w:rsidR="0005175C">
        <w:rPr>
          <w:sz w:val="28"/>
          <w:szCs w:val="28"/>
        </w:rPr>
        <w:t xml:space="preserve"> знаходиться приблизно на одному рівні, це пов</w:t>
      </w:r>
      <w:r w:rsidR="0005175C" w:rsidRPr="0005175C">
        <w:rPr>
          <w:sz w:val="28"/>
          <w:szCs w:val="28"/>
        </w:rPr>
        <w:t>’</w:t>
      </w:r>
      <w:r w:rsidR="0005175C">
        <w:rPr>
          <w:sz w:val="28"/>
          <w:szCs w:val="28"/>
        </w:rPr>
        <w:t>язано із засторілістю технологічного обладнання, зниження темпів будівництва ( у тому числі житлового</w:t>
      </w:r>
      <w:r w:rsidR="0092481C">
        <w:rPr>
          <w:sz w:val="28"/>
          <w:szCs w:val="28"/>
        </w:rPr>
        <w:t>).</w:t>
      </w:r>
      <w:r w:rsidR="0005175C">
        <w:rPr>
          <w:sz w:val="28"/>
          <w:szCs w:val="28"/>
        </w:rPr>
        <w:t xml:space="preserve"> </w:t>
      </w:r>
    </w:p>
    <w:p w:rsidR="008A5549" w:rsidRPr="00002494" w:rsidRDefault="0005175C" w:rsidP="007C4C3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5549">
        <w:rPr>
          <w:sz w:val="28"/>
          <w:szCs w:val="28"/>
        </w:rPr>
        <w:t xml:space="preserve"> </w:t>
      </w:r>
      <w:r w:rsidR="008A5549" w:rsidRPr="008A5549">
        <w:rPr>
          <w:b/>
          <w:bCs/>
        </w:rPr>
        <w:t>Виробництво будівельної кераміки.</w:t>
      </w:r>
    </w:p>
    <w:p w:rsidR="008A5549" w:rsidRDefault="008A5549" w:rsidP="007C4C3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Виробництво будівельної кераміки об</w:t>
      </w:r>
      <w:r w:rsidRPr="008A5549">
        <w:rPr>
          <w:sz w:val="28"/>
          <w:szCs w:val="28"/>
        </w:rPr>
        <w:t>’</w:t>
      </w:r>
      <w:r>
        <w:rPr>
          <w:sz w:val="28"/>
          <w:szCs w:val="28"/>
        </w:rPr>
        <w:t xml:space="preserve">єднує </w:t>
      </w:r>
      <w:r w:rsidR="00780C16">
        <w:rPr>
          <w:sz w:val="28"/>
          <w:szCs w:val="28"/>
        </w:rPr>
        <w:t>низку підприємств, що випускають плитку фасадну керамічну, для підлоги, облицювальну глазуровану, санітарно-будівельну кислотривку кераміку, каналізаційні й дренажні труби</w:t>
      </w:r>
      <w:r w:rsidR="00D35E5B">
        <w:rPr>
          <w:sz w:val="28"/>
          <w:szCs w:val="28"/>
        </w:rPr>
        <w:t>.</w:t>
      </w:r>
      <w:r w:rsidR="00780C16">
        <w:rPr>
          <w:sz w:val="28"/>
          <w:szCs w:val="28"/>
        </w:rPr>
        <w:t xml:space="preserve"> Будівельну кераміку виробляють з тугоплавкої або з вогнетривкої глини з домішками каоліну, кварцового піску, пегматиту ( котрі поширені у різних областях України, особливо в межах Українського кристалічного щита ), оксидів окремих кольорових металів та інших мінеральних або органічних сполук. Виробництво будівельної кераміки почало розвиватися в Україні ще наприкінці </w:t>
      </w:r>
      <w:r w:rsidR="00780C16">
        <w:rPr>
          <w:sz w:val="28"/>
          <w:szCs w:val="28"/>
          <w:lang w:val="en-US"/>
        </w:rPr>
        <w:t>XIX</w:t>
      </w:r>
      <w:r w:rsidR="00780C16" w:rsidRPr="00780C16">
        <w:rPr>
          <w:sz w:val="28"/>
          <w:szCs w:val="28"/>
        </w:rPr>
        <w:t xml:space="preserve"> </w:t>
      </w:r>
      <w:r w:rsidR="00780C16">
        <w:rPr>
          <w:sz w:val="28"/>
          <w:szCs w:val="28"/>
        </w:rPr>
        <w:t>ст., коли було споруджено Харківський керамічний завод, два заводи керамічної плитки у Слов</w:t>
      </w:r>
      <w:r w:rsidR="00780C16" w:rsidRPr="00780C16">
        <w:rPr>
          <w:sz w:val="28"/>
          <w:szCs w:val="28"/>
        </w:rPr>
        <w:t>’</w:t>
      </w:r>
      <w:r w:rsidR="00780C16">
        <w:rPr>
          <w:sz w:val="28"/>
          <w:szCs w:val="28"/>
        </w:rPr>
        <w:t>янську й Часовому Ярі та завод санітарно-будівельного фаянсу в Славуті. Тепер це сучасні механізовані підприємства.</w:t>
      </w:r>
    </w:p>
    <w:p w:rsidR="00002494" w:rsidRDefault="00780C16" w:rsidP="0000249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працюють </w:t>
      </w:r>
      <w:r w:rsidR="004556DA">
        <w:rPr>
          <w:sz w:val="28"/>
          <w:szCs w:val="28"/>
        </w:rPr>
        <w:t>керамічні заводи в Києві, Львові, Артемівську, облицювальної плитки і керамічних труб</w:t>
      </w:r>
      <w:r w:rsidR="008B19DF">
        <w:rPr>
          <w:sz w:val="28"/>
          <w:szCs w:val="28"/>
        </w:rPr>
        <w:t xml:space="preserve"> </w:t>
      </w:r>
      <w:r w:rsidR="004556DA">
        <w:rPr>
          <w:sz w:val="28"/>
          <w:szCs w:val="28"/>
        </w:rPr>
        <w:t>- у Харкові.</w:t>
      </w:r>
    </w:p>
    <w:tbl>
      <w:tblPr>
        <w:tblpPr w:leftFromText="180" w:rightFromText="180" w:vertAnchor="text" w:horzAnchor="margin" w:tblpXSpec="center" w:tblpY="1205"/>
        <w:tblW w:w="11186" w:type="dxa"/>
        <w:tblLook w:val="0000" w:firstRow="0" w:lastRow="0" w:firstColumn="0" w:lastColumn="0" w:noHBand="0" w:noVBand="0"/>
      </w:tblPr>
      <w:tblGrid>
        <w:gridCol w:w="4355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2481C" w:rsidRPr="00EA70B3" w:rsidRDefault="0092481C" w:rsidP="0092481C">
            <w:pPr>
              <w:rPr>
                <w:rFonts w:ascii="Arial CYR" w:hAnsi="Arial CYR" w:cs="Arial CYR"/>
                <w:sz w:val="24"/>
                <w:szCs w:val="24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1985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1990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1995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1996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1997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1998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1999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2000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2001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Керамічні плитки для підлоги, млн.м2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11,3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11,2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2,6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Глазуровані керамічні плитки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для внутрішнього облицювання стін з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фасонними деталями, млн.м2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10,9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12,2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6,2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6,6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6,9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Кислототривкі керамічні вироби, тис.т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36,4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31,9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27,1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17,9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15,8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12,5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13,6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Шамотні вироби, тис.т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2153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1841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480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453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437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481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Динасові вироби тис.т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306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76,6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80,7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99,8</w:t>
            </w:r>
          </w:p>
        </w:tc>
      </w:tr>
      <w:tr w:rsidR="0092481C" w:rsidRPr="00002494">
        <w:trPr>
          <w:trHeight w:val="185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Магнезіальні вироби, тис.т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835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828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192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235</w:t>
            </w:r>
          </w:p>
        </w:tc>
      </w:tr>
      <w:tr w:rsidR="0092481C" w:rsidRPr="00002494">
        <w:trPr>
          <w:trHeight w:val="266"/>
        </w:trPr>
        <w:tc>
          <w:tcPr>
            <w:tcW w:w="435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Мінеральна вата і вироби з неї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</w:tr>
      <w:tr w:rsidR="0092481C" w:rsidRPr="00002494">
        <w:trPr>
          <w:trHeight w:val="513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(у перерахунку на умовну вату), млн.м3</w:t>
            </w:r>
          </w:p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  <w:p w:rsidR="0092481C" w:rsidRPr="00002494" w:rsidRDefault="0092481C" w:rsidP="0092481C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5,1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4,5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81C" w:rsidRPr="00002494" w:rsidRDefault="0092481C" w:rsidP="0092481C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002494">
              <w:rPr>
                <w:rFonts w:ascii="Arial CYR" w:hAnsi="Arial CYR" w:cs="Arial CYR"/>
                <w:sz w:val="24"/>
                <w:szCs w:val="24"/>
                <w:lang w:val="ru-RU"/>
              </w:rPr>
              <w:t>0,4</w:t>
            </w:r>
          </w:p>
        </w:tc>
      </w:tr>
    </w:tbl>
    <w:p w:rsidR="00EA70B3" w:rsidRPr="00EA70B3" w:rsidRDefault="00002494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002494">
        <w:rPr>
          <w:b/>
          <w:bCs/>
        </w:rPr>
        <w:t>Виробництво керамічних, вогнетривких виробів і теплоізоляційних матеріалів</w:t>
      </w:r>
      <w:r w:rsidRPr="00EA70B3">
        <w:rPr>
          <w:b/>
          <w:bCs/>
          <w:i/>
          <w:iCs/>
        </w:rPr>
        <w:t>.</w:t>
      </w:r>
      <w:r w:rsidR="00EA70B3">
        <w:t>*</w:t>
      </w:r>
      <w:r w:rsidRPr="00EA70B3">
        <w:rPr>
          <w:b/>
          <w:bCs/>
          <w:i/>
          <w:iCs/>
        </w:rPr>
        <w:t xml:space="preserve">                                    </w:t>
      </w:r>
      <w:r w:rsidR="00EA70B3" w:rsidRPr="00EA70B3">
        <w:rPr>
          <w:b/>
          <w:bCs/>
          <w:i/>
          <w:iCs/>
        </w:rPr>
        <w:t xml:space="preserve">               </w:t>
      </w:r>
      <w:r w:rsidR="004F75BF">
        <w:rPr>
          <w:b/>
          <w:bCs/>
          <w:i/>
          <w:iCs/>
        </w:rPr>
        <w:t xml:space="preserve">                                    </w:t>
      </w:r>
      <w:r w:rsidR="00EA70B3" w:rsidRPr="00EA70B3">
        <w:rPr>
          <w:i/>
          <w:iCs/>
          <w:sz w:val="28"/>
          <w:szCs w:val="28"/>
        </w:rPr>
        <w:t>Таблиця 5</w:t>
      </w:r>
      <w:r>
        <w:rPr>
          <w:b/>
          <w:bCs/>
        </w:rPr>
        <w:t xml:space="preserve">       </w:t>
      </w:r>
    </w:p>
    <w:p w:rsidR="004F75BF" w:rsidRDefault="004F75BF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*Статистичний щорічник України за 2002 р.С.137. Державний комітет статистики України</w:t>
      </w:r>
    </w:p>
    <w:p w:rsidR="004F75BF" w:rsidRDefault="004F75BF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07BC1" w:rsidRPr="00EA70B3" w:rsidRDefault="000A78A9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Виробництво керамічної </w:t>
      </w:r>
      <w:r w:rsidR="007119DE">
        <w:rPr>
          <w:sz w:val="28"/>
          <w:szCs w:val="28"/>
        </w:rPr>
        <w:t>глазурованої плитки зосереджене в Слов</w:t>
      </w:r>
      <w:r w:rsidR="007119DE" w:rsidRPr="007119DE">
        <w:rPr>
          <w:sz w:val="28"/>
          <w:szCs w:val="28"/>
        </w:rPr>
        <w:t>’</w:t>
      </w:r>
      <w:r w:rsidR="00D35E5B">
        <w:rPr>
          <w:sz w:val="28"/>
          <w:szCs w:val="28"/>
        </w:rPr>
        <w:t xml:space="preserve">янську ( </w:t>
      </w:r>
      <w:r w:rsidR="007119DE">
        <w:rPr>
          <w:sz w:val="28"/>
          <w:szCs w:val="28"/>
        </w:rPr>
        <w:t>Донецька область ).Є можливості для розвитку цього виробництва у Вінницькій та Житомирській областях з використанням місцевих каолінів</w:t>
      </w:r>
      <w:r w:rsidR="007119DE" w:rsidRPr="007119DE">
        <w:rPr>
          <w:sz w:val="28"/>
          <w:szCs w:val="28"/>
        </w:rPr>
        <w:t>;</w:t>
      </w:r>
      <w:r w:rsidR="007119DE">
        <w:rPr>
          <w:sz w:val="28"/>
          <w:szCs w:val="28"/>
        </w:rPr>
        <w:t xml:space="preserve"> у Закарпатській, Хмельницькій і Кіровоградській на базі тугоплавких і вогнетривких глин</w:t>
      </w:r>
      <w:r w:rsidR="007119DE" w:rsidRPr="007119DE">
        <w:rPr>
          <w:sz w:val="28"/>
          <w:szCs w:val="28"/>
        </w:rPr>
        <w:t>;</w:t>
      </w:r>
      <w:r w:rsidR="007119DE">
        <w:rPr>
          <w:sz w:val="28"/>
          <w:szCs w:val="28"/>
        </w:rPr>
        <w:t xml:space="preserve"> у південних областях-вогнетривких і тугоплавких глин Причорномор</w:t>
      </w:r>
      <w:r w:rsidR="007119DE" w:rsidRPr="007119DE">
        <w:rPr>
          <w:sz w:val="28"/>
          <w:szCs w:val="28"/>
        </w:rPr>
        <w:t>’</w:t>
      </w:r>
      <w:r w:rsidR="007119DE">
        <w:rPr>
          <w:sz w:val="28"/>
          <w:szCs w:val="28"/>
        </w:rPr>
        <w:t>я та Приазов</w:t>
      </w:r>
      <w:r w:rsidR="007119DE" w:rsidRPr="007119DE">
        <w:rPr>
          <w:sz w:val="28"/>
          <w:szCs w:val="28"/>
        </w:rPr>
        <w:t>’</w:t>
      </w:r>
      <w:r w:rsidR="007119DE">
        <w:rPr>
          <w:sz w:val="28"/>
          <w:szCs w:val="28"/>
        </w:rPr>
        <w:t>я. Подальший розвиток галузі на зростання обсягу та якості продукції</w:t>
      </w:r>
      <w:r w:rsidR="00D35E5B">
        <w:rPr>
          <w:sz w:val="28"/>
          <w:szCs w:val="28"/>
        </w:rPr>
        <w:t xml:space="preserve"> – цю тенденцію до росту виробництва ми бачимо у приведеній таблиці 5. </w:t>
      </w:r>
    </w:p>
    <w:p w:rsidR="007119DE" w:rsidRDefault="007119DE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sz w:val="28"/>
          <w:szCs w:val="28"/>
        </w:rPr>
        <w:t xml:space="preserve">    </w:t>
      </w:r>
      <w:r w:rsidRPr="007119DE">
        <w:rPr>
          <w:b/>
          <w:bCs/>
        </w:rPr>
        <w:t>Виробництво будівельного фаянсу й фарфору.</w:t>
      </w:r>
    </w:p>
    <w:p w:rsidR="007119DE" w:rsidRDefault="007119DE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Будівельний фарфор і фаянс виробляють у Славуті ( Хмельницька область ) на комбінаті </w:t>
      </w:r>
      <w:r w:rsidRPr="007119DE">
        <w:rPr>
          <w:sz w:val="28"/>
          <w:szCs w:val="28"/>
        </w:rPr>
        <w:t xml:space="preserve">&lt; </w:t>
      </w:r>
      <w:r>
        <w:rPr>
          <w:sz w:val="28"/>
          <w:szCs w:val="28"/>
        </w:rPr>
        <w:t xml:space="preserve">Будфаянс </w:t>
      </w:r>
      <w:r w:rsidRPr="007119DE">
        <w:rPr>
          <w:sz w:val="28"/>
          <w:szCs w:val="28"/>
        </w:rPr>
        <w:t>&gt;</w:t>
      </w:r>
      <w:r>
        <w:rPr>
          <w:sz w:val="28"/>
          <w:szCs w:val="28"/>
        </w:rPr>
        <w:t xml:space="preserve">, електроізоляційні вироби для електричної промисловості-в Первомайську ( Житомирська область ). У Донецькій області </w:t>
      </w:r>
      <w:r w:rsidR="001A1C9D">
        <w:rPr>
          <w:sz w:val="28"/>
          <w:szCs w:val="28"/>
        </w:rPr>
        <w:t>виробляють будівельний фаянс, електроізоляційні вироби для електро</w:t>
      </w:r>
      <w:r w:rsidR="008B19DF">
        <w:rPr>
          <w:sz w:val="28"/>
          <w:szCs w:val="28"/>
        </w:rPr>
        <w:t>-</w:t>
      </w:r>
      <w:r w:rsidR="001A1C9D">
        <w:rPr>
          <w:sz w:val="28"/>
          <w:szCs w:val="28"/>
        </w:rPr>
        <w:t>та радіотехнічної промисловості ( Слов</w:t>
      </w:r>
      <w:r w:rsidR="001A1C9D" w:rsidRPr="001A1C9D">
        <w:rPr>
          <w:sz w:val="28"/>
          <w:szCs w:val="28"/>
        </w:rPr>
        <w:t>’</w:t>
      </w:r>
      <w:r w:rsidR="001A1C9D">
        <w:rPr>
          <w:sz w:val="28"/>
          <w:szCs w:val="28"/>
        </w:rPr>
        <w:t>янськ ) у Запоріжжі</w:t>
      </w:r>
      <w:r w:rsidR="008B19DF">
        <w:rPr>
          <w:sz w:val="28"/>
          <w:szCs w:val="28"/>
        </w:rPr>
        <w:t xml:space="preserve"> </w:t>
      </w:r>
      <w:r w:rsidR="001A1C9D">
        <w:rPr>
          <w:sz w:val="28"/>
          <w:szCs w:val="28"/>
        </w:rPr>
        <w:t>-</w:t>
      </w:r>
      <w:r w:rsidR="008B19DF">
        <w:rPr>
          <w:sz w:val="28"/>
          <w:szCs w:val="28"/>
        </w:rPr>
        <w:t xml:space="preserve"> </w:t>
      </w:r>
      <w:r w:rsidR="001A1C9D">
        <w:rPr>
          <w:sz w:val="28"/>
          <w:szCs w:val="28"/>
        </w:rPr>
        <w:t>високовольтні ізолятори для ЛЕП, електростанцій і підстанцій. Поки що виробництво будівельного фарфору і фаянсу не задовольняє потреб госродарства України, тому ці матеріали часто завозять з Білорусі, Росії та Чехії. Наявність достатньої кількості різноманітної сировини дає можливість розширити це виробництво.</w:t>
      </w:r>
    </w:p>
    <w:p w:rsidR="001A1C9D" w:rsidRDefault="001A1C9D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sz w:val="28"/>
          <w:szCs w:val="28"/>
        </w:rPr>
        <w:t xml:space="preserve">  </w:t>
      </w:r>
      <w:r w:rsidRPr="001A1C9D">
        <w:rPr>
          <w:b/>
          <w:bCs/>
        </w:rPr>
        <w:t xml:space="preserve">  Виробництво будівельного вапна й гіпсу.</w:t>
      </w:r>
    </w:p>
    <w:p w:rsidR="00872968" w:rsidRDefault="001A1C9D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Сировиною для</w:t>
      </w:r>
      <w:r w:rsidR="00872968" w:rsidRPr="00872968">
        <w:rPr>
          <w:sz w:val="28"/>
          <w:szCs w:val="28"/>
        </w:rPr>
        <w:t xml:space="preserve"> </w:t>
      </w:r>
      <w:r w:rsidR="00872968">
        <w:rPr>
          <w:sz w:val="28"/>
          <w:szCs w:val="28"/>
        </w:rPr>
        <w:t>виробництва вапна є крейда, вапняки, мармур та інші карбонатні породи. Заводи галузі розміщені в районах видобутку сировини, а головну продукцію вивозять іноді на значні відстані.</w:t>
      </w:r>
    </w:p>
    <w:p w:rsidR="00872968" w:rsidRDefault="00872968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Основними виробниками будівельного вапна в Україні є Донецька, Запорізька, Сумська, Харківська, Вінницька, Львівська, Хмельницька, Херсонська, і Чернівецька області. Найбільше виробляють вапна в Хмельницькій області, звідки понад 100 тис.т його вивозять до Черкаської та Київської областей. З Вінницької області вапн</w:t>
      </w:r>
      <w:r w:rsidR="008B19DF">
        <w:rPr>
          <w:sz w:val="28"/>
          <w:szCs w:val="28"/>
        </w:rPr>
        <w:t>о</w:t>
      </w:r>
      <w:r>
        <w:rPr>
          <w:sz w:val="28"/>
          <w:szCs w:val="28"/>
        </w:rPr>
        <w:t xml:space="preserve"> вивозять до Кіровоградської, Дніпропетровської і Черкаської областей, а з Львівської до Рівненської, Волинської, Тернопільської, Івано-Франківської, Чернівецької та Київської.</w:t>
      </w:r>
    </w:p>
    <w:p w:rsidR="004F75BF" w:rsidRDefault="00872968" w:rsidP="004F75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півдні </w:t>
      </w:r>
      <w:r w:rsidR="00904A72">
        <w:rPr>
          <w:sz w:val="28"/>
          <w:szCs w:val="28"/>
        </w:rPr>
        <w:t>найбільше вапна виробляє Херсонська область, звідти його вивозять до Одеської, Миколаївської, та інших об</w:t>
      </w:r>
      <w:r w:rsidR="008B19DF">
        <w:rPr>
          <w:sz w:val="28"/>
          <w:szCs w:val="28"/>
        </w:rPr>
        <w:t>л</w:t>
      </w:r>
      <w:r w:rsidR="00904A72">
        <w:rPr>
          <w:sz w:val="28"/>
          <w:szCs w:val="28"/>
        </w:rPr>
        <w:t>астей.</w:t>
      </w:r>
      <w:r w:rsidR="00D630CC">
        <w:rPr>
          <w:sz w:val="28"/>
          <w:szCs w:val="28"/>
        </w:rPr>
        <w:t xml:space="preserve"> Кількісні показники виробництва вапна та гіпсу наведені в таблиці 6.</w:t>
      </w:r>
    </w:p>
    <w:p w:rsidR="004F75BF" w:rsidRDefault="004F75BF" w:rsidP="004F75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30CC">
        <w:rPr>
          <w:b/>
          <w:bCs/>
        </w:rPr>
        <w:t>Виробництво вапна, гіпсу, стінових і покрівельних матеріалів і</w:t>
      </w:r>
    </w:p>
    <w:tbl>
      <w:tblPr>
        <w:tblpPr w:leftFromText="180" w:rightFromText="180" w:vertAnchor="page" w:horzAnchor="margin" w:tblpXSpec="center" w:tblpY="3655"/>
        <w:tblW w:w="1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8"/>
        <w:gridCol w:w="935"/>
        <w:gridCol w:w="935"/>
        <w:gridCol w:w="935"/>
        <w:gridCol w:w="935"/>
        <w:gridCol w:w="935"/>
        <w:gridCol w:w="935"/>
        <w:gridCol w:w="935"/>
        <w:gridCol w:w="935"/>
        <w:gridCol w:w="933"/>
      </w:tblGrid>
      <w:tr w:rsidR="0092481C" w:rsidRPr="00C97E7F">
        <w:trPr>
          <w:trHeight w:val="360"/>
        </w:trPr>
        <w:tc>
          <w:tcPr>
            <w:tcW w:w="2668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1985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1990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1995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1998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1999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933" w:type="dxa"/>
          </w:tcPr>
          <w:p w:rsidR="0092481C" w:rsidRPr="00294EC2" w:rsidRDefault="0092481C" w:rsidP="0092481C">
            <w:pPr>
              <w:rPr>
                <w:b/>
                <w:bCs/>
                <w:sz w:val="24"/>
                <w:szCs w:val="24"/>
              </w:rPr>
            </w:pPr>
            <w:r w:rsidRPr="00294EC2">
              <w:rPr>
                <w:b/>
                <w:bCs/>
                <w:sz w:val="24"/>
                <w:szCs w:val="24"/>
              </w:rPr>
              <w:t>2001</w:t>
            </w:r>
          </w:p>
        </w:tc>
      </w:tr>
      <w:tr w:rsidR="0092481C" w:rsidRPr="00C97E7F">
        <w:trPr>
          <w:trHeight w:val="540"/>
        </w:trPr>
        <w:tc>
          <w:tcPr>
            <w:tcW w:w="2668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Будівельне вапно, тис.т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1868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2005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736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575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605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567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470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581</w:t>
            </w:r>
          </w:p>
        </w:tc>
        <w:tc>
          <w:tcPr>
            <w:tcW w:w="933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507</w:t>
            </w:r>
          </w:p>
        </w:tc>
      </w:tr>
      <w:tr w:rsidR="0092481C" w:rsidRPr="00C97E7F">
        <w:trPr>
          <w:trHeight w:val="520"/>
        </w:trPr>
        <w:tc>
          <w:tcPr>
            <w:tcW w:w="2668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Технологічне вапно, тис.т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6765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6672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3166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2765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2929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2791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2917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3050</w:t>
            </w:r>
          </w:p>
        </w:tc>
        <w:tc>
          <w:tcPr>
            <w:tcW w:w="933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3434</w:t>
            </w:r>
          </w:p>
        </w:tc>
      </w:tr>
      <w:tr w:rsidR="0092481C">
        <w:trPr>
          <w:trHeight w:val="320"/>
        </w:trPr>
        <w:tc>
          <w:tcPr>
            <w:tcW w:w="2668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Гіпс, тис.т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963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1014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130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175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69,6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68,4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96,5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119</w:t>
            </w:r>
          </w:p>
        </w:tc>
        <w:tc>
          <w:tcPr>
            <w:tcW w:w="933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151</w:t>
            </w:r>
          </w:p>
        </w:tc>
      </w:tr>
      <w:tr w:rsidR="0092481C" w:rsidRPr="00B16668">
        <w:trPr>
          <w:trHeight w:val="4480"/>
        </w:trPr>
        <w:tc>
          <w:tcPr>
            <w:tcW w:w="2668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Стінові матеріали, млн.шт.умовної цегли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 xml:space="preserve"> У тому числі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Буд.цегла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Дрібні.бетонні блоки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Крупні бетонні і силікатні блоки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Стінові блоки з природного каменю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М’які покрівельні матнріали та ізол, млн.м2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Азбестоцементні труби та муфти, тис.км умовних труб.</w:t>
            </w: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13642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8952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1418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1526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1746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303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15,3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15936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10482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1772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2095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1587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282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16,5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6117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4302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771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674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370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65,3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1,8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3574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2783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298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303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190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63,0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1,1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3046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2365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321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220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140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66,9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0,8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3345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2393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452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378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122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54,7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1,0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3114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2435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363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188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128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24,8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1,0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2748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2081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439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75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32,3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1,1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2813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2047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547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152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67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27,2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  <w:r w:rsidRPr="00294EC2">
              <w:rPr>
                <w:sz w:val="24"/>
                <w:szCs w:val="24"/>
              </w:rPr>
              <w:t>1,1</w:t>
            </w: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  <w:p w:rsidR="0092481C" w:rsidRPr="00294EC2" w:rsidRDefault="0092481C" w:rsidP="0092481C">
            <w:pPr>
              <w:rPr>
                <w:sz w:val="24"/>
                <w:szCs w:val="24"/>
              </w:rPr>
            </w:pPr>
          </w:p>
        </w:tc>
      </w:tr>
    </w:tbl>
    <w:p w:rsidR="004F75BF" w:rsidRDefault="004F75BF" w:rsidP="004F75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30CC">
        <w:rPr>
          <w:b/>
          <w:bCs/>
        </w:rPr>
        <w:t>азбестоцементних труб</w:t>
      </w:r>
      <w:r>
        <w:rPr>
          <w:b/>
          <w:bCs/>
        </w:rPr>
        <w:t xml:space="preserve">*                                                                </w:t>
      </w:r>
      <w:r w:rsidRPr="00D630CC">
        <w:rPr>
          <w:i/>
          <w:iCs/>
          <w:sz w:val="28"/>
          <w:szCs w:val="28"/>
        </w:rPr>
        <w:t>Таблиця 6</w:t>
      </w:r>
    </w:p>
    <w:p w:rsidR="00477F40" w:rsidRPr="004F75BF" w:rsidRDefault="00477F40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Статистичний щорічник України за 2002 рік С.137 Державний комітет статистики України.  </w:t>
      </w:r>
    </w:p>
    <w:p w:rsidR="001A1C9D" w:rsidRDefault="00904A72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04A72">
        <w:rPr>
          <w:b/>
          <w:bCs/>
        </w:rPr>
        <w:t>Виробництво крейди.</w:t>
      </w:r>
      <w:r w:rsidR="00872968" w:rsidRPr="00904A72">
        <w:rPr>
          <w:b/>
          <w:bCs/>
        </w:rPr>
        <w:t xml:space="preserve"> </w:t>
      </w:r>
    </w:p>
    <w:p w:rsidR="00904A72" w:rsidRDefault="00904A72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 будівництві крейду використовують для молярних робіт, виготовлення віконної замазки, шпаклівки, а також як наповнювач у паперовій та азбесто-гумовій промисловості, для виробництва соди, фарб, цементу, будівельного вапна тощо.</w:t>
      </w:r>
    </w:p>
    <w:p w:rsidR="00904A72" w:rsidRDefault="00904A72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Вел</w:t>
      </w:r>
      <w:r w:rsidR="009D3B60">
        <w:rPr>
          <w:sz w:val="28"/>
          <w:szCs w:val="28"/>
        </w:rPr>
        <w:t>икі запаси крейди є в Донецькій, Луганській, Сумській, Харківській, Рівненській, Волинській і Чернівецькій обла</w:t>
      </w:r>
      <w:r w:rsidR="008B19DF">
        <w:rPr>
          <w:sz w:val="28"/>
          <w:szCs w:val="28"/>
        </w:rPr>
        <w:t>с</w:t>
      </w:r>
      <w:r w:rsidR="009D3B60">
        <w:rPr>
          <w:sz w:val="28"/>
          <w:szCs w:val="28"/>
        </w:rPr>
        <w:t>тях. Видобуток будівельної крейди в Україні становить понад 2 млн.т а як сировини для цементної промисловості</w:t>
      </w:r>
      <w:r w:rsidR="008B19DF">
        <w:rPr>
          <w:sz w:val="28"/>
          <w:szCs w:val="28"/>
        </w:rPr>
        <w:t xml:space="preserve"> </w:t>
      </w:r>
      <w:r w:rsidR="009D3B60">
        <w:rPr>
          <w:sz w:val="28"/>
          <w:szCs w:val="28"/>
        </w:rPr>
        <w:t>- 7,5  млн т.</w:t>
      </w:r>
    </w:p>
    <w:p w:rsidR="009D3B60" w:rsidRDefault="009D3B60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Виробництво м’якої покрівлі( руберойду, толю, пергаміну ) налагоджено у багатьох </w:t>
      </w:r>
      <w:r w:rsidR="00FE6860">
        <w:rPr>
          <w:sz w:val="28"/>
          <w:szCs w:val="28"/>
        </w:rPr>
        <w:t>областях України, м’якої покрівлі у великих містах. Найбільшим виробником останньої в Україні є Київ (18,8% від загального виробництва ).</w:t>
      </w:r>
    </w:p>
    <w:p w:rsidR="00D630CC" w:rsidRPr="00FA67E5" w:rsidRDefault="00FE6860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A67E5">
        <w:rPr>
          <w:b/>
          <w:bCs/>
          <w:sz w:val="28"/>
          <w:szCs w:val="28"/>
        </w:rPr>
        <w:t xml:space="preserve"> </w:t>
      </w:r>
      <w:r w:rsidR="00FA67E5" w:rsidRPr="00FA67E5">
        <w:rPr>
          <w:sz w:val="28"/>
          <w:szCs w:val="28"/>
        </w:rPr>
        <w:t>Кількість</w:t>
      </w:r>
      <w:r w:rsidR="00FA67E5">
        <w:rPr>
          <w:sz w:val="28"/>
          <w:szCs w:val="28"/>
        </w:rPr>
        <w:t xml:space="preserve"> виробляемої м</w:t>
      </w:r>
      <w:r w:rsidR="00FA67E5" w:rsidRPr="00FA67E5">
        <w:rPr>
          <w:sz w:val="28"/>
          <w:szCs w:val="28"/>
        </w:rPr>
        <w:t>’</w:t>
      </w:r>
      <w:r w:rsidR="00FA67E5">
        <w:rPr>
          <w:sz w:val="28"/>
          <w:szCs w:val="28"/>
        </w:rPr>
        <w:t>якої покрівлі</w:t>
      </w:r>
      <w:r w:rsidRPr="00FA67E5">
        <w:rPr>
          <w:sz w:val="28"/>
          <w:szCs w:val="28"/>
        </w:rPr>
        <w:t xml:space="preserve"> </w:t>
      </w:r>
      <w:r w:rsidR="00FA67E5">
        <w:rPr>
          <w:sz w:val="28"/>
          <w:szCs w:val="28"/>
        </w:rPr>
        <w:t>показано в таблиці 6.</w:t>
      </w:r>
    </w:p>
    <w:p w:rsidR="00FE6860" w:rsidRDefault="00FE6860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E6860">
        <w:rPr>
          <w:b/>
          <w:bCs/>
        </w:rPr>
        <w:t>Виробництво віконного скла.</w:t>
      </w:r>
    </w:p>
    <w:p w:rsidR="00FE6860" w:rsidRDefault="00FE6860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Україні функціонують 6 заводів листового і технічного скла . Найбільші з них-Лисичанський </w:t>
      </w:r>
      <w:r w:rsidRPr="00FE6860">
        <w:rPr>
          <w:sz w:val="28"/>
          <w:szCs w:val="28"/>
          <w:lang w:val="ru-RU"/>
        </w:rPr>
        <w:t xml:space="preserve">&lt; </w:t>
      </w:r>
      <w:r>
        <w:rPr>
          <w:sz w:val="28"/>
          <w:szCs w:val="28"/>
        </w:rPr>
        <w:t xml:space="preserve">Пролетар </w:t>
      </w:r>
      <w:r w:rsidRPr="00FE6860">
        <w:rPr>
          <w:sz w:val="28"/>
          <w:szCs w:val="28"/>
          <w:lang w:val="ru-RU"/>
        </w:rPr>
        <w:t>&gt;</w:t>
      </w:r>
      <w:r>
        <w:rPr>
          <w:sz w:val="28"/>
          <w:szCs w:val="28"/>
        </w:rPr>
        <w:t xml:space="preserve">, Костянтинівський склоробний та завод </w:t>
      </w:r>
      <w:r w:rsidRPr="00FE6860">
        <w:rPr>
          <w:sz w:val="28"/>
          <w:szCs w:val="28"/>
          <w:lang w:val="ru-RU"/>
        </w:rPr>
        <w:t xml:space="preserve">&lt; </w:t>
      </w:r>
      <w:r>
        <w:rPr>
          <w:sz w:val="28"/>
          <w:szCs w:val="28"/>
        </w:rPr>
        <w:t xml:space="preserve">Автоскло </w:t>
      </w:r>
      <w:r w:rsidRPr="00FE6860">
        <w:rPr>
          <w:sz w:val="28"/>
          <w:szCs w:val="28"/>
          <w:lang w:val="ru-RU"/>
        </w:rPr>
        <w:t xml:space="preserve">&gt; </w:t>
      </w:r>
      <w:r>
        <w:rPr>
          <w:sz w:val="28"/>
          <w:szCs w:val="28"/>
        </w:rPr>
        <w:t xml:space="preserve">і Запорізбкий склоробний завод. Скло виробляється також на склозаводах Луганської і Донецької областей, на Львівському </w:t>
      </w:r>
      <w:r w:rsidR="008B19DF">
        <w:rPr>
          <w:sz w:val="28"/>
          <w:szCs w:val="28"/>
        </w:rPr>
        <w:t>с</w:t>
      </w:r>
      <w:r>
        <w:rPr>
          <w:sz w:val="28"/>
          <w:szCs w:val="28"/>
        </w:rPr>
        <w:t>клоробному заводі й частково на Київському заводі художнього скла. Збільшується виробництво скла м</w:t>
      </w:r>
      <w:r w:rsidR="008B19DF">
        <w:rPr>
          <w:sz w:val="28"/>
          <w:szCs w:val="28"/>
        </w:rPr>
        <w:t>а</w:t>
      </w:r>
      <w:r>
        <w:rPr>
          <w:sz w:val="28"/>
          <w:szCs w:val="28"/>
        </w:rPr>
        <w:t xml:space="preserve">ркового віконного, полірованого, теплозахисного та архітектурно-будівельного, полірованого </w:t>
      </w:r>
      <w:r w:rsidR="009F28AE">
        <w:rPr>
          <w:sz w:val="28"/>
          <w:szCs w:val="28"/>
        </w:rPr>
        <w:t>шлакоситалу, кольорового візерункового та армованого скла, штучного склоподібного мармуру.</w:t>
      </w:r>
    </w:p>
    <w:p w:rsidR="00D630CC" w:rsidRPr="00A7490E" w:rsidRDefault="0000162C" w:rsidP="0000162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00162C">
        <w:rPr>
          <w:b/>
          <w:bCs/>
          <w:sz w:val="28"/>
          <w:szCs w:val="28"/>
          <w:lang w:val="ru-RU"/>
        </w:rPr>
        <w:t xml:space="preserve"> </w:t>
      </w:r>
      <w:r w:rsidR="00A7490E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</w:t>
      </w:r>
      <w:r w:rsidR="00A7490E" w:rsidRPr="00A7490E">
        <w:rPr>
          <w:i/>
          <w:iCs/>
          <w:sz w:val="28"/>
          <w:szCs w:val="28"/>
        </w:rPr>
        <w:t>Таблиця 7</w:t>
      </w:r>
    </w:p>
    <w:tbl>
      <w:tblPr>
        <w:tblW w:w="10671" w:type="dxa"/>
        <w:tblInd w:w="-444" w:type="dxa"/>
        <w:tblLook w:val="0000" w:firstRow="0" w:lastRow="0" w:firstColumn="0" w:lastColumn="0" w:noHBand="0" w:noVBand="0"/>
      </w:tblPr>
      <w:tblGrid>
        <w:gridCol w:w="1152"/>
        <w:gridCol w:w="2017"/>
        <w:gridCol w:w="2656"/>
        <w:gridCol w:w="2317"/>
        <w:gridCol w:w="2529"/>
      </w:tblGrid>
      <w:tr w:rsidR="00A7490E" w:rsidRPr="00A7490E">
        <w:trPr>
          <w:trHeight w:val="276"/>
        </w:trPr>
        <w:tc>
          <w:tcPr>
            <w:tcW w:w="81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b/>
                <w:bCs/>
                <w:sz w:val="24"/>
                <w:szCs w:val="24"/>
                <w:lang w:val="ru-RU"/>
              </w:rPr>
              <w:t>Виробництво скла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val="ru-RU"/>
              </w:rPr>
              <w:t>*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0E" w:rsidRPr="00A7490E" w:rsidRDefault="00A7490E" w:rsidP="00A7490E">
            <w:pPr>
              <w:jc w:val="right"/>
              <w:rPr>
                <w:rFonts w:ascii="Arial CYR" w:hAnsi="Arial CYR" w:cs="Arial CYR"/>
                <w:i/>
                <w:iCs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i/>
                <w:iCs/>
                <w:sz w:val="24"/>
                <w:szCs w:val="24"/>
                <w:lang w:val="ru-RU"/>
              </w:rPr>
              <w:t>( млн.м2)</w:t>
            </w:r>
          </w:p>
        </w:tc>
      </w:tr>
      <w:tr w:rsidR="00A7490E" w:rsidRPr="00A7490E">
        <w:trPr>
          <w:trHeight w:val="276"/>
        </w:trPr>
        <w:tc>
          <w:tcPr>
            <w:tcW w:w="81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0E" w:rsidRPr="00A7490E" w:rsidRDefault="00A7490E" w:rsidP="00A7490E">
            <w:pPr>
              <w:rPr>
                <w:rFonts w:ascii="Arial CYR" w:hAnsi="Arial CYR" w:cs="Arial CYR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0E" w:rsidRPr="00A7490E" w:rsidRDefault="00A7490E" w:rsidP="00A7490E">
            <w:pPr>
              <w:rPr>
                <w:rFonts w:ascii="Arial CYR" w:hAnsi="Arial CYR" w:cs="Arial CYR"/>
                <w:i/>
                <w:iCs/>
                <w:sz w:val="24"/>
                <w:szCs w:val="24"/>
                <w:lang w:val="ru-RU"/>
              </w:rPr>
            </w:pP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490E" w:rsidRPr="00A7490E" w:rsidRDefault="00A7490E" w:rsidP="00A7490E">
            <w:pPr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В</w:t>
            </w:r>
            <w:r>
              <w:rPr>
                <w:rFonts w:ascii="Arial CYR" w:hAnsi="Arial CYR" w:cs="Arial CYR"/>
                <w:sz w:val="24"/>
                <w:szCs w:val="24"/>
                <w:lang w:val="ru-RU"/>
              </w:rPr>
              <w:t>і</w:t>
            </w: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конне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Поліроване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Армоване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Загартоване неполіроване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1985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50,5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6,4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1,9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1990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52,3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7,8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3,5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1,2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1995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22,9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4,2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0,3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0,2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1996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26,5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2,6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0,2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0,1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1997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18,6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2,5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0,3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0,1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1998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16,8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2,1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0,3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0,1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1999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18,3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2,8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0,1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0,04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2000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17,4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2,5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0,2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0,02</w:t>
            </w:r>
          </w:p>
        </w:tc>
      </w:tr>
      <w:tr w:rsidR="00A7490E" w:rsidRPr="00A7490E">
        <w:trPr>
          <w:trHeight w:val="25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2001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20,1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4,2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0,1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90E" w:rsidRPr="00A7490E" w:rsidRDefault="00A7490E" w:rsidP="00A7490E">
            <w:pPr>
              <w:jc w:val="center"/>
              <w:rPr>
                <w:rFonts w:ascii="Arial CYR" w:hAnsi="Arial CYR" w:cs="Arial CYR"/>
                <w:sz w:val="24"/>
                <w:szCs w:val="24"/>
                <w:lang w:val="ru-RU"/>
              </w:rPr>
            </w:pPr>
            <w:r w:rsidRPr="00A7490E">
              <w:rPr>
                <w:rFonts w:ascii="Arial CYR" w:hAnsi="Arial CYR" w:cs="Arial CYR"/>
                <w:sz w:val="24"/>
                <w:szCs w:val="24"/>
                <w:lang w:val="ru-RU"/>
              </w:rPr>
              <w:t>0,02</w:t>
            </w:r>
          </w:p>
        </w:tc>
      </w:tr>
    </w:tbl>
    <w:p w:rsidR="00A7490E" w:rsidRDefault="00A7490E" w:rsidP="00A7490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 Статистичний щорічник України за 2002 рік С.138 Державний комітет   статистики України.</w:t>
      </w:r>
    </w:p>
    <w:p w:rsidR="0000162C" w:rsidRPr="00EA1A02" w:rsidRDefault="0000162C" w:rsidP="0000162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00162C">
        <w:rPr>
          <w:b/>
          <w:bCs/>
          <w:sz w:val="28"/>
          <w:szCs w:val="28"/>
          <w:lang w:val="ru-RU"/>
        </w:rPr>
        <w:t xml:space="preserve"> </w:t>
      </w:r>
      <w:r w:rsidRPr="0000162C">
        <w:rPr>
          <w:b/>
          <w:bCs/>
        </w:rPr>
        <w:t>Виробництво шиферу.</w:t>
      </w:r>
      <w:r w:rsidRPr="0000162C">
        <w:t xml:space="preserve"> </w:t>
      </w:r>
    </w:p>
    <w:p w:rsidR="00E8369E" w:rsidRDefault="0000162C" w:rsidP="000A78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Значна частина цементу витрачається на виробництво покрівельного шиферу. Шиферні заводи розміщені у місцях споживання готової продукції. Вони працюють на привізній сировині (азбест надходить з Уралу, а цемент-з найближчих цементних районів). Найбільше шиферу в Україні виробляють Балаклійський і Здолбунівський цементно-шиферні комбінати. Основна увага приділяється виробництву азбесто-цементних листів, плоских шиферних конструкцій і рельєфних ли</w:t>
      </w:r>
      <w:r w:rsidR="00CC7FB0">
        <w:rPr>
          <w:sz w:val="28"/>
          <w:szCs w:val="28"/>
        </w:rPr>
        <w:t>стів.</w:t>
      </w:r>
    </w:p>
    <w:p w:rsidR="009F28AE" w:rsidRDefault="00102B65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7A6EF3">
        <w:rPr>
          <w:b/>
          <w:bCs/>
        </w:rPr>
        <w:t>Перспективи розвитку</w:t>
      </w:r>
      <w:r w:rsidR="00753191">
        <w:rPr>
          <w:b/>
          <w:bCs/>
        </w:rPr>
        <w:t xml:space="preserve"> промисловості будівельних матеріалів.</w:t>
      </w:r>
    </w:p>
    <w:p w:rsidR="007A6EF3" w:rsidRPr="00753191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sz w:val="28"/>
          <w:szCs w:val="28"/>
        </w:rPr>
        <w:t>У перспективі розвиток галузей промисловості будівельних матеріалів пов’язаний з реконструкцією технічної бази, подальшим впровадженням механізації та автоматизації технологічних процесів, розширенням випуску нових будівельних матеріалів, легких та економічних великомірних конструкцій і виробів поліпшеної якості. Важливим напрямом є комплексне використання сировини, ширше впровадження матеріалів попутного видобутку, вторинної сировини, неухильне підвищення якості виробів для будівництва. Географія галузі має вдосконалюватись з урахуванням подальшого комплексного розвитку економічних районів та областей України, повного забезпечення обсягів будівельно-монтажних робіт.</w:t>
      </w:r>
      <w:r w:rsidR="00753191">
        <w:rPr>
          <w:sz w:val="28"/>
          <w:szCs w:val="28"/>
        </w:rPr>
        <w:t xml:space="preserve"> Галузь потребує постійного вкладення інвестицій в основний капітал для поновлення технічної бази, розробки нових технологічних процесів та нових будівельних матеріалів пов</w:t>
      </w:r>
      <w:r w:rsidR="00753191" w:rsidRPr="00753191">
        <w:rPr>
          <w:sz w:val="28"/>
          <w:szCs w:val="28"/>
        </w:rPr>
        <w:t>’</w:t>
      </w:r>
      <w:r w:rsidR="00753191">
        <w:rPr>
          <w:sz w:val="28"/>
          <w:szCs w:val="28"/>
        </w:rPr>
        <w:t>язаних з хімічною промисловістю.</w:t>
      </w:r>
    </w:p>
    <w:p w:rsidR="007A6EF3" w:rsidRDefault="004C425A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7FB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Потреби будівництва в Україні повністю забезпечуються власними мінеральними ресурсами. </w:t>
      </w:r>
      <w:r w:rsidRPr="004C425A">
        <w:rPr>
          <w:b/>
          <w:bCs/>
          <w:sz w:val="28"/>
          <w:szCs w:val="28"/>
        </w:rPr>
        <w:t>За кордоном користуються попитом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цементна і скляна мінеральна сировина та будівельний камінь. Граніти, габро, лабродарити вивозяться </w:t>
      </w:r>
      <w:r w:rsidR="00EF7FBF">
        <w:rPr>
          <w:sz w:val="28"/>
          <w:szCs w:val="28"/>
        </w:rPr>
        <w:t>у країни близького та далекого зарубіжжя.</w:t>
      </w:r>
      <w:r>
        <w:rPr>
          <w:sz w:val="28"/>
          <w:szCs w:val="28"/>
        </w:rPr>
        <w:t xml:space="preserve"> </w:t>
      </w:r>
    </w:p>
    <w:p w:rsid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P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Pr="007A6EF3" w:rsidRDefault="007A6EF3" w:rsidP="00102B6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</w:t>
      </w:r>
    </w:p>
    <w:p w:rsidR="00007BC1" w:rsidRPr="009F28AE" w:rsidRDefault="00007B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</w:rPr>
      </w:pPr>
    </w:p>
    <w:p w:rsidR="0047522F" w:rsidRDefault="0047522F" w:rsidP="007A6E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6EF3" w:rsidRDefault="007A6EF3" w:rsidP="007A6E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00015D" w:rsidRDefault="0000015D" w:rsidP="007A6E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00015D" w:rsidRPr="0000015D" w:rsidRDefault="0000015D" w:rsidP="007A6E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47522F" w:rsidRDefault="0047522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2481C" w:rsidRDefault="007A6EF3" w:rsidP="0092481C">
      <w:r>
        <w:t xml:space="preserve">  </w:t>
      </w:r>
      <w:r w:rsidR="0091558F">
        <w:t xml:space="preserve">                                          </w:t>
      </w:r>
    </w:p>
    <w:p w:rsidR="007A6EF3" w:rsidRPr="0092481C" w:rsidRDefault="00753191" w:rsidP="0092481C">
      <w:r w:rsidRPr="00753191">
        <w:rPr>
          <w:b/>
          <w:bCs/>
          <w:sz w:val="36"/>
          <w:szCs w:val="36"/>
        </w:rPr>
        <w:t xml:space="preserve">Висновки </w:t>
      </w:r>
      <w:r w:rsidRPr="004C425A">
        <w:rPr>
          <w:b/>
          <w:bCs/>
          <w:sz w:val="36"/>
          <w:szCs w:val="36"/>
          <w:lang w:val="ru-RU"/>
        </w:rPr>
        <w:t>:</w:t>
      </w:r>
    </w:p>
    <w:p w:rsidR="00753191" w:rsidRDefault="00753191" w:rsidP="007531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Серед галузей, які обслуговують будівництво, насамперед слід назвати важке машинобудування, підприємства якого виробляють близько 2 тис.машин, </w:t>
      </w:r>
      <w:r w:rsidR="006063DF">
        <w:rPr>
          <w:sz w:val="28"/>
          <w:szCs w:val="28"/>
        </w:rPr>
        <w:t xml:space="preserve">механізмів, устаткування для виконання промислового, житлового будівництва, комунального господарства, а також для добування і виробництва будівельних матеріалів, серед них екскаватори, бульдозери, котки, трубоукладачі, будівельні крани тощо. В Україні ця галузь зародилась у 20-х роках. Розміщення підприємств зумовлене їх спеціалізацією, металомісткістю. Так підприємства продукція яких потребує багато металу ( крокуючі екскаватори ), розміщенв поблизу металургійних баз ( Дніпропетровська , Харківська, Запорізька, Донецька області ). А менш металомісткі підприємства розташовані у центрах з висококваліфікованими виробничими кадрами ( Одеса, Київ, Львів та інші ). </w:t>
      </w:r>
    </w:p>
    <w:p w:rsidR="006063DF" w:rsidRDefault="006063DF" w:rsidP="007531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Другою надзвичайно важливою обслуговуючою будівництво галуззю є проєктно – конструкторська та пошукова діяльність</w:t>
      </w:r>
      <w:r w:rsidR="005260AC">
        <w:rPr>
          <w:sz w:val="28"/>
          <w:szCs w:val="28"/>
        </w:rPr>
        <w:t>. У 1990 році на території України налічувалось 315 таких організацій із загальною кількістю працюючих 141 тисяча чоловік і обсягом робіт 1159,9 млн.крб ( ціни 1990 р. ) . Без продукції цієї галузі – проектної та кошторисної документації будівництво неможливе.</w:t>
      </w:r>
    </w:p>
    <w:p w:rsidR="005260AC" w:rsidRDefault="005260AC" w:rsidP="007531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перспективі передбачається реконструкція технічної бази промисловості будівельних матеріалів, подальша механізація технологічних процесів, розширення випуску нових будівельних матеріалів, ефективних зірних будівельних елементів, легких та економічних великомірних конструкцій і виробів поліпшеної якості, а також комплексне використання сировини, ширше впровадження матеріалів супутнього видобутку, вторинної сировини, підвищення якості виробів для будівництва. </w:t>
      </w:r>
    </w:p>
    <w:p w:rsidR="005260AC" w:rsidRDefault="005260AC" w:rsidP="007531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Географія галузі розширюватиметься з урахуванням подальшого коплексного розвитку економічних районів та областей України, забезпечення повного виконання обсягів будівельно – монтажних робіт. </w:t>
      </w:r>
    </w:p>
    <w:p w:rsidR="005260AC" w:rsidRDefault="005260AC" w:rsidP="007531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Отже, Україна має потужний будівельний комплекс. Головне завдання – ефективне використання його потужностей.</w:t>
      </w:r>
    </w:p>
    <w:p w:rsidR="005260AC" w:rsidRPr="00753191" w:rsidRDefault="005260AC" w:rsidP="00753191">
      <w:pPr>
        <w:spacing w:line="360" w:lineRule="auto"/>
        <w:jc w:val="both"/>
        <w:rPr>
          <w:sz w:val="28"/>
          <w:szCs w:val="28"/>
        </w:rPr>
      </w:pPr>
    </w:p>
    <w:p w:rsidR="00D6615B" w:rsidRDefault="00D6615B" w:rsidP="0091558F"/>
    <w:p w:rsidR="008E46CC" w:rsidRDefault="00D6615B" w:rsidP="0091558F">
      <w:pPr>
        <w:rPr>
          <w:b/>
          <w:bCs/>
        </w:rPr>
      </w:pPr>
      <w:r>
        <w:t xml:space="preserve">                                        </w:t>
      </w:r>
      <w:r w:rsidR="007A6EF3">
        <w:t xml:space="preserve">  </w:t>
      </w:r>
      <w:r>
        <w:t xml:space="preserve">   </w:t>
      </w:r>
      <w:r w:rsidR="008E46CC">
        <w:rPr>
          <w:b/>
          <w:bCs/>
        </w:rPr>
        <w:t>ЛІТЕРАТУРА</w:t>
      </w:r>
    </w:p>
    <w:p w:rsidR="00E1236D" w:rsidRPr="004C425A" w:rsidRDefault="00E1236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E46CC" w:rsidRDefault="008E46CC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І. Довбенко В. Формування ринкового середовища в будівельному комплексі // Економіка України. — 199</w:t>
      </w:r>
      <w:r w:rsidR="0091558F" w:rsidRPr="0091558F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>. — № 7. — С. 45—47.</w:t>
      </w:r>
    </w:p>
    <w:p w:rsidR="008E46CC" w:rsidRDefault="008E46CC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Економіка будівельного комплексу: Навчальний посібник / За ред. П. Ф. Жердецького та ін. — К.: Вища школа, 199</w:t>
      </w:r>
      <w:r w:rsidR="0091558F" w:rsidRPr="004C425A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 — 271 с.</w:t>
      </w:r>
    </w:p>
    <w:p w:rsidR="008E46CC" w:rsidRDefault="008E46CC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Задорожна О. Соціальні аспекти інвестування житлового будів</w:t>
      </w:r>
      <w:r>
        <w:rPr>
          <w:sz w:val="28"/>
          <w:szCs w:val="28"/>
        </w:rPr>
        <w:softHyphen/>
        <w:t>ництва // Економіка України. — 1997. — № 3. — С. 91—93.</w:t>
      </w:r>
    </w:p>
    <w:p w:rsidR="001F1AC7" w:rsidRPr="001F1AC7" w:rsidRDefault="001F1AC7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Заставний Ф.Д. Географія України ст.272  К.,-2001р</w:t>
      </w:r>
    </w:p>
    <w:p w:rsidR="0091558F" w:rsidRPr="0091558F" w:rsidRDefault="001F1AC7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91558F" w:rsidRPr="0091558F">
        <w:rPr>
          <w:sz w:val="28"/>
          <w:szCs w:val="28"/>
          <w:lang w:val="ru-RU"/>
        </w:rPr>
        <w:t>.</w:t>
      </w:r>
      <w:r w:rsidR="0091558F">
        <w:rPr>
          <w:sz w:val="28"/>
          <w:szCs w:val="28"/>
        </w:rPr>
        <w:t xml:space="preserve">  Іщук С.І. Розміщення продуктивних сил.-К.,1999р., стор.57-62.</w:t>
      </w:r>
    </w:p>
    <w:p w:rsidR="00D6615B" w:rsidRDefault="00D6615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 Іщук С.І Промислові комплекси України.-К., 2003р., стор.122-127.</w:t>
      </w:r>
    </w:p>
    <w:p w:rsidR="008E46CC" w:rsidRDefault="00D6615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E46CC">
        <w:rPr>
          <w:sz w:val="28"/>
          <w:szCs w:val="28"/>
        </w:rPr>
        <w:t>. Кухленко О. Можливі моделі приватизації підрозділів будівель</w:t>
      </w:r>
      <w:r w:rsidR="008E46CC">
        <w:rPr>
          <w:sz w:val="28"/>
          <w:szCs w:val="28"/>
        </w:rPr>
        <w:softHyphen/>
        <w:t>ного комплексу // Економіка України. — 199</w:t>
      </w:r>
      <w:r w:rsidR="0091558F" w:rsidRPr="0091558F">
        <w:rPr>
          <w:sz w:val="28"/>
          <w:szCs w:val="28"/>
        </w:rPr>
        <w:t>8</w:t>
      </w:r>
      <w:r w:rsidR="008E46CC">
        <w:rPr>
          <w:sz w:val="28"/>
          <w:szCs w:val="28"/>
        </w:rPr>
        <w:t>. — № 1. — С. 42—47.</w:t>
      </w:r>
    </w:p>
    <w:p w:rsidR="008E46CC" w:rsidRDefault="00D6615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E46CC">
        <w:rPr>
          <w:sz w:val="28"/>
          <w:szCs w:val="28"/>
        </w:rPr>
        <w:t>. Кухленко О. Будівельний комплекс в умовах нової інвестиційної політики // Економіка України. — 1996. — № 12. — С. 35—41.</w:t>
      </w:r>
    </w:p>
    <w:p w:rsidR="0091558F" w:rsidRDefault="00D6615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1558F">
        <w:rPr>
          <w:sz w:val="28"/>
          <w:szCs w:val="28"/>
        </w:rPr>
        <w:t>.  Качан Є.П. Розміщення продуктивних сил України.-К.,</w:t>
      </w:r>
      <w:r>
        <w:rPr>
          <w:sz w:val="28"/>
          <w:szCs w:val="28"/>
        </w:rPr>
        <w:t xml:space="preserve">2001 </w:t>
      </w:r>
      <w:r w:rsidR="0091558F">
        <w:rPr>
          <w:sz w:val="28"/>
          <w:szCs w:val="28"/>
        </w:rPr>
        <w:t>р.стор.</w:t>
      </w:r>
      <w:r>
        <w:rPr>
          <w:sz w:val="28"/>
          <w:szCs w:val="28"/>
        </w:rPr>
        <w:t>113-115, 220-229.</w:t>
      </w:r>
    </w:p>
    <w:p w:rsidR="004C425A" w:rsidRDefault="00D6615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1558F">
        <w:rPr>
          <w:sz w:val="28"/>
          <w:szCs w:val="28"/>
        </w:rPr>
        <w:t>. Мішогло Г.О. Економічна географія України з основами виробництва.-К.,1999.</w:t>
      </w:r>
    </w:p>
    <w:p w:rsidR="008E46CC" w:rsidRPr="004C425A" w:rsidRDefault="00D6615B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E46CC">
        <w:rPr>
          <w:sz w:val="28"/>
          <w:szCs w:val="28"/>
        </w:rPr>
        <w:t>. Размещение производительн</w:t>
      </w:r>
      <w:r>
        <w:rPr>
          <w:sz w:val="28"/>
          <w:szCs w:val="28"/>
          <w:lang w:val="ru-RU"/>
        </w:rPr>
        <w:t>ы</w:t>
      </w:r>
      <w:r w:rsidR="008E46CC">
        <w:rPr>
          <w:sz w:val="28"/>
          <w:szCs w:val="28"/>
        </w:rPr>
        <w:t xml:space="preserve">х сил / Под ред. В. В. Кистанова, Н. В. </w:t>
      </w:r>
      <w:r w:rsidR="004C425A">
        <w:rPr>
          <w:sz w:val="28"/>
          <w:szCs w:val="28"/>
        </w:rPr>
        <w:t xml:space="preserve">     </w:t>
      </w:r>
      <w:r w:rsidR="008E46CC">
        <w:rPr>
          <w:sz w:val="28"/>
          <w:szCs w:val="28"/>
        </w:rPr>
        <w:t>Коп</w:t>
      </w:r>
      <w:r w:rsidR="004C425A">
        <w:rPr>
          <w:sz w:val="28"/>
          <w:szCs w:val="28"/>
          <w:lang w:val="ru-RU"/>
        </w:rPr>
        <w:t>ы</w:t>
      </w:r>
      <w:r w:rsidR="008E46CC">
        <w:rPr>
          <w:sz w:val="28"/>
          <w:szCs w:val="28"/>
        </w:rPr>
        <w:t>лова. — М.: Зкономика, 1994. — 589 с.</w:t>
      </w:r>
    </w:p>
    <w:p w:rsidR="008E46CC" w:rsidRDefault="001F1AC7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615B">
        <w:rPr>
          <w:sz w:val="28"/>
          <w:szCs w:val="28"/>
        </w:rPr>
        <w:t>2</w:t>
      </w:r>
      <w:r w:rsidR="008E46CC">
        <w:rPr>
          <w:sz w:val="28"/>
          <w:szCs w:val="28"/>
        </w:rPr>
        <w:t xml:space="preserve">. Розміщення продуктивних сил України / За ред. Є. П. Качана. — К.: Вища школа, </w:t>
      </w:r>
      <w:r w:rsidR="00D6615B">
        <w:rPr>
          <w:sz w:val="28"/>
          <w:szCs w:val="28"/>
        </w:rPr>
        <w:t>2001</w:t>
      </w:r>
      <w:r w:rsidR="008E46CC">
        <w:rPr>
          <w:sz w:val="28"/>
          <w:szCs w:val="28"/>
        </w:rPr>
        <w:t>. — 376 С.</w:t>
      </w:r>
    </w:p>
    <w:p w:rsidR="008E46CC" w:rsidRDefault="001F1AC7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615B">
        <w:rPr>
          <w:sz w:val="28"/>
          <w:szCs w:val="28"/>
        </w:rPr>
        <w:t>3</w:t>
      </w:r>
      <w:r w:rsidR="008E46CC">
        <w:rPr>
          <w:sz w:val="28"/>
          <w:szCs w:val="28"/>
        </w:rPr>
        <w:t>. Сербія Ю. Приватизаційні процеси в будівельному комплексі // Економіка України. — 1994. — № 4. — С. 3—10.</w:t>
      </w:r>
    </w:p>
    <w:p w:rsidR="008E46CC" w:rsidRDefault="0091558F" w:rsidP="004C42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615B">
        <w:rPr>
          <w:sz w:val="28"/>
          <w:szCs w:val="28"/>
        </w:rPr>
        <w:t>4</w:t>
      </w:r>
      <w:r w:rsidR="008E46CC">
        <w:rPr>
          <w:sz w:val="28"/>
          <w:szCs w:val="28"/>
        </w:rPr>
        <w:t>. Симоненко В. Інвестиційна політика: регіональний аспект // Еко</w:t>
      </w:r>
      <w:r w:rsidR="008E46CC">
        <w:rPr>
          <w:sz w:val="28"/>
          <w:szCs w:val="28"/>
        </w:rPr>
        <w:softHyphen/>
        <w:t xml:space="preserve">номіка </w:t>
      </w:r>
      <w:r w:rsidR="004C425A">
        <w:rPr>
          <w:sz w:val="28"/>
          <w:szCs w:val="28"/>
        </w:rPr>
        <w:t xml:space="preserve">  </w:t>
      </w:r>
      <w:r w:rsidR="008E46CC">
        <w:rPr>
          <w:sz w:val="28"/>
          <w:szCs w:val="28"/>
        </w:rPr>
        <w:t xml:space="preserve">України. — </w:t>
      </w:r>
      <w:r w:rsidRPr="0091558F">
        <w:rPr>
          <w:sz w:val="28"/>
          <w:szCs w:val="28"/>
          <w:lang w:val="ru-RU"/>
        </w:rPr>
        <w:t>2000</w:t>
      </w:r>
      <w:r w:rsidR="008E46CC">
        <w:rPr>
          <w:sz w:val="28"/>
          <w:szCs w:val="28"/>
        </w:rPr>
        <w:t>. — № 4. — С. 33—38.</w:t>
      </w:r>
    </w:p>
    <w:p w:rsidR="00D6615B" w:rsidRDefault="00D6615B" w:rsidP="00837B6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 Л.Г.Чернюк, Д.В.Клиновий 2002 р. Економіка регіонів України.</w:t>
      </w:r>
    </w:p>
    <w:p w:rsidR="008E46CC" w:rsidRDefault="00D6615B" w:rsidP="00837B6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1F1AC7">
        <w:rPr>
          <w:sz w:val="28"/>
          <w:szCs w:val="28"/>
        </w:rPr>
        <w:t>. Шаблій О.І. Соціально-Економічна Географія України ст.364-369 1998</w:t>
      </w:r>
    </w:p>
    <w:p w:rsidR="00556D10" w:rsidRPr="0000015D" w:rsidRDefault="00D6615B" w:rsidP="00837B6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17. Державний комітет статистики України 2002р.</w:t>
      </w:r>
      <w:r w:rsidR="004C425A">
        <w:rPr>
          <w:sz w:val="28"/>
          <w:szCs w:val="28"/>
        </w:rPr>
        <w:t xml:space="preserve"> Статистичний щорічник     України, за 2002 р., за ред.</w:t>
      </w:r>
      <w:r w:rsidR="004C425A" w:rsidRPr="004C425A">
        <w:rPr>
          <w:sz w:val="28"/>
          <w:szCs w:val="28"/>
          <w:lang w:val="ru-RU"/>
        </w:rPr>
        <w:t xml:space="preserve">/ </w:t>
      </w:r>
      <w:r w:rsidR="004C425A">
        <w:rPr>
          <w:sz w:val="28"/>
          <w:szCs w:val="28"/>
        </w:rPr>
        <w:t>О.Д.Осауленка</w:t>
      </w:r>
      <w:bookmarkStart w:id="0" w:name="_GoBack"/>
      <w:bookmarkEnd w:id="0"/>
    </w:p>
    <w:sectPr w:rsidR="00556D10" w:rsidRPr="0000015D" w:rsidSect="004F75BF">
      <w:headerReference w:type="default" r:id="rId8"/>
      <w:pgSz w:w="11906" w:h="16838" w:code="9"/>
      <w:pgMar w:top="1134" w:right="454" w:bottom="102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11E" w:rsidRDefault="00E1711E">
      <w:r>
        <w:separator/>
      </w:r>
    </w:p>
  </w:endnote>
  <w:endnote w:type="continuationSeparator" w:id="0">
    <w:p w:rsidR="00E1711E" w:rsidRDefault="00E1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11E" w:rsidRDefault="00E1711E">
      <w:r>
        <w:separator/>
      </w:r>
    </w:p>
  </w:footnote>
  <w:footnote w:type="continuationSeparator" w:id="0">
    <w:p w:rsidR="00E1711E" w:rsidRDefault="00E17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8B7" w:rsidRDefault="00EE7A8E" w:rsidP="00595961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7</w:t>
    </w:r>
  </w:p>
  <w:p w:rsidR="00AF18B7" w:rsidRDefault="00AF18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E64E5"/>
    <w:multiLevelType w:val="hybridMultilevel"/>
    <w:tmpl w:val="6EF40D5C"/>
    <w:lvl w:ilvl="0" w:tplc="768A18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A86744"/>
    <w:multiLevelType w:val="hybridMultilevel"/>
    <w:tmpl w:val="49A6D2A4"/>
    <w:lvl w:ilvl="0" w:tplc="22B2929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C104C"/>
    <w:multiLevelType w:val="hybridMultilevel"/>
    <w:tmpl w:val="1AB01B0A"/>
    <w:lvl w:ilvl="0" w:tplc="63B465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D8194F"/>
    <w:multiLevelType w:val="hybridMultilevel"/>
    <w:tmpl w:val="2690C2D8"/>
    <w:lvl w:ilvl="0" w:tplc="094E3A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FE722A"/>
    <w:multiLevelType w:val="hybridMultilevel"/>
    <w:tmpl w:val="03120458"/>
    <w:lvl w:ilvl="0" w:tplc="DD56D1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0332D1"/>
    <w:multiLevelType w:val="hybridMultilevel"/>
    <w:tmpl w:val="7FD8EEEC"/>
    <w:lvl w:ilvl="0" w:tplc="9558EEC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B0F3D39"/>
    <w:multiLevelType w:val="hybridMultilevel"/>
    <w:tmpl w:val="314444CE"/>
    <w:lvl w:ilvl="0" w:tplc="89248DB8">
      <w:start w:val="1"/>
      <w:numFmt w:val="upperRoman"/>
      <w:lvlText w:val="%1."/>
      <w:lvlJc w:val="left"/>
      <w:pPr>
        <w:tabs>
          <w:tab w:val="num" w:pos="2029"/>
        </w:tabs>
        <w:ind w:left="20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3F7B59"/>
    <w:multiLevelType w:val="hybridMultilevel"/>
    <w:tmpl w:val="66146294"/>
    <w:lvl w:ilvl="0" w:tplc="082AA1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E167FC"/>
    <w:multiLevelType w:val="hybridMultilevel"/>
    <w:tmpl w:val="3CB2F442"/>
    <w:lvl w:ilvl="0" w:tplc="224C07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335F67"/>
    <w:multiLevelType w:val="hybridMultilevel"/>
    <w:tmpl w:val="F3DCEA44"/>
    <w:lvl w:ilvl="0" w:tplc="562A210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04F52F8"/>
    <w:multiLevelType w:val="hybridMultilevel"/>
    <w:tmpl w:val="D93C5292"/>
    <w:lvl w:ilvl="0" w:tplc="069832F8">
      <w:start w:val="1"/>
      <w:numFmt w:val="upperRoman"/>
      <w:lvlText w:val="%1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1">
    <w:nsid w:val="7B3609EF"/>
    <w:multiLevelType w:val="hybridMultilevel"/>
    <w:tmpl w:val="BA40DAF8"/>
    <w:lvl w:ilvl="0" w:tplc="D1B8FC2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EA84553"/>
    <w:multiLevelType w:val="hybridMultilevel"/>
    <w:tmpl w:val="0FCC8B34"/>
    <w:lvl w:ilvl="0" w:tplc="50E255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10"/>
  </w:num>
  <w:num w:numId="9">
    <w:abstractNumId w:val="4"/>
  </w:num>
  <w:num w:numId="10">
    <w:abstractNumId w:val="12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0A9"/>
    <w:rsid w:val="0000015D"/>
    <w:rsid w:val="0000162C"/>
    <w:rsid w:val="00002494"/>
    <w:rsid w:val="00007BC1"/>
    <w:rsid w:val="0001640C"/>
    <w:rsid w:val="0005175C"/>
    <w:rsid w:val="00064CDB"/>
    <w:rsid w:val="00087762"/>
    <w:rsid w:val="00094DA5"/>
    <w:rsid w:val="000A0CB7"/>
    <w:rsid w:val="000A407C"/>
    <w:rsid w:val="000A78A9"/>
    <w:rsid w:val="000B7BA5"/>
    <w:rsid w:val="000C4184"/>
    <w:rsid w:val="000E35DD"/>
    <w:rsid w:val="000F68CD"/>
    <w:rsid w:val="00102B65"/>
    <w:rsid w:val="00106E11"/>
    <w:rsid w:val="001661EB"/>
    <w:rsid w:val="0017598F"/>
    <w:rsid w:val="001777E5"/>
    <w:rsid w:val="00194402"/>
    <w:rsid w:val="001A1C9D"/>
    <w:rsid w:val="001B10A5"/>
    <w:rsid w:val="001C38CE"/>
    <w:rsid w:val="001D40BD"/>
    <w:rsid w:val="001F1AC7"/>
    <w:rsid w:val="00213C42"/>
    <w:rsid w:val="00230AE0"/>
    <w:rsid w:val="002427C8"/>
    <w:rsid w:val="00250445"/>
    <w:rsid w:val="00262179"/>
    <w:rsid w:val="00294EC2"/>
    <w:rsid w:val="002A1787"/>
    <w:rsid w:val="002B139C"/>
    <w:rsid w:val="002C3D91"/>
    <w:rsid w:val="002D5D24"/>
    <w:rsid w:val="002F0550"/>
    <w:rsid w:val="00311780"/>
    <w:rsid w:val="0034317A"/>
    <w:rsid w:val="003522DE"/>
    <w:rsid w:val="00366832"/>
    <w:rsid w:val="00386B8E"/>
    <w:rsid w:val="003C682A"/>
    <w:rsid w:val="003D18E7"/>
    <w:rsid w:val="003D7EC4"/>
    <w:rsid w:val="003F3CB8"/>
    <w:rsid w:val="003F6AF0"/>
    <w:rsid w:val="0040097C"/>
    <w:rsid w:val="00403867"/>
    <w:rsid w:val="004150DD"/>
    <w:rsid w:val="00432874"/>
    <w:rsid w:val="00453F41"/>
    <w:rsid w:val="004556DA"/>
    <w:rsid w:val="0047522F"/>
    <w:rsid w:val="00477094"/>
    <w:rsid w:val="00477F40"/>
    <w:rsid w:val="004954BF"/>
    <w:rsid w:val="004A1DF6"/>
    <w:rsid w:val="004B4283"/>
    <w:rsid w:val="004C047E"/>
    <w:rsid w:val="004C425A"/>
    <w:rsid w:val="004E2456"/>
    <w:rsid w:val="004F26A3"/>
    <w:rsid w:val="004F75BF"/>
    <w:rsid w:val="00500006"/>
    <w:rsid w:val="00502D69"/>
    <w:rsid w:val="00512C98"/>
    <w:rsid w:val="00513500"/>
    <w:rsid w:val="005254CA"/>
    <w:rsid w:val="005260AC"/>
    <w:rsid w:val="00556D10"/>
    <w:rsid w:val="00575C05"/>
    <w:rsid w:val="0058278C"/>
    <w:rsid w:val="005830A9"/>
    <w:rsid w:val="00595961"/>
    <w:rsid w:val="005A25EA"/>
    <w:rsid w:val="005A5C90"/>
    <w:rsid w:val="005C16BE"/>
    <w:rsid w:val="005E3452"/>
    <w:rsid w:val="006063DF"/>
    <w:rsid w:val="006151CF"/>
    <w:rsid w:val="006263E1"/>
    <w:rsid w:val="00646057"/>
    <w:rsid w:val="00657AD1"/>
    <w:rsid w:val="00667DD6"/>
    <w:rsid w:val="006A7D07"/>
    <w:rsid w:val="006B1E4B"/>
    <w:rsid w:val="006D6254"/>
    <w:rsid w:val="006F3DF5"/>
    <w:rsid w:val="007119DE"/>
    <w:rsid w:val="00714081"/>
    <w:rsid w:val="00717DDA"/>
    <w:rsid w:val="00727793"/>
    <w:rsid w:val="00731B94"/>
    <w:rsid w:val="00753191"/>
    <w:rsid w:val="00754FDF"/>
    <w:rsid w:val="0076462F"/>
    <w:rsid w:val="00780C16"/>
    <w:rsid w:val="00781863"/>
    <w:rsid w:val="00784A7B"/>
    <w:rsid w:val="007A6EF3"/>
    <w:rsid w:val="007A7AE0"/>
    <w:rsid w:val="007B4BF8"/>
    <w:rsid w:val="007C4C37"/>
    <w:rsid w:val="007C5885"/>
    <w:rsid w:val="0080592D"/>
    <w:rsid w:val="00811966"/>
    <w:rsid w:val="00837B6A"/>
    <w:rsid w:val="00872968"/>
    <w:rsid w:val="00873CCF"/>
    <w:rsid w:val="00884F4D"/>
    <w:rsid w:val="008A5549"/>
    <w:rsid w:val="008B19DF"/>
    <w:rsid w:val="008C2158"/>
    <w:rsid w:val="008C316E"/>
    <w:rsid w:val="008E377C"/>
    <w:rsid w:val="008E46CC"/>
    <w:rsid w:val="008F0EBE"/>
    <w:rsid w:val="008F2AC1"/>
    <w:rsid w:val="00904A72"/>
    <w:rsid w:val="00912D26"/>
    <w:rsid w:val="0091345D"/>
    <w:rsid w:val="0091558F"/>
    <w:rsid w:val="00916C98"/>
    <w:rsid w:val="0092481C"/>
    <w:rsid w:val="00932202"/>
    <w:rsid w:val="00936F19"/>
    <w:rsid w:val="00961887"/>
    <w:rsid w:val="00961980"/>
    <w:rsid w:val="00971DBC"/>
    <w:rsid w:val="009D174F"/>
    <w:rsid w:val="009D3B60"/>
    <w:rsid w:val="009F28AE"/>
    <w:rsid w:val="009F4217"/>
    <w:rsid w:val="00A06C2A"/>
    <w:rsid w:val="00A20534"/>
    <w:rsid w:val="00A4081F"/>
    <w:rsid w:val="00A50014"/>
    <w:rsid w:val="00A618D3"/>
    <w:rsid w:val="00A700BA"/>
    <w:rsid w:val="00A7490E"/>
    <w:rsid w:val="00A9091B"/>
    <w:rsid w:val="00AA4A68"/>
    <w:rsid w:val="00AB3272"/>
    <w:rsid w:val="00AF18B7"/>
    <w:rsid w:val="00AF3DCF"/>
    <w:rsid w:val="00B02CD2"/>
    <w:rsid w:val="00B16668"/>
    <w:rsid w:val="00B52B56"/>
    <w:rsid w:val="00B577EF"/>
    <w:rsid w:val="00BB0786"/>
    <w:rsid w:val="00BC17A4"/>
    <w:rsid w:val="00BC6A27"/>
    <w:rsid w:val="00BE2F94"/>
    <w:rsid w:val="00BE4B1E"/>
    <w:rsid w:val="00BE5847"/>
    <w:rsid w:val="00BE7D85"/>
    <w:rsid w:val="00BF18BB"/>
    <w:rsid w:val="00C03EBA"/>
    <w:rsid w:val="00C04BF7"/>
    <w:rsid w:val="00C157F2"/>
    <w:rsid w:val="00C17A07"/>
    <w:rsid w:val="00C251F6"/>
    <w:rsid w:val="00C42842"/>
    <w:rsid w:val="00C5114E"/>
    <w:rsid w:val="00C54E60"/>
    <w:rsid w:val="00C97E7F"/>
    <w:rsid w:val="00CA03ED"/>
    <w:rsid w:val="00CB0971"/>
    <w:rsid w:val="00CB3F90"/>
    <w:rsid w:val="00CC58C7"/>
    <w:rsid w:val="00CC7FB0"/>
    <w:rsid w:val="00CD3CD1"/>
    <w:rsid w:val="00D27AA2"/>
    <w:rsid w:val="00D35E5B"/>
    <w:rsid w:val="00D630CC"/>
    <w:rsid w:val="00D637C1"/>
    <w:rsid w:val="00D6615B"/>
    <w:rsid w:val="00DA486C"/>
    <w:rsid w:val="00DD2239"/>
    <w:rsid w:val="00DD4843"/>
    <w:rsid w:val="00DD7301"/>
    <w:rsid w:val="00DD7577"/>
    <w:rsid w:val="00DE3A6F"/>
    <w:rsid w:val="00DF3ED8"/>
    <w:rsid w:val="00E07C33"/>
    <w:rsid w:val="00E1236D"/>
    <w:rsid w:val="00E1711E"/>
    <w:rsid w:val="00E3554F"/>
    <w:rsid w:val="00E41F2A"/>
    <w:rsid w:val="00E8369E"/>
    <w:rsid w:val="00E94202"/>
    <w:rsid w:val="00EA1A02"/>
    <w:rsid w:val="00EA70B3"/>
    <w:rsid w:val="00EB73D0"/>
    <w:rsid w:val="00ED77AC"/>
    <w:rsid w:val="00EE7A8E"/>
    <w:rsid w:val="00EF2BC2"/>
    <w:rsid w:val="00EF2DDB"/>
    <w:rsid w:val="00EF4517"/>
    <w:rsid w:val="00EF7FBF"/>
    <w:rsid w:val="00F01241"/>
    <w:rsid w:val="00F101CC"/>
    <w:rsid w:val="00F13C66"/>
    <w:rsid w:val="00F3315D"/>
    <w:rsid w:val="00F429C3"/>
    <w:rsid w:val="00F547F2"/>
    <w:rsid w:val="00FA67E5"/>
    <w:rsid w:val="00FD0963"/>
    <w:rsid w:val="00FE3AAF"/>
    <w:rsid w:val="00FE6860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39F7D0A-4465-4E41-A0CA-07C91908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32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lang w:val="ru-RU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right"/>
      <w:outlineLvl w:val="5"/>
    </w:pPr>
    <w:rPr>
      <w:i/>
      <w:iCs/>
      <w:sz w:val="28"/>
      <w:szCs w:val="28"/>
      <w:lang w:eastAsia="uk-UA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 w:val="0"/>
      <w:autoSpaceDE w:val="0"/>
      <w:autoSpaceDN w:val="0"/>
      <w:adjustRightInd w:val="0"/>
      <w:jc w:val="both"/>
      <w:outlineLvl w:val="8"/>
    </w:pPr>
    <w:rPr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uk-U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44"/>
      <w:szCs w:val="4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">
    <w:name w:val="Body Text 2"/>
    <w:basedOn w:val="a"/>
    <w:link w:val="20"/>
    <w:uiPriority w:val="99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eastAsia="uk-UA"/>
    </w:rPr>
  </w:style>
  <w:style w:type="character" w:customStyle="1" w:styleId="20">
    <w:name w:val="Основной текст 2 Знак"/>
    <w:link w:val="2"/>
    <w:uiPriority w:val="99"/>
    <w:semiHidden/>
    <w:rPr>
      <w:sz w:val="32"/>
      <w:szCs w:val="32"/>
      <w:lang w:val="uk-UA"/>
    </w:rPr>
  </w:style>
  <w:style w:type="paragraph" w:styleId="3">
    <w:name w:val="Body Text Indent 3"/>
    <w:basedOn w:val="a"/>
    <w:link w:val="30"/>
    <w:uiPriority w:val="99"/>
    <w:pPr>
      <w:widowControl w:val="0"/>
      <w:autoSpaceDE w:val="0"/>
      <w:autoSpaceDN w:val="0"/>
      <w:adjustRightInd w:val="0"/>
      <w:ind w:firstLine="720"/>
      <w:jc w:val="both"/>
    </w:pPr>
    <w:rPr>
      <w:b/>
      <w:bCs/>
      <w:sz w:val="28"/>
      <w:szCs w:val="28"/>
      <w:lang w:eastAsia="uk-UA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  <w:lang w:val="uk-UA"/>
    </w:rPr>
  </w:style>
  <w:style w:type="table" w:styleId="a5">
    <w:name w:val="Table Grid"/>
    <w:basedOn w:val="a1"/>
    <w:uiPriority w:val="99"/>
    <w:rsid w:val="00477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F18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32"/>
      <w:szCs w:val="32"/>
      <w:lang w:val="uk-UA"/>
    </w:rPr>
  </w:style>
  <w:style w:type="character" w:styleId="a8">
    <w:name w:val="page number"/>
    <w:uiPriority w:val="99"/>
    <w:rsid w:val="00AF18B7"/>
  </w:style>
  <w:style w:type="paragraph" w:styleId="a9">
    <w:name w:val="footer"/>
    <w:basedOn w:val="a"/>
    <w:link w:val="aa"/>
    <w:uiPriority w:val="99"/>
    <w:rsid w:val="005C16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54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7103</Words>
  <Characters>40492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efefe</vt:lpstr>
    </vt:vector>
  </TitlesOfParts>
  <Company/>
  <LinksUpToDate>false</LinksUpToDate>
  <CharactersWithSpaces>47501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efefe</dc:title>
  <dc:subject/>
  <dc:creator>JV</dc:creator>
  <cp:keywords/>
  <dc:description/>
  <cp:lastModifiedBy>admin</cp:lastModifiedBy>
  <cp:revision>2</cp:revision>
  <cp:lastPrinted>2003-11-27T18:07:00Z</cp:lastPrinted>
  <dcterms:created xsi:type="dcterms:W3CDTF">2014-03-09T15:14:00Z</dcterms:created>
  <dcterms:modified xsi:type="dcterms:W3CDTF">2014-03-09T15:14:00Z</dcterms:modified>
</cp:coreProperties>
</file>