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853" w:rsidRDefault="00EE0853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77095" w:rsidRPr="00EB6043" w:rsidRDefault="0047709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Сравнительная характеристика МСФО 16 «Основные средства» и ПБУ 6/01 «Учет основных средств»</w:t>
      </w:r>
    </w:p>
    <w:p w:rsidR="00477095" w:rsidRPr="00EB6043" w:rsidRDefault="0047709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3533" w:rsidRPr="00EB6043" w:rsidRDefault="00133533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>Отечественный и зарубежный опыт свидетельствует о том, что развитие бухгалтерского учета и отчетности происходит в тесной связи с изменениями экономической ситуации в стране, отвечая ха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рактеру и уровню развития хозяйственного механизма. Изменение системы общественных отношений, а также гражданско-правовой среды в России потребовало адекватной системы бухгалтерского учета и отчетности. С этой целью в Российской Федерации были приняты две программы реформирования бухгалтерского учета и отчетности в соответствии с МСФО.</w:t>
      </w:r>
    </w:p>
    <w:p w:rsidR="00133533" w:rsidRPr="00EB6043" w:rsidRDefault="00133533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Первая программа, изложенная в постановлении Правительства РФ от 6 марта </w:t>
      </w:r>
      <w:smartTag w:uri="urn:schemas-microsoft-com:office:smarttags" w:element="metricconverter">
        <w:smartTagPr>
          <w:attr w:name="ProductID" w:val="1998 г"/>
        </w:smartTagPr>
        <w:r w:rsidRPr="00EB6043">
          <w:rPr>
            <w:rFonts w:ascii="Times New Roman" w:hAnsi="Times New Roman"/>
            <w:color w:val="000000"/>
            <w:sz w:val="28"/>
            <w:szCs w:val="28"/>
            <w:lang w:eastAsia="ru-RU"/>
          </w:rPr>
          <w:t>1998 г</w:t>
        </w:r>
      </w:smartTag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>. № 283 «О реформировании бухгалтерского уче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та в соответствии с Международными стандартами финансовой от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четности», была рассчитана на переходный к рыночным отношени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ям период. Целью реформирования было приведение национальной системы бухгалтерского учета в соответствие требованиям рыноч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ной экономики и Международным стандартам финансовой отчет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ности (МСФО). Задачи реформы заключались в формировании си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стемы стандартов учета и отчетности, обеспечивающей полезной информацией пользователей, в первую очередь инвесторов; обеспе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чении увязки реформы бухгалтерского учета в России с основными тенденциями гармонизации стандартов на международном уровне; оказании методической помощи организациям в понимании и вне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дрении реформированной модели бухгалтерского учета. В целом поставленные задачи были выполнены.</w:t>
      </w:r>
    </w:p>
    <w:p w:rsidR="00133533" w:rsidRPr="00EB6043" w:rsidRDefault="00133533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>Вторая программа содержится в Концепции развития бухгалтер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ского учета и отчетности в Российской Федерации на среднесроч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ную перспективу, одобренной приказом министра финансов РФ от 1 июля </w:t>
      </w:r>
      <w:smartTag w:uri="urn:schemas-microsoft-com:office:smarttags" w:element="metricconverter">
        <w:smartTagPr>
          <w:attr w:name="ProductID" w:val="2004 г"/>
        </w:smartTagPr>
        <w:r w:rsidRPr="00EB6043">
          <w:rPr>
            <w:rFonts w:ascii="Times New Roman" w:hAnsi="Times New Roman"/>
            <w:color w:val="000000"/>
            <w:sz w:val="28"/>
            <w:szCs w:val="28"/>
            <w:lang w:eastAsia="ru-RU"/>
          </w:rPr>
          <w:t>2004 г</w:t>
        </w:r>
      </w:smartTag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№ 180, и в изданном впоследствии Министерством финансов РФ (Минфин России) Плане мероприятий на 2004—2007 гг. по реализации указанной Концепции (приказ Минфина России от 16 сентября </w:t>
      </w:r>
      <w:smartTag w:uri="urn:schemas-microsoft-com:office:smarttags" w:element="metricconverter">
        <w:smartTagPr>
          <w:attr w:name="ProductID" w:val="2004 г"/>
        </w:smartTagPr>
        <w:r w:rsidRPr="00EB6043">
          <w:rPr>
            <w:rFonts w:ascii="Times New Roman" w:hAnsi="Times New Roman"/>
            <w:color w:val="000000"/>
            <w:sz w:val="28"/>
            <w:szCs w:val="28"/>
            <w:lang w:eastAsia="ru-RU"/>
          </w:rPr>
          <w:t>2004 г</w:t>
        </w:r>
      </w:smartTag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>. № 263). В этих документах подтверждена пра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вильность перехода российской системы бухгалтерского учета и от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четности на МСФО.</w:t>
      </w:r>
    </w:p>
    <w:p w:rsidR="00133533" w:rsidRPr="00EB6043" w:rsidRDefault="00133533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>В процессе реформирования отечественных учета и отчетности Минфином России разработаны и утверждены 20 положений по бух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галтерскому учету, направленных на сближение отечественных учет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принципов с положениями МСФО. Среди них Положение по бухгалтерскому учету «Учет основных средств» ПБУ 6/01, утвержденное приказом Мин</w:t>
      </w: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фина России от 30 марта </w:t>
      </w:r>
      <w:smartTag w:uri="urn:schemas-microsoft-com:office:smarttags" w:element="metricconverter">
        <w:smartTagPr>
          <w:attr w:name="ProductID" w:val="2001 г"/>
        </w:smartTagPr>
        <w:r w:rsidRPr="00EB6043">
          <w:rPr>
            <w:rFonts w:ascii="Times New Roman" w:hAnsi="Times New Roman"/>
            <w:color w:val="000000"/>
            <w:sz w:val="28"/>
            <w:szCs w:val="28"/>
            <w:lang w:eastAsia="ru-RU"/>
          </w:rPr>
          <w:t>2001 г</w:t>
        </w:r>
      </w:smartTag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№ 26н. </w:t>
      </w:r>
    </w:p>
    <w:p w:rsidR="00133533" w:rsidRPr="00EB6043" w:rsidRDefault="00133533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Однако, несмотря на существенное сближение отечественных принципов учета с существующими международными подходами в отношении основных средств, между ними до сих пор остается еще немало различий. </w:t>
      </w:r>
    </w:p>
    <w:p w:rsidR="00B0600A" w:rsidRPr="00EB6043" w:rsidRDefault="00B0600A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Именно с этой целью будет проведен сравнительный анализ </w:t>
      </w:r>
      <w:r w:rsidRPr="00EB6043">
        <w:rPr>
          <w:rFonts w:ascii="Times New Roman" w:hAnsi="Times New Roman"/>
          <w:sz w:val="28"/>
          <w:szCs w:val="28"/>
        </w:rPr>
        <w:t xml:space="preserve">сущности и взаимосвязи МСФО 16 «Основные средства» с ПБУ 6/01 «Учет основных средств». </w:t>
      </w:r>
    </w:p>
    <w:p w:rsidR="00B0600A" w:rsidRPr="00EB6043" w:rsidRDefault="00D32739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Сравнительный анализ можно провести по следующим критериям:</w:t>
      </w:r>
    </w:p>
    <w:p w:rsidR="00CC0FAA" w:rsidRPr="00EB6043" w:rsidRDefault="00CC0FAA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 xml:space="preserve">1. </w:t>
      </w:r>
      <w:r w:rsidR="00D32739" w:rsidRPr="00EB6043">
        <w:rPr>
          <w:rFonts w:ascii="Times New Roman" w:hAnsi="Times New Roman"/>
          <w:sz w:val="28"/>
          <w:szCs w:val="28"/>
          <w:highlight w:val="yellow"/>
        </w:rPr>
        <w:t>Определение п</w:t>
      </w:r>
      <w:r w:rsidRPr="00EB6043">
        <w:rPr>
          <w:rFonts w:ascii="Times New Roman" w:hAnsi="Times New Roman"/>
          <w:sz w:val="28"/>
          <w:szCs w:val="28"/>
          <w:highlight w:val="yellow"/>
        </w:rPr>
        <w:t>оняти</w:t>
      </w:r>
      <w:r w:rsidR="00D32739" w:rsidRPr="00EB6043">
        <w:rPr>
          <w:rFonts w:ascii="Times New Roman" w:hAnsi="Times New Roman"/>
          <w:sz w:val="28"/>
          <w:szCs w:val="28"/>
          <w:highlight w:val="yellow"/>
        </w:rPr>
        <w:t>я</w:t>
      </w:r>
      <w:r w:rsidRPr="00EB6043">
        <w:rPr>
          <w:rFonts w:ascii="Times New Roman" w:hAnsi="Times New Roman"/>
          <w:sz w:val="28"/>
          <w:szCs w:val="28"/>
          <w:highlight w:val="yellow"/>
        </w:rPr>
        <w:t xml:space="preserve"> «Основные средства» </w:t>
      </w:r>
    </w:p>
    <w:p w:rsidR="00CC0FAA" w:rsidRPr="00EB6043" w:rsidRDefault="00CC0FAA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 xml:space="preserve">2. </w:t>
      </w:r>
      <w:r w:rsidR="00D32739" w:rsidRPr="00EB6043">
        <w:rPr>
          <w:rFonts w:ascii="Times New Roman" w:hAnsi="Times New Roman"/>
          <w:sz w:val="28"/>
          <w:szCs w:val="28"/>
          <w:highlight w:val="yellow"/>
        </w:rPr>
        <w:t>П</w:t>
      </w:r>
      <w:r w:rsidRPr="00EB6043">
        <w:rPr>
          <w:rFonts w:ascii="Times New Roman" w:hAnsi="Times New Roman"/>
          <w:sz w:val="28"/>
          <w:szCs w:val="28"/>
          <w:highlight w:val="yellow"/>
        </w:rPr>
        <w:t>ризнание основных средств</w:t>
      </w:r>
    </w:p>
    <w:p w:rsidR="008A21EE" w:rsidRPr="00EB6043" w:rsidRDefault="008A21EE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3. Классификация основных средств</w:t>
      </w:r>
    </w:p>
    <w:p w:rsidR="00CC0FAA" w:rsidRPr="00EB6043" w:rsidRDefault="009B2C0D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4. Оценка основных средств</w:t>
      </w:r>
    </w:p>
    <w:p w:rsidR="00CC0FAA" w:rsidRPr="00EB6043" w:rsidRDefault="009B2C0D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5</w:t>
      </w:r>
      <w:r w:rsidR="00CC0FAA" w:rsidRPr="00EB6043">
        <w:rPr>
          <w:rFonts w:ascii="Times New Roman" w:hAnsi="Times New Roman"/>
          <w:sz w:val="28"/>
          <w:szCs w:val="28"/>
          <w:highlight w:val="yellow"/>
        </w:rPr>
        <w:t xml:space="preserve">. </w:t>
      </w:r>
      <w:r w:rsidR="00D32739" w:rsidRPr="00EB6043">
        <w:rPr>
          <w:rFonts w:ascii="Times New Roman" w:hAnsi="Times New Roman"/>
          <w:sz w:val="28"/>
          <w:szCs w:val="28"/>
          <w:highlight w:val="yellow"/>
        </w:rPr>
        <w:t>А</w:t>
      </w:r>
      <w:r w:rsidR="00CC0FAA" w:rsidRPr="00EB6043">
        <w:rPr>
          <w:rFonts w:ascii="Times New Roman" w:hAnsi="Times New Roman"/>
          <w:sz w:val="28"/>
          <w:szCs w:val="28"/>
          <w:highlight w:val="yellow"/>
        </w:rPr>
        <w:t>мортизация</w:t>
      </w:r>
    </w:p>
    <w:p w:rsidR="004B16D7" w:rsidRPr="00EB6043" w:rsidRDefault="009B2C0D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6</w:t>
      </w:r>
      <w:r w:rsidR="004B16D7" w:rsidRPr="00EB6043">
        <w:rPr>
          <w:rFonts w:ascii="Times New Roman" w:hAnsi="Times New Roman"/>
          <w:sz w:val="28"/>
          <w:szCs w:val="28"/>
          <w:highlight w:val="yellow"/>
        </w:rPr>
        <w:t>. Восстановление основных средств</w:t>
      </w:r>
    </w:p>
    <w:p w:rsidR="00CC0FAA" w:rsidRPr="00EB6043" w:rsidRDefault="009B2C0D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7</w:t>
      </w:r>
      <w:r w:rsidR="00CC0FAA" w:rsidRPr="00EB6043">
        <w:rPr>
          <w:rFonts w:ascii="Times New Roman" w:hAnsi="Times New Roman"/>
          <w:sz w:val="28"/>
          <w:szCs w:val="28"/>
          <w:highlight w:val="yellow"/>
        </w:rPr>
        <w:t xml:space="preserve">. </w:t>
      </w:r>
      <w:r w:rsidR="00D32739" w:rsidRPr="00EB6043">
        <w:rPr>
          <w:rFonts w:ascii="Times New Roman" w:hAnsi="Times New Roman"/>
          <w:sz w:val="28"/>
          <w:szCs w:val="28"/>
          <w:highlight w:val="yellow"/>
        </w:rPr>
        <w:t>В</w:t>
      </w:r>
      <w:r w:rsidR="00CC0FAA" w:rsidRPr="00EB6043">
        <w:rPr>
          <w:rFonts w:ascii="Times New Roman" w:hAnsi="Times New Roman"/>
          <w:sz w:val="28"/>
          <w:szCs w:val="28"/>
          <w:highlight w:val="yellow"/>
        </w:rPr>
        <w:t xml:space="preserve">ыбытие </w:t>
      </w:r>
    </w:p>
    <w:p w:rsidR="00CC0FAA" w:rsidRPr="00EB6043" w:rsidRDefault="009B2C0D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8</w:t>
      </w:r>
      <w:r w:rsidR="00CC0FAA" w:rsidRPr="00EB6043">
        <w:rPr>
          <w:rFonts w:ascii="Times New Roman" w:hAnsi="Times New Roman"/>
          <w:sz w:val="28"/>
          <w:szCs w:val="28"/>
          <w:highlight w:val="yellow"/>
        </w:rPr>
        <w:t xml:space="preserve">. </w:t>
      </w:r>
      <w:r w:rsidR="00D32739" w:rsidRPr="00EB6043">
        <w:rPr>
          <w:rFonts w:ascii="Times New Roman" w:hAnsi="Times New Roman"/>
          <w:sz w:val="28"/>
          <w:szCs w:val="28"/>
          <w:highlight w:val="yellow"/>
        </w:rPr>
        <w:t>Р</w:t>
      </w:r>
      <w:r w:rsidR="00CC0FAA" w:rsidRPr="00EB6043">
        <w:rPr>
          <w:rFonts w:ascii="Times New Roman" w:hAnsi="Times New Roman"/>
          <w:sz w:val="28"/>
          <w:szCs w:val="28"/>
          <w:highlight w:val="yellow"/>
        </w:rPr>
        <w:t>аскрытие информации об ОС в ФО</w:t>
      </w:r>
      <w:r w:rsidR="00D32739" w:rsidRPr="00EB6043">
        <w:rPr>
          <w:rFonts w:ascii="Times New Roman" w:hAnsi="Times New Roman"/>
          <w:sz w:val="28"/>
          <w:szCs w:val="28"/>
          <w:highlight w:val="yellow"/>
        </w:rPr>
        <w:t>.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br w:type="page"/>
        <w:t xml:space="preserve">1. Определение понятия «Основные средства» </w:t>
      </w:r>
    </w:p>
    <w:p w:rsidR="00D32739" w:rsidRPr="00EB6043" w:rsidRDefault="00D32739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В соответствии с МСФО 16 «Основные средства» под основными средствами понимаются материальные активы, которые используются компанией для производства или поставки товаров и услуг, для сдачи в аренду другим компаниям или для административных целей и предполагается использовать в течение более чем одного годового периода.</w:t>
      </w:r>
    </w:p>
    <w:p w:rsidR="00232E8B" w:rsidRPr="00EB6043" w:rsidRDefault="00D32739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Положение по бухгалтерскому учету  «Учет основных средств» ПБУ 6/01 определяет основные средства как активы, которые используются более 12 месяцев (или обычного операционного цикла, если он превышает 12 месяцев) в производстве продукции, при выполнении работ, оказания услуг</w:t>
      </w:r>
      <w:r w:rsidR="00232E8B" w:rsidRPr="00EB6043">
        <w:rPr>
          <w:rFonts w:ascii="Times New Roman" w:hAnsi="Times New Roman"/>
          <w:sz w:val="28"/>
          <w:szCs w:val="28"/>
        </w:rPr>
        <w:t xml:space="preserve">, для управленческих нужд организации и способны приносить организации экономические выгоды (доход) в будущем, но при этом </w:t>
      </w:r>
      <w:r w:rsidRPr="00EB6043">
        <w:rPr>
          <w:rFonts w:ascii="Times New Roman" w:hAnsi="Times New Roman"/>
          <w:sz w:val="28"/>
          <w:szCs w:val="28"/>
        </w:rPr>
        <w:t>организация не предполагает последующую перепродажу данного объекта</w:t>
      </w:r>
      <w:r w:rsidR="00232E8B" w:rsidRPr="00EB6043">
        <w:rPr>
          <w:rFonts w:ascii="Times New Roman" w:hAnsi="Times New Roman"/>
          <w:sz w:val="28"/>
          <w:szCs w:val="28"/>
        </w:rPr>
        <w:t>.</w:t>
      </w:r>
    </w:p>
    <w:p w:rsidR="00232E8B" w:rsidRPr="00EB6043" w:rsidRDefault="00232E8B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Из вышеприведенных определений видно, что подход к определению основных средств в отечественной практике схож с международным.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2. Признание основных средств</w:t>
      </w:r>
    </w:p>
    <w:p w:rsidR="00232E8B" w:rsidRPr="00EB6043" w:rsidRDefault="00232E8B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В ПБУ 6/01 выделяются четыре условия, выполнение которых позволяет организации принять актив к учету в качестве основного средства:</w:t>
      </w:r>
    </w:p>
    <w:p w:rsidR="00232E8B" w:rsidRPr="00EB6043" w:rsidRDefault="00232E8B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объект предназначен для использования в производстве продукции, при выполнении работ или оказании услуг, для управленческих нужд организации либо для предоставления организацией за плату во временное владение и пользование или во временное пользование;</w:t>
      </w:r>
    </w:p>
    <w:p w:rsidR="00232E8B" w:rsidRPr="00EB6043" w:rsidRDefault="00232E8B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объект предназначен для использования в течение длительного времени, т.е. срока продолжительностью свыше 12 месяцев или обычного операционного цикла, если он превышает 12 месяцев;</w:t>
      </w:r>
    </w:p>
    <w:p w:rsidR="00232E8B" w:rsidRPr="00EB6043" w:rsidRDefault="00232E8B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организация не предполагает последующую перепродажу данного объекта;</w:t>
      </w:r>
    </w:p>
    <w:p w:rsidR="00232E8B" w:rsidRPr="00EB6043" w:rsidRDefault="00232E8B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объект способен приносить организации экономические выгоды (доход) в будущем.</w:t>
      </w:r>
    </w:p>
    <w:p w:rsidR="00232E8B" w:rsidRPr="00EB6043" w:rsidRDefault="00232E8B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При этом МСФО 16 вводит два критерия признания объекта основных средств в качестве актива:</w:t>
      </w:r>
    </w:p>
    <w:p w:rsidR="00232E8B" w:rsidRPr="00EB6043" w:rsidRDefault="00232E8B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с большой долей вероятности можно утверждать, что компания получит связанные с </w:t>
      </w:r>
      <w:r w:rsidR="008A21EE" w:rsidRPr="00EB6043">
        <w:rPr>
          <w:rFonts w:ascii="Times New Roman" w:hAnsi="Times New Roman"/>
          <w:sz w:val="28"/>
          <w:szCs w:val="28"/>
        </w:rPr>
        <w:t xml:space="preserve">данным </w:t>
      </w:r>
      <w:r w:rsidRPr="00EB6043">
        <w:rPr>
          <w:rFonts w:ascii="Times New Roman" w:hAnsi="Times New Roman"/>
          <w:sz w:val="28"/>
          <w:szCs w:val="28"/>
        </w:rPr>
        <w:t xml:space="preserve">активом будущие экономические выгоды; </w:t>
      </w:r>
    </w:p>
    <w:p w:rsidR="00232E8B" w:rsidRPr="00EB6043" w:rsidRDefault="008A21EE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первоначальная стоимость принимаемого к бухгалтерскому учету </w:t>
      </w:r>
      <w:r w:rsidR="00232E8B" w:rsidRPr="00EB6043">
        <w:rPr>
          <w:rFonts w:ascii="Times New Roman" w:hAnsi="Times New Roman"/>
          <w:sz w:val="28"/>
          <w:szCs w:val="28"/>
        </w:rPr>
        <w:t>актива для компании может быть надежно оценена.</w:t>
      </w:r>
    </w:p>
    <w:p w:rsidR="008A21EE" w:rsidRPr="00EB6043" w:rsidRDefault="008A21EE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Степень вероятности получения экономических выгод должна оцениваться на основе фактов, имеющихся на момент первоначаль</w:t>
      </w:r>
      <w:r w:rsidRPr="00EB6043">
        <w:rPr>
          <w:rFonts w:ascii="Times New Roman" w:hAnsi="Times New Roman"/>
          <w:sz w:val="28"/>
          <w:szCs w:val="28"/>
        </w:rPr>
        <w:softHyphen/>
        <w:t>ного признания объекта основных средств в качестве актива. Если экономические выгоды неочевидны, расходы на приобре</w:t>
      </w:r>
      <w:r w:rsidRPr="00EB6043">
        <w:rPr>
          <w:rFonts w:ascii="Times New Roman" w:hAnsi="Times New Roman"/>
          <w:sz w:val="28"/>
          <w:szCs w:val="28"/>
        </w:rPr>
        <w:softHyphen/>
        <w:t>тение объекта основных средств списываются в расходы на умень</w:t>
      </w:r>
      <w:r w:rsidRPr="00EB6043">
        <w:rPr>
          <w:rFonts w:ascii="Times New Roman" w:hAnsi="Times New Roman"/>
          <w:sz w:val="28"/>
          <w:szCs w:val="28"/>
        </w:rPr>
        <w:softHyphen/>
        <w:t>шение прибыли отчетного периода.</w:t>
      </w:r>
    </w:p>
    <w:p w:rsidR="008A21EE" w:rsidRPr="00EB6043" w:rsidRDefault="008A21EE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В отдельных случаях активом может быть признан объект основ</w:t>
      </w:r>
      <w:r w:rsidRPr="00EB6043">
        <w:rPr>
          <w:rFonts w:ascii="Times New Roman" w:hAnsi="Times New Roman"/>
          <w:sz w:val="28"/>
          <w:szCs w:val="28"/>
        </w:rPr>
        <w:softHyphen/>
        <w:t>ных средств, использование которого не принесет экономических выгод, но обеспечит получение экономических выгод от использования других объектов (например, основные средства, приобрета</w:t>
      </w:r>
      <w:r w:rsidRPr="00EB6043">
        <w:rPr>
          <w:rFonts w:ascii="Times New Roman" w:hAnsi="Times New Roman"/>
          <w:sz w:val="28"/>
          <w:szCs w:val="28"/>
        </w:rPr>
        <w:softHyphen/>
        <w:t>емые в целях экологической безопасности и охраны окружающей среды). Однако их приобретение должно возмещаться доходами от соответствующей предпринимательской деятельности.</w:t>
      </w:r>
    </w:p>
    <w:p w:rsidR="00393409" w:rsidRPr="00EB6043" w:rsidRDefault="00393409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color w:val="000000"/>
          <w:sz w:val="28"/>
          <w:szCs w:val="28"/>
          <w:lang w:eastAsia="ru-RU"/>
        </w:rPr>
        <w:t>Инвестиции в строительство и приобретение объектов основных средств признаются активами, если все выгоды и риски переходят к организации, т.е. после ввода объекта в эксплуатацию.</w:t>
      </w:r>
    </w:p>
    <w:p w:rsidR="001C7E5C" w:rsidRPr="00EB6043" w:rsidRDefault="008A21EE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Приведенные критерии признания, которые требуют проверить наличие достаточной степени вероятности получения экономиче</w:t>
      </w:r>
      <w:r w:rsidRPr="00EB6043">
        <w:rPr>
          <w:rFonts w:ascii="Times New Roman" w:hAnsi="Times New Roman"/>
          <w:sz w:val="28"/>
          <w:szCs w:val="28"/>
        </w:rPr>
        <w:softHyphen/>
        <w:t>ских выгод и надежности оценки принимаемого к бухгалтерскому Учету объекта основных средств, отсутствуют в ПБУ 6/01. В этом состоит существенное отличие отечественного стандарта от между</w:t>
      </w:r>
      <w:r w:rsidRPr="00EB6043">
        <w:rPr>
          <w:rFonts w:ascii="Times New Roman" w:hAnsi="Times New Roman"/>
          <w:sz w:val="28"/>
          <w:szCs w:val="28"/>
        </w:rPr>
        <w:softHyphen/>
        <w:t>народного аналога. Согласно МСФО 16 для признания актива в ка</w:t>
      </w:r>
      <w:r w:rsidRPr="00EB6043">
        <w:rPr>
          <w:rFonts w:ascii="Times New Roman" w:hAnsi="Times New Roman"/>
          <w:sz w:val="28"/>
          <w:szCs w:val="28"/>
        </w:rPr>
        <w:softHyphen/>
        <w:t>честве основного средства недостаточно, чтобы объект удовлетво</w:t>
      </w:r>
      <w:r w:rsidRPr="00EB6043">
        <w:rPr>
          <w:rFonts w:ascii="Times New Roman" w:hAnsi="Times New Roman"/>
          <w:sz w:val="28"/>
          <w:szCs w:val="28"/>
        </w:rPr>
        <w:softHyphen/>
        <w:t>рил признакам основного средства, необходимо еще, чтобы выполнялись оба критерия его признания.</w:t>
      </w:r>
    </w:p>
    <w:p w:rsidR="00973DB2" w:rsidRPr="00EB6043" w:rsidRDefault="00973DB2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3. Классификация основных средств</w:t>
      </w:r>
    </w:p>
    <w:p w:rsidR="000A7845" w:rsidRPr="00EB6043" w:rsidRDefault="000A784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Принадлежность отдельных видов имущества к основным сред</w:t>
      </w:r>
      <w:r w:rsidRPr="00EB6043">
        <w:rPr>
          <w:rFonts w:ascii="Times New Roman" w:hAnsi="Times New Roman"/>
          <w:sz w:val="28"/>
          <w:szCs w:val="28"/>
        </w:rPr>
        <w:softHyphen/>
        <w:t>ствам в соответствии с МСФО 16 определяется на основании объ</w:t>
      </w:r>
      <w:r w:rsidRPr="00EB6043">
        <w:rPr>
          <w:rFonts w:ascii="Times New Roman" w:hAnsi="Times New Roman"/>
          <w:sz w:val="28"/>
          <w:szCs w:val="28"/>
        </w:rPr>
        <w:softHyphen/>
        <w:t>ективного профессионального суждения бухгалтера с учетом конк</w:t>
      </w:r>
      <w:r w:rsidRPr="00EB6043">
        <w:rPr>
          <w:rFonts w:ascii="Times New Roman" w:hAnsi="Times New Roman"/>
          <w:sz w:val="28"/>
          <w:szCs w:val="28"/>
        </w:rPr>
        <w:softHyphen/>
        <w:t>ретных обстоятельств, условий эксплуатации объекта и здравого смысла.</w:t>
      </w:r>
    </w:p>
    <w:p w:rsidR="000A7845" w:rsidRPr="00EB6043" w:rsidRDefault="004B16D7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И</w:t>
      </w:r>
      <w:r w:rsidR="000A7845" w:rsidRPr="00EB6043">
        <w:rPr>
          <w:rFonts w:ascii="Times New Roman" w:hAnsi="Times New Roman"/>
          <w:sz w:val="28"/>
          <w:szCs w:val="28"/>
        </w:rPr>
        <w:t>спользование временного критерия в один год для отнесения объектов к основным средствам</w:t>
      </w:r>
      <w:r w:rsidRPr="00EB6043">
        <w:rPr>
          <w:rFonts w:ascii="Times New Roman" w:hAnsi="Times New Roman"/>
          <w:sz w:val="28"/>
          <w:szCs w:val="28"/>
        </w:rPr>
        <w:t xml:space="preserve"> в</w:t>
      </w:r>
      <w:r w:rsidR="000A7845" w:rsidRPr="00EB6043">
        <w:rPr>
          <w:rFonts w:ascii="Times New Roman" w:hAnsi="Times New Roman"/>
          <w:sz w:val="28"/>
          <w:szCs w:val="28"/>
        </w:rPr>
        <w:t xml:space="preserve"> МСФО 16 позволяет учи</w:t>
      </w:r>
      <w:r w:rsidR="000A7845" w:rsidRPr="00EB6043">
        <w:rPr>
          <w:rFonts w:ascii="Times New Roman" w:hAnsi="Times New Roman"/>
          <w:sz w:val="28"/>
          <w:szCs w:val="28"/>
        </w:rPr>
        <w:softHyphen/>
        <w:t>тывать большинство мелких запасных частей, мелкого инструмента, приспособлений и оборудования не как основные средства, а как материально-производственные запасы, которые признаются в со</w:t>
      </w:r>
      <w:r w:rsidR="000A7845" w:rsidRPr="00EB6043">
        <w:rPr>
          <w:rFonts w:ascii="Times New Roman" w:hAnsi="Times New Roman"/>
          <w:sz w:val="28"/>
          <w:szCs w:val="28"/>
        </w:rPr>
        <w:softHyphen/>
        <w:t>ставе расходов по мере их использования (в этом случае на них рас</w:t>
      </w:r>
      <w:r w:rsidR="000A7845" w:rsidRPr="00EB6043">
        <w:rPr>
          <w:rFonts w:ascii="Times New Roman" w:hAnsi="Times New Roman"/>
          <w:sz w:val="28"/>
          <w:szCs w:val="28"/>
        </w:rPr>
        <w:softHyphen/>
        <w:t>пространяется МСФО 2). Крупные запасные части, резервное обо</w:t>
      </w:r>
      <w:r w:rsidR="000A7845" w:rsidRPr="00EB6043">
        <w:rPr>
          <w:rFonts w:ascii="Times New Roman" w:hAnsi="Times New Roman"/>
          <w:sz w:val="28"/>
          <w:szCs w:val="28"/>
        </w:rPr>
        <w:softHyphen/>
        <w:t>рудование, а также запчасти и оборудование, предназначенные для обслуживания определенного объекта основных средств, рекомен</w:t>
      </w:r>
      <w:r w:rsidR="000A7845" w:rsidRPr="00EB6043">
        <w:rPr>
          <w:rFonts w:ascii="Times New Roman" w:hAnsi="Times New Roman"/>
          <w:sz w:val="28"/>
          <w:szCs w:val="28"/>
        </w:rPr>
        <w:softHyphen/>
        <w:t>дуется учитывать как основные средства.</w:t>
      </w:r>
    </w:p>
    <w:p w:rsidR="004B16D7" w:rsidRPr="00EB6043" w:rsidRDefault="000A784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Стандартом предусмотрена возможность объединения от</w:t>
      </w:r>
      <w:r w:rsidRPr="00EB6043">
        <w:rPr>
          <w:rFonts w:ascii="Times New Roman" w:hAnsi="Times New Roman"/>
          <w:sz w:val="28"/>
          <w:szCs w:val="28"/>
        </w:rPr>
        <w:softHyphen/>
        <w:t>дельных незначительных активов (например, шаблоны, инструмен</w:t>
      </w:r>
      <w:r w:rsidRPr="00EB6043">
        <w:rPr>
          <w:rFonts w:ascii="Times New Roman" w:hAnsi="Times New Roman"/>
          <w:sz w:val="28"/>
          <w:szCs w:val="28"/>
        </w:rPr>
        <w:softHyphen/>
        <w:t>ты и штампы) в один инвентарный объект. Агрегаты крупных объ</w:t>
      </w:r>
      <w:r w:rsidRPr="00EB6043">
        <w:rPr>
          <w:rFonts w:ascii="Times New Roman" w:hAnsi="Times New Roman"/>
          <w:sz w:val="28"/>
          <w:szCs w:val="28"/>
        </w:rPr>
        <w:softHyphen/>
        <w:t xml:space="preserve">ектов, имеющие разные сроки полезного использования, должны учитываться как самостоятельные активы. </w:t>
      </w:r>
    </w:p>
    <w:p w:rsidR="00AB60B1" w:rsidRPr="00EB6043" w:rsidRDefault="000A784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Ни международная, ни отечественная практика учета не преду</w:t>
      </w:r>
      <w:r w:rsidRPr="00EB6043">
        <w:rPr>
          <w:rFonts w:ascii="Times New Roman" w:hAnsi="Times New Roman"/>
          <w:sz w:val="28"/>
          <w:szCs w:val="28"/>
        </w:rPr>
        <w:softHyphen/>
        <w:t>сматривает стоимостных критериев для разделения объектов на за</w:t>
      </w:r>
      <w:r w:rsidRPr="00EB6043">
        <w:rPr>
          <w:rFonts w:ascii="Times New Roman" w:hAnsi="Times New Roman"/>
          <w:sz w:val="28"/>
          <w:szCs w:val="28"/>
        </w:rPr>
        <w:softHyphen/>
        <w:t xml:space="preserve">пасы и основные средства. </w:t>
      </w:r>
    </w:p>
    <w:p w:rsidR="00E401DB" w:rsidRPr="00EB6043" w:rsidRDefault="00E401DB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ПБУ 6/01 относит к основным средствам те же объекты, что МСФО 16. Различие состоит лишь в том, что основные средств относящиеся к сельскохозяйственной деятельности, учитываются ПБУ 6/01, в то время как согласно МСФО биологические активы, связанные с сельскохозяйственной деятельностью, отражаются в отчетности по принципам, изложенным в МСФО 41 «Сельское хозяйство».</w:t>
      </w:r>
    </w:p>
    <w:p w:rsidR="00E401DB" w:rsidRPr="00EB6043" w:rsidRDefault="00E401DB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Несмотря на единство подходов к сущности и составу основных средств, их классификация в условиях сравниваемых учетных систем различна. Классификация объектов основных средств в соответствии с МСФО проводится компанией самостоятельно с учетом общности их видов и специфики эксплуатации. </w:t>
      </w:r>
    </w:p>
    <w:p w:rsidR="004B16D7" w:rsidRPr="00A02C48" w:rsidRDefault="00E401DB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2C48">
        <w:rPr>
          <w:rFonts w:ascii="Times New Roman" w:hAnsi="Times New Roman"/>
          <w:sz w:val="28"/>
          <w:szCs w:val="28"/>
        </w:rPr>
        <w:t>В качестве пример</w:t>
      </w:r>
      <w:r w:rsidR="004B16D7" w:rsidRPr="00A02C48">
        <w:rPr>
          <w:rFonts w:ascii="Times New Roman" w:hAnsi="Times New Roman"/>
          <w:sz w:val="28"/>
          <w:szCs w:val="28"/>
        </w:rPr>
        <w:t>ов МСФО и ПБУ приводят различный перечень группы основных средств, которые представлены в таблице …</w:t>
      </w:r>
    </w:p>
    <w:p w:rsidR="004B16D7" w:rsidRPr="00A02C48" w:rsidRDefault="00251D63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2C48">
        <w:rPr>
          <w:rFonts w:ascii="Times New Roman" w:hAnsi="Times New Roman"/>
          <w:sz w:val="28"/>
          <w:szCs w:val="28"/>
        </w:rPr>
        <w:t>Таблица …. Классификация основных средств в соответствии с ПБУ 6/01 и МСФО 16.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6"/>
        <w:gridCol w:w="5122"/>
        <w:gridCol w:w="3575"/>
      </w:tblGrid>
      <w:tr w:rsidR="004B16D7" w:rsidRPr="00A02C48" w:rsidTr="00251D63">
        <w:tc>
          <w:tcPr>
            <w:tcW w:w="926" w:type="dxa"/>
            <w:vMerge w:val="restart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697" w:type="dxa"/>
            <w:gridSpan w:val="2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Классификационные группы основных средств</w:t>
            </w:r>
          </w:p>
        </w:tc>
      </w:tr>
      <w:tr w:rsidR="004B16D7" w:rsidRPr="00A02C48" w:rsidTr="00251D63">
        <w:tc>
          <w:tcPr>
            <w:tcW w:w="926" w:type="dxa"/>
            <w:vMerge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22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по ПБУ 6/01</w:t>
            </w:r>
          </w:p>
        </w:tc>
        <w:tc>
          <w:tcPr>
            <w:tcW w:w="3575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по МСФО 16</w:t>
            </w: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здания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земля</w:t>
            </w: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сооружения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здания</w:t>
            </w: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рабочие и силовые машины и оборудование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оборудование</w:t>
            </w:r>
          </w:p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измерительные и регулирующие приборы и устройства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суда</w:t>
            </w:r>
          </w:p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вычислительная техника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самолеты</w:t>
            </w: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автотранспортные средства</w:t>
            </w: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инструмент, производственный и хозяйственный инвентарь и принадлежности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мебель и прочие принадлежности</w:t>
            </w:r>
          </w:p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 xml:space="preserve">рабочий, продуктивный и племенной скот 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оборудование административных помещений</w:t>
            </w: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многолетние насаждения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внутрихозяйственные дороги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капитальные вложения на коренное улучшение земель (осушительные, оросительные и другие мелиоративные работы)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6D7" w:rsidRPr="00A02C48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22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капитальные вложения в арендованные объекты основных средств</w:t>
            </w:r>
          </w:p>
        </w:tc>
        <w:tc>
          <w:tcPr>
            <w:tcW w:w="3575" w:type="dxa"/>
          </w:tcPr>
          <w:p w:rsidR="004B16D7" w:rsidRPr="00A02C48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6D7" w:rsidRPr="00EB6043" w:rsidTr="00251D63">
        <w:tc>
          <w:tcPr>
            <w:tcW w:w="926" w:type="dxa"/>
          </w:tcPr>
          <w:p w:rsidR="004B16D7" w:rsidRPr="00A02C48" w:rsidRDefault="004B16D7" w:rsidP="007C72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22" w:type="dxa"/>
          </w:tcPr>
          <w:p w:rsidR="004B16D7" w:rsidRPr="00EB6043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C48">
              <w:rPr>
                <w:rFonts w:ascii="Times New Roman" w:hAnsi="Times New Roman"/>
                <w:sz w:val="28"/>
                <w:szCs w:val="28"/>
              </w:rPr>
              <w:t>земельные участки, объекты природопользования</w:t>
            </w:r>
          </w:p>
        </w:tc>
        <w:tc>
          <w:tcPr>
            <w:tcW w:w="3575" w:type="dxa"/>
          </w:tcPr>
          <w:p w:rsidR="004B16D7" w:rsidRPr="00EB6043" w:rsidRDefault="004B16D7" w:rsidP="00251D6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16D7" w:rsidRPr="00EB6043" w:rsidRDefault="004B16D7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01DB" w:rsidRPr="00EB6043" w:rsidRDefault="00E401DB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Однако следует отметить</w:t>
      </w:r>
      <w:r w:rsidR="000A7845" w:rsidRPr="00EB6043">
        <w:rPr>
          <w:rFonts w:ascii="Times New Roman" w:hAnsi="Times New Roman"/>
          <w:sz w:val="28"/>
          <w:szCs w:val="28"/>
        </w:rPr>
        <w:t>,</w:t>
      </w:r>
      <w:r w:rsidRPr="00EB6043">
        <w:rPr>
          <w:rFonts w:ascii="Times New Roman" w:hAnsi="Times New Roman"/>
          <w:sz w:val="28"/>
          <w:szCs w:val="28"/>
        </w:rPr>
        <w:t xml:space="preserve"> что МСФО 16 не применяется:</w:t>
      </w:r>
    </w:p>
    <w:p w:rsidR="00E401DB" w:rsidRPr="00EB6043" w:rsidRDefault="00E401DB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к биологическим активам, связанным с сельскохозяйственной деятельностью (их учет регулируется МСФО 41 «Сельское хозяйство»);</w:t>
      </w:r>
    </w:p>
    <w:p w:rsidR="00E401DB" w:rsidRPr="00EB6043" w:rsidRDefault="00E401DB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правам на минеральные ископаемые, поиск и добычу </w:t>
      </w:r>
      <w:r w:rsidR="000A7845" w:rsidRPr="00EB6043">
        <w:rPr>
          <w:rFonts w:ascii="Times New Roman" w:hAnsi="Times New Roman"/>
          <w:sz w:val="28"/>
          <w:szCs w:val="28"/>
        </w:rPr>
        <w:t>мине</w:t>
      </w:r>
      <w:r w:rsidRPr="00EB6043">
        <w:rPr>
          <w:rFonts w:ascii="Times New Roman" w:hAnsi="Times New Roman"/>
          <w:sz w:val="28"/>
          <w:szCs w:val="28"/>
        </w:rPr>
        <w:t>ральных ископаемых, нефти, природного газа и аналоги</w:t>
      </w:r>
      <w:r w:rsidR="000A7845" w:rsidRPr="00EB6043">
        <w:rPr>
          <w:rFonts w:ascii="Times New Roman" w:hAnsi="Times New Roman"/>
          <w:sz w:val="28"/>
          <w:szCs w:val="28"/>
        </w:rPr>
        <w:t>чных</w:t>
      </w:r>
      <w:r w:rsidRPr="00EB6043">
        <w:rPr>
          <w:rFonts w:ascii="Times New Roman" w:hAnsi="Times New Roman"/>
          <w:sz w:val="28"/>
          <w:szCs w:val="28"/>
        </w:rPr>
        <w:t xml:space="preserve"> невосполнимых ресурсов</w:t>
      </w:r>
      <w:r w:rsidR="000A7845" w:rsidRPr="00EB6043">
        <w:rPr>
          <w:rFonts w:ascii="Times New Roman" w:hAnsi="Times New Roman"/>
          <w:sz w:val="28"/>
          <w:szCs w:val="28"/>
        </w:rPr>
        <w:t xml:space="preserve">, которые регулируются </w:t>
      </w:r>
      <w:r w:rsidRPr="00EB6043">
        <w:rPr>
          <w:rFonts w:ascii="Times New Roman" w:hAnsi="Times New Roman"/>
          <w:sz w:val="28"/>
          <w:szCs w:val="28"/>
        </w:rPr>
        <w:t>МСФО (IFRS) 6 «Разработка и оц</w:t>
      </w:r>
      <w:r w:rsidR="000A7845" w:rsidRPr="00EB6043">
        <w:rPr>
          <w:rFonts w:ascii="Times New Roman" w:hAnsi="Times New Roman"/>
          <w:sz w:val="28"/>
          <w:szCs w:val="28"/>
        </w:rPr>
        <w:t>ен</w:t>
      </w:r>
      <w:r w:rsidRPr="00EB6043">
        <w:rPr>
          <w:rFonts w:ascii="Times New Roman" w:hAnsi="Times New Roman"/>
          <w:sz w:val="28"/>
          <w:szCs w:val="28"/>
        </w:rPr>
        <w:t>ка минеральных ресурсов».</w:t>
      </w:r>
    </w:p>
    <w:p w:rsidR="000A7845" w:rsidRPr="00EB6043" w:rsidRDefault="000A784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Так как ПБУ 6/01не применяется в отношении:</w:t>
      </w:r>
    </w:p>
    <w:p w:rsidR="000A7845" w:rsidRPr="00EB6043" w:rsidRDefault="000A784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машин, оборудования и иных аналогичных предметов, числящихся как готовые изделия на складах организаций-изготовителей, как товары - на складах организаций, осуществляющих торговую деятельность;</w:t>
      </w:r>
    </w:p>
    <w:p w:rsidR="000A7845" w:rsidRPr="00EB6043" w:rsidRDefault="000A784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предметов, сданных в монтаж или подлежащих монтажу, находящихся в пути;</w:t>
      </w:r>
    </w:p>
    <w:p w:rsidR="00E401DB" w:rsidRPr="00EB6043" w:rsidRDefault="000A7845" w:rsidP="00D4650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капитальных и финансовых вложений.</w:t>
      </w:r>
    </w:p>
    <w:p w:rsidR="00E401DB" w:rsidRPr="00EB6043" w:rsidRDefault="000A7845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Отличием ПБУ 6/01 от МСФО 16 является отсутствие у отечественных предприятий возможности определять принадлежность объектов к основным средствам на основании профессионального суждения бухгалтера, а также в целях снижения трудоемкости бухгалтерского учета некрупного оборудования МСФО разрешает учитывать его в составе запасов.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973DB2" w:rsidRPr="00EB6043" w:rsidRDefault="004B16D7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4</w:t>
      </w:r>
      <w:r w:rsidR="00973DB2" w:rsidRPr="00EB6043">
        <w:rPr>
          <w:rFonts w:ascii="Times New Roman" w:hAnsi="Times New Roman"/>
          <w:sz w:val="28"/>
          <w:szCs w:val="28"/>
          <w:highlight w:val="yellow"/>
        </w:rPr>
        <w:t xml:space="preserve">. </w:t>
      </w:r>
      <w:r w:rsidR="009B2C0D" w:rsidRPr="00EB6043">
        <w:rPr>
          <w:rFonts w:ascii="Times New Roman" w:hAnsi="Times New Roman"/>
          <w:sz w:val="28"/>
          <w:szCs w:val="28"/>
          <w:highlight w:val="yellow"/>
        </w:rPr>
        <w:t>О</w:t>
      </w:r>
      <w:r w:rsidR="00973DB2" w:rsidRPr="00EB6043">
        <w:rPr>
          <w:rFonts w:ascii="Times New Roman" w:hAnsi="Times New Roman"/>
          <w:sz w:val="28"/>
          <w:szCs w:val="28"/>
          <w:highlight w:val="yellow"/>
        </w:rPr>
        <w:t>ценка</w:t>
      </w:r>
      <w:r w:rsidR="009B2C0D" w:rsidRPr="00EB6043">
        <w:rPr>
          <w:rFonts w:ascii="Times New Roman" w:hAnsi="Times New Roman"/>
          <w:sz w:val="28"/>
          <w:szCs w:val="28"/>
          <w:highlight w:val="yellow"/>
        </w:rPr>
        <w:t xml:space="preserve"> основных средств</w:t>
      </w:r>
    </w:p>
    <w:p w:rsidR="00AB60B1" w:rsidRPr="00EB6043" w:rsidRDefault="00AB60B1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Как в ПБУ 6/01, так и в МСФО 16, объект основных средств, признанный в качестве актива оценивается по фактической </w:t>
      </w:r>
      <w:r w:rsidR="007C72B0">
        <w:rPr>
          <w:rFonts w:ascii="Times New Roman" w:hAnsi="Times New Roman"/>
          <w:sz w:val="28"/>
          <w:szCs w:val="28"/>
        </w:rPr>
        <w:t xml:space="preserve">(первоначальной) </w:t>
      </w:r>
      <w:r w:rsidRPr="00EB6043">
        <w:rPr>
          <w:rFonts w:ascii="Times New Roman" w:hAnsi="Times New Roman"/>
          <w:sz w:val="28"/>
          <w:szCs w:val="28"/>
        </w:rPr>
        <w:t xml:space="preserve">стоимости. </w:t>
      </w:r>
    </w:p>
    <w:p w:rsidR="00A02C48" w:rsidRPr="00B7612D" w:rsidRDefault="00A02C48" w:rsidP="00A02C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 xml:space="preserve">Как в ПБУ 6/01, так и в МСФО 16, основные средства принимаются к бухгалтерскому учету по фактической (первоначальной) стоимости. </w:t>
      </w:r>
    </w:p>
    <w:p w:rsidR="00A02C48" w:rsidRPr="00B7612D" w:rsidRDefault="00A02C48" w:rsidP="00A02C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Согласно МСФО 16 под </w:t>
      </w:r>
      <w:r w:rsidRPr="00B7612D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фактической стоимостью 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понимают сумму уплаченных денежных средств или их эквивалентов либо спра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ведливую стоимость другого возмещения, переданного для приоб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ретения актива, на момент его приобретения или сооружения.</w:t>
      </w:r>
    </w:p>
    <w:p w:rsidR="00A02C48" w:rsidRPr="00B7612D" w:rsidRDefault="00A02C48" w:rsidP="00A02C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В соответствии с ПБУ 6/01 первоначальной стоимостью основных средств, приобретенных за плату, признается сумма фактических затрат организации на приобретение, сооружение и изготовление, за исключением налога на добавленную стоимость и иных возмещаемых налогов.</w:t>
      </w:r>
    </w:p>
    <w:p w:rsidR="00A02C48" w:rsidRPr="00B7612D" w:rsidRDefault="00A02C48" w:rsidP="00A02C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02C48" w:rsidRPr="00B7612D" w:rsidRDefault="00A02C48" w:rsidP="00A02C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Таблица …. Состав первоначальной (фактической) стоимости основного средства согласно ПБУ 6/01 и МСФО 16.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544"/>
        <w:gridCol w:w="5245"/>
      </w:tblGrid>
      <w:tr w:rsidR="00A02C48" w:rsidRPr="00B7612D" w:rsidTr="00A02C48">
        <w:tc>
          <w:tcPr>
            <w:tcW w:w="675" w:type="dxa"/>
            <w:vMerge w:val="restart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789" w:type="dxa"/>
            <w:gridSpan w:val="2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Состав фактических затрат на приобретение основного средства</w:t>
            </w:r>
          </w:p>
        </w:tc>
      </w:tr>
      <w:tr w:rsidR="00A02C48" w:rsidRPr="00B7612D" w:rsidTr="00A02C48">
        <w:tc>
          <w:tcPr>
            <w:tcW w:w="675" w:type="dxa"/>
            <w:vMerge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по МСФО 16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по ПБУ 6/01</w:t>
            </w:r>
          </w:p>
        </w:tc>
      </w:tr>
      <w:tr w:rsidR="00A02C48" w:rsidRPr="00B7612D" w:rsidTr="00A02C48">
        <w:tc>
          <w:tcPr>
            <w:tcW w:w="67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A02C48" w:rsidRPr="00B7612D" w:rsidRDefault="00A02C48" w:rsidP="003A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покупная цена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суммы, уплачиваемые в соответствии с договором поставщику (продавцу)</w:t>
            </w:r>
          </w:p>
        </w:tc>
      </w:tr>
      <w:tr w:rsidR="00A02C48" w:rsidRPr="00B7612D" w:rsidTr="00A02C48">
        <w:tc>
          <w:tcPr>
            <w:tcW w:w="67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A02C48" w:rsidRPr="00B7612D" w:rsidRDefault="00A02C48" w:rsidP="003A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импортные пошлины 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суммы, уплачиваемые за доставку объекта и приведение его в состояние, пригодное для использования</w:t>
            </w:r>
          </w:p>
        </w:tc>
      </w:tr>
      <w:tr w:rsidR="00A02C48" w:rsidRPr="00B7612D" w:rsidTr="00A02C48">
        <w:tc>
          <w:tcPr>
            <w:tcW w:w="67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A02C48" w:rsidRPr="00B7612D" w:rsidRDefault="00A02C48" w:rsidP="003A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невозмещаемые налоги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суммы, уплачиваемые организациям за осуществление работ по договору строительного подряда и иным договорам</w:t>
            </w:r>
          </w:p>
        </w:tc>
      </w:tr>
      <w:tr w:rsidR="00A02C48" w:rsidRPr="00B7612D" w:rsidTr="00A02C48">
        <w:tc>
          <w:tcPr>
            <w:tcW w:w="67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A02C48" w:rsidRPr="00B7612D" w:rsidRDefault="00A02C48" w:rsidP="003A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прямые затраты на подготовку площадки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суммы, уплачиваемые организациям за информационные и консультационные услуги, связанные с приобретением основных средств;</w:t>
            </w:r>
          </w:p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2C48" w:rsidRPr="00B7612D" w:rsidTr="00A02C48">
        <w:tc>
          <w:tcPr>
            <w:tcW w:w="67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A02C48" w:rsidRPr="00B7612D" w:rsidRDefault="00A02C48" w:rsidP="003A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затраты на доставку, разгрузку и установку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таможенные пошлины и таможенные сборы</w:t>
            </w:r>
          </w:p>
        </w:tc>
      </w:tr>
      <w:tr w:rsidR="00A02C48" w:rsidRPr="00B7612D" w:rsidTr="00A02C48">
        <w:tc>
          <w:tcPr>
            <w:tcW w:w="67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A02C48" w:rsidRPr="00B7612D" w:rsidRDefault="00A02C48" w:rsidP="003A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стоимо</w:t>
            </w: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 xml:space="preserve">сть профессиональных услуг 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невозмещаемые налоги, государственная пошлина, уплачиваемые в связи с приобретением объекта основных средств;</w:t>
            </w:r>
          </w:p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2C48" w:rsidRPr="00B7612D" w:rsidTr="00A02C48">
        <w:tc>
          <w:tcPr>
            <w:tcW w:w="67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A02C48" w:rsidRPr="00B7612D" w:rsidRDefault="00A02C48" w:rsidP="003A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стоимость разборки, удаления актива и восстановления площадки согласно МСФО 37 «Резервы, условные обязатель</w:t>
            </w: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 xml:space="preserve">ства и условные активы». 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вознаграждения, уплачиваемые посреднической организации, через которую приобретен объект основных средств</w:t>
            </w:r>
          </w:p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2C48" w:rsidRPr="00B7612D" w:rsidTr="00A02C48">
        <w:tc>
          <w:tcPr>
            <w:tcW w:w="67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A02C48" w:rsidRPr="00B7612D" w:rsidRDefault="00A02C48" w:rsidP="003A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</w:t>
            </w:r>
            <w:r w:rsidRPr="00B76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 xml:space="preserve">центы по займам, до момента когда объект готов к использованию по назначению в соответствии с МСФО 23 «Затраты по займам» </w:t>
            </w:r>
          </w:p>
        </w:tc>
        <w:tc>
          <w:tcPr>
            <w:tcW w:w="5245" w:type="dxa"/>
          </w:tcPr>
          <w:p w:rsidR="00A02C48" w:rsidRPr="00B7612D" w:rsidRDefault="00A02C48" w:rsidP="003A38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12D">
              <w:rPr>
                <w:rFonts w:ascii="Times New Roman" w:hAnsi="Times New Roman"/>
                <w:sz w:val="28"/>
                <w:szCs w:val="28"/>
              </w:rPr>
              <w:t>иные затраты, непосредственно связанные с приобретением, сооружением и изготовлением объекта основных средств</w:t>
            </w:r>
          </w:p>
        </w:tc>
      </w:tr>
    </w:tbl>
    <w:p w:rsidR="00A02C48" w:rsidRPr="00B7612D" w:rsidRDefault="00A02C48" w:rsidP="00A02C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Согласно ПБУ 6/01, первоначальной стоимостью основных средств, полученных по договорам, предусматривающим исполнение обязательств (опла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ту) неденежными средствами, признается стоимость ценностей, пе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реданных или подлежащих передаче организацией, которая устанав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ливается исходя из цены, по которой в сравнимых обстоятельствах обычно организация определяет стоимость аналогичных ценностей. А по МСФО 16 объект основных средств, приобретенный в результате операции обмена, должен оцениваться по справедливой стоимости, кроме случаев, когда такая операция обмена по существу не являет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 коммерческой операцией.</w:t>
      </w:r>
    </w:p>
    <w:p w:rsidR="00A02C48" w:rsidRPr="00B7612D" w:rsidRDefault="00A02C48" w:rsidP="00A02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По ПБУ проценты по кредитам (займам), непосредственно относящимся к приобретению объектов основных средств, всегда должны включаться в первоначальную стоимость объекта, а по МСФО разрешены два подхода. В одном случае хозяйствующий субъект может включать их в первоначальную стоимость объектов, а в другом — должен относить на расходы того периода, в котором они произведены. Однако проценты по займам включаются (в со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ответствии с первым подходом) в первоначальную стоимость объек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та лишь в том случае, когда подготовка объекта к использованию требует значительного времени. Данное условие не предусмотрено в ПБУ.</w:t>
      </w:r>
    </w:p>
    <w:p w:rsidR="00A02C48" w:rsidRPr="00B7612D" w:rsidRDefault="00A02C48" w:rsidP="00A02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Согласно МСФО 16 стоимость основных средств, определяемая при их признании, включает первоначально понесен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ные расходы по приобретению или строительству объекта основных средств и последующие расходы в связи с добавлением, заменой или обслуживанием объекта основных средств. </w:t>
      </w:r>
    </w:p>
    <w:p w:rsidR="00A02C48" w:rsidRPr="00B7612D" w:rsidRDefault="00A02C48" w:rsidP="00A02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ПБУ предполагают отнесение последующих затрат, связанных с объектами основных средств, на расходы.</w:t>
      </w:r>
    </w:p>
    <w:p w:rsidR="00A02C48" w:rsidRPr="00B7612D" w:rsidRDefault="00A02C48" w:rsidP="00A02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Факти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ческая стоимость основного средства в </w:t>
      </w:r>
      <w:r w:rsidRPr="00B7612D">
        <w:rPr>
          <w:rFonts w:ascii="Times New Roman" w:hAnsi="Times New Roman"/>
          <w:iCs/>
          <w:color w:val="000000"/>
          <w:sz w:val="28"/>
          <w:szCs w:val="28"/>
          <w:lang w:eastAsia="ru-RU"/>
        </w:rPr>
        <w:t>результате обмена на другой актив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равна балансо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вой стоимости переданного объекта плюс (минус) сумма денежных средств, выплаченных (полученных) в ходе этой операции. Соглас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 МСФО 16 «справедливая стоимость полученного объекта равна справедливой стоимости обмениваемого объекта, скорректирован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ной на сумму денежных средств или их эквивалентов».</w:t>
      </w:r>
    </w:p>
    <w:p w:rsidR="00A02C48" w:rsidRPr="00B7612D" w:rsidRDefault="00A02C48" w:rsidP="00A02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Компания может получить основные средства </w:t>
      </w:r>
      <w:r w:rsidRPr="00B7612D">
        <w:rPr>
          <w:rFonts w:ascii="Times New Roman" w:hAnsi="Times New Roman"/>
          <w:iCs/>
          <w:color w:val="000000"/>
          <w:sz w:val="28"/>
          <w:szCs w:val="28"/>
          <w:lang w:eastAsia="ru-RU"/>
        </w:rPr>
        <w:t>безвоз</w:t>
      </w:r>
      <w:r w:rsidRPr="00B7612D">
        <w:rPr>
          <w:rFonts w:ascii="Times New Roman" w:hAnsi="Times New Roman"/>
          <w:iCs/>
          <w:color w:val="000000"/>
          <w:sz w:val="28"/>
          <w:szCs w:val="28"/>
          <w:lang w:eastAsia="ru-RU"/>
        </w:rPr>
        <w:softHyphen/>
        <w:t xml:space="preserve">мездно по договору дарения и тогда в силу вступает 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МСФО 20. В стандарте указано, что «правительственная субсидия может при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нимать форму передачи неденежного актива, такого как земля или другие ресурсы... В этих обстоятельствах обычно оценивается спра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ведливая стоимость неденежного актива... и актив учитывается по данной стоимости. Иногда применяется альтернативный подход, при котором и актив, и субсидия учитываются по номинальной величине». Аналогичная норма существует и в российском законодатель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стве. Согласно ПБУ 6/01 основные средства в этих случаях учитыва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ются по рыночной стоимости на дату их оприходования.</w:t>
      </w:r>
    </w:p>
    <w:p w:rsidR="00A02C48" w:rsidRPr="00B7612D" w:rsidRDefault="00A02C48" w:rsidP="00A02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Определение того, что считается самостоятельным инвентарным объектом, в ПБУ 6/01 соответствует регламентациям МСФО 16: ин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вентарным объектом основных средств является отдельный конструк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тивно обособленный предмет, предназначенный для выполнения са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мостоятельных функций, или обособленный комплекс конструктив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 сочлененных предметов. Отличием от рекомендаций МСФО служит отсутствие у отечественных организаций возможности опре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делять принадлежность объектов к основным средствам на основа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нии профессионального суждения бухгалтера.</w:t>
      </w:r>
    </w:p>
    <w:p w:rsidR="00A02C48" w:rsidRPr="00B7612D" w:rsidRDefault="00A02C48" w:rsidP="00A02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Последующие расходы 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возникают в процессе эксплуатации объек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та основных средств. Расходы на улучшение актива капитализируются путем увеличения его балансовой стоимости, если в результате таких расходов компа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 обоснованно предполагает получение будущих экономических выгод от использования актива, чем ожидалось первоначально. В про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тивном случае расходы считаются затратами на ремонт и признают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 в отчете о прибылях и убытках.</w:t>
      </w:r>
    </w:p>
    <w:p w:rsidR="00A02C48" w:rsidRPr="00B7612D" w:rsidRDefault="00A02C48" w:rsidP="00A02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ПБУ 6/01 предполагает аналогичный подход, согласно которому первоначальная стоимость объектов основных средств увеличивает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 на затраты, связанные с их модернизацией и реконструкцией.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t>Некоторые сложные объекты основных средств могут рассматри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ваться как группа связанных активов с разными сроками полезной службы, исходя из которых каждый актив будет амортизироваться. Расходы на замену такого элемента, представляющиеся на первый взгляд ремонтными затратами, на самом деле являются приобрете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нием или созданием нового сменного элемента, в связи с чем подле</w:t>
      </w:r>
      <w:r w:rsidRPr="00B7612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жат капитализации. 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Не</w:t>
      </w:r>
      <w:r w:rsidRPr="00B7612D">
        <w:rPr>
          <w:rFonts w:ascii="Times New Roman" w:hAnsi="Times New Roman"/>
          <w:sz w:val="28"/>
          <w:szCs w:val="28"/>
        </w:rPr>
        <w:softHyphen/>
        <w:t xml:space="preserve">обходимость проведения переоценки объектов основных средств связана с изменениями их рыночных цен. 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Согласно МСФО 16 пере</w:t>
      </w:r>
      <w:r w:rsidRPr="00B7612D">
        <w:rPr>
          <w:rFonts w:ascii="Times New Roman" w:hAnsi="Times New Roman"/>
          <w:sz w:val="28"/>
          <w:szCs w:val="28"/>
        </w:rPr>
        <w:softHyphen/>
        <w:t>оценке подлежит вся группа основных средств, к которой относится переоцениваемый объект. Группа может переоцениваться по скользящему гра</w:t>
      </w:r>
      <w:r w:rsidRPr="00B7612D">
        <w:rPr>
          <w:rFonts w:ascii="Times New Roman" w:hAnsi="Times New Roman"/>
          <w:sz w:val="28"/>
          <w:szCs w:val="28"/>
        </w:rPr>
        <w:softHyphen/>
        <w:t>фику, если переоценка проводится в течение короткого времени и результаты переоценок постоянно обновляются.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 xml:space="preserve">В соответствии с ПБУ 6/01 изменение первоначальной стоимости основных средств допускается в случаях достройки, дооборудования, реконструкции, частичной ликвидации и переоценки основных средств. 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МСФО 16 предусматривает два подхода к проведению переоцен</w:t>
      </w:r>
      <w:r w:rsidRPr="00B7612D">
        <w:rPr>
          <w:rFonts w:ascii="Times New Roman" w:hAnsi="Times New Roman"/>
          <w:sz w:val="28"/>
          <w:szCs w:val="28"/>
        </w:rPr>
        <w:softHyphen/>
        <w:t>ки основных средств: основной и допустимый альтернативный.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Сущность основного подхода состоит в том, что основные сред</w:t>
      </w:r>
      <w:r w:rsidRPr="00B7612D">
        <w:rPr>
          <w:rFonts w:ascii="Times New Roman" w:hAnsi="Times New Roman"/>
          <w:sz w:val="28"/>
          <w:szCs w:val="28"/>
        </w:rPr>
        <w:softHyphen/>
        <w:t>ства отражаются в отчетности по их первоначальной стоимости за вычетом накопленных амортизации и убытков от обесценения. Пе</w:t>
      </w:r>
      <w:r w:rsidRPr="00B7612D">
        <w:rPr>
          <w:rFonts w:ascii="Times New Roman" w:hAnsi="Times New Roman"/>
          <w:sz w:val="28"/>
          <w:szCs w:val="28"/>
        </w:rPr>
        <w:softHyphen/>
        <w:t>реоценка осуществляется в том случае, когда возмещаемая сум</w:t>
      </w:r>
      <w:r w:rsidRPr="00B7612D">
        <w:rPr>
          <w:rFonts w:ascii="Times New Roman" w:hAnsi="Times New Roman"/>
          <w:sz w:val="28"/>
          <w:szCs w:val="28"/>
        </w:rPr>
        <w:softHyphen/>
        <w:t>ма (чистая цена продаж) данного объекта основных средств стано</w:t>
      </w:r>
      <w:r w:rsidRPr="00B7612D">
        <w:rPr>
          <w:rFonts w:ascii="Times New Roman" w:hAnsi="Times New Roman"/>
          <w:sz w:val="28"/>
          <w:szCs w:val="28"/>
        </w:rPr>
        <w:softHyphen/>
        <w:t>вится меньше его балансовой стоимости. Сумма уценки в этом слу</w:t>
      </w:r>
      <w:r w:rsidRPr="00B7612D">
        <w:rPr>
          <w:rFonts w:ascii="Times New Roman" w:hAnsi="Times New Roman"/>
          <w:sz w:val="28"/>
          <w:szCs w:val="28"/>
        </w:rPr>
        <w:softHyphen/>
        <w:t>чае признается расходом данного отчетного периода.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Сущность допустимого альтернативного подхода состоит в пере</w:t>
      </w:r>
      <w:r w:rsidRPr="00B7612D">
        <w:rPr>
          <w:rFonts w:ascii="Times New Roman" w:hAnsi="Times New Roman"/>
          <w:sz w:val="28"/>
          <w:szCs w:val="28"/>
        </w:rPr>
        <w:softHyphen/>
        <w:t>оценке основных средств до их справедливой стоимости. Справед</w:t>
      </w:r>
      <w:r w:rsidRPr="00B7612D">
        <w:rPr>
          <w:rFonts w:ascii="Times New Roman" w:hAnsi="Times New Roman"/>
          <w:sz w:val="28"/>
          <w:szCs w:val="28"/>
        </w:rPr>
        <w:softHyphen/>
        <w:t>ливая стоимость земли и зданий определяется про</w:t>
      </w:r>
      <w:r w:rsidRPr="00B7612D">
        <w:rPr>
          <w:rFonts w:ascii="Times New Roman" w:hAnsi="Times New Roman"/>
          <w:sz w:val="28"/>
          <w:szCs w:val="28"/>
        </w:rPr>
        <w:softHyphen/>
        <w:t>фессиональными оценщиками на основе подтвержденных рыноч</w:t>
      </w:r>
      <w:r w:rsidRPr="00B7612D">
        <w:rPr>
          <w:rFonts w:ascii="Times New Roman" w:hAnsi="Times New Roman"/>
          <w:sz w:val="28"/>
          <w:szCs w:val="28"/>
        </w:rPr>
        <w:softHyphen/>
        <w:t>ных цен. Справедливой стоимостью станков и оборудования обычно является их рыночная стоимость, определяемая путем оценки. Частота проведения переоценок в случае альтернативного подхо</w:t>
      </w:r>
      <w:r w:rsidRPr="00B7612D">
        <w:rPr>
          <w:rFonts w:ascii="Times New Roman" w:hAnsi="Times New Roman"/>
          <w:sz w:val="28"/>
          <w:szCs w:val="28"/>
        </w:rPr>
        <w:softHyphen/>
        <w:t>да зависит от изменений в справедливой стоимости объектов основ</w:t>
      </w:r>
      <w:r w:rsidRPr="00B7612D">
        <w:rPr>
          <w:rFonts w:ascii="Times New Roman" w:hAnsi="Times New Roman"/>
          <w:sz w:val="28"/>
          <w:szCs w:val="28"/>
        </w:rPr>
        <w:softHyphen/>
        <w:t>ных средств.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Справедливая стоимость некоторых категорий ос</w:t>
      </w:r>
      <w:r w:rsidRPr="00B7612D">
        <w:rPr>
          <w:rFonts w:ascii="Times New Roman" w:hAnsi="Times New Roman"/>
          <w:sz w:val="28"/>
          <w:szCs w:val="28"/>
        </w:rPr>
        <w:softHyphen/>
        <w:t>новных средств может значительно колебаться, поэтому они требу</w:t>
      </w:r>
      <w:r w:rsidRPr="00B7612D">
        <w:rPr>
          <w:rFonts w:ascii="Times New Roman" w:hAnsi="Times New Roman"/>
          <w:sz w:val="28"/>
          <w:szCs w:val="28"/>
        </w:rPr>
        <w:softHyphen/>
        <w:t>ют ежегодной переоценки. Основные средства с незначительными изменениями справедливой стоимости могут переоцениваться каж</w:t>
      </w:r>
      <w:r w:rsidRPr="00B7612D">
        <w:rPr>
          <w:rFonts w:ascii="Times New Roman" w:hAnsi="Times New Roman"/>
          <w:sz w:val="28"/>
          <w:szCs w:val="28"/>
        </w:rPr>
        <w:softHyphen/>
        <w:t>дые три — пять лет.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В балансе объекты основных средств признаются по справедли</w:t>
      </w:r>
      <w:r w:rsidRPr="00B7612D">
        <w:rPr>
          <w:rFonts w:ascii="Times New Roman" w:hAnsi="Times New Roman"/>
          <w:sz w:val="28"/>
          <w:szCs w:val="28"/>
        </w:rPr>
        <w:softHyphen/>
        <w:t>вой стоимости на дату переоценки за вычетом амортизации и убыт</w:t>
      </w:r>
      <w:r w:rsidRPr="00B7612D">
        <w:rPr>
          <w:rFonts w:ascii="Times New Roman" w:hAnsi="Times New Roman"/>
          <w:sz w:val="28"/>
          <w:szCs w:val="28"/>
        </w:rPr>
        <w:softHyphen/>
        <w:t>ков от обесценения, накопленных впоследствии. Увеличение балан</w:t>
      </w:r>
      <w:r w:rsidRPr="00B7612D">
        <w:rPr>
          <w:rFonts w:ascii="Times New Roman" w:hAnsi="Times New Roman"/>
          <w:sz w:val="28"/>
          <w:szCs w:val="28"/>
        </w:rPr>
        <w:softHyphen/>
        <w:t>совой стоимости объекта отражается на счете «Капитал», уменьше</w:t>
      </w:r>
      <w:r w:rsidRPr="00B7612D">
        <w:rPr>
          <w:rFonts w:ascii="Times New Roman" w:hAnsi="Times New Roman"/>
          <w:sz w:val="28"/>
          <w:szCs w:val="28"/>
        </w:rPr>
        <w:softHyphen/>
        <w:t>ние признается расходом данного периода.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На дату переоценки корректируются и суммы накопленной амор</w:t>
      </w:r>
      <w:r w:rsidRPr="00B7612D">
        <w:rPr>
          <w:rFonts w:ascii="Times New Roman" w:hAnsi="Times New Roman"/>
          <w:sz w:val="28"/>
          <w:szCs w:val="28"/>
        </w:rPr>
        <w:softHyphen/>
        <w:t>тизации. При этом возможно использование двух методов: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амортизация переоценивается пропорционально изменению балансовой стоимости актива до вычета износа, причем после пере</w:t>
      </w:r>
      <w:r w:rsidRPr="00B7612D">
        <w:rPr>
          <w:rFonts w:ascii="Times New Roman" w:hAnsi="Times New Roman"/>
          <w:sz w:val="28"/>
          <w:szCs w:val="28"/>
        </w:rPr>
        <w:softHyphen/>
        <w:t>оценки балансовая стоимость актива должна соответствовать его переоцененной стоимости;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амортизация списывается на уменьшение первоначальной сто</w:t>
      </w:r>
      <w:r w:rsidRPr="00B7612D">
        <w:rPr>
          <w:rFonts w:ascii="Times New Roman" w:hAnsi="Times New Roman"/>
          <w:sz w:val="28"/>
          <w:szCs w:val="28"/>
        </w:rPr>
        <w:softHyphen/>
        <w:t>имости актива, и полученный результат переоценивается.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При переоценке объектов основных средств земля и здания оце</w:t>
      </w:r>
      <w:r w:rsidRPr="00B7612D">
        <w:rPr>
          <w:rFonts w:ascii="Times New Roman" w:hAnsi="Times New Roman"/>
          <w:sz w:val="28"/>
          <w:szCs w:val="28"/>
        </w:rPr>
        <w:softHyphen/>
        <w:t>ниваются обычно по рыночной стоимости, устанавливаемой про</w:t>
      </w:r>
      <w:r w:rsidRPr="00B7612D">
        <w:rPr>
          <w:rFonts w:ascii="Times New Roman" w:hAnsi="Times New Roman"/>
          <w:sz w:val="28"/>
          <w:szCs w:val="28"/>
        </w:rPr>
        <w:softHyphen/>
        <w:t>фессиональными оценщиками. Если данные о рыночной стоимости машин и оборудования отсутствуют (например, в силу их специфи</w:t>
      </w:r>
      <w:r w:rsidRPr="00B7612D">
        <w:rPr>
          <w:rFonts w:ascii="Times New Roman" w:hAnsi="Times New Roman"/>
          <w:sz w:val="28"/>
          <w:szCs w:val="28"/>
        </w:rPr>
        <w:softHyphen/>
        <w:t>ческого характера или редкости сделок по их купле-продаже), эти виды активов оцениваются по стоимости их замещения с учетом накопленного износа.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Стоимость замещения с учетом износа — это стоимость нового аналогичного актива за вычетом износа. По российской терминоло</w:t>
      </w:r>
      <w:r w:rsidRPr="00B7612D">
        <w:rPr>
          <w:rFonts w:ascii="Times New Roman" w:hAnsi="Times New Roman"/>
          <w:sz w:val="28"/>
          <w:szCs w:val="28"/>
        </w:rPr>
        <w:softHyphen/>
        <w:t>гии речь идет о восстановительной стоимости объекта основных средств. В зарубежной практике по этой стоимости, как правило, происходит страхование активов. Чтобы определить уменьшение стоимости актива объекта основных средств, компания должна ру</w:t>
      </w:r>
      <w:r w:rsidRPr="00B7612D">
        <w:rPr>
          <w:rFonts w:ascii="Times New Roman" w:hAnsi="Times New Roman"/>
          <w:sz w:val="28"/>
          <w:szCs w:val="28"/>
        </w:rPr>
        <w:softHyphen/>
        <w:t>ководствоваться МСФО 36 «Обесценение активов».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Переоценке подлежит каждый объект группы. Для отражения результатов переоценки используется счет «Капитал», субсчет «Ре</w:t>
      </w:r>
      <w:r w:rsidRPr="00B7612D">
        <w:rPr>
          <w:rFonts w:ascii="Times New Roman" w:hAnsi="Times New Roman"/>
          <w:sz w:val="28"/>
          <w:szCs w:val="28"/>
        </w:rPr>
        <w:softHyphen/>
        <w:t>зерв переоценки». Если актив дооценивается, счет кредитуют, если уценивается — дебетуют.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В случае дооценки актива, прошедшего ранее уценку, на счет «Ка</w:t>
      </w:r>
      <w:r w:rsidRPr="00B7612D">
        <w:rPr>
          <w:rFonts w:ascii="Times New Roman" w:hAnsi="Times New Roman"/>
          <w:sz w:val="28"/>
          <w:szCs w:val="28"/>
        </w:rPr>
        <w:softHyphen/>
        <w:t>питал», субсчет «Резерв переоценки» списывается лишь разница меж</w:t>
      </w:r>
      <w:r w:rsidRPr="00B7612D">
        <w:rPr>
          <w:rFonts w:ascii="Times New Roman" w:hAnsi="Times New Roman"/>
          <w:sz w:val="28"/>
          <w:szCs w:val="28"/>
        </w:rPr>
        <w:softHyphen/>
        <w:t>ду суммой дооценки и ранее произведенной уценкой, причем пос</w:t>
      </w:r>
      <w:r w:rsidRPr="00B7612D">
        <w:rPr>
          <w:rFonts w:ascii="Times New Roman" w:hAnsi="Times New Roman"/>
          <w:sz w:val="28"/>
          <w:szCs w:val="28"/>
        </w:rPr>
        <w:softHyphen/>
        <w:t>ледняя кредитуется на счет прибылей и убытков.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При уценке актива, который ранее дооценивался, в отчете о при</w:t>
      </w:r>
      <w:r w:rsidRPr="00B7612D">
        <w:rPr>
          <w:rFonts w:ascii="Times New Roman" w:hAnsi="Times New Roman"/>
          <w:sz w:val="28"/>
          <w:szCs w:val="28"/>
        </w:rPr>
        <w:softHyphen/>
        <w:t>былях и убытках признается лишь превышение уценки над дооцен</w:t>
      </w:r>
      <w:r w:rsidRPr="00B7612D">
        <w:rPr>
          <w:rFonts w:ascii="Times New Roman" w:hAnsi="Times New Roman"/>
          <w:sz w:val="28"/>
          <w:szCs w:val="28"/>
        </w:rPr>
        <w:softHyphen/>
        <w:t>кой. Одновременно ранее признанная дооценка списывается со сче</w:t>
      </w:r>
      <w:r w:rsidRPr="00B7612D">
        <w:rPr>
          <w:rFonts w:ascii="Times New Roman" w:hAnsi="Times New Roman"/>
          <w:sz w:val="28"/>
          <w:szCs w:val="28"/>
        </w:rPr>
        <w:softHyphen/>
        <w:t>та «Капитал», субсчет «Резерв переоценки».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Таким образом, российское законодательство допускает переоценку основных средств: подход к их последующей оценке в ПБУ 6/01 со</w:t>
      </w:r>
      <w:r w:rsidRPr="00B7612D">
        <w:rPr>
          <w:rFonts w:ascii="Times New Roman" w:hAnsi="Times New Roman"/>
          <w:sz w:val="28"/>
          <w:szCs w:val="28"/>
        </w:rPr>
        <w:softHyphen/>
        <w:t>ответствует допустимому альтернативному подходу в МСФО 16. Вме</w:t>
      </w:r>
      <w:r w:rsidRPr="00B7612D">
        <w:rPr>
          <w:rFonts w:ascii="Times New Roman" w:hAnsi="Times New Roman"/>
          <w:sz w:val="28"/>
          <w:szCs w:val="28"/>
        </w:rPr>
        <w:softHyphen/>
        <w:t>сте с тем в отличие от МСФО 16 ПБУ 6/01 устанавливает минималь</w:t>
      </w:r>
      <w:r w:rsidRPr="00B7612D">
        <w:rPr>
          <w:rFonts w:ascii="Times New Roman" w:hAnsi="Times New Roman"/>
          <w:sz w:val="28"/>
          <w:szCs w:val="28"/>
        </w:rPr>
        <w:softHyphen/>
        <w:t>ный период переоценок основных средств — год.</w:t>
      </w:r>
    </w:p>
    <w:p w:rsidR="00A02C48" w:rsidRPr="00B7612D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Кроме того, существуют отличия и в порядке учета переоценки. В российском законодательстве в случае уценки основного средства на сумму, большую той, на которую оно ранее дооценивалось, полу</w:t>
      </w:r>
      <w:r w:rsidRPr="00B7612D">
        <w:rPr>
          <w:rFonts w:ascii="Times New Roman" w:hAnsi="Times New Roman"/>
          <w:sz w:val="28"/>
          <w:szCs w:val="28"/>
        </w:rPr>
        <w:softHyphen/>
        <w:t>ченная разница относится на счет нераспределенной прибыли (по МСФО 16 — на расходы текущего периода). А в случае дооценки объекта основных средств сумма дооценки зачисляется на счет до</w:t>
      </w:r>
      <w:r w:rsidRPr="00B7612D">
        <w:rPr>
          <w:rFonts w:ascii="Times New Roman" w:hAnsi="Times New Roman"/>
          <w:sz w:val="28"/>
          <w:szCs w:val="28"/>
        </w:rPr>
        <w:softHyphen/>
        <w:t>бавочного капитала, за исключением той ее части, на которую ранее состоялась уценка и которая теперь должна быть отнесена на увели</w:t>
      </w:r>
      <w:r w:rsidRPr="00B7612D">
        <w:rPr>
          <w:rFonts w:ascii="Times New Roman" w:hAnsi="Times New Roman"/>
          <w:sz w:val="28"/>
          <w:szCs w:val="28"/>
        </w:rPr>
        <w:softHyphen/>
        <w:t>чение нераспределенной прибыли (согласно МСФО 16 — зачисля</w:t>
      </w:r>
      <w:r w:rsidRPr="00B7612D">
        <w:rPr>
          <w:rFonts w:ascii="Times New Roman" w:hAnsi="Times New Roman"/>
          <w:sz w:val="28"/>
          <w:szCs w:val="28"/>
        </w:rPr>
        <w:softHyphen/>
        <w:t>ется в доход текущего периода).</w:t>
      </w:r>
    </w:p>
    <w:p w:rsidR="00EB6043" w:rsidRPr="00EB6043" w:rsidRDefault="00A02C48" w:rsidP="00A02C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612D">
        <w:rPr>
          <w:rFonts w:ascii="Times New Roman" w:hAnsi="Times New Roman"/>
          <w:sz w:val="28"/>
          <w:szCs w:val="28"/>
        </w:rPr>
        <w:t>Наконец, в ПЬУ 6/01 отсутствует обязательное требование учета обесценения основных средств. Если организация не производит еже</w:t>
      </w:r>
      <w:r w:rsidRPr="00B7612D">
        <w:rPr>
          <w:rFonts w:ascii="Times New Roman" w:hAnsi="Times New Roman"/>
          <w:sz w:val="28"/>
          <w:szCs w:val="28"/>
        </w:rPr>
        <w:softHyphen/>
        <w:t>годную переоценку основных средств, в ходе которой могло бы вы</w:t>
      </w:r>
      <w:r w:rsidRPr="00B7612D">
        <w:rPr>
          <w:rFonts w:ascii="Times New Roman" w:hAnsi="Times New Roman"/>
          <w:sz w:val="28"/>
          <w:szCs w:val="28"/>
        </w:rPr>
        <w:softHyphen/>
        <w:t>явиться обесценивание некоторых объектов, то даже при очевидном снижении их стоимости руководство вправе не уменьшать их балан</w:t>
      </w:r>
      <w:r w:rsidRPr="00B7612D">
        <w:rPr>
          <w:rFonts w:ascii="Times New Roman" w:hAnsi="Times New Roman"/>
          <w:sz w:val="28"/>
          <w:szCs w:val="28"/>
        </w:rPr>
        <w:softHyphen/>
        <w:t>совую стоимость, от чего страдают качественные характеристики от</w:t>
      </w:r>
      <w:r w:rsidRPr="00B7612D">
        <w:rPr>
          <w:rFonts w:ascii="Times New Roman" w:hAnsi="Times New Roman"/>
          <w:sz w:val="28"/>
          <w:szCs w:val="28"/>
        </w:rPr>
        <w:softHyphen/>
        <w:t>четности.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DB2" w:rsidRPr="00EB6043" w:rsidRDefault="004B16D7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5</w:t>
      </w:r>
      <w:r w:rsidR="009B2C0D" w:rsidRPr="00EB6043">
        <w:rPr>
          <w:rFonts w:ascii="Times New Roman" w:hAnsi="Times New Roman"/>
          <w:sz w:val="28"/>
          <w:szCs w:val="28"/>
          <w:highlight w:val="yellow"/>
        </w:rPr>
        <w:t xml:space="preserve">. </w:t>
      </w:r>
      <w:r w:rsidR="00973DB2" w:rsidRPr="00EB6043">
        <w:rPr>
          <w:rFonts w:ascii="Times New Roman" w:hAnsi="Times New Roman"/>
          <w:sz w:val="28"/>
          <w:szCs w:val="28"/>
          <w:highlight w:val="yellow"/>
        </w:rPr>
        <w:t>Амортизация</w:t>
      </w:r>
    </w:p>
    <w:p w:rsidR="001C7E5C" w:rsidRPr="00EB6043" w:rsidRDefault="001C7E5C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Стоимость объектов основных средств погашается посредством начисления амортизации.</w:t>
      </w:r>
    </w:p>
    <w:p w:rsidR="004834A7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2"/>
          <w:i w:val="0"/>
          <w:sz w:val="28"/>
          <w:szCs w:val="28"/>
        </w:rPr>
        <w:t>Амортизация</w:t>
      </w:r>
      <w:r w:rsidRPr="00EB6043">
        <w:rPr>
          <w:rStyle w:val="FontStyle12"/>
          <w:sz w:val="28"/>
          <w:szCs w:val="28"/>
        </w:rPr>
        <w:t xml:space="preserve"> </w:t>
      </w:r>
      <w:r w:rsidRPr="00EB6043">
        <w:rPr>
          <w:rStyle w:val="FontStyle14"/>
          <w:sz w:val="28"/>
          <w:szCs w:val="28"/>
        </w:rPr>
        <w:t>трактуется в МСФО как систематическое уменьшение амортизируемой стоимости акти</w:t>
      </w:r>
      <w:r w:rsidRPr="00EB6043">
        <w:rPr>
          <w:rStyle w:val="FontStyle14"/>
          <w:sz w:val="28"/>
          <w:szCs w:val="28"/>
        </w:rPr>
        <w:softHyphen/>
        <w:t xml:space="preserve">ва на протяжении срока его полезной службы. </w:t>
      </w:r>
      <w:r w:rsidR="004834A7" w:rsidRPr="00EB6043">
        <w:rPr>
          <w:rStyle w:val="FontStyle14"/>
          <w:sz w:val="28"/>
          <w:szCs w:val="28"/>
        </w:rPr>
        <w:t>В ПБУ 6/01 не дается определения амортизации.</w:t>
      </w:r>
    </w:p>
    <w:p w:rsidR="004834A7" w:rsidRPr="00EB6043" w:rsidRDefault="004834A7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Согласно ПБУ сроком полезного использования является период, в течение которого использование объекта основных средств приносит экономические выгоды (доход) организации. Для отдельных групп основных средств срок полезного использования определяется исходя из количества продукции (объема работ в натуральном выражении), ожидаемого к получению в результате использования этого объекта.</w:t>
      </w:r>
    </w:p>
    <w:p w:rsidR="001C7E5C" w:rsidRPr="00EB6043" w:rsidRDefault="004834A7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МСФО определяет с</w:t>
      </w:r>
      <w:r w:rsidR="001C7E5C" w:rsidRPr="00EB6043">
        <w:rPr>
          <w:rStyle w:val="FontStyle12"/>
          <w:i w:val="0"/>
          <w:sz w:val="28"/>
          <w:szCs w:val="28"/>
        </w:rPr>
        <w:t>рок полезной службы</w:t>
      </w:r>
      <w:r w:rsidR="001C7E5C" w:rsidRPr="00EB6043">
        <w:rPr>
          <w:rStyle w:val="FontStyle12"/>
          <w:sz w:val="28"/>
          <w:szCs w:val="28"/>
        </w:rPr>
        <w:t xml:space="preserve"> </w:t>
      </w:r>
      <w:r w:rsidRPr="00EB6043">
        <w:rPr>
          <w:rStyle w:val="FontStyle14"/>
          <w:sz w:val="28"/>
          <w:szCs w:val="28"/>
        </w:rPr>
        <w:t>как</w:t>
      </w:r>
      <w:r w:rsidR="001C7E5C" w:rsidRPr="00EB6043">
        <w:rPr>
          <w:rStyle w:val="FontStyle14"/>
          <w:sz w:val="28"/>
          <w:szCs w:val="28"/>
        </w:rPr>
        <w:t xml:space="preserve"> ожидаемый период использования актива ком</w:t>
      </w:r>
      <w:r w:rsidR="001C7E5C" w:rsidRPr="00EB6043">
        <w:rPr>
          <w:rStyle w:val="FontStyle14"/>
          <w:sz w:val="28"/>
          <w:szCs w:val="28"/>
        </w:rPr>
        <w:softHyphen/>
        <w:t>пании или количество изделий, которое компания предполагает про</w:t>
      </w:r>
      <w:r w:rsidR="001C7E5C" w:rsidRPr="00EB6043">
        <w:rPr>
          <w:rStyle w:val="FontStyle14"/>
          <w:sz w:val="28"/>
          <w:szCs w:val="28"/>
        </w:rPr>
        <w:softHyphen/>
        <w:t>извести с использованием данного актива.</w:t>
      </w:r>
    </w:p>
    <w:p w:rsidR="006C1F64" w:rsidRPr="00EB6043" w:rsidRDefault="006C1F64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Таблица …. Критерии определения срока полезного использования в соответствии с ПБУ 6/01 и МСФО 16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860"/>
        <w:gridCol w:w="3960"/>
      </w:tblGrid>
      <w:tr w:rsidR="006C1F64" w:rsidRPr="00023BA4" w:rsidTr="00023BA4">
        <w:tc>
          <w:tcPr>
            <w:tcW w:w="648" w:type="dxa"/>
            <w:vMerge w:val="restart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№ п</w:t>
            </w:r>
            <w:r w:rsidRPr="00023BA4">
              <w:rPr>
                <w:rStyle w:val="FontStyle14"/>
                <w:sz w:val="28"/>
                <w:szCs w:val="28"/>
                <w:lang w:val="en-US"/>
              </w:rPr>
              <w:t>/</w:t>
            </w:r>
            <w:r w:rsidRPr="00023BA4">
              <w:rPr>
                <w:rStyle w:val="FontStyle14"/>
                <w:sz w:val="28"/>
                <w:szCs w:val="28"/>
              </w:rPr>
              <w:t>п</w:t>
            </w:r>
          </w:p>
        </w:tc>
        <w:tc>
          <w:tcPr>
            <w:tcW w:w="8820" w:type="dxa"/>
            <w:gridSpan w:val="2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Критерии определения</w:t>
            </w:r>
          </w:p>
        </w:tc>
      </w:tr>
      <w:tr w:rsidR="006C1F64" w:rsidRPr="00023BA4" w:rsidTr="00023BA4">
        <w:tc>
          <w:tcPr>
            <w:tcW w:w="648" w:type="dxa"/>
            <w:vMerge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4860" w:type="dxa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срока полезной службы по МСФО 16</w:t>
            </w:r>
          </w:p>
        </w:tc>
        <w:tc>
          <w:tcPr>
            <w:tcW w:w="3960" w:type="dxa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срока полезного использования по ПБУ 6/01</w:t>
            </w:r>
          </w:p>
        </w:tc>
      </w:tr>
      <w:tr w:rsidR="006C1F64" w:rsidRPr="00023BA4" w:rsidTr="00023BA4">
        <w:tc>
          <w:tcPr>
            <w:tcW w:w="648" w:type="dxa"/>
          </w:tcPr>
          <w:p w:rsidR="006C1F64" w:rsidRPr="00023BA4" w:rsidRDefault="00A02C48" w:rsidP="00A02C48">
            <w:pPr>
              <w:pStyle w:val="Style2"/>
              <w:widowControl/>
              <w:suppressAutoHyphens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ожидаемый физический износ, который зависит от эксплуа</w:t>
            </w:r>
            <w:r w:rsidRPr="00023BA4">
              <w:rPr>
                <w:rStyle w:val="FontStyle14"/>
                <w:sz w:val="28"/>
                <w:szCs w:val="28"/>
              </w:rPr>
              <w:softHyphen/>
              <w:t>тационных факторов, таких как количество часов использова</w:t>
            </w:r>
            <w:r w:rsidRPr="00023BA4">
              <w:rPr>
                <w:rStyle w:val="FontStyle14"/>
                <w:sz w:val="28"/>
                <w:szCs w:val="28"/>
              </w:rPr>
              <w:softHyphen/>
              <w:t>ния актива, ремонт и техническое обслуживание</w:t>
            </w:r>
          </w:p>
        </w:tc>
        <w:tc>
          <w:tcPr>
            <w:tcW w:w="3960" w:type="dxa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ожидаемый срок использования объекта в соответствии с предполагаемой производительностью или мощностью</w:t>
            </w:r>
          </w:p>
        </w:tc>
      </w:tr>
      <w:tr w:rsidR="006C1F64" w:rsidRPr="00023BA4" w:rsidTr="00023BA4">
        <w:tc>
          <w:tcPr>
            <w:tcW w:w="648" w:type="dxa"/>
          </w:tcPr>
          <w:p w:rsidR="006C1F64" w:rsidRPr="00023BA4" w:rsidRDefault="00A02C48" w:rsidP="00A02C48">
            <w:pPr>
              <w:pStyle w:val="Style2"/>
              <w:widowControl/>
              <w:suppressAutoHyphens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технологический и моральный износ, возникающие в резуль</w:t>
            </w:r>
            <w:r w:rsidRPr="00023BA4">
              <w:rPr>
                <w:rStyle w:val="FontStyle14"/>
                <w:sz w:val="28"/>
                <w:szCs w:val="28"/>
              </w:rPr>
              <w:softHyphen/>
              <w:t>тате изменений или усовершенствований производства, а так</w:t>
            </w:r>
            <w:r w:rsidRPr="00023BA4">
              <w:rPr>
                <w:rStyle w:val="FontStyle14"/>
                <w:sz w:val="28"/>
                <w:szCs w:val="28"/>
              </w:rPr>
              <w:softHyphen/>
              <w:t>же в связи с изменением спроса продукции на рынке или объ</w:t>
            </w:r>
            <w:r w:rsidRPr="00023BA4">
              <w:rPr>
                <w:rStyle w:val="FontStyle14"/>
                <w:sz w:val="28"/>
                <w:szCs w:val="28"/>
              </w:rPr>
              <w:softHyphen/>
              <w:t>ема предоставления услуг по активу</w:t>
            </w:r>
          </w:p>
        </w:tc>
        <w:tc>
          <w:tcPr>
            <w:tcW w:w="3960" w:type="dxa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ожидаемого физического износа, зависящего от режима экс</w:t>
            </w:r>
            <w:r w:rsidRPr="00023BA4">
              <w:rPr>
                <w:rStyle w:val="FontStyle14"/>
                <w:sz w:val="28"/>
                <w:szCs w:val="28"/>
              </w:rPr>
              <w:softHyphen/>
              <w:t>плуатации</w:t>
            </w:r>
          </w:p>
        </w:tc>
      </w:tr>
      <w:tr w:rsidR="006C1F64" w:rsidRPr="00023BA4" w:rsidTr="00023BA4">
        <w:tc>
          <w:tcPr>
            <w:tcW w:w="648" w:type="dxa"/>
          </w:tcPr>
          <w:p w:rsidR="006C1F64" w:rsidRPr="00023BA4" w:rsidRDefault="00A02C48" w:rsidP="00A02C48">
            <w:pPr>
              <w:pStyle w:val="Style2"/>
              <w:widowControl/>
              <w:suppressAutoHyphens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3</w:t>
            </w:r>
          </w:p>
        </w:tc>
        <w:tc>
          <w:tcPr>
            <w:tcW w:w="4860" w:type="dxa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юридические и тому подобные ограничения по использова</w:t>
            </w:r>
            <w:r w:rsidRPr="00023BA4">
              <w:rPr>
                <w:rStyle w:val="FontStyle14"/>
                <w:sz w:val="28"/>
                <w:szCs w:val="28"/>
              </w:rPr>
              <w:softHyphen/>
              <w:t>нию актива, например ограничения, связанные с безопаснос</w:t>
            </w:r>
            <w:r w:rsidRPr="00023BA4">
              <w:rPr>
                <w:rStyle w:val="FontStyle14"/>
                <w:sz w:val="28"/>
                <w:szCs w:val="28"/>
              </w:rPr>
              <w:softHyphen/>
              <w:t>тью использования или истечением срока сдачи актива в аренду</w:t>
            </w:r>
          </w:p>
        </w:tc>
        <w:tc>
          <w:tcPr>
            <w:tcW w:w="3960" w:type="dxa"/>
          </w:tcPr>
          <w:p w:rsidR="006C1F64" w:rsidRPr="00023BA4" w:rsidRDefault="006C1F64" w:rsidP="00A02C48">
            <w:pPr>
              <w:pStyle w:val="Style2"/>
              <w:widowControl/>
              <w:suppressAutoHyphens/>
              <w:spacing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нормативно-правовых ограничений использования объекта</w:t>
            </w:r>
          </w:p>
        </w:tc>
      </w:tr>
    </w:tbl>
    <w:p w:rsidR="006C1F64" w:rsidRPr="00EB6043" w:rsidRDefault="006C1F64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</w:p>
    <w:p w:rsidR="00D958CA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Сходство между ПБУ 6/01 и МСФО 16 в условиях определения срока полезного использования очевидно. Однако в отличие от МСФО 16 российские правовые акты не содержат положений, поз</w:t>
      </w:r>
      <w:r w:rsidRPr="00EB6043">
        <w:rPr>
          <w:rStyle w:val="FontStyle14"/>
          <w:sz w:val="28"/>
          <w:szCs w:val="28"/>
        </w:rPr>
        <w:softHyphen/>
        <w:t>воляющих периодически пересматривать сроки полезного исполь</w:t>
      </w:r>
      <w:r w:rsidRPr="00EB6043">
        <w:rPr>
          <w:rStyle w:val="FontStyle14"/>
          <w:sz w:val="28"/>
          <w:szCs w:val="28"/>
        </w:rPr>
        <w:softHyphen/>
        <w:t>зования объектов основных средств. Российский стандарт предпо</w:t>
      </w:r>
      <w:r w:rsidRPr="00EB6043">
        <w:rPr>
          <w:rStyle w:val="FontStyle14"/>
          <w:sz w:val="28"/>
          <w:szCs w:val="28"/>
        </w:rPr>
        <w:softHyphen/>
        <w:t>лагает пересмотр сроков полезного использования лишь в случае проведенной реконструкции или модернизации при улучшении пер</w:t>
      </w:r>
      <w:r w:rsidRPr="00EB6043">
        <w:rPr>
          <w:rStyle w:val="FontStyle14"/>
          <w:sz w:val="28"/>
          <w:szCs w:val="28"/>
        </w:rPr>
        <w:softHyphen/>
        <w:t xml:space="preserve">воначально принятых нормативных показателей функционирования объекта. </w:t>
      </w:r>
    </w:p>
    <w:p w:rsidR="001C7E5C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В соответствии с МСФО 16 амортизации подлежит первоначаль</w:t>
      </w:r>
      <w:r w:rsidRPr="00EB6043">
        <w:rPr>
          <w:rStyle w:val="FontStyle14"/>
          <w:sz w:val="28"/>
          <w:szCs w:val="28"/>
        </w:rPr>
        <w:softHyphen/>
        <w:t xml:space="preserve">ная или восстановительная стоимость объекта основных средств за вычетом ликвидационной стоимости. Под </w:t>
      </w:r>
      <w:r w:rsidRPr="00EB6043">
        <w:rPr>
          <w:rStyle w:val="FontStyle12"/>
          <w:i w:val="0"/>
          <w:sz w:val="28"/>
          <w:szCs w:val="28"/>
        </w:rPr>
        <w:t>ликвидационной стоимо</w:t>
      </w:r>
      <w:r w:rsidRPr="00EB6043">
        <w:rPr>
          <w:rStyle w:val="FontStyle12"/>
          <w:i w:val="0"/>
          <w:sz w:val="28"/>
          <w:szCs w:val="28"/>
        </w:rPr>
        <w:softHyphen/>
        <w:t>стью актива</w:t>
      </w:r>
      <w:r w:rsidRPr="00EB6043">
        <w:rPr>
          <w:rStyle w:val="FontStyle12"/>
          <w:sz w:val="28"/>
          <w:szCs w:val="28"/>
        </w:rPr>
        <w:t xml:space="preserve"> </w:t>
      </w:r>
      <w:r w:rsidRPr="00EB6043">
        <w:rPr>
          <w:rStyle w:val="FontStyle14"/>
          <w:sz w:val="28"/>
          <w:szCs w:val="28"/>
        </w:rPr>
        <w:t>в этом случае понимается сумма, которую компания ожидает получить за актив в конце срока его полезной службы, за вычетом затрат по выбытию.</w:t>
      </w:r>
    </w:p>
    <w:p w:rsidR="001C7E5C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Российские стандарты подобной нормы не содержат. По отече</w:t>
      </w:r>
      <w:r w:rsidRPr="00EB6043">
        <w:rPr>
          <w:rStyle w:val="FontStyle14"/>
          <w:sz w:val="28"/>
          <w:szCs w:val="28"/>
        </w:rPr>
        <w:softHyphen/>
        <w:t>ственным правилам амортизации подлежит первоначальная или скор</w:t>
      </w:r>
      <w:r w:rsidRPr="00EB6043">
        <w:rPr>
          <w:rStyle w:val="FontStyle14"/>
          <w:sz w:val="28"/>
          <w:szCs w:val="28"/>
        </w:rPr>
        <w:softHyphen/>
        <w:t>ректированная в результате переоценки восстановительная стоимость объекта.</w:t>
      </w:r>
    </w:p>
    <w:p w:rsidR="009B2C0D" w:rsidRPr="00EB6043" w:rsidRDefault="009B2C0D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Таблица …. Сравнительная характеристика методов начисления амортизации в ПБУ 6/01 и МСФО 16.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500"/>
        <w:gridCol w:w="4680"/>
      </w:tblGrid>
      <w:tr w:rsidR="009B2C0D" w:rsidRPr="00023BA4" w:rsidTr="00023BA4">
        <w:tc>
          <w:tcPr>
            <w:tcW w:w="648" w:type="dxa"/>
            <w:vMerge w:val="restart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№ п</w:t>
            </w:r>
            <w:r w:rsidRPr="00023BA4">
              <w:rPr>
                <w:rStyle w:val="FontStyle14"/>
                <w:sz w:val="28"/>
                <w:szCs w:val="28"/>
                <w:lang w:val="en-US"/>
              </w:rPr>
              <w:t>/</w:t>
            </w:r>
            <w:r w:rsidRPr="00023BA4">
              <w:rPr>
                <w:rStyle w:val="FontStyle14"/>
                <w:sz w:val="28"/>
                <w:szCs w:val="28"/>
              </w:rPr>
              <w:t>п</w:t>
            </w:r>
          </w:p>
        </w:tc>
        <w:tc>
          <w:tcPr>
            <w:tcW w:w="9180" w:type="dxa"/>
            <w:gridSpan w:val="2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Методы начисления амортизации</w:t>
            </w:r>
          </w:p>
        </w:tc>
      </w:tr>
      <w:tr w:rsidR="009B2C0D" w:rsidRPr="00023BA4" w:rsidTr="00023BA4">
        <w:tc>
          <w:tcPr>
            <w:tcW w:w="648" w:type="dxa"/>
            <w:vMerge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4500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в ПБУ 6</w:t>
            </w:r>
            <w:r w:rsidRPr="00023BA4">
              <w:rPr>
                <w:rStyle w:val="FontStyle14"/>
                <w:sz w:val="28"/>
                <w:szCs w:val="28"/>
                <w:lang w:val="en-US"/>
              </w:rPr>
              <w:t>/01</w:t>
            </w:r>
          </w:p>
        </w:tc>
        <w:tc>
          <w:tcPr>
            <w:tcW w:w="4680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в МСФО 16</w:t>
            </w:r>
          </w:p>
        </w:tc>
      </w:tr>
      <w:tr w:rsidR="009B2C0D" w:rsidRPr="00023BA4" w:rsidTr="00023BA4">
        <w:tc>
          <w:tcPr>
            <w:tcW w:w="648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sz w:val="28"/>
                <w:szCs w:val="28"/>
              </w:rPr>
              <w:t>линейный способ</w:t>
            </w:r>
          </w:p>
        </w:tc>
        <w:tc>
          <w:tcPr>
            <w:tcW w:w="4680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равномерное начисление</w:t>
            </w:r>
          </w:p>
        </w:tc>
      </w:tr>
      <w:tr w:rsidR="009B2C0D" w:rsidRPr="00023BA4" w:rsidTr="00023BA4">
        <w:tc>
          <w:tcPr>
            <w:tcW w:w="648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sz w:val="28"/>
                <w:szCs w:val="28"/>
              </w:rPr>
              <w:t>способ уменьшаемого остатка</w:t>
            </w:r>
          </w:p>
        </w:tc>
        <w:tc>
          <w:tcPr>
            <w:tcW w:w="4680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метод уменьшаемого остатка</w:t>
            </w:r>
          </w:p>
        </w:tc>
      </w:tr>
      <w:tr w:rsidR="009B2C0D" w:rsidRPr="00023BA4" w:rsidTr="00023BA4">
        <w:tc>
          <w:tcPr>
            <w:tcW w:w="648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3</w:t>
            </w:r>
          </w:p>
        </w:tc>
        <w:tc>
          <w:tcPr>
            <w:tcW w:w="4500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sz w:val="28"/>
                <w:szCs w:val="28"/>
              </w:rPr>
              <w:t>способ списания стоимости по сумме чисел лет срока полезного использования</w:t>
            </w:r>
          </w:p>
        </w:tc>
        <w:tc>
          <w:tcPr>
            <w:tcW w:w="4680" w:type="dxa"/>
            <w:vMerge w:val="restart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метод списания стоимости пропорционально какому-либо критерию (в качестве такового может выступать объем выполненных работ, номер года (сумма чисел лет) и др.)</w:t>
            </w:r>
          </w:p>
        </w:tc>
      </w:tr>
      <w:tr w:rsidR="009B2C0D" w:rsidRPr="00023BA4" w:rsidTr="00023BA4">
        <w:tc>
          <w:tcPr>
            <w:tcW w:w="648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rStyle w:val="FontStyle14"/>
                <w:sz w:val="28"/>
                <w:szCs w:val="28"/>
              </w:rPr>
              <w:t>4</w:t>
            </w:r>
          </w:p>
        </w:tc>
        <w:tc>
          <w:tcPr>
            <w:tcW w:w="4500" w:type="dxa"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  <w:r w:rsidRPr="00023BA4">
              <w:rPr>
                <w:sz w:val="28"/>
                <w:szCs w:val="28"/>
              </w:rPr>
              <w:t>способ списания стоимости пропорционально объему продукции (работ)</w:t>
            </w:r>
          </w:p>
        </w:tc>
        <w:tc>
          <w:tcPr>
            <w:tcW w:w="4680" w:type="dxa"/>
            <w:vMerge/>
          </w:tcPr>
          <w:p w:rsidR="009B2C0D" w:rsidRPr="00023BA4" w:rsidRDefault="009B2C0D" w:rsidP="00023BA4">
            <w:pPr>
              <w:pStyle w:val="Style2"/>
              <w:widowControl/>
              <w:suppressAutoHyphens/>
              <w:spacing w:line="360" w:lineRule="auto"/>
              <w:ind w:firstLine="0"/>
              <w:rPr>
                <w:rStyle w:val="FontStyle14"/>
                <w:sz w:val="28"/>
                <w:szCs w:val="28"/>
              </w:rPr>
            </w:pPr>
          </w:p>
        </w:tc>
      </w:tr>
    </w:tbl>
    <w:p w:rsidR="009B2C0D" w:rsidRPr="00EB6043" w:rsidRDefault="009B2C0D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</w:p>
    <w:p w:rsidR="00D958CA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В ПБУ 6/01 приводится отсутствующий в МСФО 16 перечень объектов основных средств, по которым амортизация не начисляет</w:t>
      </w:r>
      <w:r w:rsidRPr="00EB6043">
        <w:rPr>
          <w:rStyle w:val="FontStyle14"/>
          <w:sz w:val="28"/>
          <w:szCs w:val="28"/>
        </w:rPr>
        <w:softHyphen/>
        <w:t xml:space="preserve">ся: </w:t>
      </w:r>
    </w:p>
    <w:p w:rsidR="00D958CA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объекты жилищного фонда</w:t>
      </w:r>
      <w:r w:rsidR="00D958CA" w:rsidRPr="00EB6043">
        <w:rPr>
          <w:rStyle w:val="FontStyle14"/>
          <w:sz w:val="28"/>
          <w:szCs w:val="28"/>
        </w:rPr>
        <w:t xml:space="preserve"> и</w:t>
      </w:r>
      <w:r w:rsidRPr="00EB6043">
        <w:rPr>
          <w:rStyle w:val="FontStyle14"/>
          <w:sz w:val="28"/>
          <w:szCs w:val="28"/>
        </w:rPr>
        <w:t xml:space="preserve"> внешнего благоустройства, </w:t>
      </w:r>
    </w:p>
    <w:p w:rsidR="00D958CA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продук</w:t>
      </w:r>
      <w:r w:rsidRPr="00EB6043">
        <w:rPr>
          <w:rStyle w:val="FontStyle14"/>
          <w:sz w:val="28"/>
          <w:szCs w:val="28"/>
        </w:rPr>
        <w:softHyphen/>
        <w:t xml:space="preserve">тивный скот и многолетние насаждения, не достигшие эксплуатационного возраста. </w:t>
      </w:r>
    </w:p>
    <w:p w:rsidR="001C7E5C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rStyle w:val="FontStyle14"/>
          <w:sz w:val="28"/>
          <w:szCs w:val="28"/>
        </w:rPr>
      </w:pPr>
      <w:r w:rsidRPr="00EB6043">
        <w:rPr>
          <w:rStyle w:val="FontStyle14"/>
          <w:sz w:val="28"/>
          <w:szCs w:val="28"/>
        </w:rPr>
        <w:t>Также ПБУ 6/01 отличается от МСФО 16 тем, что им не преду</w:t>
      </w:r>
      <w:r w:rsidRPr="00EB6043">
        <w:rPr>
          <w:rStyle w:val="FontStyle14"/>
          <w:sz w:val="28"/>
          <w:szCs w:val="28"/>
        </w:rPr>
        <w:softHyphen/>
        <w:t>смотрено требование пересмотра метода начисления амортизации, что согласно МСФО 16 является необходимым условием.</w:t>
      </w:r>
    </w:p>
    <w:p w:rsidR="00605642" w:rsidRPr="00EB6043" w:rsidRDefault="001C7E5C" w:rsidP="00D4650F">
      <w:pPr>
        <w:pStyle w:val="Style2"/>
        <w:widowControl/>
        <w:suppressAutoHyphens/>
        <w:spacing w:line="360" w:lineRule="auto"/>
        <w:ind w:firstLine="567"/>
        <w:rPr>
          <w:sz w:val="28"/>
          <w:szCs w:val="28"/>
          <w:highlight w:val="yellow"/>
        </w:rPr>
      </w:pPr>
      <w:r w:rsidRPr="00EB6043">
        <w:rPr>
          <w:rStyle w:val="FontStyle14"/>
          <w:sz w:val="28"/>
          <w:szCs w:val="28"/>
        </w:rPr>
        <w:t>По международным и отечественным правилам амортизацион</w:t>
      </w:r>
      <w:r w:rsidRPr="00EB6043">
        <w:rPr>
          <w:rStyle w:val="FontStyle14"/>
          <w:sz w:val="28"/>
          <w:szCs w:val="28"/>
        </w:rPr>
        <w:softHyphen/>
        <w:t xml:space="preserve">ные отчисления за каждый период признаются расходами, если они не включаются в балансовую стоимость другого актива. </w:t>
      </w:r>
    </w:p>
    <w:p w:rsidR="00A02C48" w:rsidRDefault="00A02C48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B16D7" w:rsidRPr="00EB6043" w:rsidRDefault="009B2C0D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6</w:t>
      </w:r>
      <w:r w:rsidR="004B16D7" w:rsidRPr="00EB6043">
        <w:rPr>
          <w:rFonts w:ascii="Times New Roman" w:hAnsi="Times New Roman"/>
          <w:sz w:val="28"/>
          <w:szCs w:val="28"/>
          <w:highlight w:val="yellow"/>
        </w:rPr>
        <w:t>. Восстановление основных средств</w:t>
      </w:r>
    </w:p>
    <w:p w:rsidR="004B16D7" w:rsidRPr="00EB6043" w:rsidRDefault="004B16D7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B16D7" w:rsidRPr="00EB6043" w:rsidRDefault="004B16D7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B16D7" w:rsidRPr="00EB6043" w:rsidRDefault="004B16D7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73DB2" w:rsidRPr="00EB6043" w:rsidRDefault="009B2C0D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7</w:t>
      </w:r>
      <w:r w:rsidR="00973DB2" w:rsidRPr="00EB6043">
        <w:rPr>
          <w:rFonts w:ascii="Times New Roman" w:hAnsi="Times New Roman"/>
          <w:sz w:val="28"/>
          <w:szCs w:val="28"/>
          <w:highlight w:val="yellow"/>
        </w:rPr>
        <w:t xml:space="preserve">. Выбытие 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Согласно МСФО объект основных средств должен быть списан с баланса при его выбытии, а также в случае, когда от его дальнейшей эксплуатации не ожидается получения экономических выгод. Неиспользуемые основные средства, предназначенные для выбытия, должны учитываться либо по балансовой стоимости либо по возможной цене продажи в зависимости от того какое значение меньше. Разность между суммой чистых поступлений и балансовой стоимостью, возникающая при выбытии объекта основного средства, признается прибылью (убытком) отчетного периода.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Подобный порядок отражения выбытия объектов основных средств предусмотрен и ПБУ 6/01: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Стоимость объекта основных средств, который выбывает или не способен приносить организации экономические выгоды (доход) в будущем, подлежит списанию с бухгалтерского учета.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Выбытие объекта основных средств имеет место в случае: 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продажи; прекращения использования вследствие морального или физического износа; 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ликвидации при аварии, стихийном бедствии и иной чрезвычайной ситуации; 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передачи в виде вклада в уставный (складочный) капитал другой организации, паевой фонд; 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передачи по договору мены, дарения; 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внесения в счет вклада по договору о совместной деятельности; 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выявления недостачи или порчи активов при их инвентаризации;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 частичной ликвидации при выполнении работ по реконструкции и в иных случаях.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Если списание объекта основных средств производится в результате его продажи, то выручка от продажи принимается к бухгалтерскому учету в сумме, согласованной сторонами в договоре.</w:t>
      </w:r>
    </w:p>
    <w:p w:rsidR="00973DB2" w:rsidRPr="00EB6043" w:rsidRDefault="00973DB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Доходы и расходы от списания с бухгалтерского учета объектов основных средств отражаются в бухгалтерском учете в отчетном периоде, к которому они относятся</w:t>
      </w:r>
      <w:r w:rsidR="00605642" w:rsidRPr="00EB6043">
        <w:rPr>
          <w:rFonts w:ascii="Times New Roman" w:hAnsi="Times New Roman"/>
          <w:sz w:val="28"/>
          <w:szCs w:val="28"/>
        </w:rPr>
        <w:t xml:space="preserve"> и </w:t>
      </w:r>
      <w:r w:rsidRPr="00EB6043">
        <w:rPr>
          <w:rFonts w:ascii="Times New Roman" w:hAnsi="Times New Roman"/>
          <w:sz w:val="28"/>
          <w:szCs w:val="28"/>
        </w:rPr>
        <w:t>подлежат зачислению на счет прибылей и убытков в качестве прочих доходов и расходов.</w:t>
      </w:r>
    </w:p>
    <w:p w:rsidR="00823FC0" w:rsidRPr="00EB6043" w:rsidRDefault="00823FC0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73DB2" w:rsidRPr="00EB6043" w:rsidRDefault="009B2C0D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8</w:t>
      </w:r>
      <w:r w:rsidR="00973DB2" w:rsidRPr="00EB6043">
        <w:rPr>
          <w:rFonts w:ascii="Times New Roman" w:hAnsi="Times New Roman"/>
          <w:sz w:val="28"/>
          <w:szCs w:val="28"/>
          <w:highlight w:val="yellow"/>
        </w:rPr>
        <w:t xml:space="preserve">. Раскрытие информации об </w:t>
      </w:r>
      <w:r w:rsidR="00605642" w:rsidRPr="00EB6043">
        <w:rPr>
          <w:rFonts w:ascii="Times New Roman" w:hAnsi="Times New Roman"/>
          <w:sz w:val="28"/>
          <w:szCs w:val="28"/>
          <w:highlight w:val="yellow"/>
        </w:rPr>
        <w:t>основных средствах</w:t>
      </w:r>
      <w:r w:rsidR="00973DB2" w:rsidRPr="00EB6043">
        <w:rPr>
          <w:rFonts w:ascii="Times New Roman" w:hAnsi="Times New Roman"/>
          <w:sz w:val="28"/>
          <w:szCs w:val="28"/>
          <w:highlight w:val="yellow"/>
        </w:rPr>
        <w:t xml:space="preserve"> в </w:t>
      </w:r>
      <w:r w:rsidR="00605642" w:rsidRPr="00EB6043">
        <w:rPr>
          <w:rFonts w:ascii="Times New Roman" w:hAnsi="Times New Roman"/>
          <w:sz w:val="28"/>
          <w:szCs w:val="28"/>
          <w:highlight w:val="yellow"/>
        </w:rPr>
        <w:t>финансовой отчетности</w:t>
      </w:r>
      <w:r w:rsidR="00973DB2" w:rsidRPr="00EB6043">
        <w:rPr>
          <w:rFonts w:ascii="Times New Roman" w:hAnsi="Times New Roman"/>
          <w:sz w:val="28"/>
          <w:szCs w:val="28"/>
          <w:highlight w:val="yellow"/>
        </w:rPr>
        <w:t>.</w:t>
      </w:r>
    </w:p>
    <w:p w:rsidR="00973DB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Согласно МСФО для каждой группы основных средств следует указать:</w:t>
      </w:r>
    </w:p>
    <w:p w:rsidR="00D958CA" w:rsidRPr="00EB6043" w:rsidRDefault="00D958CA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способы оценки балансовой стоимости; </w:t>
      </w:r>
    </w:p>
    <w:p w:rsidR="00D958CA" w:rsidRPr="00EB6043" w:rsidRDefault="00D958CA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используемые методы начисления амортизации; </w:t>
      </w:r>
    </w:p>
    <w:p w:rsidR="00D958CA" w:rsidRPr="00EB6043" w:rsidRDefault="00D958CA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применяемые сроки полезной службы или используемые нормы амортизации; </w:t>
      </w:r>
    </w:p>
    <w:p w:rsidR="00D958CA" w:rsidRPr="00EB6043" w:rsidRDefault="00D958CA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балансовая стоимость до вычета амортизации;</w:t>
      </w:r>
    </w:p>
    <w:p w:rsidR="00D958CA" w:rsidRPr="00EB6043" w:rsidRDefault="00D958CA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накопленная амортизация (в совокупности с накопленными убытками от обесценения) на начало и конец периода. 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В отношении основных средств, учитываемых по переоцененной стоимости, дополнительно раскрывается следующая информация: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способ и дата переоценки активов; 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факт привлечения независимого оценщика; 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балансовая стоимость по каждой группе основных средств, которая отражалась бы в финансовой отчетности, если бы активы учитывались по первоначальной стоимости за вычетом амортизации; 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 xml:space="preserve">результат переоценки, указывающий на изменения за период и ограничения на распределение остатка резерва переоценки между акционерами. 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Для пользователей финансовой отчетности может быть предоставлена информация о балансовой стоимости основных средств: временно не используемых; полностью амортизированных, но используемых; использование которых прекращено и которые предназначены для выбытия.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В ПБУ 6/01 указывается минимум информации с учетом существенности, подлежащей раскрытию в бухгалтерской отчетности: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 первоначальной стоимости и сумме начисленной амортизации по основным группам основных средств на начало и конец отчетного года;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 движении основных средств в течение отчетного года по основным группам (поступление, выбытие и т.п.);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 способах оценки объектов основных средств, полученных по договорам, предусматривающим исполнение обязательств (оплату) неденежными средствами;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об изменениях стоимости основных средств, в которой они приняты к бухгалтерскому учету (достройка, дооборудование, реконструкция, частичная ликвидация и переоценка объектов);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 принятых организацией сроках полезного использования объектов основных средств (по основным группам);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об объектах основных средств, стоимость которых не погашается;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об объектах основных средств, предоставленных и полученных по договору аренды;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об объектах основных средств, учитываемых в составе доходных вложений в материальные ценности;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 способах начисления амортизационных отчислений по отдельным группам объектов основных средств;</w:t>
      </w:r>
    </w:p>
    <w:p w:rsidR="00605642" w:rsidRPr="00EB6043" w:rsidRDefault="00605642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</w:rPr>
        <w:t>об объектах недвижимости, принятых в эксплуатацию и фактически используемых, находящихся в процессе государственной регистрации.</w:t>
      </w:r>
    </w:p>
    <w:p w:rsidR="00E63DDF" w:rsidRPr="00EB6043" w:rsidRDefault="00E63DDF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3DDF" w:rsidRPr="00EB6043" w:rsidRDefault="00E63DDF" w:rsidP="00D4650F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043">
        <w:rPr>
          <w:rFonts w:ascii="Times New Roman" w:hAnsi="Times New Roman"/>
          <w:sz w:val="28"/>
          <w:szCs w:val="28"/>
          <w:highlight w:val="yellow"/>
        </w:rPr>
        <w:t>Таким образом,</w:t>
      </w:r>
      <w:r w:rsidRPr="00EB604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E63DDF" w:rsidRPr="00EB6043" w:rsidSect="00477095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895" w:rsidRDefault="003A3895">
      <w:pPr>
        <w:spacing w:after="0" w:line="240" w:lineRule="auto"/>
      </w:pPr>
      <w:r>
        <w:separator/>
      </w:r>
    </w:p>
  </w:endnote>
  <w:endnote w:type="continuationSeparator" w:id="0">
    <w:p w:rsidR="003A3895" w:rsidRDefault="003A3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895" w:rsidRDefault="003A3895">
      <w:pPr>
        <w:spacing w:after="0" w:line="240" w:lineRule="auto"/>
      </w:pPr>
      <w:r>
        <w:separator/>
      </w:r>
    </w:p>
  </w:footnote>
  <w:footnote w:type="continuationSeparator" w:id="0">
    <w:p w:rsidR="003A3895" w:rsidRDefault="003A3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F6AA222"/>
    <w:lvl w:ilvl="0">
      <w:numFmt w:val="bullet"/>
      <w:lvlText w:val="*"/>
      <w:lvlJc w:val="left"/>
    </w:lvl>
  </w:abstractNum>
  <w:abstractNum w:abstractNumId="1">
    <w:nsid w:val="3B26712F"/>
    <w:multiLevelType w:val="singleLevel"/>
    <w:tmpl w:val="500A00D6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830"/>
    <w:rsid w:val="00023BA4"/>
    <w:rsid w:val="000A7845"/>
    <w:rsid w:val="00133533"/>
    <w:rsid w:val="001C7E5C"/>
    <w:rsid w:val="00232E8B"/>
    <w:rsid w:val="00251D63"/>
    <w:rsid w:val="00393409"/>
    <w:rsid w:val="003A3895"/>
    <w:rsid w:val="00477095"/>
    <w:rsid w:val="004834A7"/>
    <w:rsid w:val="004B16D7"/>
    <w:rsid w:val="004C0E71"/>
    <w:rsid w:val="00605642"/>
    <w:rsid w:val="006C1F64"/>
    <w:rsid w:val="007C72B0"/>
    <w:rsid w:val="00823FC0"/>
    <w:rsid w:val="0085728E"/>
    <w:rsid w:val="00866E1E"/>
    <w:rsid w:val="008A21EE"/>
    <w:rsid w:val="00935830"/>
    <w:rsid w:val="00973DB2"/>
    <w:rsid w:val="00992FF2"/>
    <w:rsid w:val="009B2C0D"/>
    <w:rsid w:val="00A02C48"/>
    <w:rsid w:val="00AA0C6B"/>
    <w:rsid w:val="00AB60B1"/>
    <w:rsid w:val="00B0600A"/>
    <w:rsid w:val="00CA6201"/>
    <w:rsid w:val="00CC0FAA"/>
    <w:rsid w:val="00D1007E"/>
    <w:rsid w:val="00D32739"/>
    <w:rsid w:val="00D4650F"/>
    <w:rsid w:val="00D57DB4"/>
    <w:rsid w:val="00D958CA"/>
    <w:rsid w:val="00E401DB"/>
    <w:rsid w:val="00E63DDF"/>
    <w:rsid w:val="00EB6043"/>
    <w:rsid w:val="00EE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7079D-2044-4B4D-A5F7-A51E7F93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F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E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1C7E5C"/>
    <w:pPr>
      <w:widowControl w:val="0"/>
      <w:autoSpaceDE w:val="0"/>
      <w:autoSpaceDN w:val="0"/>
      <w:adjustRightInd w:val="0"/>
      <w:spacing w:after="0" w:line="232" w:lineRule="exact"/>
      <w:ind w:firstLine="27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C7E5C"/>
    <w:pPr>
      <w:widowControl w:val="0"/>
      <w:autoSpaceDE w:val="0"/>
      <w:autoSpaceDN w:val="0"/>
      <w:adjustRightInd w:val="0"/>
      <w:spacing w:after="0" w:line="233" w:lineRule="exact"/>
      <w:ind w:hanging="25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C7E5C"/>
    <w:pPr>
      <w:widowControl w:val="0"/>
      <w:autoSpaceDE w:val="0"/>
      <w:autoSpaceDN w:val="0"/>
      <w:adjustRightInd w:val="0"/>
      <w:spacing w:after="0" w:line="247" w:lineRule="exact"/>
      <w:ind w:firstLine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1C7E5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rsid w:val="001C7E5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1C7E5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4559</Words>
  <Characters>25987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cp:lastModifiedBy>admin</cp:lastModifiedBy>
  <cp:revision>2</cp:revision>
  <dcterms:created xsi:type="dcterms:W3CDTF">2014-05-11T04:48:00Z</dcterms:created>
  <dcterms:modified xsi:type="dcterms:W3CDTF">2014-05-11T04:48:00Z</dcterms:modified>
</cp:coreProperties>
</file>