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DCB" w:rsidRPr="00013DCB" w:rsidRDefault="00013DCB" w:rsidP="00013DC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ИДЕНТИЧНОСТЬ И ЭТНИЧЕСКИЕ УСТАНОВКИ РУССКИХ В СВОЕЙ И ИНОЭТНИЧЕСКОЙ СРЕДЕ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Л. М. ДРОБИЖЕВА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ДРОБИЖЕВА Леокадия Михайловна - доктор исторических наук, главный научный сотрудник, руководитель Центра исследований межнациональных отношений Института социологии РАН (E-mail: drobizheva@yandex.ru)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      </w:t>
      </w:r>
      <w:r w:rsidRPr="00013DCB">
        <w:rPr>
          <w:rFonts w:ascii="Times New Roman" w:hAnsi="Times New Roman"/>
          <w:sz w:val="24"/>
          <w:szCs w:val="24"/>
        </w:rPr>
        <w:t xml:space="preserve">Аннотация. Рассматриваются основные изменения в государственно-гражданской и этнической идентичности и межэтнических установках русских в 1990-е гг. и 2000-е гг. Показана динамика в соотношении российской и этнической идентичностей русских в разных социально-культурных средах и этнополитических условиях, раскрыты особенности межэтнических установок русского населения в областях и республиках РФ.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Ключевые слова: российская идентичность, государственно-гражданская идентичность, этническая идентичность, этническая солидарность, межэтнические установки, межэтническая консолидация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      Социологическому изучению гражданской и этнической идентичности русских, всех россиян посвящено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немало исследований. В них рассматривались тенденции формирования гражданской идентичности,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соотношение ее с этнической, региональной идентичностью, их функции, а также позитивные и негативные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проявления [1]. В статье подводятся некоторые итоги изучения наиболее актуальных проблем и сравнений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идентичностей и установок русских в областях и республиках.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О понимании государственно-гражданской и этнической идентичности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Понятие "государственно-гражданская" или "национально-гражданская идентичность" включает в себя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отождествление с гражданами страны, представление об этом сообществе, ответственность за него,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понимание интересов, а также переживаемые в связи с этим чувства (гордость, обиды, разочарование или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энтузиазм и готовность к рефлексии). Это понятие достаточно ново для отечественной публичной сферы и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научной литературы. В России исторически сложилось понимании нации в этнокультурном значении.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Только в последнее время стали часто употреблять такие термины, как "государственная идентичность",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"россияне", "российская идентичность". В политический и научный дискурс стала входить трактовка нации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как граждан государства, аналогично тому, как это сложилось во Франции, Великобритании, США. Однако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для многих россиян понимание нации как гражданской общности не привычно, тем более, что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гражданское общество только складывается и представления о нем в массовом сознании разные. Между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тем понятие государственной общности как граждан страны широко распространено, и наши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респонденты вполне могут ответить на вопрос об идентификации себя с этой общностью. То, как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постепенно формируется не просто государственная идентичность, но и элементы гражданской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идентичности, будет показано ниже.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Что касается этнической идентичности, то она трактуется нами как сознание общности людей,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базирующееся на представлениях о своей национальности, языке, культуре, истории, территории,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интересах, эмоциональном отношении к ним и при определенных условиях готовности действовать во имя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этих представлений. В усло-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Статья подготовлена при финансовой поддержке РГНФ (грант N 09 - 03 - 00114а)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стр. 49 виях глобализации этническую идентичность часто интерпретируют как проявление традиционализма, "она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родом из прошлого", тогда как гражданскую - связывают с современностью. Но история дает нам примеры,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когда современная гражданская идентичность оказывается тесно сопряженной с этнической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идентичностью (Литва, Эстония и др. страны). Последнее десятилетие XX в. и первое XXI в. преподнесли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много своеобразного в процессах распада прежних и формировании новых солидарностей и идентичностей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в России, которые требуют научного анализа и осмысления.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У русских кардинальные перемены в соотношении государственно-гражданской и этнической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идентичностей, проходившие за последние двадцать лет, отличаются особенностями, являющимися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отражением исторических событий в стране. Постараемся выявить наиболее важные тенденции в этих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переменах, опираясь на данные этносоциологических исследований по проектам: "Посткоммунистический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национализм, этническое самосознание и регулирование конфликтов" (1993 - 1996); "Социальное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неравенство этнических групп и проблемы интеграции в Российской Федерации" (1999 - 2002)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(осуществились в Татарстане, Саха (Якутии), Башкортостане, а в 1993 - 1996 гг. в Туве и Северной Осетии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[2]; "Российская идентичность: потенциал формирования в Москве и регионах" (2007 - 2008) [3]; "Будущее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России. Социально-культурная сфера" (реализован вместе с межрегиональными Институтами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общественных наук (МИОНами) в Воронеже, Свердловской, Новгородской, Томской областях, Бурятии)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[4]. Везде выделялись - русские и титульная национальность (в Москве русские и другие национальности).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Анализ эмпирических данных проводился с использованием программ SPSS. К анализу привлекались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также результаты опросов ВЦИОМ (впоследствии Левада-Центр), "Европейского социального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исследования" в 2006 г. (ESS).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Заметим, что выбор идентичности респондент делает на основе свободного осознания. По С. Московичи,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наше сознание организовано по типу идентификационной матрицы, где имеется множество идентификаций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(возрастная, половая, семейная, профессиональная, гражданская, этническая, религиозная и др.). Среди них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выделяют наиболее значимые (ведущие, базисные). Такую классификацию использовали в российско-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польском исследовании В. А. Ядов и Е. Н. Данилова. Аналогично поступили и мы. При этом выясняли у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респондентов степень "выраженности", "акцентированности" идентичности [5]. В ряде исследований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делали попытку измерить, например, степень общегосударственной идентичности в сравнении с локальной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принадлежностью (субъект федерации). Тогда вопрос ставился в такой форме: "Кем вы себя чувствуете в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большей мере? Только россиянином; преимущественно россиянином; только татарстанцем;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преимущественно татарстанцем; тем и другим, но больше татарстанцем; тем и другим, но больше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россиянином?" Оказалось, что рассматриваемые идентичности не являются статичными и одномерными,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меняются их иерархия и смысловое наполнение.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Тенденции в изменении иерархии идентичностей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Наши исследования, проводившиеся в 1990-е годы и в первое десятилетие XXI в., достаточно четко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зафиксировали две тенденции - роста сначала этнической, а затем государственно-гражданской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идентичности и изменения в иерархии идентичностей. Прежде всего это проявилось у русских, живущих в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районах с доминирующим русским населением. Российская государственно-гражданская идентичность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стала у них приоритетной в сравнении с этнической.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Произошло это исторически достаточно быстро. Еще в 1992 г., когда сотрудники Отдела этносоциологии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Института этнологии и антропологии РАН проводили опрос в Москве, всего четверть русских-москвичей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идентифицировали себя как россиян. Для массы населения тогда такое наименование себя было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непривычным. Ведь еще совсем недавно они были "граждане СССР". В марте 1991 г. так себя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идентифицировали - 63 - 66% респондентов [6]. По данным исследований, проведенных под руководством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Ю. В. Арутюняна в Эстонии, Грузии и Молдавии в 1980-е годы, до 80% русских называли себя, прежде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всего, гражданами СССР.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стр. 50 Таблица 1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Динамика российской и республиканской компоненты идентичности русских. Распределение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ответов на вопрос: "Кем Вы себя чувствуете в большей мере?" (в % к числу опрошенных) (1994 - 2002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гг.)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Виды идентичности 1994  2002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Русские Татарстана   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Только российская и преимущественно российская идентичность*  35,2  45,9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Паритетная республиканско-российская идентичность**  35  26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Русские Саха (Якутия)    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Только российская и преимущественно российская идентичность*  23  60,7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Паритетная республиканско-российская идентичность**  37,3  21,8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Примечание: * сумма ответов "только россиянином" и "и тем, и другим, но больше россиянином";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** ответ "и тем, и другим в равной мере"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Когда СССР не стало, этническая идентичность оставалась как бы неизменным островом, ибо иные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идентичности (социально-статусные и др.) менялись очень быстро. По результатам исследования В. А.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Ядова и Е. Н. Даниловой в 1998 г. с представителями своей нации идентифицировали себя не менее 90%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респондентов, а 63,8% ответили, что так себя считали часто. С россиянами же тогда идентифицировали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50,8% [7]. В целом российская гражданская идентичность была уже достаточно распространенной, но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меньше, чем этническая. То же самое мы фиксировали в исследованиях 1990-х гг. в Татарстане, Саха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(Якутии), Туве и областях - Оренбургской, Магаданской [8]. Это вполне объяснимо: государственная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идентичность в СССР была связана с формальными институтами, и, когда они рухнули и разрушились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символы "великой державы, "первого в мире социалистического отечества", указанная идентичность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потеряла опору. Новая государственная идентичность только начинала формироваться. В обстановке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фрустраций, связанных с распадом Советского Союза, с переменами в социальной структуре, активизацией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национальных движений, опорой становились идентичности, базировавшиеся на чем-то "неизменном",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привычном - этнические, региональные.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У русских восстановление государственно-гражданской идентичности в сравнении с другими народами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России шло быстрее, а, главное, она становилась более выраженной ("неразмытой", как выражаются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психологи). В нашем исследовании 2006 г. в Воронежской, Саратовской, Калининградской, Томской,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Свердловской областях, Приморском крае - территориях с доминирующим русским населением - с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"россиянами" идентифицировали себя 76 - 80% опрошенных. Доля русских с акцентированной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государственной идентичностью в республиках тоже увеличивалась, и очень значительно - в 1,5 - 2 раза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(см. табл. 1). Добавим, что ученые ИКСИ, проводившие под руководством М. К. Горшкова исследование в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2004 г., просили респондентов назвать не более трех самоидентификаций из десяти. "Граждане России" -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таков был один из наиболее часто даваемых ответов (45,4% в мегаполисах и 51,4% в провинции). Как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видим, для многих российская государственно-гражданская идентичность была не просто номинальной,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называемой, но и значимой.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Для быстрого восстановления данного вида идентичности у русских были основания. Субъективная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значимость его у них корреспондировала с этнической идентичностью, особенно у тех, у кого она была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актуализирована. Уже первые социологические исследования в начале 1990-х гг. давали основания сделать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выводы о связанности идентичности русских с социально-государственной системой политических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институтов [9].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В исследованиях, которые мы проводили в республиках Саха (Якутия), Татарстан, Тува, Северная Осетия в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1994 г., по проекту "Посткоммунистиеский национализм",                                                                         стр. 51 Таблица 2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Российская идентичность русских в Саха (Якутии) с разной этнической установкой (в % к числу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опрошенных по установкам)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Кем Вы себя ощущаете в большей Этнические установки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степени?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"Не обязательно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чувствовать себя частью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национальной группы"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"Нужно ощущать себя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частью национальной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группы"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Якутянином 15,8  9,8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Россиянином 27,5  45,1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И тем, и другим в равной степени 53,0  39,2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Ни тем, ни другим 1,2  2,9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Затрудняюсь ответить 2,4%  2,9%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были выделены русские с актуализированным этническим самосознанием (те, кто выбирал суждение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"никогда не забываю, что я русский", которое предлагалось в паре с альтернативным высказыванием "для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меня не имеет значения моя национальность"). При этом у них наблюдалась значимая сопряженность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этнической идентичности с общероссийской. Оказалось: чем прочнее у респондентов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этноконсолидирующая установка (у тех, кто выбрал ответ "необходимо ощущать себя частью своей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национальности"), тем выше они имели показатели государственно-гражданской идентичности [см. 10]. Та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же тенденция проявлялась в 2000-е гг. Пример идентичностей в Саха (Якутии) свидетельствует об этом (см.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табл. 2).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Русские с этноконсолидирующей установкой, чаще чувствующие себя россиянами и реже ассоциирующие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себя с жителями республики, имеют сдвоенную идентичность (они и россияне, и якутяне). В то же время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якуты при этноконсолидирующей установке чаще чувствуют себя якутянами и реже россиянами. В 2007 г.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при ответе на вопрос "Про кого можно сказать - "это мы" - и русские, и почти 90% якутов выбрали ответ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"мы - граждане России" [см. 11].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Итак, когда рухнула государственная идентичность советского времени "граждане СССР", этническая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идентичность выросла, выполняя компенсирующие функции. С конца же девяностых годов и в начале XXI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в. традиционная для России роль государства как конструирующей и консолидирующей силы в российской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идентичности вновь стала осознаваться людьми. Не случайно, по данным ВЦИОМ и наших исследований,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в республиках потребность в "наведении порядка" стала одной их приоритетных. Слова "государство",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"держава" вызывали положительные эмоции у 69 - 73% респондентов-россиян в 2001 г. [см. 12].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Идеологические структуры власти очень быстро осознали возможность опереться на чувства людей для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укрепления своей легитимности и интеграции общества. Контент-анализ Посланий Президента РФ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Федеральному собранию показал, что в 2000 г. идея государственной общности, которой хотят придать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смысл гражданской нации, стала очевидной. В таком значении в 2000 г. в президентском Послании данная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идея использована 10 раз, в 2007 г. - 18 раз. Она находила выражения в таких определениях, как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"российская нация", "граждане России", "мы как нация", "мы - народ России" [13]. В официальной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идеологии усиливался образ "сильного государства", "великого народа", страны, которая должна обладать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существенным экономическим, интеллектуальным, моральным преимуществом.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Представления русских о себе к 2000 г. тоже, конечно, изменились. Судя по сопоставимым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репрезентативным опросам ВЦИОМ, русские стали несколько реже видеть свой народ непрактичным,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миролюбивым; заметно чаще в образе "своих" появлялись такие характеристики, как энергичные (9% в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1989 г., 20% - в 1999 г.), трудолюбивые (соответственно 27 и 35%), открытые, простые (59% и 67%), хотя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ленивым и непрактичным продолжали считать свой народ от трети до одной пятой опрошенных. Правда,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себя лично ленивыми и непрактичными признавали всего 8 - 9%. И совсем мало                                 стр. 52 кто определял "своих" как "забитых и униженных". Это означало, что "образ народа" идеологически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ориентируется. Еще более об этом свидетельствовали представления об "образе других" [см. 6, с. 136, 137].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Этническая идентичность и межэтнические установки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Со времен исследований Ч. Кули и Дж. Мид известно, что идентификация индивида происходит в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сопоставлении с "другим" [14]. Этот "другой" совсем не обязательно "чужой" и тем более враждебный. Э.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Эриксон, который и ввел термин "идентичность" в интердисциплинарное поле исследований, обратил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внимание на взаимосвязанность процесса становления и трансформации идентичности с вопросами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общественного и культурного развития, идеологии [15].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Представляется принципиально важным в воображаемом поле социальности, на которое, конечно же,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влияют идеологические структуры (власть, образование, СМИ, оппозиционные группы и т.д.), выделить ту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часть, которая задается рациональными смыслами опыта общения или вообще не включает сегменты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этнокультурной различительности, носит нерефлексируемый характер. Не случайно, даже в самые сложные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для русских ситуации 1990-х годов, в кризисные 2000-е годы, враждебные установки на общение с людьми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других национальностей, у большинства населения страны не фиксировались. Чувство враждебности к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"другим" "очень часто", "довольно часто" испытывали в 2002 - 2008 гг. - 10 - 17%, а "редко" 25 - 32%,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никогда не испытывали в эти годы 53 - 60% [16].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Негативные установки на приток иммигрантов, на межэтнические контакты в трудовой и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непроизводственной сфере, быту, "культурные барьеры" были реакцией на комплекс обстоятельств: 1)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ограниченные ресурсы выживания (почти пятая часть населения в эти годы "едва сводила концы с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концами, денег не хватало даже на продукты"; у 40% денег хватало на еду, но покупка одежды вызывала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серьезные затруднения), 2) опасение за сохранение своих жизненных интересов (конкуренция в трудовой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сфере, непривычность нового культурного пространства), 3) неуверенность в будущем, недоверие к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социальным институтам [17]. Феномен межэтнического неблагополучия на основе восприятия групповой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угрозы был описан Т. Петтигрю и Р. Меертенсом [18].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Негативные установки, которые в 1990-е - начале 2000-х гг. особенно проявлялись по отношению к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чеченцам (на них проецировались последствия конфликта в Чеченской республике), а также к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национальностям Кавказа, к сожалению, становились для русских и в целом части российского населения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некой солидаризирующей основой, разрушающей нормальную и гражданскую, и этническую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идентичности. Под нормальной идентичностью имеется в виду позитивные представления о своей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национальности и сопутствующие им эмоции, понятия чести, достоинства, защищенности, благополучия,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близости к своим. Мы относим сюда и патриотизм, не переходящий в фаворитизм, толерантные установки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к "другим". Негативная идентичность конструируется на основе представлений о себе как неспособных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изменить жизнь к лучшему, обиженных, обделенных, живущих "в кольце врагов", солидаризирующихся на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основе враждебного отношения к "чужому". Такой идентичности свойственна подавленность мотивации к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достижениям, апатия, страхи, равнодушие к политическим событиям, ущемленная национальная гордость,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комплексы неполноценности.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Механизмы идентификации сложны - это динамический процесс, полный противоречий, чутко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реагирующий на разнообразные мотивы, интересы, ситуации в обществе. Часто приходится наблюдать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расхождения между установками на объект и ситуацию (М. Рокич). Известен парадоксальный эксперимент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Р. Лапьера: профессору на обращение в 252 отеля о возможности разместить этнически смешанную группу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ответили 128, и в 90% из них содержался отказ. Между тем во всех отелях, за исключением одного, их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благожелательно приняли.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В нашей громадной стране в результате этнической мобилизации, конфликтов в Закавказье и на Северном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Кавказе "южане" и "кавказцы", как их именовали, во мно-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стр. 53 гих местах стали новым населением. Они были приняты от Краснодара до Архангельска. Россия по числу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приема иммигрантов, большинство которых были иноэтничными для русских, стала третьей страной мира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после США и Германии. Но для нее такой новый приток был непривычным явлением и воспринимался на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фоне национальных движений и распада Союза. Тем не менее, по данным Европейского социального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исследования, в России категорическими сторонниками запрета на въезд иноэтничным мигрантам было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27,6% [19]. Это немало, но больше таких людей было в Венгрии (39,4%), в Португалии, на Кипре (29%),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почти столько же, как в России, в Болгарии, Эстонии (23,5%, 23,6%).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Конфликтные нарушения прав человека по этническому признаку были громкими прецедентами, которые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обсуждались в обществе. По данным информационно-аналитического Центра "Сова", за 2009 г. было убито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90 человек по мотивам этнической неприязни и 700 человек травмировано. Радикально-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националистические группы не пользовались симпатией подавляющего большинства русских, нигде их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деятельность не одобряло более 4 - 9%.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Массовое сознание русских из состояния дезориентированности, травмированности от потери прежних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символов и ориентации становилось более дифференцированным, в чем-то единым и вместе с тем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противоречивым, изменчивым в актуальном поле представлений и переживаний. Если брать общие данные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по стране, то в 2008 г. свыше 80% уже гордились тем, что живут в России и являются ее гражданами, треть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верила в то, что через пятьдесят лет "Россия станет такой же богатой и развитой страной, как Запад", и 65%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согласились с утверждением, что Россия рано или поздно пойдет по общему пути всех цивилизованных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стран. Возвращалось чувство достоинства - свыше 80% были согласны с суждением - "Россия всегда была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страной великой духовной культуры" [20]. Правда, как показывали результаты Европейского социального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исследования и опросы Левада-Центра, респонденты гордились больше завоеванным в прошлом -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культурой, историей, достижениями науки, большинство не хотело отказаться от представления, что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"Россия - великая страна" (ответы "да" и "скорее да" - 81%).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Интересно, что и идентичности - гражданская, этническая, их основные содержательные смыслы и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межэтнические установки не так сильно отличались в социальных средах. Более заметны были отличия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лишь в возрастных группах, при этом по разным характеристикам наблюдались разнонаправленные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тенденции. Так, по данным Европейского социального исследования, в 2006 г. у русской молодежи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распространенность российской идентичности была достаточно высокой, что нужно было бы толковать как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их открытость к межэтническому общению. И мнение "Позволить людям, которые по национальности или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расовой принадлежности отличаются от большинства населения страны, переезжать жить в страну",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встречалось у них тоже несколько чаще, чем в других возрастных группах (78% против 68%). В 1980 - 1990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гг. молодежь была терпимее [21]. Такую же тенденцию мы выявили в регионах с доминирующим русским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населением (Воронеж, Саратов, Томск, Екатеринбург). Однако в Центральном и Волго-Вятском районах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русская молодежь толерантностью не отличалась [22].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Идентичности и межэтнические установки русских в республиках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Теперь попытаемся выяснить, отличались ли идентичности и межэтнические установки русских, живущих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в республиках.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Естественно, в каждой из республик своя социально-экономическая и геополитическая ситуация. На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социально-психологическое самочувствие, установки и идентичность русских так же, как и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национальностей, дающих название республикам, влияет целая группа факторов. Среди них социальный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статус взаимодействующих национальностей - их социальный состав, социальное продвижение,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образование, доступ к собственности, престиж, участие во власти. Время от времени актуализировалось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историческое прошлое - добровольное присоединение или завоевание и т.п. Имеет значение культурное,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антропологическое сходство, а порой и психологи-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стр. 54 ческая совместимость, которая в известной мере проявлялась в межэтнических браках. Сама актуализация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этничности или ее "забвение" во многом дело ума и действий интеллектуалов, элиты, власти - "этнических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антрепренеров", как говорят наши зарубежные коллеги и обозначает В. А. Тишков; "этнократии", как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пишет Ж. Т. Тощенко, - действующих, по их заявлениям, во имя этнических интересов народа, а на деле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нередко лишь во имя собственных.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Понятно, что вышеперечисленные факторы по-разному актуализируются в конкретных регионах и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значимость каждого из них в реальных ситуациях меняется. Было ли сходство в реакциях русских,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переживавших новую архитектуру отношений в уплотненной и социально-политически изменившейся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этноконтактной среде?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Часто межэтническое общение русскими может ощущаться, допустим, в Москве не меньше, чем в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Норильске, где они тоже составляют большинство. Но в Норильске русские чаще работают вместе или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живут рядом в коллективах со значительной долей саха (самоназвание якутов), а в Москве они, как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правило, встречаются с единичным представительством армян, азербайджанцев, евреев и других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национальностей в трудовых коллективах. Для Саха (Якутии), как для ряда других республик, характерно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"сегментное" взаимодействие этносов - русские в большинстве заняты преимущественно в сфере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добывающей промышленности и промышленном производстве и меньше представлены в управлении, в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гуманитарной науке, сфере обслуживания. Действуя и в этнически смешанной, и в более однородной среде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в республиках, везде русские ощущают, что живут они в условиях, где во властных региональных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структурах доминируют представители титульной национальности. Важно и другое: титульные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национальности, даже находящиеся в демографическом отношении не в большинстве (например, в Якутии,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Бурятии), психологически не чувствуют себя меньшинством в социально-политическом смысле. И русские,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как показывают наши исследования, это понимают. Такие осмысливания имели значения для русских и в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республиках с, условно говоря, паритетной структурой занятости, например, в Татарстане, где в сферах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производства, науки, искусства, здравоохранения, русские представлены теперь практически одинаково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[17; 23].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Неслучайно у русских, проживающих в подобных условиях, и в начале 1990-х и в начале 2000-х гг.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наблюдалось чувство тревожности. Отвечая на вопрос о факторах, "дающих уверенность в жизни", русские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в Саха (Якутии) и Туве указывали - "ничто не дает". В Татарстане они больше рассчитывали на свою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"способность заработать профессию"; чаще, чем татары, они отмечали "положение на работе ухудшилось",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"терпеть наше бедственное положение уже невозможно". В 1997 - 1999 гг. "уверенность в завтрашнем дне"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имели не более 1/3 русских в указанных республиках, в то время как среди татар, якутов - 2/3. В ответах на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вопрос "Что дает чувство уверенности в завтрашнем дне?" выбор позиции "мой собственный оптимизм" у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русских встречался реже, чем у представителей титульных национальностей. Анализ экономической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мотивации респондентов, их установок на значимость денег, власть, престиж показал, что городские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русские не отставали от татар и якутов в понимании новых ориентации в экономике. Но они имели более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низкую социальную самооценку, менее сформированные рыночные ценностно-трудовые и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достижительные установки [24].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Положение стало меняться к середине первого десятилетия XXI в. Сопоставимые исследования в 2007 г. в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Саха (Якутии) и в 2006 г. в Бурятии показывали, что ориентации на рыночные отношения у русских стали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сходным с представителями титульной национальности, депрессивное состояние преодолевалось. Уже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около половины русских как в республиках, так и в "русских областях" относили себя к тем, кто в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современных условиях добился успеха.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В связи с изменением общей ситуации в стране, формированием государственно-гражданской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идентичности можно было ожидать у русских снижения значимости этнической идентичности в 2000-е г.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Но она не только не снизилась, а выросла.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стр. 55 Так, доля русских в Саха (Якутии) с ощущением, что они часто чувствуют связь со своей этнической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группой, увеличилась с 37% в 1994 г., до 57% в 2007 г. В Москве, Екатеринбурге, Томске, Воронеже,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Саратове, Приморье русские по этничности идентифицировали себя реже, чем в республиках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(соответственно 56,5% и 66,5%), и данный вид идентичности был у них несколько ниже по значимости.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Ущемление прав и возможностей в республиках из-за национальной (этнической) принадлежности русские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испытывали, хотя и не в одинаковой мере. Так, в Татарстане в 1994 г. 77% из них ответили "нет, не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испытывали", в 2002 г. - 88%; в Саха (Якутии) отвечали так же: в 1994 г. - 68%, в 2002 г. - 82%, в 2007 г. -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80%. По России в целом, по данным Левада-Центра, в 2006 г. 33% респондентов отмечали, что русские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ощущают различные ущемления и обиды [12, с. 157]. Это вызывало у части русского населения стремление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к замкнутости. В 1997 г. 14%, а в 2002 г. - 23% русских Татарстана поддержали позицию "Россия для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русских"; в Саха (Якутии) соответственно: 22% и 29%. В Москве 43% респондентов поднимали вопрос о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преимуществе русских при поступлении в вузы и 70% - о приеме на работу [25]. Всероссийский опрос в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2008 г. (Левада-Центр) показал: лозунг "Россия для русских" поддерживали 46 - 54% респондентов [20, с.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141]. Если сопоставить эти данные, то можно заключить, что русские в республиках, находясь в более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сложных условиях, оставались менее ориентированными на какие-то преимущества и замкнутость. Речь,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конечно, не идет о русских в Северо-Кавказских республиках, где в силу известных событий уровень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толерантности и агрессии заметно отличался. Но в средней России, Сибири русские, живущие среди других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народов, повседневно на своем опыте понимают значимость толерантных отношений. Примечательно, что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готовность к этнической мобилизации с жесткими средствами у русских в республиках была значительно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реже, чем в некоторых, условно говоря, "русских" средах. Так, в Татарстане подобную готовность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высказывали в 1994 г. 9% русских, в конце 90-х гг. - 22% (приблизившись к таким показателям у татар). В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Саха (Якутии) такая готовность русского населения в тот же период выросла с 8% до 27%, практически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сравнявшись с готовность у якутов; такой она оставалась и в 2007 г. В Москве - готовность к жесткой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мобилизации проявляли 35% респондентов.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Вместе с тем, по результатам исследований в республиках, положительные установки на деловые контакты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у русских в 1990-е и 2000-е гг. колебались в пределах 70 - 80% опрошенных и в 2000-х гг. они несколько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усилились [25, с. 88 - 89]. Полученные нами сведения почти не отличались от данных Левада-Центра по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стране в целом (70 - 72%). А в районах с доминирующим русским населением установки на повседневное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деловое общение были в тенденции чуть заметнее. В Москве 84% респондентов готовы были принять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людей другой национальности как коллег по работе; в Саратове, Екатеринбурге, Томске - близкие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показатели [25, с. 212]. Очевидно, русские в своей этнической среде реже могли проводить сопоставления,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чувствовать конкуренцию. Их установки реже, чем у этнофоров в республиках, проходили испытание на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толерантность.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Отметим, что в республиках солидаристические установки у русских в известной мере были как бы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"оборонительными", ответными. Например, в Татарстане они усилились и сближались с такими же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установками татар, у которых они не уменьшались, а в Саха (Якутии) несколько уменьшились к середине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первого десятилетия 2000-х гг., ибо и у якутов они стали заметно меньше.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С чем связаны невысокие солидаристические этнические установки русских в сравнении с титульными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национальностями? Нередко объяснение этому явлению усматривают в более высокой значимости для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русских общегосударственных интересов, что, очевидно, имеет основания. Но необходимо учитывать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следующее обстоятельство. По данным ВЦИОМ, в 1989 г. в ответах на вопрос, "что связывается в первую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очередь у Вас с мыслью о вашем народе", ответ "государство, в котором я живу", шел на втором месте из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14 предложенных вариантов. Однако к концу 1999 г. значение государства для этнической идентичности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заметно снизилось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стр. 56 [6, с 144]. И в республиках, в частности в Саха (Якутии), "единое государство" на первые места в рейтинге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объединяющих факторов по этносоциальному признаку тоже не выходило, уступая таким "интеграторам",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как "язык", "родная земля", "культура". А вот как консолидирующий фактор гражданской идентичности у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русских "единое государство" действительно занимало ведущее место, и на вопрос, "что объединяет Вас с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другими гражданами России", они чаще всего (33%) называли именно государство.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Постепенно и в республиках, и в "русских" регионах для русских гражданская идентичность стала иметь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большее значение, чем этническая. Так, с гражданами России в Саха (Якутии) в 2007 г. идентифицировали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себя 97,4% респондентов-русских, а с людьми своей национальности - 88%. Ощущали близость с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гражданами России "в значительной степени" 82,6%; близость в той же степени по этническому признаку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чувствовали 57,3%. Живя в республиках, русские чувствовали себя, например, якутянами, татарстанцами и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т.д., но общероссийская идентичность совершенно очевидно росла и стала превалировать.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Подводя итоги, отметим: этническая идентичность у русских оказалась устойчивой, она не потеряла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значения даже в условиях активной критики прошлого и перенесения ответственности за дела советского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режима на русских. Она росла и в 1990-е г. даже превзошла уровень государственно-гражданской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идентичности, которая переживала кризис. Восстановление последней произошло у русских исторически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достаточно быстро - к концу 1990-х гг. В 2000-е гг. стало меняться соотношение общероссийской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(гражданской) и этнической идентичностей. Опросы по проекту "Будущее России..." показали: во второй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половине первого десятилетия 2000-х гг. в районах с доминирующим русским населением этническая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идентичность уже не превалировала. Как правило, у русских она совмещалась с государственно-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гражданской идентичностью, но не заменялась ею. И в республиках наблюдалась та же тенденция.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Отличие в идентичностях у русских в республиках было в том, что этническая идентичность у них была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более акцентированной (ответы "никогда не забываю, что я русский", встречались чаще). Но ориентация на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этническую солидарность (выбор ответа "человеку важно чувствовать себя частью своей национальности")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у русских уступала аналогичной у титульных национальностей. Как видно из результатов анализа, у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русских в республиках она корреспондировала с ростом этнической солидарности титульных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национальностей, что имело особые стимуляторы. Имеется в виду, прежде всего, активность этнических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элит ряда республик, которые сумели, можно сказать, вовремя, дистанцироваться от радикальных групп и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остаться достаточно авторитетными в глазах масс. (Об этом, во всяком случае, свидетельствует опыт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Татарстана, Саха (Якутии)). В этом было одно из отличий их от русской элиты. Последняя в глазах и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русских, и представителей других национальностей олицетворялась главным образом элитой Центра. Она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боялась или была неспособна взять на себя очищенные от шовинизма и этницизма идеи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нациестроительства. А когда начинала использовать их, то они были очень похожи на великодержавные.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Без ясных идеологических ориентиров гражданской направленности этническое и гражданское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самосознание русских оставалось противоречивым, вариативным по регионам с разным этнокультурным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составом населения и уровнем конфликтности.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Этническая идентичность русских в результате особенностей исторического развития, в том числе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советского периода, мало связана, как показали материалы исследований, с культурными маркерами и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больше базируется на государственности, зависит от политического контекста, доверия к власти. При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идеологической нечеткости отношения к прошлому и проектов на будущее, в том числе в сфере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этнонациональной политики, массовое сознание русских может еще долго оставаться не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консолидированным на позитивных ценностях, а чаще опираться на оборонительные, защитные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настроения.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стр. 57 СПИСОК ЛИТЕРАТУРЫ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1. Русские. Этносоциологические очерки. Гл. VI / Отв. ред. Ю. В. Арутюнян. М., 1992; Национальное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самосознание и национализм в Российской Федерации начала 90-х гг. / Отв. ред. Л. М. Дробижева. М.,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1994; Гудков Л. Негативная идентичность. Статьи 1997 - 2002. М., 2004; Данилова Е. Н. Через призму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социальных идентификаций // Россия реформирующаяся. Ежегодник 2004 / Отв. ред. Л. М. Дробижева, М.,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2005; Российская идентичность в условиях трансформаций / Отв. ред. М. К. Горшков, Н. Е. Тихонова. М.,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2005; Национально-гражданская идентичность и толерантность. Опыт России и Украины в период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трансформаций / Отв. ред. Л. М. Дробижева, Е. И. Головаха. Киев, 2007; Гражданские, этнические и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религиозные идентичности в современной России / Отв. ред. В. С. Магун. М., 2006; Российская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идентичность в социологическом измерении / Отв. ред. М. К. Горшков. М., 2008; Дробижева Л. М.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Национально-гражданская и этническая идентичность: проблемы позитивной совместимости // Россия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реформирующаяся. Ежегодник. Вып. 7. / Отв. ред. М. К. Горшков. М., 2008; Арутюнян Ю. В. Об этнических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компонентах российской идентичности // Социол. исслед. 2009. N 5.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2. Руководитель проектов Л. М. Дробижева; участники проектов, разрабатывавшие проблемы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идентичности, Рыжова С. В., Солдатова Г. Г. Объем выборочной совокупности по республикам составлял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1002 - 1260 чел. Выборка рассчитана М. С. Косолаповым. Величина погрешности не превышала 5%.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3. Руководитель Л. М. Дробижева. Объем выборочной совокупности в Москве 1126 чел., Саха (Якутии)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1128 чел.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4. Объем выборочной совокупности по территориям 600 - 732 чел. Ресурсная группа Института социологии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РАН - Дробижева Л. М., Черныш М. Ф., Чирикова А. Е.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5. Так, в исследовании "Будущее России ..." анализировались ответы на вопрос, ощущает ли респондент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близость с перечисленными общностями "в значительной степени" - "небольшой степени" - "не ощущает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близости", что позволило в известной мере нивелировать ситуационный фактор.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6. Гудков Л. Д. Негативная идентичность М., 2004. С. 142.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7. Данилова Е. Н. Через призму социальных идентификаций // Россия реформирующаяся. Ежегодник 2004.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М., 2004. С. 240 - 241.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8. Дробижева Л. М. Социальные проблемы межнациональных отношений. М. 2003. С. 341 - 344.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9. Гудков Л. Д. Русское национальное сознание: потенциал и типы консолидации // Куда идет Россия? М.,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1994. С. 176.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10. Суверенитет и этническое самосознание: идеология и практика. М., 1995. С. 273, 281.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11. Российская идентичность в центре и регионах. М., 2009. С. 237 - 242. Выборка для Саха (Якутии) в 2007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г. составляла 1520 человек.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12. Общественное мнение 2006. М., 2006. С. 17 - 20.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13. Подсчитано с помощью поисковой функции в программе Microsoft World (Ctrl+F).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14. Абельс Х. Интеракция, идентичность, презентация. Введение в интерактивную социологию. Пер. с нем.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Головина Н. Л. и Козловского В. В. СПб: Изд-во "Алетейя", 2000. С. 26 - 27.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15. Эриксон Э. Идентичность: юность и кризис, М. 1996; его же Детство и общество. СПб., 1996.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013DCB">
        <w:rPr>
          <w:rFonts w:ascii="Times New Roman" w:hAnsi="Times New Roman"/>
          <w:sz w:val="24"/>
          <w:szCs w:val="24"/>
        </w:rPr>
        <w:t>16. Общественное мнение 2006. М., 2006. С. 161; Общественное мнение 2008. М., 2008. С. 124. 17. Социальное неравенство этнических групп / Отв. ред. Л</w:t>
      </w:r>
      <w:r w:rsidRPr="00013DCB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013DCB">
        <w:rPr>
          <w:rFonts w:ascii="Times New Roman" w:hAnsi="Times New Roman"/>
          <w:sz w:val="24"/>
          <w:szCs w:val="24"/>
        </w:rPr>
        <w:t>М</w:t>
      </w:r>
      <w:r w:rsidRPr="00013DCB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013DCB">
        <w:rPr>
          <w:rFonts w:ascii="Times New Roman" w:hAnsi="Times New Roman"/>
          <w:sz w:val="24"/>
          <w:szCs w:val="24"/>
        </w:rPr>
        <w:t>Дробижева</w:t>
      </w:r>
      <w:r w:rsidRPr="00013DCB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013DCB">
        <w:rPr>
          <w:rFonts w:ascii="Times New Roman" w:hAnsi="Times New Roman"/>
          <w:sz w:val="24"/>
          <w:szCs w:val="24"/>
        </w:rPr>
        <w:t>М</w:t>
      </w:r>
      <w:r w:rsidRPr="00013DCB">
        <w:rPr>
          <w:rFonts w:ascii="Times New Roman" w:hAnsi="Times New Roman"/>
          <w:sz w:val="24"/>
          <w:szCs w:val="24"/>
          <w:lang w:val="en-US"/>
        </w:rPr>
        <w:t xml:space="preserve">., 2002. </w:t>
      </w:r>
      <w:r w:rsidRPr="00013DCB">
        <w:rPr>
          <w:rFonts w:ascii="Times New Roman" w:hAnsi="Times New Roman"/>
          <w:sz w:val="24"/>
          <w:szCs w:val="24"/>
        </w:rPr>
        <w:t>С</w:t>
      </w:r>
      <w:r w:rsidRPr="00013DCB">
        <w:rPr>
          <w:rFonts w:ascii="Times New Roman" w:hAnsi="Times New Roman"/>
          <w:sz w:val="24"/>
          <w:szCs w:val="24"/>
          <w:lang w:val="en-US"/>
        </w:rPr>
        <w:t xml:space="preserve">. 61 - 191;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013DCB">
        <w:rPr>
          <w:rFonts w:ascii="Times New Roman" w:hAnsi="Times New Roman"/>
          <w:sz w:val="24"/>
          <w:szCs w:val="24"/>
        </w:rPr>
        <w:t>Общественное</w:t>
      </w:r>
      <w:r w:rsidRPr="00013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013DCB">
        <w:rPr>
          <w:rFonts w:ascii="Times New Roman" w:hAnsi="Times New Roman"/>
          <w:sz w:val="24"/>
          <w:szCs w:val="24"/>
        </w:rPr>
        <w:t>мнение</w:t>
      </w:r>
      <w:r w:rsidRPr="00013DCB">
        <w:rPr>
          <w:rFonts w:ascii="Times New Roman" w:hAnsi="Times New Roman"/>
          <w:sz w:val="24"/>
          <w:szCs w:val="24"/>
          <w:lang w:val="en-US"/>
        </w:rPr>
        <w:t xml:space="preserve"> 2005. </w:t>
      </w:r>
      <w:r w:rsidRPr="00013DCB">
        <w:rPr>
          <w:rFonts w:ascii="Times New Roman" w:hAnsi="Times New Roman"/>
          <w:sz w:val="24"/>
          <w:szCs w:val="24"/>
        </w:rPr>
        <w:t>М</w:t>
      </w:r>
      <w:r w:rsidRPr="00013DCB">
        <w:rPr>
          <w:rFonts w:ascii="Times New Roman" w:hAnsi="Times New Roman"/>
          <w:sz w:val="24"/>
          <w:szCs w:val="24"/>
          <w:lang w:val="en-US"/>
        </w:rPr>
        <w:t xml:space="preserve">., 2005. </w:t>
      </w:r>
      <w:r w:rsidRPr="00013DCB">
        <w:rPr>
          <w:rFonts w:ascii="Times New Roman" w:hAnsi="Times New Roman"/>
          <w:sz w:val="24"/>
          <w:szCs w:val="24"/>
        </w:rPr>
        <w:t>С</w:t>
      </w:r>
      <w:r w:rsidRPr="00013DCB">
        <w:rPr>
          <w:rFonts w:ascii="Times New Roman" w:hAnsi="Times New Roman"/>
          <w:sz w:val="24"/>
          <w:szCs w:val="24"/>
          <w:lang w:val="en-US"/>
        </w:rPr>
        <w:t xml:space="preserve">. 131 - 135.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013DCB">
        <w:rPr>
          <w:rFonts w:ascii="Times New Roman" w:hAnsi="Times New Roman"/>
          <w:sz w:val="24"/>
          <w:szCs w:val="24"/>
          <w:lang w:val="en-US"/>
        </w:rPr>
        <w:t xml:space="preserve">18. Pettigrew T.F., Meertins R.W. Subtle and Blatant Prejudice in Western Europe // European Journal of Social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013DCB">
        <w:rPr>
          <w:rFonts w:ascii="Times New Roman" w:hAnsi="Times New Roman"/>
          <w:sz w:val="24"/>
          <w:szCs w:val="24"/>
          <w:lang w:val="en-US"/>
        </w:rPr>
        <w:t xml:space="preserve">Psychology. 1995. Vol. 25. P. 57 - 75.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  <w:lang w:val="en-US"/>
        </w:rPr>
        <w:t xml:space="preserve">19. </w:t>
      </w:r>
      <w:r w:rsidRPr="00013DCB">
        <w:rPr>
          <w:rFonts w:ascii="Times New Roman" w:hAnsi="Times New Roman"/>
          <w:sz w:val="24"/>
          <w:szCs w:val="24"/>
        </w:rPr>
        <w:t>Проект</w:t>
      </w:r>
      <w:r w:rsidRPr="00013DCB">
        <w:rPr>
          <w:rFonts w:ascii="Times New Roman" w:hAnsi="Times New Roman"/>
          <w:sz w:val="24"/>
          <w:szCs w:val="24"/>
          <w:lang w:val="en-US"/>
        </w:rPr>
        <w:t xml:space="preserve"> ESS-</w:t>
      </w:r>
      <w:r w:rsidRPr="00013DCB">
        <w:rPr>
          <w:rFonts w:ascii="Times New Roman" w:hAnsi="Times New Roman"/>
          <w:sz w:val="24"/>
          <w:szCs w:val="24"/>
        </w:rPr>
        <w:t>Россия</w:t>
      </w:r>
      <w:r w:rsidRPr="00013DCB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013DCB">
        <w:rPr>
          <w:rFonts w:ascii="Times New Roman" w:hAnsi="Times New Roman"/>
          <w:sz w:val="24"/>
          <w:szCs w:val="24"/>
        </w:rPr>
        <w:t xml:space="preserve">Опрос в 150 населенных пунктах во всех округах РФ, 2400 единиц наблюдения. -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013DCB">
        <w:rPr>
          <w:rFonts w:ascii="Times New Roman" w:hAnsi="Times New Roman"/>
          <w:sz w:val="24"/>
          <w:szCs w:val="24"/>
          <w:lang w:val="en-US"/>
        </w:rPr>
        <w:t xml:space="preserve">http://www.European socialsurvey.org.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20. Общественное мнение 2008. М., 2008. С. 135, 140.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21. Гудков Л., Дубинин Б. Своеобразие русского национализма // Pro et contra N 2 (29), 2005.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22. Исследование поддержано Ино-Центром. Ресурсная группа Института социологии - Дробижева Л. М.,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Черныш М. Ф., Чирикова А. Е.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23. Современные этносоциологические исследования в республике Татарстан. Казань, 2008.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24. Социальное неравенство этнических групп / Отв. ред. Дробижева Л. М. М., 2002. С. 241. Анализ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выполнен Рыжовой С. В.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25. Российская идентичность в Москве и регионах / Отв. ред. Л. М. Дробижева. М.: ИС РАН, 2009. С. 213. </w:t>
      </w:r>
    </w:p>
    <w:p w:rsidR="00013DCB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 xml:space="preserve">26. Общественное мнение 2008. М., 2008. С. 141. </w:t>
      </w:r>
    </w:p>
    <w:p w:rsidR="0042721F" w:rsidRPr="00013DCB" w:rsidRDefault="00013DCB" w:rsidP="00013D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3DCB">
        <w:rPr>
          <w:rFonts w:ascii="Times New Roman" w:hAnsi="Times New Roman"/>
          <w:sz w:val="24"/>
          <w:szCs w:val="24"/>
        </w:rPr>
        <w:t>стр. 58</w:t>
      </w:r>
      <w:bookmarkStart w:id="0" w:name="_GoBack"/>
      <w:bookmarkEnd w:id="0"/>
    </w:p>
    <w:sectPr w:rsidR="0042721F" w:rsidRPr="00013DCB" w:rsidSect="004272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3DCB"/>
    <w:rsid w:val="00013DCB"/>
    <w:rsid w:val="003205B0"/>
    <w:rsid w:val="0042721F"/>
    <w:rsid w:val="009C3ABB"/>
    <w:rsid w:val="00F10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DA2240-A374-47B4-AC9F-3012304B2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21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3DC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5679</Words>
  <Characters>32373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37977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admin</cp:lastModifiedBy>
  <cp:revision>2</cp:revision>
  <dcterms:created xsi:type="dcterms:W3CDTF">2014-07-12T03:37:00Z</dcterms:created>
  <dcterms:modified xsi:type="dcterms:W3CDTF">2014-07-12T03:37:00Z</dcterms:modified>
</cp:coreProperties>
</file>