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b/>
          <w:color w:val="000000"/>
          <w:sz w:val="28"/>
          <w:szCs w:val="26"/>
        </w:rPr>
        <w:t>Содержание</w:t>
      </w:r>
    </w:p>
    <w:p w:rsidR="00AF0880" w:rsidRDefault="00AF0880" w:rsidP="00AF0880">
      <w:pPr>
        <w:pStyle w:val="4"/>
        <w:suppressAutoHyphens/>
        <w:spacing w:line="360" w:lineRule="auto"/>
        <w:ind w:firstLine="709"/>
        <w:jc w:val="both"/>
        <w:rPr>
          <w:color w:val="000000"/>
          <w:szCs w:val="26"/>
        </w:rPr>
      </w:pPr>
    </w:p>
    <w:p w:rsidR="00AA2EA1" w:rsidRPr="00AF0880" w:rsidRDefault="00AA2EA1" w:rsidP="00AF0880">
      <w:pPr>
        <w:pStyle w:val="4"/>
        <w:suppressAutoHyphens/>
        <w:spacing w:line="360" w:lineRule="auto"/>
        <w:jc w:val="both"/>
        <w:rPr>
          <w:color w:val="000000"/>
          <w:szCs w:val="26"/>
        </w:rPr>
      </w:pPr>
      <w:r w:rsidRPr="00AF0880">
        <w:rPr>
          <w:color w:val="000000"/>
          <w:szCs w:val="26"/>
        </w:rPr>
        <w:t>Введе</w:t>
      </w:r>
      <w:r w:rsidR="00AD6BB6" w:rsidRPr="00AF0880">
        <w:rPr>
          <w:color w:val="000000"/>
          <w:szCs w:val="26"/>
        </w:rPr>
        <w:t>ние</w:t>
      </w:r>
      <w:r w:rsidR="00AF0880">
        <w:rPr>
          <w:color w:val="000000"/>
          <w:szCs w:val="26"/>
        </w:rPr>
        <w:t xml:space="preserve"> </w:t>
      </w:r>
    </w:p>
    <w:p w:rsidR="00AA2EA1" w:rsidRPr="00AF0880" w:rsidRDefault="00AA2EA1" w:rsidP="00AF0880">
      <w:pPr>
        <w:suppressAutoHyphens/>
        <w:spacing w:line="360" w:lineRule="auto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1. Теоретические аспекты статистического анализа миграции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насе</w:t>
      </w:r>
      <w:r w:rsidR="00AD6BB6" w:rsidRPr="00AF0880">
        <w:rPr>
          <w:color w:val="000000"/>
          <w:sz w:val="28"/>
          <w:szCs w:val="26"/>
        </w:rPr>
        <w:t>ления РФ</w:t>
      </w:r>
    </w:p>
    <w:p w:rsidR="00AA2EA1" w:rsidRPr="00AF0880" w:rsidRDefault="00AF0880" w:rsidP="00AF0880">
      <w:pPr>
        <w:pStyle w:val="21"/>
        <w:tabs>
          <w:tab w:val="num" w:pos="540"/>
        </w:tabs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1.1</w:t>
      </w:r>
      <w:r w:rsidR="00AA2EA1" w:rsidRPr="00AF0880">
        <w:rPr>
          <w:color w:val="000000"/>
          <w:sz w:val="28"/>
          <w:szCs w:val="26"/>
        </w:rPr>
        <w:t xml:space="preserve"> Предмет, метод и задачи статистики </w:t>
      </w:r>
      <w:r w:rsidR="00AD6BB6" w:rsidRPr="00AF0880">
        <w:rPr>
          <w:color w:val="000000"/>
          <w:sz w:val="28"/>
          <w:szCs w:val="26"/>
        </w:rPr>
        <w:t>населения</w:t>
      </w:r>
    </w:p>
    <w:p w:rsidR="00AA2EA1" w:rsidRPr="00AF0880" w:rsidRDefault="00AF0880" w:rsidP="00AF0880">
      <w:pPr>
        <w:pStyle w:val="21"/>
        <w:tabs>
          <w:tab w:val="num" w:pos="540"/>
        </w:tabs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1.2</w:t>
      </w:r>
      <w:r w:rsidR="00AA2EA1" w:rsidRPr="00AF0880">
        <w:rPr>
          <w:color w:val="000000"/>
          <w:sz w:val="28"/>
          <w:szCs w:val="26"/>
        </w:rPr>
        <w:t xml:space="preserve"> Содержание и мето</w:t>
      </w:r>
      <w:r w:rsidR="00AD6BB6" w:rsidRPr="00AF0880">
        <w:rPr>
          <w:color w:val="000000"/>
          <w:sz w:val="28"/>
          <w:szCs w:val="26"/>
        </w:rPr>
        <w:t>ды рядов динамики</w:t>
      </w:r>
    </w:p>
    <w:p w:rsidR="00AA2EA1" w:rsidRPr="00AF0880" w:rsidRDefault="00AF0880" w:rsidP="00AF0880">
      <w:pPr>
        <w:pStyle w:val="21"/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1.3</w:t>
      </w:r>
      <w:r w:rsidR="00AA2EA1" w:rsidRPr="00AF0880">
        <w:rPr>
          <w:color w:val="000000"/>
          <w:sz w:val="28"/>
          <w:szCs w:val="26"/>
        </w:rPr>
        <w:t xml:space="preserve"> Сущность метода статистической сводки</w:t>
      </w:r>
      <w:r>
        <w:rPr>
          <w:color w:val="000000"/>
          <w:sz w:val="28"/>
          <w:szCs w:val="26"/>
        </w:rPr>
        <w:t xml:space="preserve"> </w:t>
      </w:r>
      <w:r w:rsidR="00AA2EA1" w:rsidRPr="00AF0880">
        <w:rPr>
          <w:color w:val="000000"/>
          <w:sz w:val="28"/>
          <w:szCs w:val="26"/>
        </w:rPr>
        <w:t>и группировки. Метод средних и вариационный анализ</w:t>
      </w:r>
    </w:p>
    <w:p w:rsidR="00AA2EA1" w:rsidRPr="00AF0880" w:rsidRDefault="00AF0880" w:rsidP="00AF0880">
      <w:pPr>
        <w:pStyle w:val="21"/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1.4</w:t>
      </w:r>
      <w:r w:rsidR="00AA2EA1" w:rsidRPr="00AF0880">
        <w:rPr>
          <w:color w:val="000000"/>
          <w:sz w:val="28"/>
          <w:szCs w:val="26"/>
        </w:rPr>
        <w:t xml:space="preserve"> Методы изучения взаимос</w:t>
      </w:r>
      <w:r w:rsidR="00AD6BB6" w:rsidRPr="00AF0880">
        <w:rPr>
          <w:color w:val="000000"/>
          <w:sz w:val="28"/>
          <w:szCs w:val="26"/>
        </w:rPr>
        <w:t>вязи между явлениями</w:t>
      </w:r>
    </w:p>
    <w:p w:rsidR="00AA2EA1" w:rsidRPr="00AF0880" w:rsidRDefault="00AA2EA1" w:rsidP="00AF0880">
      <w:pPr>
        <w:suppressAutoHyphens/>
        <w:spacing w:line="360" w:lineRule="auto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2. Применение статистических методов для анализа миграции населения РФ</w:t>
      </w:r>
    </w:p>
    <w:p w:rsidR="00AA2EA1" w:rsidRPr="00AF0880" w:rsidRDefault="00AF0880" w:rsidP="00AF0880">
      <w:pPr>
        <w:tabs>
          <w:tab w:val="right" w:pos="9355"/>
        </w:tabs>
        <w:suppressAutoHyphens/>
        <w:spacing w:line="360" w:lineRule="auto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2.1</w:t>
      </w:r>
      <w:r w:rsidR="00AA2EA1" w:rsidRPr="00AF0880">
        <w:rPr>
          <w:color w:val="000000"/>
          <w:sz w:val="28"/>
          <w:szCs w:val="26"/>
        </w:rPr>
        <w:t xml:space="preserve"> Общая характе</w:t>
      </w:r>
      <w:r>
        <w:rPr>
          <w:color w:val="000000"/>
          <w:sz w:val="28"/>
          <w:szCs w:val="26"/>
        </w:rPr>
        <w:t>ристика миграции населения в РФ</w:t>
      </w:r>
    </w:p>
    <w:p w:rsidR="00AA2EA1" w:rsidRPr="00AF0880" w:rsidRDefault="00AA2EA1" w:rsidP="00AF0880">
      <w:pPr>
        <w:pStyle w:val="21"/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2</w:t>
      </w:r>
      <w:r w:rsidR="00AF0880">
        <w:rPr>
          <w:color w:val="000000"/>
          <w:sz w:val="28"/>
          <w:szCs w:val="26"/>
        </w:rPr>
        <w:t>.2</w:t>
      </w:r>
      <w:r w:rsidRPr="00AF0880">
        <w:rPr>
          <w:color w:val="000000"/>
          <w:sz w:val="28"/>
          <w:szCs w:val="26"/>
        </w:rPr>
        <w:t xml:space="preserve"> Анализ однородности сово</w:t>
      </w:r>
      <w:r w:rsidR="00AD6BB6" w:rsidRPr="00AF0880">
        <w:rPr>
          <w:color w:val="000000"/>
          <w:sz w:val="28"/>
          <w:szCs w:val="26"/>
        </w:rPr>
        <w:t>купности регионов</w:t>
      </w:r>
    </w:p>
    <w:p w:rsidR="00AA2EA1" w:rsidRPr="00AF0880" w:rsidRDefault="00AF0880" w:rsidP="00AF0880">
      <w:pPr>
        <w:pStyle w:val="21"/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2.3</w:t>
      </w:r>
      <w:r w:rsidR="00AA2EA1" w:rsidRPr="00AF0880">
        <w:rPr>
          <w:color w:val="000000"/>
          <w:sz w:val="28"/>
          <w:szCs w:val="26"/>
        </w:rPr>
        <w:t xml:space="preserve"> Аналитическая группировка</w:t>
      </w:r>
    </w:p>
    <w:p w:rsidR="00AA2EA1" w:rsidRPr="00AF0880" w:rsidRDefault="00AF0880" w:rsidP="00AF0880">
      <w:pPr>
        <w:pStyle w:val="21"/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2.4</w:t>
      </w:r>
      <w:r w:rsidR="00AA2EA1" w:rsidRPr="00AF0880">
        <w:rPr>
          <w:color w:val="000000"/>
          <w:sz w:val="28"/>
          <w:szCs w:val="26"/>
        </w:rPr>
        <w:t xml:space="preserve"> Анализ динамики миграции населения</w:t>
      </w:r>
    </w:p>
    <w:p w:rsidR="00AA2EA1" w:rsidRPr="00AF0880" w:rsidRDefault="00AF0880" w:rsidP="00AF0880">
      <w:pPr>
        <w:pStyle w:val="21"/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2.5</w:t>
      </w:r>
      <w:r w:rsidR="00AA2EA1" w:rsidRPr="00AF0880">
        <w:rPr>
          <w:color w:val="000000"/>
          <w:sz w:val="28"/>
          <w:szCs w:val="26"/>
        </w:rPr>
        <w:t xml:space="preserve"> Корреляционно-регрессионный анализ</w:t>
      </w:r>
    </w:p>
    <w:p w:rsidR="00AA2EA1" w:rsidRPr="00AF0880" w:rsidRDefault="00AA2EA1" w:rsidP="00AF0880">
      <w:pPr>
        <w:suppressAutoHyphens/>
        <w:spacing w:line="360" w:lineRule="auto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Заключение</w:t>
      </w:r>
    </w:p>
    <w:p w:rsidR="00AA2EA1" w:rsidRPr="00AF0880" w:rsidRDefault="00AA2EA1" w:rsidP="00AF0880">
      <w:pPr>
        <w:suppressAutoHyphens/>
        <w:spacing w:line="360" w:lineRule="auto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</w:t>
      </w:r>
      <w:r w:rsidR="002419E5" w:rsidRPr="00AF0880">
        <w:rPr>
          <w:color w:val="000000"/>
          <w:sz w:val="28"/>
          <w:szCs w:val="26"/>
        </w:rPr>
        <w:t>писок литер</w:t>
      </w:r>
      <w:r w:rsidR="00AF0880">
        <w:rPr>
          <w:color w:val="000000"/>
          <w:sz w:val="28"/>
          <w:szCs w:val="26"/>
        </w:rPr>
        <w:t>атуры</w:t>
      </w:r>
    </w:p>
    <w:p w:rsidR="00AA2EA1" w:rsidRPr="00AF0880" w:rsidRDefault="00AA2EA1" w:rsidP="00AF0880">
      <w:pPr>
        <w:tabs>
          <w:tab w:val="left" w:pos="7120"/>
        </w:tabs>
        <w:suppressAutoHyphens/>
        <w:spacing w:line="360" w:lineRule="auto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Приложение</w:t>
      </w:r>
    </w:p>
    <w:p w:rsidR="00AA2EA1" w:rsidRPr="00AF0880" w:rsidRDefault="00AA2EA1" w:rsidP="00AF0880">
      <w:pPr>
        <w:pStyle w:val="30"/>
        <w:suppressAutoHyphens/>
        <w:spacing w:after="0" w:line="360" w:lineRule="auto"/>
        <w:ind w:left="0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00A73" w:rsidRPr="00AF0880" w:rsidRDefault="00AF0880" w:rsidP="00AF0880">
      <w:pPr>
        <w:suppressAutoHyphens/>
        <w:spacing w:line="360" w:lineRule="auto"/>
        <w:ind w:firstLine="709"/>
        <w:jc w:val="both"/>
      </w:pPr>
      <w:r>
        <w:br w:type="page"/>
      </w:r>
      <w:r w:rsidR="00A86080" w:rsidRPr="00AF0880">
        <w:rPr>
          <w:b/>
          <w:sz w:val="28"/>
          <w:szCs w:val="28"/>
        </w:rPr>
        <w:lastRenderedPageBreak/>
        <w:t>Введение</w:t>
      </w:r>
    </w:p>
    <w:p w:rsidR="00AF0880" w:rsidRDefault="00AF08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На протяжении тысячелетней истории цивилизации миграция выступает неотъемлемой составной частью жизни народов, способом существования человека в меняющейся действительности. В определенном смысле миграция населения создала само человечество: она привела к нынешнему многообразию землян и способствовала размещению населения и в глобальном, и в региональном, и в локальном масштабах.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Уже в 1995-1997 гг. массовая миграция населения между странами бывшего СССР настолько возросла, что его механическое движение стало оказывать значительно большее влияние на численность населения, чем естественное.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Сведения о масштабах и направлениях миграционных потоков необходимы не только для расчета численности населения на данной территории, они дают информацию о том, из каких территорий идет отток населения и где отмечается его приток;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как перемещается население из сельской местности в городскую, и наоборот; о причинах перемещения и социально-демографическом составе мигрантов. Так демографический вакуум на Дальнем Востоке создает объективные предпосылки для полного замещения населения иммигрантами из соседних стран </w:t>
      </w:r>
      <w:r w:rsidR="00AF0880">
        <w:rPr>
          <w:color w:val="000000"/>
          <w:sz w:val="28"/>
          <w:szCs w:val="26"/>
        </w:rPr>
        <w:t>(</w:t>
      </w:r>
      <w:r w:rsidRPr="00AF0880">
        <w:rPr>
          <w:color w:val="000000"/>
          <w:sz w:val="28"/>
          <w:szCs w:val="26"/>
        </w:rPr>
        <w:t>прежде всего из Китая).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Актуальность предоставленного исследования определяется рядом причин, перечисленных выше.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Целью данного курсового проекта является анализ миграции населения РФ.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достижения поставленной цели необходимо решить ряд задач: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- определить предмет, метод и задачи статистики населения;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-выявить сущность методов статистической сводки, группировки и рядов динамики;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- рассмотреть методы изучения взаимосвязи между явлениями;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- проанализировать однородность изучаемой совокупности и динамику миграции населения;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- оценить степень зависимости между признаками изучаемой совокуп</w:t>
      </w:r>
      <w:r w:rsidR="00AF0880">
        <w:rPr>
          <w:color w:val="000000"/>
          <w:sz w:val="28"/>
          <w:szCs w:val="26"/>
        </w:rPr>
        <w:t>ности с помощью корреляционно-</w:t>
      </w:r>
      <w:r w:rsidRPr="00AF0880">
        <w:rPr>
          <w:color w:val="000000"/>
          <w:sz w:val="28"/>
          <w:szCs w:val="26"/>
        </w:rPr>
        <w:t>регрессионного анализа.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Объектом данного курсового проекта является совокупность областей РФ, а предметом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исследования – размеры и количественные соотношения социально-экономических явлений, характеризующих миграцию населения РФ.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В процессе исследования были использованы следующие статистические методы: </w:t>
      </w:r>
    </w:p>
    <w:p w:rsidR="00AA2EA1" w:rsidRPr="00AF0880" w:rsidRDefault="00AC6C9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табличный;</w:t>
      </w:r>
    </w:p>
    <w:p w:rsidR="00AA2EA1" w:rsidRPr="00AF0880" w:rsidRDefault="00AC6C9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графический;</w:t>
      </w:r>
    </w:p>
    <w:p w:rsidR="00AA2EA1" w:rsidRPr="00AF0880" w:rsidRDefault="00AC6C9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методы рядов динамики;</w:t>
      </w:r>
    </w:p>
    <w:p w:rsidR="00AA2EA1" w:rsidRPr="00AF0880" w:rsidRDefault="00AC6C9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метод средних и вариационный анализ;</w:t>
      </w:r>
    </w:p>
    <w:p w:rsidR="00AA2EA1" w:rsidRPr="00AF0880" w:rsidRDefault="00AC6C9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метод сводки и группировки;</w:t>
      </w:r>
    </w:p>
    <w:p w:rsidR="00AA2EA1" w:rsidRPr="00AF0880" w:rsidRDefault="00AC6C9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 xml:space="preserve">корреляционно-регрессионный анализ.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Основными источниками информации, используемыми при написании курсовой работы, являлись:</w:t>
      </w:r>
    </w:p>
    <w:p w:rsidR="00AA2EA1" w:rsidRPr="00AF0880" w:rsidRDefault="00AC6C91" w:rsidP="00AF0880">
      <w:pPr>
        <w:pStyle w:val="30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периодические издания;</w:t>
      </w:r>
    </w:p>
    <w:p w:rsidR="00AA2EA1" w:rsidRPr="00AF0880" w:rsidRDefault="00AC6C91" w:rsidP="00AF0880">
      <w:pPr>
        <w:pStyle w:val="30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учебные пособия по теории статистики и социально-экономической статистики;</w:t>
      </w:r>
    </w:p>
    <w:p w:rsidR="00AA2EA1" w:rsidRPr="00AF0880" w:rsidRDefault="00AC6C91" w:rsidP="00AF0880">
      <w:pPr>
        <w:pStyle w:val="30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данные статистического сборника.</w:t>
      </w:r>
    </w:p>
    <w:p w:rsidR="00AA2EA1" w:rsidRPr="00AF0880" w:rsidRDefault="00AA2EA1" w:rsidP="00AF0880">
      <w:pPr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pStyle w:val="30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</w:p>
    <w:p w:rsidR="00AA2EA1" w:rsidRPr="00AF0880" w:rsidRDefault="00AF0880" w:rsidP="00AF0880">
      <w:pPr>
        <w:pStyle w:val="30"/>
        <w:suppressAutoHyphens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br w:type="page"/>
      </w:r>
      <w:r w:rsidR="00AA2EA1" w:rsidRPr="00AF0880">
        <w:rPr>
          <w:b/>
          <w:sz w:val="28"/>
          <w:szCs w:val="28"/>
        </w:rPr>
        <w:t>1. Теоретические аспекты статистического анализа миграции населения РФ</w:t>
      </w:r>
    </w:p>
    <w:p w:rsidR="00D558CF" w:rsidRPr="00AF0880" w:rsidRDefault="00D558CF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A2EA1" w:rsidRPr="00AF0880" w:rsidRDefault="00AF0880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F0880">
        <w:rPr>
          <w:b/>
          <w:color w:val="000000"/>
          <w:sz w:val="28"/>
          <w:szCs w:val="28"/>
        </w:rPr>
        <w:t>1.1</w:t>
      </w:r>
      <w:r w:rsidR="00AA2EA1" w:rsidRPr="00AF0880">
        <w:rPr>
          <w:b/>
          <w:color w:val="000000"/>
          <w:sz w:val="28"/>
          <w:szCs w:val="28"/>
        </w:rPr>
        <w:t xml:space="preserve"> Предмет, метод и задачи статистики населения</w:t>
      </w:r>
    </w:p>
    <w:p w:rsidR="00AC6C91" w:rsidRPr="00AF0880" w:rsidRDefault="00AC6C9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bCs/>
          <w:color w:val="000000"/>
          <w:sz w:val="28"/>
          <w:szCs w:val="26"/>
        </w:rPr>
        <w:t>Статистика населения</w:t>
      </w:r>
      <w:r w:rsidRPr="00AF0880">
        <w:rPr>
          <w:color w:val="000000"/>
          <w:sz w:val="28"/>
          <w:szCs w:val="26"/>
        </w:rPr>
        <w:t xml:space="preserve"> – наука, изучающая количественные закономерности явлений и процессов, происходящих в населении, т.е. демографические процессы (естественное и механическое движение, изменения в составе и численности населения, изменения в плотности населения, процессы брачности и разводимости) [4,</w:t>
      </w:r>
      <w:r w:rsidRPr="00AF0880">
        <w:rPr>
          <w:color w:val="000000"/>
          <w:sz w:val="28"/>
          <w:szCs w:val="26"/>
          <w:lang w:val="en-US"/>
        </w:rPr>
        <w:t>c</w:t>
      </w:r>
      <w:r w:rsidRPr="00AF0880">
        <w:rPr>
          <w:color w:val="000000"/>
          <w:sz w:val="28"/>
          <w:szCs w:val="26"/>
        </w:rPr>
        <w:t>. 29].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bCs/>
          <w:color w:val="000000"/>
          <w:sz w:val="28"/>
          <w:szCs w:val="26"/>
        </w:rPr>
        <w:t>Население</w:t>
      </w:r>
      <w:r w:rsidRPr="00AF0880">
        <w:rPr>
          <w:color w:val="000000"/>
          <w:sz w:val="28"/>
          <w:szCs w:val="26"/>
        </w:rPr>
        <w:t xml:space="preserve"> как предмет изучения в статистике представляет собой совокупность людей, проживающих на территории мира, континента, страны или ее части, отдельного региона и непрерывно возобновляющихся за счет рождений и смертей [2, </w:t>
      </w:r>
      <w:r w:rsidRPr="00AF0880">
        <w:rPr>
          <w:color w:val="000000"/>
          <w:sz w:val="28"/>
          <w:szCs w:val="26"/>
          <w:lang w:val="en-US"/>
        </w:rPr>
        <w:t>c</w:t>
      </w:r>
      <w:r w:rsidRPr="00AF0880">
        <w:rPr>
          <w:color w:val="000000"/>
          <w:sz w:val="28"/>
          <w:szCs w:val="26"/>
        </w:rPr>
        <w:t>. 219]. Объектом статистического наблюдения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могут быть самые разные совокупности: население в целом (постоянное или наличное), отдельные группы населения </w:t>
      </w:r>
      <w:r w:rsidR="00AF0880">
        <w:rPr>
          <w:color w:val="000000"/>
          <w:sz w:val="28"/>
          <w:szCs w:val="26"/>
        </w:rPr>
        <w:t>(</w:t>
      </w:r>
      <w:r w:rsidRPr="00AF0880">
        <w:rPr>
          <w:color w:val="000000"/>
          <w:sz w:val="28"/>
          <w:szCs w:val="26"/>
        </w:rPr>
        <w:t xml:space="preserve">трудоспособное население, безработные, городское или сельское население, мужчины или женщины и т.д.), молодые семьи или, наоборот, пожилые, родившиеся за год или умершие и т.д.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Статистика населения изучает свой объект в конкретных условиях места и времени, выявляя все новые формы его движения: естественное, миграционное, социальное.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Естественное движение населения – изменение численности населения за счет рождений и смертей; оно также включает брачность и разводимость.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iCs/>
          <w:color w:val="000000"/>
          <w:sz w:val="28"/>
          <w:szCs w:val="26"/>
        </w:rPr>
        <w:t>Миграционное движение</w:t>
      </w:r>
      <w:r w:rsidRPr="00AF0880">
        <w:rPr>
          <w:color w:val="000000"/>
          <w:sz w:val="28"/>
          <w:szCs w:val="26"/>
        </w:rPr>
        <w:t>, или просто миграция населения, означает перемещения людей через границы отдельных территорий, обычно с переменой места жительства на длительное время или навсегда [2,</w:t>
      </w:r>
      <w:r w:rsidRPr="00AF0880">
        <w:rPr>
          <w:color w:val="000000"/>
          <w:sz w:val="28"/>
          <w:szCs w:val="26"/>
          <w:lang w:val="en-US"/>
        </w:rPr>
        <w:t>c</w:t>
      </w:r>
      <w:r w:rsidRPr="00AF0880">
        <w:rPr>
          <w:color w:val="000000"/>
          <w:sz w:val="28"/>
          <w:szCs w:val="26"/>
        </w:rPr>
        <w:t>. 225].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iCs/>
          <w:color w:val="000000"/>
          <w:sz w:val="28"/>
          <w:szCs w:val="26"/>
        </w:rPr>
        <w:t xml:space="preserve">Социальное движение </w:t>
      </w:r>
      <w:r w:rsidRPr="00AF0880">
        <w:rPr>
          <w:color w:val="000000"/>
          <w:sz w:val="28"/>
          <w:szCs w:val="26"/>
        </w:rPr>
        <w:t>населения понимается как изменение социальных условий жизни населения. Оно выражается в изменении численности и составе социальных групп людей, имеющих общие интересы, ценности и нормы поведения, складывающиеся в рамках исторически определенного общества.</w:t>
      </w:r>
    </w:p>
    <w:p w:rsidR="00AC6C9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Статистика населения решает ря</w:t>
      </w:r>
      <w:r w:rsidR="00AC6C91" w:rsidRPr="00AF0880">
        <w:rPr>
          <w:color w:val="000000"/>
          <w:sz w:val="28"/>
          <w:szCs w:val="26"/>
        </w:rPr>
        <w:t xml:space="preserve">д задач. </w:t>
      </w:r>
      <w:r w:rsidRPr="00AF0880">
        <w:rPr>
          <w:bCs/>
          <w:color w:val="000000"/>
          <w:sz w:val="28"/>
          <w:szCs w:val="26"/>
        </w:rPr>
        <w:t xml:space="preserve">Важнейшая ее задача </w:t>
      </w:r>
      <w:r w:rsidRPr="00AF0880">
        <w:rPr>
          <w:color w:val="000000"/>
          <w:sz w:val="28"/>
          <w:szCs w:val="26"/>
        </w:rPr>
        <w:t>– определение численности населения. Статистически устанавливается число рождений, смертей, браков, разводов, численность прибывших и выбывших мигрантов, т.е. определяется объем совокупности.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bCs/>
          <w:color w:val="000000"/>
          <w:sz w:val="28"/>
          <w:szCs w:val="26"/>
        </w:rPr>
        <w:t>Вторая задача</w:t>
      </w:r>
      <w:r w:rsidRPr="00AF0880">
        <w:rPr>
          <w:color w:val="000000"/>
          <w:sz w:val="28"/>
          <w:szCs w:val="26"/>
        </w:rPr>
        <w:t xml:space="preserve"> – установление структуры населения, демографических процессов. Внимание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прежде всего обращается на деление населения по полу, возрасту, уровню образования, профессиональному, производственному признаку, по принадлежности к городскому и сельскому.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bCs/>
          <w:color w:val="000000"/>
          <w:sz w:val="28"/>
          <w:szCs w:val="26"/>
        </w:rPr>
        <w:t>Третья задача</w:t>
      </w:r>
      <w:r w:rsidRPr="00AF0880">
        <w:rPr>
          <w:color w:val="000000"/>
          <w:sz w:val="28"/>
          <w:szCs w:val="26"/>
        </w:rPr>
        <w:t xml:space="preserve"> состоит в изучении взаимосвязей, имеющих место в самом населении, между его различными группами и исследование зависимости процессов, происходящих в населении от факторов среды, в которой эти процессы протекают.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bCs/>
          <w:color w:val="000000"/>
          <w:sz w:val="28"/>
          <w:szCs w:val="26"/>
        </w:rPr>
        <w:t>Четвертая задача</w:t>
      </w:r>
      <w:r w:rsidRPr="00AF0880">
        <w:rPr>
          <w:color w:val="000000"/>
          <w:sz w:val="28"/>
          <w:szCs w:val="26"/>
        </w:rPr>
        <w:t xml:space="preserve"> складывается из рассмотрения динамики демографических процессов. При этом характеристика динамики может быть дана как изменение численности населения и как изменение интенсивности процессов, происходящих в населении во времени и пространстве.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bCs/>
          <w:color w:val="000000"/>
          <w:sz w:val="28"/>
          <w:szCs w:val="26"/>
        </w:rPr>
        <w:t>Пятая задача</w:t>
      </w:r>
      <w:r w:rsidRPr="00AF0880">
        <w:rPr>
          <w:color w:val="000000"/>
          <w:sz w:val="28"/>
          <w:szCs w:val="26"/>
        </w:rPr>
        <w:t xml:space="preserve"> – статистика населения открывается при прогнозах его численности и состава на будущее время: предоставление данных о прогнозе численности населения на ближайшую и далекую перспективу.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 исследовании своего предмета статистика населения использует различные методы, среди которых основное место занимают статистические и математические методы анализа. Широко применяются также методы научной абстракции, сравнение, анализ и синтез, моделирование. При изучении количественных параметров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социально-демографических структур населения используются такие статистические показатели, как средняя, мода и медиана, показатели вариации для характеристик разных параметров населения.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Для изучения демографических процессов используются статистические исследования динамики, индексный, выборочный, балансовый и графический методы, метод сводки и группировки, корреляционно-регрессионный анализ. Кроме того применяются и методы, разработанные только для изучения населения. Это методы </w:t>
      </w:r>
      <w:r w:rsidRPr="00AF0880">
        <w:rPr>
          <w:bCs/>
          <w:iCs/>
          <w:color w:val="000000"/>
          <w:sz w:val="28"/>
          <w:szCs w:val="26"/>
        </w:rPr>
        <w:t>реального поколения (когорт)</w:t>
      </w:r>
      <w:r w:rsidRPr="00AF0880">
        <w:rPr>
          <w:color w:val="000000"/>
          <w:sz w:val="28"/>
          <w:szCs w:val="26"/>
        </w:rPr>
        <w:t xml:space="preserve"> и </w:t>
      </w:r>
      <w:r w:rsidRPr="00AF0880">
        <w:rPr>
          <w:bCs/>
          <w:iCs/>
          <w:color w:val="000000"/>
          <w:sz w:val="28"/>
          <w:szCs w:val="26"/>
        </w:rPr>
        <w:t>условного поколения</w:t>
      </w:r>
      <w:r w:rsidRPr="00AF0880">
        <w:rPr>
          <w:color w:val="000000"/>
          <w:sz w:val="28"/>
          <w:szCs w:val="26"/>
        </w:rPr>
        <w:t>. Первый позволяет рассмотреть изменения в естественном движении ровесников (родившихся в одном году) – продольный анализ; второй рассматривает естественное движение сверстников (живущих в одно и то же время) – поперечный анализ.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Статистика населения, используя рассмотренные выше методы, разрабатывает систему обобщающих показателей, указывает на необходимую информацию, способы их расчета, условия применения.</w:t>
      </w:r>
    </w:p>
    <w:p w:rsidR="00AA2EA1" w:rsidRPr="00AF0880" w:rsidRDefault="00AA2EA1" w:rsidP="00AF0880">
      <w:pPr>
        <w:tabs>
          <w:tab w:val="left" w:pos="583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F0880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AF0880">
        <w:rPr>
          <w:b/>
          <w:color w:val="000000"/>
          <w:sz w:val="28"/>
          <w:szCs w:val="26"/>
        </w:rPr>
        <w:t>1.2</w:t>
      </w:r>
      <w:r w:rsidR="00AA2EA1" w:rsidRPr="00AF0880">
        <w:rPr>
          <w:b/>
          <w:color w:val="000000"/>
          <w:sz w:val="28"/>
          <w:szCs w:val="26"/>
        </w:rPr>
        <w:t xml:space="preserve"> Содержание и методы рядов динамики</w:t>
      </w:r>
    </w:p>
    <w:p w:rsidR="008D6018" w:rsidRPr="00AF0880" w:rsidRDefault="008D601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Одной из важнейших задач статистики является изучение изменений анализируемых показателей во времени, т.е. их динамики. Эта задача решается при помощи рядов динамики.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Ряд динамики – ряд расположенных в хронологическом порядке значений признака, характеризующих изменение общественных явлений во времени [2,</w:t>
      </w:r>
      <w:r w:rsidRPr="00AF0880">
        <w:rPr>
          <w:color w:val="000000"/>
          <w:sz w:val="28"/>
          <w:szCs w:val="26"/>
          <w:lang w:val="en-US"/>
        </w:rPr>
        <w:t>c</w:t>
      </w:r>
      <w:r w:rsidRPr="00AF0880">
        <w:rPr>
          <w:color w:val="000000"/>
          <w:sz w:val="28"/>
          <w:szCs w:val="26"/>
        </w:rPr>
        <w:t>. 106].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В каждом ряду динамики имеются два показателя основных элемента: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t</w:t>
      </w:r>
      <w:r w:rsidRPr="00AF0880">
        <w:rPr>
          <w:color w:val="000000"/>
          <w:sz w:val="28"/>
          <w:szCs w:val="26"/>
        </w:rPr>
        <w:t xml:space="preserve"> – время</w:t>
      </w:r>
      <w:r w:rsidR="00AF0880">
        <w:rPr>
          <w:color w:val="000000"/>
          <w:sz w:val="28"/>
          <w:szCs w:val="26"/>
        </w:rPr>
        <w:t>, т.</w:t>
      </w:r>
      <w:r w:rsidRPr="00AF0880">
        <w:rPr>
          <w:color w:val="000000"/>
          <w:sz w:val="28"/>
          <w:szCs w:val="26"/>
        </w:rPr>
        <w:t>е. моменты или переходы, к которым относятся уровни;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y</w:t>
      </w:r>
      <w:r w:rsidR="00AF0880">
        <w:rPr>
          <w:color w:val="000000"/>
          <w:sz w:val="28"/>
          <w:szCs w:val="26"/>
        </w:rPr>
        <w:t xml:space="preserve"> – уровень ряда, т.</w:t>
      </w:r>
      <w:r w:rsidRPr="00AF0880">
        <w:rPr>
          <w:color w:val="000000"/>
          <w:sz w:val="28"/>
          <w:szCs w:val="26"/>
        </w:rPr>
        <w:t>е. конкретное значение признака.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Виды рядов динамики:</w:t>
      </w:r>
    </w:p>
    <w:p w:rsidR="00AA2EA1" w:rsidRPr="00AF0880" w:rsidRDefault="00AA2EA1" w:rsidP="00AF0880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ряд динамики абсолютных величин;</w:t>
      </w:r>
    </w:p>
    <w:p w:rsidR="00AA2EA1" w:rsidRPr="00AF0880" w:rsidRDefault="00AA2EA1" w:rsidP="00AF0880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ряд динамики относительных величин;</w:t>
      </w:r>
    </w:p>
    <w:p w:rsidR="00AA2EA1" w:rsidRPr="00AF0880" w:rsidRDefault="00AA2EA1" w:rsidP="00AF0880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ряд динамики средних величин.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Выше перечисленные виды рядов динамики объединяются в две группы:</w:t>
      </w:r>
    </w:p>
    <w:p w:rsidR="00AA2EA1" w:rsidRPr="00AF0880" w:rsidRDefault="00AA2EA1" w:rsidP="00AF0880">
      <w:pPr>
        <w:numPr>
          <w:ilvl w:val="1"/>
          <w:numId w:val="12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интервальные – ряды динамики, в которых значения признака указаны за определенный промежуток времени;</w:t>
      </w:r>
    </w:p>
    <w:p w:rsidR="00AA2EA1" w:rsidRPr="00AF0880" w:rsidRDefault="00AA2EA1" w:rsidP="00AF0880">
      <w:pPr>
        <w:numPr>
          <w:ilvl w:val="1"/>
          <w:numId w:val="12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моментные – ряды динамики, в которых значения признака указаны за отдельные моменты времени.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Уровни в динамическом ряду, могут быть представлены абсолютными, средними или относительными величинами.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анализа рядов динамики рассчитываются аналитические показатели в 2 модификациях: базисные и цепные.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1. Абсолютный прирост (+) или убыль (-) - показывает на сколько уровень текущего периода больше или меньше базисного или предыдущего уровня: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2"/>
          <w:sz w:val="28"/>
          <w:szCs w:val="26"/>
        </w:rPr>
        <w:object w:dxaOrig="14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.75pt" o:ole="">
            <v:imagedata r:id="rId7" o:title=""/>
          </v:shape>
          <o:OLEObject Type="Embed" ProgID="Equation.3" ShapeID="_x0000_i1025" DrawAspect="Content" ObjectID="_1459804436" r:id="rId8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(1.2.1)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0"/>
          <w:sz w:val="28"/>
          <w:szCs w:val="26"/>
        </w:rPr>
        <w:object w:dxaOrig="180" w:dyaOrig="340">
          <v:shape id="_x0000_i1026" type="#_x0000_t75" style="width:9pt;height:17.25pt" o:ole="">
            <v:imagedata r:id="rId9" o:title=""/>
          </v:shape>
          <o:OLEObject Type="Embed" ProgID="Equation.3" ShapeID="_x0000_i1026" DrawAspect="Content" ObjectID="_1459804437" r:id="rId10"/>
        </w:object>
      </w:r>
      <w:r w:rsidRPr="00AF0880">
        <w:rPr>
          <w:color w:val="000000"/>
          <w:position w:val="-12"/>
          <w:sz w:val="28"/>
          <w:szCs w:val="26"/>
        </w:rPr>
        <w:object w:dxaOrig="1380" w:dyaOrig="380">
          <v:shape id="_x0000_i1027" type="#_x0000_t75" style="width:69pt;height:18.75pt" o:ole="">
            <v:imagedata r:id="rId11" o:title=""/>
          </v:shape>
          <o:OLEObject Type="Embed" ProgID="Equation.3" ShapeID="_x0000_i1027" DrawAspect="Content" ObjectID="_1459804438" r:id="rId12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(1.2.2)</w:t>
      </w:r>
      <w:r w:rsidR="00AF0880">
        <w:rPr>
          <w:color w:val="000000"/>
          <w:sz w:val="28"/>
          <w:szCs w:val="26"/>
        </w:rPr>
        <w:t xml:space="preserve"> </w:t>
      </w:r>
      <w:r w:rsidR="008D6018" w:rsidRPr="00AF0880">
        <w:rPr>
          <w:color w:val="000000"/>
          <w:sz w:val="28"/>
          <w:szCs w:val="26"/>
        </w:rPr>
        <w:t>где</w:t>
      </w:r>
      <w:r w:rsidRP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  <w:lang w:val="en-US"/>
        </w:rPr>
        <w:t>y</w:t>
      </w:r>
      <w:r w:rsidRPr="00AF0880">
        <w:rPr>
          <w:color w:val="000000"/>
          <w:sz w:val="28"/>
          <w:szCs w:val="26"/>
          <w:vertAlign w:val="subscript"/>
          <w:lang w:val="en-US"/>
        </w:rPr>
        <w:t>i</w:t>
      </w:r>
      <w:r w:rsidRPr="00AF0880">
        <w:rPr>
          <w:color w:val="000000"/>
          <w:sz w:val="28"/>
          <w:szCs w:val="26"/>
        </w:rPr>
        <w:t xml:space="preserve"> - уровень текущего года,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y</w:t>
      </w:r>
      <w:r w:rsidRPr="00AF0880">
        <w:rPr>
          <w:color w:val="000000"/>
          <w:sz w:val="28"/>
          <w:szCs w:val="26"/>
          <w:vertAlign w:val="subscript"/>
        </w:rPr>
        <w:t>0</w:t>
      </w:r>
      <w:r w:rsidRPr="00AF0880">
        <w:rPr>
          <w:color w:val="000000"/>
          <w:sz w:val="28"/>
          <w:szCs w:val="26"/>
        </w:rPr>
        <w:t xml:space="preserve"> - уровень базисного года;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y</w:t>
      </w:r>
      <w:r w:rsidRPr="00AF0880">
        <w:rPr>
          <w:color w:val="000000"/>
          <w:sz w:val="28"/>
          <w:szCs w:val="26"/>
          <w:vertAlign w:val="subscript"/>
          <w:lang w:val="en-US"/>
        </w:rPr>
        <w:t>i</w:t>
      </w:r>
      <w:r w:rsidRPr="00AF0880">
        <w:rPr>
          <w:color w:val="000000"/>
          <w:sz w:val="28"/>
          <w:szCs w:val="26"/>
          <w:vertAlign w:val="subscript"/>
        </w:rPr>
        <w:t>-1</w:t>
      </w:r>
      <w:r w:rsidRPr="00AF0880">
        <w:rPr>
          <w:color w:val="000000"/>
          <w:sz w:val="28"/>
          <w:szCs w:val="26"/>
        </w:rPr>
        <w:t xml:space="preserve"> - уровень предшествующего периода.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2. Темп роста (+), снижения (-) - показывает на сколько процентов уровень текущего года больше или меньше уровня, принятого за базу сравнения.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0"/>
          <w:sz w:val="28"/>
          <w:szCs w:val="26"/>
        </w:rPr>
        <w:object w:dxaOrig="1600" w:dyaOrig="680">
          <v:shape id="_x0000_i1028" type="#_x0000_t75" style="width:80.25pt;height:33.75pt" o:ole="" fillcolor="window">
            <v:imagedata r:id="rId13" o:title=""/>
          </v:shape>
          <o:OLEObject Type="Embed" ProgID="Equation.3" ShapeID="_x0000_i1028" DrawAspect="Content" ObjectID="_1459804439" r:id="rId14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(1.2.3)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0"/>
          <w:sz w:val="28"/>
          <w:szCs w:val="26"/>
        </w:rPr>
        <w:object w:dxaOrig="1740" w:dyaOrig="680">
          <v:shape id="_x0000_i1029" type="#_x0000_t75" style="width:87pt;height:33.75pt" o:ole="" fillcolor="window">
            <v:imagedata r:id="rId15" o:title=""/>
          </v:shape>
          <o:OLEObject Type="Embed" ProgID="Equation.3" ShapeID="_x0000_i1029" DrawAspect="Content" ObjectID="_1459804440" r:id="rId16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(1.2.4)</w:t>
      </w:r>
      <w:r w:rsidR="00AF0880">
        <w:rPr>
          <w:color w:val="000000"/>
          <w:sz w:val="28"/>
          <w:szCs w:val="26"/>
        </w:rPr>
        <w:t xml:space="preserve"> </w:t>
      </w:r>
      <w:r w:rsidR="008D6018" w:rsidRPr="00AF0880">
        <w:rPr>
          <w:color w:val="000000"/>
          <w:sz w:val="28"/>
          <w:szCs w:val="26"/>
        </w:rPr>
        <w:t>где</w:t>
      </w:r>
      <w:r w:rsidRP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12"/>
          <w:sz w:val="28"/>
          <w:szCs w:val="26"/>
        </w:rPr>
        <w:object w:dxaOrig="320" w:dyaOrig="360">
          <v:shape id="_x0000_i1030" type="#_x0000_t75" style="width:15.75pt;height:18pt" o:ole="" fillcolor="window">
            <v:imagedata r:id="rId17" o:title=""/>
          </v:shape>
          <o:OLEObject Type="Embed" ProgID="Equation.3" ShapeID="_x0000_i1030" DrawAspect="Content" ObjectID="_1459804441" r:id="rId18"/>
        </w:object>
      </w:r>
      <w:r w:rsidRPr="00AF0880">
        <w:rPr>
          <w:color w:val="000000"/>
          <w:sz w:val="28"/>
          <w:szCs w:val="26"/>
        </w:rPr>
        <w:t>- уровень текущего периода;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2"/>
          <w:sz w:val="28"/>
          <w:szCs w:val="26"/>
        </w:rPr>
        <w:object w:dxaOrig="320" w:dyaOrig="360">
          <v:shape id="_x0000_i1031" type="#_x0000_t75" style="width:15.75pt;height:18pt" o:ole="" fillcolor="window">
            <v:imagedata r:id="rId19" o:title=""/>
          </v:shape>
          <o:OLEObject Type="Embed" ProgID="Equation.3" ShapeID="_x0000_i1031" DrawAspect="Content" ObjectID="_1459804442" r:id="rId20"/>
        </w:object>
      </w:r>
      <w:r w:rsidRPr="00AF0880">
        <w:rPr>
          <w:color w:val="000000"/>
          <w:sz w:val="28"/>
          <w:szCs w:val="26"/>
        </w:rPr>
        <w:t xml:space="preserve"> - уровень базисного года;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2"/>
          <w:sz w:val="28"/>
          <w:szCs w:val="26"/>
        </w:rPr>
        <w:object w:dxaOrig="440" w:dyaOrig="360">
          <v:shape id="_x0000_i1032" type="#_x0000_t75" style="width:21.75pt;height:18pt" o:ole="" fillcolor="window">
            <v:imagedata r:id="rId21" o:title=""/>
          </v:shape>
          <o:OLEObject Type="Embed" ProgID="Equation.3" ShapeID="_x0000_i1032" DrawAspect="Content" ObjectID="_1459804443" r:id="rId22"/>
        </w:object>
      </w:r>
      <w:r w:rsidRPr="00AF0880">
        <w:rPr>
          <w:color w:val="000000"/>
          <w:sz w:val="28"/>
          <w:szCs w:val="26"/>
        </w:rPr>
        <w:t>- уровень предшествующего периода.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3. Темп прироста (+), снижения (-) - показывает на сколько процентов уровень текущего периода больше или меньше базисного или предыдущего периода.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</w:rPr>
        <w:object w:dxaOrig="1640" w:dyaOrig="400">
          <v:shape id="_x0000_i1033" type="#_x0000_t75" style="width:81.75pt;height:20.25pt" o:ole="" fillcolor="window">
            <v:imagedata r:id="rId23" o:title=""/>
          </v:shape>
          <o:OLEObject Type="Embed" ProgID="Equation.3" ShapeID="_x0000_i1033" DrawAspect="Content" ObjectID="_1459804444" r:id="rId24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(1.2.5)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</w:rPr>
        <w:object w:dxaOrig="1640" w:dyaOrig="400">
          <v:shape id="_x0000_i1034" type="#_x0000_t75" style="width:81.75pt;height:20.25pt" o:ole="" fillcolor="window">
            <v:imagedata r:id="rId25" o:title=""/>
          </v:shape>
          <o:OLEObject Type="Embed" ProgID="Equation.3" ShapeID="_x0000_i1034" DrawAspect="Content" ObjectID="_1459804445" r:id="rId26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(1.2.6)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характеристики среднего из</w:t>
      </w:r>
      <w:r w:rsidR="008D6018" w:rsidRPr="00AF0880">
        <w:rPr>
          <w:color w:val="000000"/>
          <w:sz w:val="28"/>
          <w:szCs w:val="26"/>
        </w:rPr>
        <w:t xml:space="preserve">менения того или иного признака </w:t>
      </w:r>
      <w:r w:rsidRPr="00AF0880">
        <w:rPr>
          <w:color w:val="000000"/>
          <w:sz w:val="28"/>
          <w:szCs w:val="26"/>
        </w:rPr>
        <w:t>рассчитывают:</w:t>
      </w:r>
      <w:r w:rsidR="00AF0880">
        <w:rPr>
          <w:color w:val="000000"/>
          <w:sz w:val="28"/>
          <w:szCs w:val="26"/>
        </w:rPr>
        <w:t xml:space="preserve"> </w:t>
      </w:r>
    </w:p>
    <w:p w:rsidR="00CE642D" w:rsidRPr="00AF0880" w:rsidRDefault="00CE642D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Средний уровень ряда</w:t>
      </w:r>
      <w:r w:rsidR="00AF0880">
        <w:rPr>
          <w:color w:val="000000"/>
          <w:sz w:val="28"/>
          <w:szCs w:val="26"/>
        </w:rPr>
        <w:t>:</w:t>
      </w:r>
    </w:p>
    <w:p w:rsidR="00CE642D" w:rsidRPr="00AF0880" w:rsidRDefault="00CE642D" w:rsidP="00AF0880">
      <w:pPr>
        <w:tabs>
          <w:tab w:val="left" w:pos="559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0"/>
          <w:sz w:val="28"/>
          <w:szCs w:val="26"/>
        </w:rPr>
        <w:object w:dxaOrig="180" w:dyaOrig="340">
          <v:shape id="_x0000_i1035" type="#_x0000_t75" style="width:9pt;height:17.25pt" o:ole="">
            <v:imagedata r:id="rId9" o:title=""/>
          </v:shape>
          <o:OLEObject Type="Embed" ProgID="Equation.3" ShapeID="_x0000_i1035" DrawAspect="Content" ObjectID="_1459804446" r:id="rId27"/>
        </w:object>
      </w:r>
      <w:r w:rsidR="00AF0880">
        <w:rPr>
          <w:color w:val="000000"/>
          <w:sz w:val="28"/>
          <w:szCs w:val="26"/>
        </w:rPr>
        <w:t xml:space="preserve"> </w:t>
      </w:r>
      <w:r w:rsidR="005F0CFC" w:rsidRPr="00AF0880">
        <w:rPr>
          <w:color w:val="000000"/>
          <w:position w:val="-14"/>
          <w:sz w:val="28"/>
          <w:szCs w:val="26"/>
        </w:rPr>
        <w:object w:dxaOrig="1240" w:dyaOrig="420">
          <v:shape id="_x0000_i1036" type="#_x0000_t75" style="width:62.25pt;height:21pt" o:ole="">
            <v:imagedata r:id="rId28" o:title=""/>
          </v:shape>
          <o:OLEObject Type="Embed" ProgID="Equation.3" ShapeID="_x0000_i1036" DrawAspect="Content" ObjectID="_1459804447" r:id="rId29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(1.2.7)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Средний абсолютный прирост: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24"/>
          <w:sz w:val="28"/>
          <w:szCs w:val="26"/>
        </w:rPr>
        <w:object w:dxaOrig="1280" w:dyaOrig="720">
          <v:shape id="_x0000_i1037" type="#_x0000_t75" style="width:63.75pt;height:36pt" o:ole="" fillcolor="window">
            <v:imagedata r:id="rId30" o:title=""/>
          </v:shape>
          <o:OLEObject Type="Embed" ProgID="Equation.3" ShapeID="_x0000_i1037" DrawAspect="Content" ObjectID="_1459804448" r:id="rId31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</w:t>
      </w:r>
      <w:r w:rsidR="00CE642D" w:rsidRPr="00AF0880">
        <w:rPr>
          <w:color w:val="000000"/>
          <w:sz w:val="28"/>
          <w:szCs w:val="26"/>
        </w:rPr>
        <w:t>8)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Средний темп роста: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</w:rPr>
        <w:object w:dxaOrig="3280" w:dyaOrig="460">
          <v:shape id="_x0000_i1038" type="#_x0000_t75" style="width:164.25pt;height:23.25pt" o:ole="" fillcolor="window">
            <v:imagedata r:id="rId32" o:title=""/>
          </v:shape>
          <o:OLEObject Type="Embed" ProgID="Equation.3" ShapeID="_x0000_i1038" DrawAspect="Content" ObjectID="_1459804449" r:id="rId33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</w:t>
      </w:r>
      <w:r w:rsidR="00CE642D" w:rsidRPr="00AF0880">
        <w:rPr>
          <w:color w:val="000000"/>
          <w:sz w:val="28"/>
          <w:szCs w:val="26"/>
        </w:rPr>
        <w:t>9)</w:t>
      </w:r>
    </w:p>
    <w:p w:rsidR="00AA2EA1" w:rsidRPr="00AF0880" w:rsidRDefault="008D601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где</w:t>
      </w:r>
      <w:r w:rsidR="00AF0880">
        <w:rPr>
          <w:color w:val="000000"/>
          <w:sz w:val="28"/>
          <w:szCs w:val="26"/>
        </w:rPr>
        <w:t xml:space="preserve"> </w:t>
      </w:r>
      <w:r w:rsidR="00AA2EA1" w:rsidRPr="00AF0880">
        <w:rPr>
          <w:color w:val="000000"/>
          <w:position w:val="-12"/>
          <w:sz w:val="28"/>
          <w:szCs w:val="26"/>
        </w:rPr>
        <w:object w:dxaOrig="360" w:dyaOrig="360">
          <v:shape id="_x0000_i1039" type="#_x0000_t75" style="width:18pt;height:18pt" o:ole="" fillcolor="window">
            <v:imagedata r:id="rId34" o:title=""/>
          </v:shape>
          <o:OLEObject Type="Embed" ProgID="Equation.3" ShapeID="_x0000_i1039" DrawAspect="Content" ObjectID="_1459804450" r:id="rId35"/>
        </w:object>
      </w:r>
      <w:r w:rsidR="00AA2EA1" w:rsidRPr="00AF0880">
        <w:rPr>
          <w:color w:val="000000"/>
          <w:sz w:val="28"/>
          <w:szCs w:val="26"/>
        </w:rPr>
        <w:t xml:space="preserve">- темп роста цепной в </w:t>
      </w:r>
      <w:r w:rsidR="00AA2EA1" w:rsidRPr="00AF0880">
        <w:rPr>
          <w:color w:val="000000"/>
          <w:sz w:val="28"/>
          <w:szCs w:val="26"/>
          <w:lang w:val="en-US"/>
        </w:rPr>
        <w:t>i</w:t>
      </w:r>
      <w:r w:rsidR="00AA2EA1" w:rsidRPr="00AF0880">
        <w:rPr>
          <w:color w:val="000000"/>
          <w:sz w:val="28"/>
          <w:szCs w:val="26"/>
        </w:rPr>
        <w:t xml:space="preserve"> - том явлении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0"/>
          <w:sz w:val="28"/>
          <w:szCs w:val="26"/>
        </w:rPr>
        <w:object w:dxaOrig="560" w:dyaOrig="360">
          <v:shape id="_x0000_i1040" type="#_x0000_t75" style="width:27.75pt;height:18pt" o:ole="" fillcolor="window">
            <v:imagedata r:id="rId36" o:title=""/>
          </v:shape>
          <o:OLEObject Type="Embed" ProgID="Equation.3" ShapeID="_x0000_i1040" DrawAspect="Content" ObjectID="_1459804451" r:id="rId37"/>
        </w:object>
      </w:r>
      <w:r w:rsidRPr="00AF0880">
        <w:rPr>
          <w:color w:val="000000"/>
          <w:sz w:val="28"/>
          <w:szCs w:val="26"/>
        </w:rPr>
        <w:t xml:space="preserve"> - произведения темпа роста цепного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n</w:t>
      </w:r>
      <w:r w:rsidRPr="00AF0880">
        <w:rPr>
          <w:color w:val="000000"/>
          <w:sz w:val="28"/>
          <w:szCs w:val="26"/>
        </w:rPr>
        <w:t xml:space="preserve"> - число уровней.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Средний темп прироста: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  <w:lang w:val="en-US"/>
        </w:rPr>
        <w:object w:dxaOrig="1540" w:dyaOrig="440">
          <v:shape id="_x0000_i1041" type="#_x0000_t75" style="width:77.25pt;height:21.75pt" o:ole="" fillcolor="window">
            <v:imagedata r:id="rId38" o:title=""/>
          </v:shape>
          <o:OLEObject Type="Embed" ProgID="Equation.3" ShapeID="_x0000_i1041" DrawAspect="Content" ObjectID="_1459804452" r:id="rId39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</w:t>
      </w:r>
      <w:r w:rsidR="00CE642D" w:rsidRPr="00AF0880">
        <w:rPr>
          <w:color w:val="000000"/>
          <w:sz w:val="28"/>
          <w:szCs w:val="26"/>
        </w:rPr>
        <w:t>10)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Методы выявления основной тенденции.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Основная тенденция – плавное и устойчивое изменение уровня явления во времени, свободное от случайных колебаний [2,</w:t>
      </w:r>
      <w:r w:rsidRPr="00AF0880">
        <w:rPr>
          <w:color w:val="000000"/>
          <w:sz w:val="28"/>
          <w:szCs w:val="26"/>
          <w:lang w:val="en-US"/>
        </w:rPr>
        <w:t>c</w:t>
      </w:r>
      <w:r w:rsidRPr="00AF0880">
        <w:rPr>
          <w:color w:val="000000"/>
          <w:sz w:val="28"/>
          <w:szCs w:val="26"/>
        </w:rPr>
        <w:t>.129].</w:t>
      </w:r>
    </w:p>
    <w:p w:rsidR="00AA2EA1" w:rsidRPr="00AF0880" w:rsidRDefault="008D601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>метод укрупнения интервалов основан на укрупнении анализируемого периода;</w:t>
      </w:r>
    </w:p>
    <w:p w:rsidR="00AA2EA1" w:rsidRPr="00AF0880" w:rsidRDefault="008D601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- </w:t>
      </w:r>
      <w:r w:rsidR="00AA2EA1" w:rsidRPr="00AF0880">
        <w:rPr>
          <w:color w:val="000000"/>
          <w:sz w:val="28"/>
          <w:szCs w:val="26"/>
        </w:rPr>
        <w:t xml:space="preserve">метод скользящей средней заключается в расчете средних </w:t>
      </w:r>
      <w:r w:rsidR="00AA2EA1" w:rsidRPr="00AF0880">
        <w:rPr>
          <w:color w:val="000000"/>
          <w:position w:val="-10"/>
          <w:sz w:val="28"/>
          <w:szCs w:val="26"/>
        </w:rPr>
        <w:object w:dxaOrig="180" w:dyaOrig="340">
          <v:shape id="_x0000_i1042" type="#_x0000_t75" style="width:9pt;height:17.25pt" o:ole="">
            <v:imagedata r:id="rId9" o:title=""/>
          </v:shape>
          <o:OLEObject Type="Embed" ProgID="Equation.3" ShapeID="_x0000_i1042" DrawAspect="Content" ObjectID="_1459804453" r:id="rId40"/>
        </w:object>
      </w:r>
      <w:r w:rsidR="00AA2EA1" w:rsidRPr="00AF0880">
        <w:rPr>
          <w:color w:val="000000"/>
          <w:sz w:val="28"/>
          <w:szCs w:val="26"/>
        </w:rPr>
        <w:t>значений из нечетного числа периодов опускаясь на один уровень;</w:t>
      </w:r>
    </w:p>
    <w:p w:rsidR="008D6018" w:rsidRPr="00AF0880" w:rsidRDefault="008D6018" w:rsidP="00AF0880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-</w:t>
      </w:r>
      <w:r w:rsidR="00AA2EA1" w:rsidRPr="00AF0880">
        <w:rPr>
          <w:color w:val="000000"/>
          <w:sz w:val="28"/>
          <w:szCs w:val="26"/>
        </w:rPr>
        <w:t>метод аналитического выравнивания</w:t>
      </w:r>
      <w:r w:rsidR="00AF0880">
        <w:rPr>
          <w:color w:val="000000"/>
          <w:sz w:val="28"/>
          <w:szCs w:val="26"/>
        </w:rPr>
        <w:t xml:space="preserve"> </w:t>
      </w:r>
      <w:r w:rsidR="00AA2EA1" w:rsidRPr="00AF0880">
        <w:rPr>
          <w:color w:val="000000"/>
          <w:sz w:val="28"/>
          <w:szCs w:val="26"/>
        </w:rPr>
        <w:t xml:space="preserve">заключается в составлении уравнения прямой следующего вида: </w:t>
      </w:r>
    </w:p>
    <w:p w:rsidR="00AA2EA1" w:rsidRPr="00AF0880" w:rsidRDefault="00AA2EA1" w:rsidP="00AF0880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2"/>
          <w:sz w:val="28"/>
          <w:szCs w:val="26"/>
        </w:rPr>
        <w:object w:dxaOrig="1280" w:dyaOrig="400">
          <v:shape id="_x0000_i1043" type="#_x0000_t75" style="width:63.75pt;height:19.5pt" o:ole="">
            <v:imagedata r:id="rId41" o:title=""/>
          </v:shape>
          <o:OLEObject Type="Embed" ProgID="Equation.3" ShapeID="_x0000_i1043" DrawAspect="Content" ObjectID="_1459804454" r:id="rId42"/>
        </w:object>
      </w:r>
      <w:r w:rsidRPr="00AF0880">
        <w:rPr>
          <w:color w:val="000000"/>
          <w:sz w:val="28"/>
          <w:szCs w:val="26"/>
        </w:rPr>
        <w:t>,</w:t>
      </w:r>
      <w:r w:rsidR="00AF0880">
        <w:rPr>
          <w:color w:val="000000"/>
          <w:sz w:val="28"/>
          <w:szCs w:val="26"/>
        </w:rPr>
        <w:t xml:space="preserve"> </w:t>
      </w:r>
      <w:r w:rsidR="00CE642D" w:rsidRPr="00AF0880">
        <w:rPr>
          <w:color w:val="000000"/>
          <w:sz w:val="28"/>
          <w:szCs w:val="26"/>
        </w:rPr>
        <w:t>(1.2.11)</w:t>
      </w:r>
    </w:p>
    <w:p w:rsidR="00AA2EA1" w:rsidRPr="00AF0880" w:rsidRDefault="00AA2EA1" w:rsidP="00AF0880">
      <w:pPr>
        <w:shd w:val="clear" w:color="auto" w:fill="FFFFFF"/>
        <w:tabs>
          <w:tab w:val="num" w:pos="-1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где </w:t>
      </w:r>
      <w:r w:rsidRPr="00AF0880">
        <w:rPr>
          <w:color w:val="000000"/>
          <w:position w:val="-12"/>
          <w:sz w:val="28"/>
          <w:szCs w:val="26"/>
        </w:rPr>
        <w:object w:dxaOrig="279" w:dyaOrig="400">
          <v:shape id="_x0000_i1044" type="#_x0000_t75" style="width:14.25pt;height:20.25pt" o:ole="">
            <v:imagedata r:id="rId43" o:title=""/>
          </v:shape>
          <o:OLEObject Type="Embed" ProgID="Equation.3" ShapeID="_x0000_i1044" DrawAspect="Content" ObjectID="_1459804455" r:id="rId44"/>
        </w:object>
      </w:r>
      <w:r w:rsidRPr="00AF0880">
        <w:rPr>
          <w:color w:val="000000"/>
          <w:sz w:val="28"/>
          <w:szCs w:val="26"/>
        </w:rPr>
        <w:t xml:space="preserve"> - теоретическое значение уровня ряда, </w:t>
      </w:r>
      <w:r w:rsidRPr="00AF0880">
        <w:rPr>
          <w:color w:val="000000"/>
          <w:position w:val="-12"/>
          <w:sz w:val="28"/>
          <w:szCs w:val="26"/>
        </w:rPr>
        <w:object w:dxaOrig="420" w:dyaOrig="380">
          <v:shape id="_x0000_i1045" type="#_x0000_t75" style="width:21pt;height:18.75pt" o:ole="">
            <v:imagedata r:id="rId45" o:title=""/>
          </v:shape>
          <o:OLEObject Type="Embed" ProgID="Equation.3" ShapeID="_x0000_i1045" DrawAspect="Content" ObjectID="_1459804456" r:id="rId46"/>
        </w:object>
      </w:r>
      <w:r w:rsidRP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12"/>
          <w:sz w:val="28"/>
          <w:szCs w:val="26"/>
        </w:rPr>
        <w:object w:dxaOrig="300" w:dyaOrig="380">
          <v:shape id="_x0000_i1046" type="#_x0000_t75" style="width:15pt;height:18.75pt" o:ole="">
            <v:imagedata r:id="rId47" o:title=""/>
          </v:shape>
          <o:OLEObject Type="Embed" ProgID="Equation.3" ShapeID="_x0000_i1046" DrawAspect="Content" ObjectID="_1459804457" r:id="rId48"/>
        </w:object>
      </w:r>
      <w:r w:rsidRPr="00AF0880">
        <w:rPr>
          <w:color w:val="000000"/>
          <w:sz w:val="28"/>
          <w:szCs w:val="26"/>
        </w:rPr>
        <w:t xml:space="preserve"> - параметры уравнения, которые находятся решением следующей системы нормальных уравнений:</w:t>
      </w:r>
    </w:p>
    <w:p w:rsidR="00112194" w:rsidRDefault="00256C88" w:rsidP="00112194">
      <w:pPr>
        <w:shd w:val="clear" w:color="auto" w:fill="FFFFFF"/>
        <w:tabs>
          <w:tab w:val="num" w:pos="-1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noProof/>
          <w:color w:val="000000"/>
          <w:position w:val="-40"/>
          <w:sz w:val="28"/>
          <w:szCs w:val="26"/>
        </w:rPr>
        <w:object w:dxaOrig="1440" w:dyaOrig="1440">
          <v:shape id="_x0000_s1035" type="#_x0000_t75" style="position:absolute;left:0;text-align:left;margin-left:135pt;margin-top:21.7pt;width:2in;height:47pt;z-index:251658752">
            <v:imagedata r:id="rId49" o:title=""/>
            <w10:wrap type="square" side="right"/>
          </v:shape>
          <o:OLEObject Type="Embed" ProgID="Equation.3" ShapeID="_x0000_s1035" DrawAspect="Content" ObjectID="_1459804523" r:id="rId50"/>
        </w:object>
      </w:r>
    </w:p>
    <w:p w:rsidR="00AA2EA1" w:rsidRPr="00AF0880" w:rsidRDefault="00CE642D" w:rsidP="00112194">
      <w:pPr>
        <w:shd w:val="clear" w:color="auto" w:fill="FFFFFF"/>
        <w:tabs>
          <w:tab w:val="num" w:pos="-1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ab/>
        <w:t>(1.2.12)</w:t>
      </w:r>
    </w:p>
    <w:p w:rsidR="00AA2EA1" w:rsidRPr="00AF0880" w:rsidRDefault="00AA2EA1" w:rsidP="00AF0880">
      <w:pPr>
        <w:pStyle w:val="a4"/>
        <w:suppressAutoHyphens/>
        <w:ind w:firstLine="709"/>
        <w:jc w:val="both"/>
        <w:rPr>
          <w:color w:val="000000"/>
          <w:szCs w:val="26"/>
        </w:rPr>
      </w:pPr>
      <w:r w:rsidRPr="00AF0880">
        <w:rPr>
          <w:color w:val="000000"/>
          <w:szCs w:val="26"/>
        </w:rPr>
        <w:t xml:space="preserve">где </w:t>
      </w:r>
      <w:r w:rsidRPr="00AF0880">
        <w:rPr>
          <w:color w:val="000000"/>
          <w:szCs w:val="26"/>
          <w:lang w:val="en-US"/>
        </w:rPr>
        <w:t>y</w:t>
      </w:r>
      <w:r w:rsidRPr="00AF0880">
        <w:rPr>
          <w:color w:val="000000"/>
          <w:szCs w:val="26"/>
        </w:rPr>
        <w:t xml:space="preserve"> – фактические уровни ряда, </w:t>
      </w:r>
      <w:r w:rsidRPr="00AF0880">
        <w:rPr>
          <w:color w:val="000000"/>
          <w:szCs w:val="26"/>
          <w:lang w:val="en-US"/>
        </w:rPr>
        <w:t>t</w:t>
      </w:r>
      <w:r w:rsidRPr="00AF0880">
        <w:rPr>
          <w:color w:val="000000"/>
          <w:szCs w:val="26"/>
        </w:rPr>
        <w:t xml:space="preserve"> – время </w:t>
      </w:r>
      <w:r w:rsidR="00AF0880">
        <w:rPr>
          <w:color w:val="000000"/>
          <w:szCs w:val="26"/>
        </w:rPr>
        <w:t>(</w:t>
      </w:r>
      <w:r w:rsidRPr="00AF0880">
        <w:rPr>
          <w:color w:val="000000"/>
          <w:szCs w:val="26"/>
        </w:rPr>
        <w:t>порядковый номер периода или момента времени).</w:t>
      </w:r>
    </w:p>
    <w:p w:rsidR="00AA2EA1" w:rsidRPr="00AF0880" w:rsidRDefault="00AA2EA1" w:rsidP="00AF0880">
      <w:pPr>
        <w:pStyle w:val="a4"/>
        <w:suppressAutoHyphens/>
        <w:ind w:firstLine="709"/>
        <w:jc w:val="both"/>
        <w:rPr>
          <w:color w:val="000000"/>
          <w:szCs w:val="26"/>
        </w:rPr>
      </w:pPr>
      <w:r w:rsidRPr="00AF0880">
        <w:rPr>
          <w:color w:val="000000"/>
          <w:szCs w:val="26"/>
        </w:rPr>
        <w:t xml:space="preserve">Если </w:t>
      </w:r>
      <w:r w:rsidRPr="00AF0880">
        <w:rPr>
          <w:color w:val="000000"/>
          <w:szCs w:val="26"/>
          <w:lang w:val="en-US"/>
        </w:rPr>
        <w:t>t</w:t>
      </w:r>
      <w:r w:rsidRPr="00AF0880">
        <w:rPr>
          <w:color w:val="000000"/>
          <w:szCs w:val="26"/>
        </w:rPr>
        <w:t>=0, то система нормальных уравнений принимает вид:</w:t>
      </w:r>
    </w:p>
    <w:p w:rsidR="00AA2EA1" w:rsidRPr="00AF0880" w:rsidRDefault="00256C88" w:rsidP="00AF0880">
      <w:pPr>
        <w:pStyle w:val="a5"/>
        <w:tabs>
          <w:tab w:val="left" w:pos="708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noProof/>
          <w:color w:val="000000"/>
          <w:position w:val="-40"/>
          <w:sz w:val="28"/>
          <w:szCs w:val="26"/>
        </w:rPr>
        <w:object w:dxaOrig="1440" w:dyaOrig="1440">
          <v:shape id="_x0000_s1036" type="#_x0000_t75" style="position:absolute;left:0;text-align:left;margin-left:162pt;margin-top:2.35pt;width:113.3pt;height:50.55pt;z-index:251659776">
            <v:imagedata r:id="rId51" o:title=""/>
            <w10:wrap type="square" side="right"/>
          </v:shape>
          <o:OLEObject Type="Embed" ProgID="Equation.3" ShapeID="_x0000_s1036" DrawAspect="Content" ObjectID="_1459804524" r:id="rId52"/>
        </w:object>
      </w:r>
    </w:p>
    <w:p w:rsidR="00AA2EA1" w:rsidRPr="00AF0880" w:rsidRDefault="00AF08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 </w:t>
      </w:r>
      <w:r w:rsidR="00AA2EA1" w:rsidRPr="00AF0880">
        <w:rPr>
          <w:color w:val="000000"/>
          <w:sz w:val="28"/>
          <w:szCs w:val="26"/>
        </w:rPr>
        <w:t>(1.2.</w:t>
      </w:r>
      <w:r w:rsidR="00CE642D" w:rsidRPr="00AF0880">
        <w:rPr>
          <w:color w:val="000000"/>
          <w:sz w:val="28"/>
          <w:szCs w:val="26"/>
        </w:rPr>
        <w:t>13)</w:t>
      </w:r>
    </w:p>
    <w:p w:rsidR="00AA2EA1" w:rsidRPr="00AF0880" w:rsidRDefault="00AA2EA1" w:rsidP="00AF0880">
      <w:pPr>
        <w:tabs>
          <w:tab w:val="left" w:pos="80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tabs>
          <w:tab w:val="left" w:pos="80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Из первого уравнения</w:t>
      </w:r>
      <w:r w:rsidR="00AF0880">
        <w:rPr>
          <w:color w:val="000000"/>
          <w:sz w:val="28"/>
          <w:szCs w:val="26"/>
        </w:rPr>
        <w:t xml:space="preserve">: </w:t>
      </w:r>
      <w:r w:rsidRPr="00AF0880">
        <w:rPr>
          <w:color w:val="000000"/>
          <w:position w:val="-28"/>
          <w:sz w:val="28"/>
          <w:szCs w:val="26"/>
        </w:rPr>
        <w:object w:dxaOrig="1140" w:dyaOrig="740">
          <v:shape id="_x0000_i1049" type="#_x0000_t75" style="width:57pt;height:36.75pt" o:ole="">
            <v:imagedata r:id="rId53" o:title=""/>
          </v:shape>
          <o:OLEObject Type="Embed" ProgID="Equation.3" ShapeID="_x0000_i1049" DrawAspect="Content" ObjectID="_1459804458" r:id="rId54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</w:t>
      </w:r>
      <w:r w:rsidR="00CE642D" w:rsidRPr="00AF0880">
        <w:rPr>
          <w:color w:val="000000"/>
          <w:sz w:val="28"/>
          <w:szCs w:val="26"/>
        </w:rPr>
        <w:t>14)</w:t>
      </w:r>
    </w:p>
    <w:p w:rsidR="00AA2EA1" w:rsidRPr="00AF0880" w:rsidRDefault="00AA2EA1" w:rsidP="00AF0880">
      <w:pPr>
        <w:tabs>
          <w:tab w:val="left" w:pos="80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Из второго уравнения</w:t>
      </w:r>
      <w:r w:rsidR="005F0CFC" w:rsidRPr="00AF0880">
        <w:rPr>
          <w:color w:val="000000"/>
          <w:sz w:val="28"/>
          <w:szCs w:val="26"/>
        </w:rPr>
        <w:t>:</w:t>
      </w:r>
      <w:r w:rsidR="00AF0880">
        <w:rPr>
          <w:color w:val="000000"/>
          <w:sz w:val="28"/>
          <w:szCs w:val="26"/>
        </w:rPr>
        <w:t xml:space="preserve"> </w:t>
      </w:r>
      <w:r w:rsidR="007B4BB4" w:rsidRPr="00AF0880">
        <w:rPr>
          <w:color w:val="000000"/>
          <w:position w:val="-34"/>
          <w:sz w:val="28"/>
          <w:szCs w:val="26"/>
        </w:rPr>
        <w:object w:dxaOrig="1080" w:dyaOrig="780">
          <v:shape id="_x0000_i1050" type="#_x0000_t75" style="width:54pt;height:39pt" o:ole="">
            <v:imagedata r:id="rId55" o:title=""/>
          </v:shape>
          <o:OLEObject Type="Embed" ProgID="Equation.3" ShapeID="_x0000_i1050" DrawAspect="Content" ObjectID="_1459804459" r:id="rId56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(1.2.</w:t>
      </w:r>
      <w:r w:rsidR="00CE642D" w:rsidRPr="00AF0880">
        <w:rPr>
          <w:color w:val="000000"/>
          <w:sz w:val="28"/>
          <w:szCs w:val="26"/>
        </w:rPr>
        <w:t>15)</w:t>
      </w:r>
    </w:p>
    <w:p w:rsidR="00AA2EA1" w:rsidRPr="00AF0880" w:rsidRDefault="00AA2EA1" w:rsidP="00AF0880">
      <w:pPr>
        <w:tabs>
          <w:tab w:val="left" w:pos="82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Далее составляется уравнение прямой и, подставляя в него последовательно значения </w:t>
      </w:r>
      <w:r w:rsidRPr="00AF0880">
        <w:rPr>
          <w:iCs/>
          <w:color w:val="000000"/>
          <w:sz w:val="28"/>
          <w:szCs w:val="26"/>
          <w:lang w:val="en-US"/>
        </w:rPr>
        <w:t>t</w:t>
      </w:r>
      <w:r w:rsidRPr="00AF0880">
        <w:rPr>
          <w:color w:val="000000"/>
          <w:sz w:val="28"/>
          <w:szCs w:val="26"/>
        </w:rPr>
        <w:t xml:space="preserve">, находят выровненные уровни </w:t>
      </w:r>
      <w:r w:rsidRPr="00AF0880">
        <w:rPr>
          <w:color w:val="000000"/>
          <w:position w:val="-12"/>
          <w:sz w:val="28"/>
          <w:szCs w:val="26"/>
        </w:rPr>
        <w:object w:dxaOrig="279" w:dyaOrig="400">
          <v:shape id="_x0000_i1051" type="#_x0000_t75" style="width:14.25pt;height:20.25pt" o:ole="">
            <v:imagedata r:id="rId43" o:title=""/>
          </v:shape>
          <o:OLEObject Type="Embed" ProgID="Equation.3" ShapeID="_x0000_i1051" DrawAspect="Content" ObjectID="_1459804460" r:id="rId57"/>
        </w:object>
      </w:r>
      <w:r w:rsidRPr="00AF0880">
        <w:rPr>
          <w:color w:val="000000"/>
          <w:sz w:val="28"/>
          <w:szCs w:val="26"/>
        </w:rPr>
        <w:t xml:space="preserve">. Если расчеты выполнены верно, то </w:t>
      </w:r>
      <w:r w:rsidR="00CE642D" w:rsidRPr="00AF0880">
        <w:rPr>
          <w:color w:val="000000"/>
          <w:position w:val="-14"/>
          <w:sz w:val="28"/>
          <w:szCs w:val="26"/>
        </w:rPr>
        <w:object w:dxaOrig="1300" w:dyaOrig="420">
          <v:shape id="_x0000_i1052" type="#_x0000_t75" style="width:65.25pt;height:21pt" o:ole="">
            <v:imagedata r:id="rId58" o:title=""/>
          </v:shape>
          <o:OLEObject Type="Embed" ProgID="Equation.3" ShapeID="_x0000_i1052" DrawAspect="Content" ObjectID="_1459804461" r:id="rId59"/>
        </w:object>
      </w:r>
      <w:r w:rsidRPr="00AF0880">
        <w:rPr>
          <w:color w:val="000000"/>
          <w:sz w:val="28"/>
          <w:szCs w:val="26"/>
        </w:rPr>
        <w:t>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112194" w:rsidRDefault="00112194" w:rsidP="00AF0880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112194">
        <w:rPr>
          <w:b/>
          <w:bCs/>
          <w:color w:val="000000"/>
          <w:sz w:val="28"/>
          <w:szCs w:val="26"/>
        </w:rPr>
        <w:t>1.3</w:t>
      </w:r>
      <w:r w:rsidR="00AA2EA1" w:rsidRPr="00112194">
        <w:rPr>
          <w:b/>
          <w:bCs/>
          <w:color w:val="000000"/>
          <w:sz w:val="28"/>
          <w:szCs w:val="26"/>
        </w:rPr>
        <w:t xml:space="preserve"> Сущность метода статистической сводки и группировки. Метод средних и вариационный анализ</w:t>
      </w:r>
    </w:p>
    <w:p w:rsidR="007B4BB4" w:rsidRPr="00AF0880" w:rsidRDefault="007B4BB4" w:rsidP="00AF0880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Статистическая сводка – комплекс последовательных операций по сбору, обработке и систематизации данных о массовых социально-экономических явлениях и процессах, также включает составление таблиц,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подсчет групповых и общих итогов, расчет производных показателей (средних, относительных величин)[2,</w:t>
      </w:r>
      <w:r w:rsidR="00112194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с.</w:t>
      </w:r>
      <w:r w:rsidR="00112194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34]. Она позволяет прейти к обобщающим показателям совокупности в целом и отдельных ее частей, осуществлять анализ и прогнозирование изучаемых процессов.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Существуют следующие виды сводок: </w:t>
      </w:r>
    </w:p>
    <w:p w:rsidR="00AA2EA1" w:rsidRPr="00AF0880" w:rsidRDefault="00AA2EA1" w:rsidP="00AF0880">
      <w:pPr>
        <w:numPr>
          <w:ilvl w:val="0"/>
          <w:numId w:val="2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Ручная</w:t>
      </w:r>
    </w:p>
    <w:p w:rsidR="00AA2EA1" w:rsidRPr="00AF0880" w:rsidRDefault="00AA2EA1" w:rsidP="00AF0880">
      <w:pPr>
        <w:numPr>
          <w:ilvl w:val="0"/>
          <w:numId w:val="2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Механизированная</w:t>
      </w:r>
    </w:p>
    <w:p w:rsidR="00AA2EA1" w:rsidRPr="00AF0880" w:rsidRDefault="00AA2EA1" w:rsidP="00AF0880">
      <w:pPr>
        <w:numPr>
          <w:ilvl w:val="0"/>
          <w:numId w:val="2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Простая, т.е. суммирование и обобщение данных</w:t>
      </w:r>
    </w:p>
    <w:p w:rsidR="00AA2EA1" w:rsidRPr="00AF0880" w:rsidRDefault="00AA2EA1" w:rsidP="00AF0880">
      <w:pPr>
        <w:numPr>
          <w:ilvl w:val="0"/>
          <w:numId w:val="2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Сложная, включает группировку данных.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Статистическая группировка – это разбиение изучаемой совокупности на группы по существенному признаку[2,с.35]. Признак, по которому осуществляется группировка, называется группировочным.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Метод группировок применяется для решения следующих задач:</w:t>
      </w:r>
    </w:p>
    <w:p w:rsidR="00AA2EA1" w:rsidRPr="00AF0880" w:rsidRDefault="00AA2EA1" w:rsidP="00AF0880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выделение социально-экономических типов явлений;</w:t>
      </w:r>
    </w:p>
    <w:p w:rsidR="00AA2EA1" w:rsidRPr="00AF0880" w:rsidRDefault="00AA2EA1" w:rsidP="00AF0880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изучение структуры явления и структурных сдвигов, происходящих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в нем;</w:t>
      </w:r>
    </w:p>
    <w:p w:rsidR="00AA2EA1" w:rsidRPr="00AF0880" w:rsidRDefault="00AA2EA1" w:rsidP="00AF0880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изучение связей и зависимости между отдельными признаками явления</w:t>
      </w:r>
      <w:r w:rsidR="00AF0880">
        <w:rPr>
          <w:color w:val="000000"/>
          <w:sz w:val="28"/>
          <w:szCs w:val="26"/>
        </w:rPr>
        <w:t>.</w:t>
      </w:r>
    </w:p>
    <w:p w:rsidR="00AA2EA1" w:rsidRPr="00AF0880" w:rsidRDefault="00AA2EA1" w:rsidP="00AF0880">
      <w:pPr>
        <w:tabs>
          <w:tab w:val="num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решения этих задач применяют следующие три вида группировок:</w:t>
      </w:r>
    </w:p>
    <w:p w:rsidR="00AA2EA1" w:rsidRPr="00AF0880" w:rsidRDefault="00AA2EA1" w:rsidP="00AF0880">
      <w:pPr>
        <w:numPr>
          <w:ilvl w:val="1"/>
          <w:numId w:val="3"/>
        </w:numPr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Типологическая, т.е. по качественному признаку с целью выявления социально-экономических типов явления;</w:t>
      </w:r>
    </w:p>
    <w:p w:rsidR="00AA2EA1" w:rsidRPr="00AF0880" w:rsidRDefault="00AA2EA1" w:rsidP="00AF0880">
      <w:pPr>
        <w:numPr>
          <w:ilvl w:val="1"/>
          <w:numId w:val="3"/>
        </w:numPr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Структурная, т.е. с целью анализа структуры явления;</w:t>
      </w:r>
    </w:p>
    <w:p w:rsidR="00AA2EA1" w:rsidRPr="00AF0880" w:rsidRDefault="00AA2EA1" w:rsidP="00AF0880">
      <w:pPr>
        <w:numPr>
          <w:ilvl w:val="1"/>
          <w:numId w:val="3"/>
        </w:numPr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Аналитическая, т.е. по факторному признаку с целью анализа взаимосвязи между фактор</w:t>
      </w:r>
      <w:r w:rsidR="007B4BB4" w:rsidRPr="00AF0880">
        <w:rPr>
          <w:color w:val="000000"/>
          <w:sz w:val="28"/>
          <w:szCs w:val="26"/>
        </w:rPr>
        <w:t>ным и результативным признаками.</w:t>
      </w:r>
    </w:p>
    <w:p w:rsidR="00AA2EA1" w:rsidRPr="00AF0880" w:rsidRDefault="00AF08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 </w:t>
      </w:r>
      <w:r w:rsidR="00AA2EA1" w:rsidRPr="00AF0880">
        <w:rPr>
          <w:color w:val="000000"/>
          <w:sz w:val="28"/>
          <w:szCs w:val="26"/>
        </w:rPr>
        <w:t>Группировка строится по следующим правилам:</w:t>
      </w:r>
    </w:p>
    <w:p w:rsidR="00AA2EA1" w:rsidRPr="00AF0880" w:rsidRDefault="00AA2EA1" w:rsidP="00AF0880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Строят ранжированный ряд, т.е. значение признака располагается в порядке возрастания;</w:t>
      </w:r>
    </w:p>
    <w:p w:rsidR="00AA2EA1" w:rsidRPr="00AF0880" w:rsidRDefault="00AA2EA1" w:rsidP="00AF0880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Рассчитываю размах вариации как разницу между максимальным и минимальным значениями признака</w:t>
      </w:r>
    </w:p>
    <w:p w:rsidR="00AA2EA1" w:rsidRPr="00AF0880" w:rsidRDefault="00256C8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object w:dxaOrig="1440" w:dyaOrig="1440">
          <v:shape id="_x0000_s1026" type="#_x0000_t75" style="position:absolute;left:0;text-align:left;margin-left:192.6pt;margin-top:13.35pt;width:79pt;height:19.8pt;z-index:251653632">
            <v:imagedata r:id="rId60" o:title=""/>
            <w10:wrap type="square" side="right"/>
          </v:shape>
          <o:OLEObject Type="Embed" ProgID="Equation.3" ShapeID="_x0000_s1026" DrawAspect="Content" ObjectID="_1459804525" r:id="rId61"/>
        </w:object>
      </w:r>
      <w:r w:rsidR="00AA2EA1" w:rsidRPr="00AF0880">
        <w:rPr>
          <w:color w:val="000000"/>
          <w:sz w:val="28"/>
          <w:szCs w:val="26"/>
        </w:rPr>
        <w:br w:type="textWrapping" w:clear="all"/>
        <w:t>(1.3.1)</w:t>
      </w:r>
    </w:p>
    <w:p w:rsidR="00AA2EA1" w:rsidRPr="00AF0880" w:rsidRDefault="00AA2EA1" w:rsidP="00AF0880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Определяют число групп по формуле Стерджесса</w:t>
      </w:r>
    </w:p>
    <w:p w:rsidR="00AA2EA1" w:rsidRPr="00AF0880" w:rsidRDefault="00AA2EA1" w:rsidP="00AF0880">
      <w:pPr>
        <w:tabs>
          <w:tab w:val="center" w:pos="4677"/>
          <w:tab w:val="left" w:pos="7725"/>
          <w:tab w:val="right" w:pos="9354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ab/>
      </w:r>
      <w:r w:rsidRPr="00AF0880">
        <w:rPr>
          <w:color w:val="000000"/>
          <w:position w:val="-10"/>
          <w:sz w:val="28"/>
          <w:szCs w:val="26"/>
        </w:rPr>
        <w:object w:dxaOrig="180" w:dyaOrig="340">
          <v:shape id="_x0000_i1054" type="#_x0000_t75" style="width:9pt;height:17.25pt" o:ole="">
            <v:imagedata r:id="rId9" o:title=""/>
          </v:shape>
          <o:OLEObject Type="Embed" ProgID="Equation.3" ShapeID="_x0000_i1054" DrawAspect="Content" ObjectID="_1459804462" r:id="rId62"/>
        </w:object>
      </w:r>
      <w:r w:rsidRPr="00AF0880">
        <w:rPr>
          <w:color w:val="000000"/>
          <w:position w:val="-10"/>
          <w:sz w:val="28"/>
          <w:szCs w:val="26"/>
        </w:rPr>
        <w:object w:dxaOrig="1740" w:dyaOrig="320">
          <v:shape id="_x0000_i1055" type="#_x0000_t75" style="width:87pt;height:15.75pt" o:ole="">
            <v:imagedata r:id="rId63" o:title=""/>
          </v:shape>
          <o:OLEObject Type="Embed" ProgID="Equation.3" ShapeID="_x0000_i1055" DrawAspect="Content" ObjectID="_1459804463" r:id="rId64"/>
        </w:object>
      </w:r>
      <w:r w:rsidRPr="00AF0880">
        <w:rPr>
          <w:color w:val="000000"/>
          <w:sz w:val="28"/>
          <w:szCs w:val="26"/>
        </w:rPr>
        <w:t>,</w:t>
      </w:r>
      <w:r w:rsidRPr="00AF0880">
        <w:rPr>
          <w:color w:val="000000"/>
          <w:sz w:val="28"/>
          <w:szCs w:val="26"/>
        </w:rPr>
        <w:tab/>
      </w:r>
      <w:r w:rsidRPr="00AF0880">
        <w:rPr>
          <w:color w:val="000000"/>
          <w:sz w:val="28"/>
          <w:szCs w:val="26"/>
        </w:rPr>
        <w:tab/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6"/>
        </w:rPr>
      </w:pPr>
      <w:r w:rsidRPr="00AF0880">
        <w:rPr>
          <w:iCs/>
          <w:color w:val="000000"/>
          <w:sz w:val="28"/>
          <w:szCs w:val="26"/>
        </w:rPr>
        <w:t>(1.3.2)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iCs/>
          <w:color w:val="000000"/>
          <w:sz w:val="28"/>
          <w:szCs w:val="26"/>
        </w:rPr>
        <w:t>где</w:t>
      </w:r>
      <w:r w:rsidRP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  <w:lang w:val="en-US"/>
        </w:rPr>
        <w:t>n</w:t>
      </w:r>
      <w:r w:rsidRPr="00AF0880">
        <w:rPr>
          <w:color w:val="000000"/>
          <w:sz w:val="28"/>
          <w:szCs w:val="26"/>
        </w:rPr>
        <w:t xml:space="preserve"> – число группы;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N</w:t>
      </w:r>
      <w:r w:rsidRPr="00AF0880">
        <w:rPr>
          <w:color w:val="000000"/>
          <w:sz w:val="28"/>
          <w:szCs w:val="26"/>
        </w:rPr>
        <w:t xml:space="preserve"> – объем совокупности;</w:t>
      </w:r>
    </w:p>
    <w:p w:rsidR="00AA2EA1" w:rsidRPr="00AF0880" w:rsidRDefault="00256C88" w:rsidP="00AF0880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object w:dxaOrig="1440" w:dyaOrig="1440">
          <v:shape id="_x0000_s1027" type="#_x0000_t75" style="position:absolute;left:0;text-align:left;margin-left:198pt;margin-top:55.5pt;width:30.1pt;height:30.55pt;z-index:251654656">
            <v:imagedata r:id="rId65" o:title=""/>
            <w10:wrap type="square" side="right"/>
          </v:shape>
          <o:OLEObject Type="Embed" ProgID="Equation.3" ShapeID="_x0000_s1027" DrawAspect="Content" ObjectID="_1459804526" r:id="rId66"/>
        </w:object>
      </w:r>
      <w:r w:rsidR="00AA2EA1" w:rsidRPr="00AF0880">
        <w:rPr>
          <w:color w:val="000000"/>
          <w:sz w:val="28"/>
          <w:szCs w:val="26"/>
        </w:rPr>
        <w:t>Рассчитывают величину интервала как предел изменения значений признака в каждой группе</w:t>
      </w:r>
      <w:r w:rsidR="00AA2EA1" w:rsidRPr="00AF0880">
        <w:rPr>
          <w:color w:val="000000"/>
          <w:position w:val="-10"/>
          <w:sz w:val="28"/>
          <w:szCs w:val="26"/>
        </w:rPr>
        <w:object w:dxaOrig="180" w:dyaOrig="340">
          <v:shape id="_x0000_i1057" type="#_x0000_t75" style="width:9pt;height:17.25pt" o:ole="">
            <v:imagedata r:id="rId9" o:title=""/>
          </v:shape>
          <o:OLEObject Type="Embed" ProgID="Equation.3" ShapeID="_x0000_i1057" DrawAspect="Content" ObjectID="_1459804464" r:id="rId67"/>
        </w:objec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(1.3.3)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Каждый интервал имеет нижнею и верхнею границы.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Существуют следующие виды интервалов:</w:t>
      </w:r>
    </w:p>
    <w:p w:rsidR="00AA2EA1" w:rsidRPr="00AF0880" w:rsidRDefault="00AA2EA1" w:rsidP="00AF0880">
      <w:pPr>
        <w:numPr>
          <w:ilvl w:val="0"/>
          <w:numId w:val="5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закрытый, т.е. в котором известны обе границы;</w:t>
      </w:r>
    </w:p>
    <w:p w:rsidR="00AA2EA1" w:rsidRPr="00AF0880" w:rsidRDefault="00AA2EA1" w:rsidP="00AF0880">
      <w:pPr>
        <w:numPr>
          <w:ilvl w:val="0"/>
          <w:numId w:val="5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открытый, т.е. в котором неизвестны верхняя и (или) нижняя граница;</w:t>
      </w:r>
    </w:p>
    <w:p w:rsidR="00AA2EA1" w:rsidRPr="00AF0880" w:rsidRDefault="00AA2EA1" w:rsidP="00AF0880">
      <w:pPr>
        <w:numPr>
          <w:ilvl w:val="0"/>
          <w:numId w:val="5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равные интервалы, т.е. имеющие одинаковую величину каждой группы;</w:t>
      </w:r>
    </w:p>
    <w:p w:rsidR="00AA2EA1" w:rsidRPr="00AF0880" w:rsidRDefault="00AA2EA1" w:rsidP="00AF0880">
      <w:pPr>
        <w:numPr>
          <w:ilvl w:val="0"/>
          <w:numId w:val="5"/>
        </w:numPr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неравные интервалы, имеющие различную величину в группах.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5. Значение признака распределяют по группам и производят расчет групповых и общих итогов.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Средняя величина – относительный показатель, характеризующий среднее значение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изучаемой совокупности [4, с.</w:t>
      </w:r>
      <w:r w:rsidR="00112194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89].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Признак, для которого рассчитывается средняя называется варьирующим, а единица варьирующего признака называется вариантой. Повторяемость каждой из вариант называется частотой.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Виды средних:</w:t>
      </w:r>
    </w:p>
    <w:p w:rsidR="00AA2EA1" w:rsidRPr="00AF0880" w:rsidRDefault="00AA2EA1" w:rsidP="00AF0880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средняя арифметическая простая используется, когда имеются несгруппированные данные, т.е. каждая из вариант встречается один раз;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24"/>
          <w:sz w:val="28"/>
          <w:szCs w:val="26"/>
        </w:rPr>
        <w:object w:dxaOrig="1200" w:dyaOrig="680">
          <v:shape id="_x0000_i1058" type="#_x0000_t75" style="width:60pt;height:33.75pt" o:ole="">
            <v:imagedata r:id="rId68" o:title=""/>
          </v:shape>
          <o:OLEObject Type="Embed" ProgID="Equation.3" ShapeID="_x0000_i1058" DrawAspect="Content" ObjectID="_1459804465" r:id="rId69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(1.3.4)</w:t>
      </w:r>
      <w:r w:rsidR="00AF0880">
        <w:rPr>
          <w:color w:val="000000"/>
          <w:sz w:val="28"/>
          <w:szCs w:val="26"/>
        </w:rPr>
        <w:t xml:space="preserve"> </w:t>
      </w:r>
    </w:p>
    <w:p w:rsidR="00AA2EA1" w:rsidRPr="00AF0880" w:rsidRDefault="00AA2EA1" w:rsidP="00AF0880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 средняя арифметическая взвешенная используется, когда каждая из вариант встречается несколько раз, т.е. имеются сгруппированные данные;</w:t>
      </w:r>
    </w:p>
    <w:p w:rsidR="00AA2EA1" w:rsidRPr="00AF0880" w:rsidRDefault="00AA2EA1" w:rsidP="00AF0880">
      <w:pPr>
        <w:tabs>
          <w:tab w:val="left" w:pos="813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40"/>
          <w:sz w:val="28"/>
          <w:szCs w:val="26"/>
        </w:rPr>
        <w:object w:dxaOrig="1560" w:dyaOrig="920">
          <v:shape id="_x0000_i1059" type="#_x0000_t75" style="width:78pt;height:45.75pt" o:ole="">
            <v:imagedata r:id="rId70" o:title=""/>
          </v:shape>
          <o:OLEObject Type="Embed" ProgID="Equation.3" ShapeID="_x0000_i1059" DrawAspect="Content" ObjectID="_1459804466" r:id="rId71"/>
        </w:object>
      </w:r>
      <w:r w:rsidRPr="00AF0880">
        <w:rPr>
          <w:color w:val="000000"/>
          <w:sz w:val="28"/>
          <w:szCs w:val="26"/>
        </w:rPr>
        <w:tab/>
        <w:t>(1.3.5)</w:t>
      </w:r>
    </w:p>
    <w:p w:rsidR="00AA2EA1" w:rsidRPr="00AF0880" w:rsidRDefault="00AA2EA1" w:rsidP="00AF0880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средняя гармоническая используется в тех случаях, когда неизвестна частота;</w:t>
      </w:r>
    </w:p>
    <w:p w:rsidR="00AA2EA1" w:rsidRPr="00AF0880" w:rsidRDefault="00AA2EA1" w:rsidP="00AF0880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средняя хронологическая, средняя геометрическая используются для анализа динамики.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Кроме выше перечисленных видов средних величин выделяют структурные средние:</w:t>
      </w:r>
    </w:p>
    <w:p w:rsidR="00AA2EA1" w:rsidRPr="00AF0880" w:rsidRDefault="00AA2EA1" w:rsidP="00AF0880">
      <w:pPr>
        <w:numPr>
          <w:ilvl w:val="1"/>
          <w:numId w:val="7"/>
        </w:numPr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мода – значение признака наиболее часто встречающееся в совокупности;</w:t>
      </w:r>
    </w:p>
    <w:p w:rsidR="00AA2EA1" w:rsidRPr="00AF0880" w:rsidRDefault="00D558CF" w:rsidP="00AF0880">
      <w:pPr>
        <w:tabs>
          <w:tab w:val="num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58"/>
          <w:sz w:val="28"/>
          <w:szCs w:val="26"/>
        </w:rPr>
        <w:object w:dxaOrig="5500" w:dyaOrig="1160">
          <v:shape id="_x0000_i1060" type="#_x0000_t75" style="width:275.25pt;height:57.75pt" o:ole="">
            <v:imagedata r:id="rId72" o:title=""/>
          </v:shape>
          <o:OLEObject Type="Embed" ProgID="Equation.3" ShapeID="_x0000_i1060" DrawAspect="Content" ObjectID="_1459804467" r:id="rId73"/>
        </w:object>
      </w:r>
      <w:r w:rsidR="00AF0880">
        <w:rPr>
          <w:color w:val="000000"/>
          <w:sz w:val="28"/>
          <w:szCs w:val="26"/>
        </w:rPr>
        <w:t xml:space="preserve"> </w:t>
      </w:r>
      <w:r w:rsidR="00AA2EA1" w:rsidRPr="00AF0880">
        <w:rPr>
          <w:color w:val="000000"/>
          <w:sz w:val="28"/>
          <w:szCs w:val="26"/>
        </w:rPr>
        <w:t>(1.3.6)</w:t>
      </w:r>
    </w:p>
    <w:p w:rsidR="00AA2EA1" w:rsidRPr="00AF0880" w:rsidRDefault="00AA2EA1" w:rsidP="00AF0880">
      <w:pPr>
        <w:numPr>
          <w:ilvl w:val="1"/>
          <w:numId w:val="7"/>
        </w:numPr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медиана – значение признака, находящегося в середине ряда распределения.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40"/>
          <w:sz w:val="28"/>
          <w:szCs w:val="26"/>
        </w:rPr>
        <w:object w:dxaOrig="3100" w:dyaOrig="840">
          <v:shape id="_x0000_i1061" type="#_x0000_t75" style="width:155.25pt;height:42pt" o:ole="">
            <v:imagedata r:id="rId74" o:title=""/>
          </v:shape>
          <o:OLEObject Type="Embed" ProgID="Equation.3" ShapeID="_x0000_i1061" DrawAspect="Content" ObjectID="_1459804468" r:id="rId75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(1.3.7)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Вариация – это различие в значениях какого-либо признака у разных единиц данной совокупности в один и тот же период или момент времени [2, с. 71].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анализа вариации используются следующие показатели:</w:t>
      </w:r>
    </w:p>
    <w:p w:rsidR="00AA2EA1" w:rsidRPr="00AF0880" w:rsidRDefault="00AA2EA1" w:rsidP="00AF0880">
      <w:pPr>
        <w:numPr>
          <w:ilvl w:val="0"/>
          <w:numId w:val="6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Среднее линейное отклонение характеризует отклонение значений признака в каждой группе от средней арифметической:</w:t>
      </w:r>
    </w:p>
    <w:p w:rsidR="00AA2EA1" w:rsidRPr="00AF0880" w:rsidRDefault="00AA2EA1" w:rsidP="00AF0880">
      <w:pPr>
        <w:tabs>
          <w:tab w:val="right" w:pos="9354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простое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24"/>
          <w:sz w:val="28"/>
          <w:szCs w:val="26"/>
        </w:rPr>
        <w:object w:dxaOrig="1760" w:dyaOrig="760">
          <v:shape id="_x0000_i1062" type="#_x0000_t75" style="width:87.75pt;height:38.25pt" o:ole="">
            <v:imagedata r:id="rId76" o:title=""/>
          </v:shape>
          <o:OLEObject Type="Embed" ProgID="Equation.3" ShapeID="_x0000_i1062" DrawAspect="Content" ObjectID="_1459804469" r:id="rId77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(1.3.8)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tabs>
          <w:tab w:val="right" w:pos="9354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взвешенное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40"/>
          <w:sz w:val="28"/>
          <w:szCs w:val="26"/>
        </w:rPr>
        <w:object w:dxaOrig="2120" w:dyaOrig="920">
          <v:shape id="_x0000_i1063" type="#_x0000_t75" style="width:105.75pt;height:45.75pt" o:ole="">
            <v:imagedata r:id="rId78" o:title=""/>
          </v:shape>
          <o:OLEObject Type="Embed" ProgID="Equation.3" ShapeID="_x0000_i1063" DrawAspect="Content" ObjectID="_1459804470" r:id="rId79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(1.3.9)</w:t>
      </w:r>
    </w:p>
    <w:p w:rsidR="00AA2EA1" w:rsidRPr="00AF0880" w:rsidRDefault="00AA2EA1" w:rsidP="00AF0880">
      <w:pPr>
        <w:numPr>
          <w:ilvl w:val="0"/>
          <w:numId w:val="6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Дисперсия показывает квадрат отклонений значения признака по каждой группе от среднего:</w:t>
      </w:r>
    </w:p>
    <w:p w:rsidR="00AA2EA1" w:rsidRPr="00AF0880" w:rsidRDefault="00256C88" w:rsidP="00AF0880">
      <w:pPr>
        <w:pStyle w:val="a3"/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object w:dxaOrig="1440" w:dyaOrig="1440">
          <v:shape id="_x0000_s1028" type="#_x0000_t75" style="position:absolute;left:0;text-align:left;margin-left:180pt;margin-top:3.35pt;width:92.4pt;height:39.3pt;z-index:251655680">
            <v:imagedata r:id="rId80" o:title=""/>
            <w10:wrap type="square" side="left"/>
          </v:shape>
          <o:OLEObject Type="Embed" ProgID="Equation.3" ShapeID="_x0000_s1028" DrawAspect="Content" ObjectID="_1459804527" r:id="rId81"/>
        </w:object>
      </w:r>
      <w:r w:rsidR="00AA2EA1" w:rsidRPr="00AF0880">
        <w:rPr>
          <w:color w:val="000000"/>
          <w:sz w:val="28"/>
          <w:szCs w:val="26"/>
        </w:rPr>
        <w:t>простая</w:t>
      </w:r>
      <w:r w:rsidR="00AF0880">
        <w:rPr>
          <w:color w:val="000000"/>
          <w:sz w:val="28"/>
          <w:szCs w:val="26"/>
        </w:rPr>
        <w:t xml:space="preserve"> </w:t>
      </w:r>
    </w:p>
    <w:p w:rsidR="00AA2EA1" w:rsidRPr="00AF0880" w:rsidRDefault="00AA2EA1" w:rsidP="00AF0880">
      <w:pPr>
        <w:tabs>
          <w:tab w:val="left" w:pos="72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pStyle w:val="a3"/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взвешенная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40"/>
          <w:sz w:val="28"/>
          <w:szCs w:val="26"/>
        </w:rPr>
        <w:object w:dxaOrig="2140" w:dyaOrig="960">
          <v:shape id="_x0000_i1065" type="#_x0000_t75" style="width:107.25pt;height:48pt" o:ole="">
            <v:imagedata r:id="rId82" o:title=""/>
          </v:shape>
          <o:OLEObject Type="Embed" ProgID="Equation.3" ShapeID="_x0000_i1065" DrawAspect="Content" ObjectID="_1459804471" r:id="rId83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(1.3.11)</w:t>
      </w:r>
      <w:r w:rsidR="00AF0880">
        <w:rPr>
          <w:color w:val="000000"/>
          <w:sz w:val="28"/>
          <w:szCs w:val="26"/>
        </w:rPr>
        <w:t xml:space="preserve"> </w:t>
      </w:r>
    </w:p>
    <w:p w:rsidR="00AA2EA1" w:rsidRPr="00AF0880" w:rsidRDefault="00AA2EA1" w:rsidP="00AF0880">
      <w:pPr>
        <w:numPr>
          <w:ilvl w:val="0"/>
          <w:numId w:val="6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Коэффициент вариации характеризует однородность изучаемой совокупности.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24"/>
          <w:sz w:val="28"/>
          <w:szCs w:val="26"/>
        </w:rPr>
        <w:object w:dxaOrig="1160" w:dyaOrig="620">
          <v:shape id="_x0000_i1066" type="#_x0000_t75" style="width:57.75pt;height:30.75pt" o:ole="">
            <v:imagedata r:id="rId84" o:title=""/>
          </v:shape>
          <o:OLEObject Type="Embed" ProgID="Equation.3" ShapeID="_x0000_i1066" DrawAspect="Content" ObjectID="_1459804472" r:id="rId85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(1.3.12)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4. Среднее квадратичное отклонение.</w:t>
      </w:r>
    </w:p>
    <w:p w:rsidR="00AA2EA1" w:rsidRDefault="00256C8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object w:dxaOrig="1440" w:dyaOrig="1440">
          <v:shape id="_x0000_s1033" type="#_x0000_t75" style="position:absolute;left:0;text-align:left;margin-left:210.6pt;margin-top:9.2pt;width:49pt;height:20pt;z-index:251656704">
            <v:imagedata r:id="rId86" o:title=""/>
            <w10:wrap type="square" side="right"/>
          </v:shape>
          <o:OLEObject Type="Embed" ProgID="Equation.3" ShapeID="_x0000_s1033" DrawAspect="Content" ObjectID="_1459804528" r:id="rId87"/>
        </w:object>
      </w:r>
      <w:r w:rsidR="00AA2EA1" w:rsidRPr="00AF0880">
        <w:rPr>
          <w:color w:val="000000"/>
          <w:sz w:val="28"/>
          <w:szCs w:val="26"/>
        </w:rPr>
        <w:t>(1.3.13)</w:t>
      </w:r>
    </w:p>
    <w:p w:rsidR="00112194" w:rsidRPr="00AF0880" w:rsidRDefault="0011219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12194" w:rsidRDefault="00112194" w:rsidP="00AF0880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</w:p>
    <w:p w:rsidR="00AA2EA1" w:rsidRPr="00112194" w:rsidRDefault="00112194" w:rsidP="00AF0880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112194">
        <w:rPr>
          <w:b/>
          <w:bCs/>
          <w:color w:val="000000"/>
          <w:sz w:val="28"/>
          <w:szCs w:val="26"/>
        </w:rPr>
        <w:t>1.4</w:t>
      </w:r>
      <w:r w:rsidR="00AA2EA1" w:rsidRPr="00112194">
        <w:rPr>
          <w:b/>
          <w:bCs/>
          <w:color w:val="000000"/>
          <w:sz w:val="28"/>
          <w:szCs w:val="26"/>
        </w:rPr>
        <w:t xml:space="preserve"> Методы изучения взаимосвязи между явлениями</w:t>
      </w:r>
    </w:p>
    <w:p w:rsidR="007B4BB4" w:rsidRPr="00AF0880" w:rsidRDefault="007B4BB4" w:rsidP="00AF0880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Многофакторный корреляционно-регрессионный анализ основывается на уравнение регрессии.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  <w:lang w:val="en-US"/>
        </w:rPr>
        <w:object w:dxaOrig="2280" w:dyaOrig="420">
          <v:shape id="_x0000_i1068" type="#_x0000_t75" style="width:114pt;height:21pt" o:ole="">
            <v:imagedata r:id="rId88" o:title=""/>
          </v:shape>
          <o:OLEObject Type="Embed" ProgID="Equation.3" ShapeID="_x0000_i1068" DrawAspect="Content" ObjectID="_1459804473" r:id="rId89"/>
        </w:objec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58"/>
          <w:sz w:val="28"/>
          <w:szCs w:val="26"/>
        </w:rPr>
        <w:object w:dxaOrig="3840" w:dyaOrig="1280">
          <v:shape id="_x0000_i1069" type="#_x0000_t75" style="width:192pt;height:63.75pt" o:ole="">
            <v:imagedata r:id="rId90" o:title=""/>
          </v:shape>
          <o:OLEObject Type="Embed" ProgID="Equation.3" ShapeID="_x0000_i1069" DrawAspect="Content" ObjectID="_1459804474" r:id="rId91"/>
        </w:objec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При многофакторном корреляционно-регрессионном анализе существуют следующие показатели тесноты связи:</w:t>
      </w:r>
    </w:p>
    <w:p w:rsidR="00AA2EA1" w:rsidRPr="00AF0880" w:rsidRDefault="00AA2EA1" w:rsidP="00AF0880">
      <w:pPr>
        <w:numPr>
          <w:ilvl w:val="0"/>
          <w:numId w:val="10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Коэффициент эластичности показывает, на сколько процентов изменяется результативный признак при изменении каждого из факторов на 1%.</w:t>
      </w:r>
    </w:p>
    <w:p w:rsidR="00AA2EA1" w:rsidRPr="00AF0880" w:rsidRDefault="00256C8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object w:dxaOrig="1440" w:dyaOrig="1440">
          <v:shape id="_x0000_s1034" type="#_x0000_t75" style="position:absolute;left:0;text-align:left;margin-left:63pt;margin-top:11.7pt;width:57.75pt;height:36.75pt;z-index:251657728">
            <v:imagedata r:id="rId92" o:title=""/>
            <w10:wrap type="square" side="right"/>
          </v:shape>
          <o:OLEObject Type="Embed" ProgID="Equation.3" ShapeID="_x0000_s1034" DrawAspect="Content" ObjectID="_1459804529" r:id="rId93"/>
        </w:object>
      </w:r>
    </w:p>
    <w:p w:rsidR="00AA2EA1" w:rsidRPr="00AF0880" w:rsidRDefault="00AF0880" w:rsidP="00AF0880">
      <w:pPr>
        <w:pStyle w:val="a3"/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t xml:space="preserve"> </w:t>
      </w:r>
      <w:r w:rsidR="00AA2EA1" w:rsidRPr="00AF0880">
        <w:rPr>
          <w:noProof/>
          <w:color w:val="000000"/>
          <w:sz w:val="28"/>
          <w:szCs w:val="26"/>
        </w:rPr>
        <w:t>(1.4.1)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br w:type="textWrapping" w:clear="all"/>
        <w:t xml:space="preserve">где </w:t>
      </w:r>
      <w:r w:rsidRPr="00AF0880">
        <w:rPr>
          <w:iCs/>
          <w:color w:val="000000"/>
          <w:sz w:val="28"/>
          <w:szCs w:val="26"/>
          <w:lang w:val="en-US"/>
        </w:rPr>
        <w:t>a</w:t>
      </w:r>
      <w:r w:rsidRPr="00AF0880">
        <w:rPr>
          <w:iCs/>
          <w:color w:val="000000"/>
          <w:sz w:val="28"/>
          <w:szCs w:val="26"/>
          <w:vertAlign w:val="subscript"/>
          <w:lang w:val="en-US"/>
        </w:rPr>
        <w:t>i</w:t>
      </w:r>
      <w:r w:rsidR="00AF0880">
        <w:rPr>
          <w:iCs/>
          <w:color w:val="000000"/>
          <w:sz w:val="28"/>
          <w:szCs w:val="26"/>
          <w:vertAlign w:val="subscript"/>
        </w:rPr>
        <w:t xml:space="preserve"> </w:t>
      </w:r>
      <w:r w:rsidRPr="00AF0880">
        <w:rPr>
          <w:color w:val="000000"/>
          <w:sz w:val="28"/>
          <w:szCs w:val="26"/>
        </w:rPr>
        <w:t>– параметр при признаке-факторе;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0"/>
          <w:sz w:val="28"/>
          <w:szCs w:val="26"/>
          <w:lang w:val="en-US"/>
        </w:rPr>
        <w:object w:dxaOrig="600" w:dyaOrig="380">
          <v:shape id="_x0000_i1071" type="#_x0000_t75" style="width:30pt;height:18.75pt" o:ole="">
            <v:imagedata r:id="rId94" o:title=""/>
          </v:shape>
          <o:OLEObject Type="Embed" ProgID="Equation.3" ShapeID="_x0000_i1071" DrawAspect="Content" ObjectID="_1459804475" r:id="rId95"/>
        </w:object>
      </w:r>
      <w:r w:rsidRPr="00AF0880">
        <w:rPr>
          <w:color w:val="000000"/>
          <w:sz w:val="28"/>
          <w:szCs w:val="26"/>
        </w:rPr>
        <w:t>среднее значение факторного и результативного признаков.</w:t>
      </w:r>
    </w:p>
    <w:p w:rsidR="00AA2EA1" w:rsidRPr="00AF0880" w:rsidRDefault="00AA2EA1" w:rsidP="00AF0880">
      <w:pPr>
        <w:numPr>
          <w:ilvl w:val="0"/>
          <w:numId w:val="10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Бета-коэффициент позволяет оценить степень влияния каждого из факторов.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6"/>
          <w:sz w:val="28"/>
          <w:szCs w:val="26"/>
        </w:rPr>
        <w:object w:dxaOrig="1359" w:dyaOrig="840">
          <v:shape id="_x0000_i1072" type="#_x0000_t75" style="width:68.25pt;height:42pt" o:ole="">
            <v:imagedata r:id="rId96" o:title=""/>
          </v:shape>
          <o:OLEObject Type="Embed" ProgID="Equation.3" ShapeID="_x0000_i1072" DrawAspect="Content" ObjectID="_1459804476" r:id="rId97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(1.4.2)</w:t>
      </w:r>
    </w:p>
    <w:p w:rsidR="00AA2EA1" w:rsidRPr="00AF0880" w:rsidRDefault="00AA2EA1" w:rsidP="00AF0880">
      <w:pPr>
        <w:numPr>
          <w:ilvl w:val="0"/>
          <w:numId w:val="10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Парные коэффициенты корреляции характеризуют взаимосвязь между результативным и каждым факторным признаком или между двумя факторными.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4"/>
          <w:sz w:val="28"/>
          <w:szCs w:val="26"/>
        </w:rPr>
        <w:object w:dxaOrig="1800" w:dyaOrig="780">
          <v:shape id="_x0000_i1073" type="#_x0000_t75" style="width:90pt;height:39pt" o:ole="">
            <v:imagedata r:id="rId98" o:title=""/>
          </v:shape>
          <o:OLEObject Type="Embed" ProgID="Equation.3" ShapeID="_x0000_i1073" DrawAspect="Content" ObjectID="_1459804477" r:id="rId99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(1.4.3)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4"/>
          <w:sz w:val="28"/>
          <w:szCs w:val="26"/>
        </w:rPr>
        <w:object w:dxaOrig="2060" w:dyaOrig="780">
          <v:shape id="_x0000_i1074" type="#_x0000_t75" style="width:102.75pt;height:39pt" o:ole="">
            <v:imagedata r:id="rId100" o:title=""/>
          </v:shape>
          <o:OLEObject Type="Embed" ProgID="Equation.3" ShapeID="_x0000_i1074" DrawAspect="Content" ObjectID="_1459804478" r:id="rId101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(1.4.4)</w:t>
      </w:r>
    </w:p>
    <w:p w:rsidR="00AA2EA1" w:rsidRPr="00AF0880" w:rsidRDefault="00AA2EA1" w:rsidP="00AF0880">
      <w:pPr>
        <w:numPr>
          <w:ilvl w:val="0"/>
          <w:numId w:val="10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Средние квадратичные отклонения показывают отклонения индивидуальных значений от среднего.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</w:rPr>
        <w:object w:dxaOrig="1820" w:dyaOrig="520">
          <v:shape id="_x0000_i1075" type="#_x0000_t75" style="width:90.75pt;height:26.25pt" o:ole="">
            <v:imagedata r:id="rId102" o:title=""/>
          </v:shape>
          <o:OLEObject Type="Embed" ProgID="Equation.3" ShapeID="_x0000_i1075" DrawAspect="Content" ObjectID="_1459804479" r:id="rId103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(1.4.5)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</w:rPr>
        <w:object w:dxaOrig="1660" w:dyaOrig="520">
          <v:shape id="_x0000_i1076" type="#_x0000_t75" style="width:83.25pt;height:26.25pt" o:ole="">
            <v:imagedata r:id="rId104" o:title=""/>
          </v:shape>
          <o:OLEObject Type="Embed" ProgID="Equation.3" ShapeID="_x0000_i1076" DrawAspect="Content" ObjectID="_1459804480" r:id="rId105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(1.4.6)</w:t>
      </w:r>
    </w:p>
    <w:p w:rsidR="00AA2EA1" w:rsidRPr="00AF0880" w:rsidRDefault="00AA2EA1" w:rsidP="00AF0880">
      <w:pPr>
        <w:numPr>
          <w:ilvl w:val="0"/>
          <w:numId w:val="10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множественный коэффициент корреляции характеризует взаимосвязь между всеми рассматриваемыми признаками и изменяется в пределах от 0 до 1.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6"/>
          <w:sz w:val="28"/>
          <w:szCs w:val="26"/>
        </w:rPr>
        <w:object w:dxaOrig="3220" w:dyaOrig="859">
          <v:shape id="_x0000_i1077" type="#_x0000_t75" style="width:161.25pt;height:42.75pt" o:ole="">
            <v:imagedata r:id="rId106" o:title=""/>
          </v:shape>
          <o:OLEObject Type="Embed" ProgID="Equation.3" ShapeID="_x0000_i1077" DrawAspect="Content" ObjectID="_1459804481" r:id="rId107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(1.4.7)</w:t>
      </w:r>
    </w:p>
    <w:p w:rsidR="00AA2EA1" w:rsidRPr="00AF0880" w:rsidRDefault="00AA2EA1" w:rsidP="00AF0880">
      <w:pPr>
        <w:tabs>
          <w:tab w:val="left" w:pos="540"/>
          <w:tab w:val="right" w:pos="9354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</w:rPr>
        <w:object w:dxaOrig="1200" w:dyaOrig="380">
          <v:shape id="_x0000_i1078" type="#_x0000_t75" style="width:60pt;height:18.75pt" o:ole="">
            <v:imagedata r:id="rId108" o:title=""/>
          </v:shape>
          <o:OLEObject Type="Embed" ProgID="Equation.3" ShapeID="_x0000_i1078" DrawAspect="Content" ObjectID="_1459804482" r:id="rId109"/>
        </w:object>
      </w:r>
      <w:r w:rsidRPr="00AF0880">
        <w:rPr>
          <w:color w:val="000000"/>
          <w:sz w:val="28"/>
          <w:szCs w:val="26"/>
        </w:rPr>
        <w:t xml:space="preserve">- </w:t>
      </w:r>
      <w:r w:rsidR="00112194">
        <w:rPr>
          <w:color w:val="000000"/>
          <w:sz w:val="28"/>
          <w:szCs w:val="26"/>
        </w:rPr>
        <w:t>парные коэффициенты корреляции.</w:t>
      </w:r>
    </w:p>
    <w:p w:rsidR="00AA2EA1" w:rsidRPr="00AF0880" w:rsidRDefault="00AA2EA1" w:rsidP="00AF0880">
      <w:pPr>
        <w:numPr>
          <w:ilvl w:val="0"/>
          <w:numId w:val="10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Частные коэффициенты корреляции показывают взаимосвязь между результативным и факторными признаками и изменяются в пределах от -1 до 1.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40"/>
          <w:sz w:val="28"/>
          <w:szCs w:val="26"/>
        </w:rPr>
        <w:object w:dxaOrig="2740" w:dyaOrig="820">
          <v:shape id="_x0000_i1079" type="#_x0000_t75" style="width:137.25pt;height:41.25pt" o:ole="">
            <v:imagedata r:id="rId110" o:title=""/>
          </v:shape>
          <o:OLEObject Type="Embed" ProgID="Equation.3" ShapeID="_x0000_i1079" DrawAspect="Content" ObjectID="_1459804483" r:id="rId111"/>
        </w:object>
      </w:r>
      <w:r w:rsidR="00AF0880">
        <w:rPr>
          <w:color w:val="000000"/>
          <w:sz w:val="28"/>
          <w:szCs w:val="26"/>
        </w:rPr>
        <w:t xml:space="preserve"> </w:t>
      </w:r>
      <w:r w:rsidR="005B7EA8" w:rsidRPr="00AF0880">
        <w:rPr>
          <w:color w:val="000000"/>
          <w:sz w:val="28"/>
          <w:szCs w:val="26"/>
        </w:rPr>
        <w:t>(</w:t>
      </w:r>
      <w:r w:rsidRPr="00AF0880">
        <w:rPr>
          <w:color w:val="000000"/>
          <w:sz w:val="28"/>
          <w:szCs w:val="26"/>
        </w:rPr>
        <w:t>1.4.8)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40"/>
          <w:sz w:val="28"/>
          <w:szCs w:val="26"/>
        </w:rPr>
        <w:object w:dxaOrig="2720" w:dyaOrig="820">
          <v:shape id="_x0000_i1080" type="#_x0000_t75" style="width:135.75pt;height:41.25pt" o:ole="">
            <v:imagedata r:id="rId112" o:title=""/>
          </v:shape>
          <o:OLEObject Type="Embed" ProgID="Equation.3" ShapeID="_x0000_i1080" DrawAspect="Content" ObjectID="_1459804484" r:id="rId113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(1.4.9)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40"/>
          <w:sz w:val="28"/>
          <w:szCs w:val="26"/>
        </w:rPr>
        <w:object w:dxaOrig="2680" w:dyaOrig="820">
          <v:shape id="_x0000_i1081" type="#_x0000_t75" style="width:134.25pt;height:41.25pt" o:ole="">
            <v:imagedata r:id="rId114" o:title=""/>
          </v:shape>
          <o:OLEObject Type="Embed" ProgID="Equation.3" ShapeID="_x0000_i1081" DrawAspect="Content" ObjectID="_1459804485" r:id="rId115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(1.4.10)</w:t>
      </w:r>
    </w:p>
    <w:p w:rsidR="00AA2EA1" w:rsidRPr="00AF0880" w:rsidRDefault="00AA2EA1" w:rsidP="00AF0880">
      <w:pPr>
        <w:numPr>
          <w:ilvl w:val="0"/>
          <w:numId w:val="10"/>
        </w:numPr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F</w:t>
      </w:r>
      <w:r w:rsidRPr="00AF0880">
        <w:rPr>
          <w:color w:val="000000"/>
          <w:sz w:val="28"/>
          <w:szCs w:val="26"/>
        </w:rPr>
        <w:t xml:space="preserve"> - критерий Фишера характеризует адекватность многофакторной модели.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6"/>
          <w:sz w:val="28"/>
          <w:szCs w:val="26"/>
        </w:rPr>
        <w:object w:dxaOrig="2140" w:dyaOrig="840">
          <v:shape id="_x0000_i1082" type="#_x0000_t75" style="width:107.25pt;height:42pt" o:ole="">
            <v:imagedata r:id="rId116" o:title=""/>
          </v:shape>
          <o:OLEObject Type="Embed" ProgID="Equation.3" ShapeID="_x0000_i1082" DrawAspect="Content" ObjectID="_1459804486" r:id="rId117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(1.4.11)</w:t>
      </w:r>
    </w:p>
    <w:p w:rsidR="00AA2EA1" w:rsidRPr="00AF0880" w:rsidRDefault="00AA2EA1" w:rsidP="00AF0880">
      <w:pPr>
        <w:tabs>
          <w:tab w:val="left" w:pos="2655"/>
          <w:tab w:val="center" w:pos="5526"/>
        </w:tabs>
        <w:suppressAutoHyphens/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Множественный коэффициент детерминации показывает, на сколько процентов вариация результативного признака зависит от вариации факторов, включенных в модель и показывает процент неучтенных факторов.</w:t>
      </w:r>
      <w:r w:rsidR="00AF0880">
        <w:rPr>
          <w:color w:val="000000"/>
          <w:sz w:val="28"/>
          <w:szCs w:val="26"/>
        </w:rPr>
        <w:t xml:space="preserve"> </w:t>
      </w:r>
    </w:p>
    <w:p w:rsidR="00112194" w:rsidRDefault="00112194" w:rsidP="00AF0880">
      <w:pPr>
        <w:tabs>
          <w:tab w:val="left" w:pos="2655"/>
          <w:tab w:val="center" w:pos="5526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12194" w:rsidRDefault="00112194" w:rsidP="00AF0880">
      <w:pPr>
        <w:tabs>
          <w:tab w:val="left" w:pos="2655"/>
          <w:tab w:val="center" w:pos="5526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112194" w:rsidRDefault="00D558CF" w:rsidP="00AF0880">
      <w:pPr>
        <w:tabs>
          <w:tab w:val="left" w:pos="2655"/>
          <w:tab w:val="center" w:pos="5526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br w:type="page"/>
      </w:r>
      <w:r w:rsidR="00AA2EA1" w:rsidRPr="00112194">
        <w:rPr>
          <w:b/>
          <w:color w:val="000000"/>
          <w:sz w:val="28"/>
          <w:szCs w:val="26"/>
        </w:rPr>
        <w:t>2. Применение</w:t>
      </w:r>
      <w:r w:rsidR="00AF0880" w:rsidRPr="00112194">
        <w:rPr>
          <w:b/>
          <w:color w:val="000000"/>
          <w:sz w:val="28"/>
          <w:szCs w:val="26"/>
        </w:rPr>
        <w:t xml:space="preserve"> </w:t>
      </w:r>
      <w:r w:rsidR="00AA2EA1" w:rsidRPr="00112194">
        <w:rPr>
          <w:b/>
          <w:color w:val="000000"/>
          <w:sz w:val="28"/>
          <w:szCs w:val="26"/>
        </w:rPr>
        <w:t>статистических методов для анализа миграции населения РФ</w:t>
      </w:r>
    </w:p>
    <w:p w:rsidR="00D558CF" w:rsidRPr="00112194" w:rsidRDefault="00D558CF" w:rsidP="00AF0880">
      <w:pPr>
        <w:tabs>
          <w:tab w:val="left" w:pos="2655"/>
          <w:tab w:val="center" w:pos="5526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AA2EA1" w:rsidRPr="00112194" w:rsidRDefault="00112194" w:rsidP="00AF0880">
      <w:pPr>
        <w:tabs>
          <w:tab w:val="left" w:pos="2655"/>
          <w:tab w:val="center" w:pos="5526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112194">
        <w:rPr>
          <w:b/>
          <w:color w:val="000000"/>
          <w:sz w:val="28"/>
          <w:szCs w:val="26"/>
        </w:rPr>
        <w:t>2.1</w:t>
      </w:r>
      <w:r w:rsidR="00AA2EA1" w:rsidRPr="00112194">
        <w:rPr>
          <w:b/>
          <w:color w:val="000000"/>
          <w:sz w:val="28"/>
          <w:szCs w:val="26"/>
        </w:rPr>
        <w:t xml:space="preserve"> Общая характеристика миграции населения в РФ</w:t>
      </w:r>
      <w:r w:rsidR="007B4BB4" w:rsidRPr="00112194">
        <w:rPr>
          <w:b/>
          <w:color w:val="000000"/>
          <w:sz w:val="28"/>
          <w:szCs w:val="26"/>
        </w:rPr>
        <w:t xml:space="preserve"> </w:t>
      </w:r>
    </w:p>
    <w:p w:rsidR="007B4BB4" w:rsidRPr="00AF0880" w:rsidRDefault="007B4BB4" w:rsidP="00AF0880">
      <w:pPr>
        <w:tabs>
          <w:tab w:val="left" w:pos="2655"/>
          <w:tab w:val="center" w:pos="5526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 РФ до распада СССР внутренние миграции характеризовались центробежными тенденциями: население преимущественно перемещалось из Европейской части в регионы Севера, Сибири и Дальнего Востока, из национальных административных образований Северного Кавказа в Предкавказье. Достаточно привлекательными были и есть крупные города, такие, как Москва и Санкт-Петербург, но в них имеются существенные ограничения в приеме мигрантов из-за жесткой системы прописки.</w:t>
      </w:r>
    </w:p>
    <w:p w:rsidR="00AA2EA1" w:rsidRPr="00AF0880" w:rsidRDefault="0011219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Социально-</w:t>
      </w:r>
      <w:r w:rsidR="00AA2EA1" w:rsidRPr="00AF0880">
        <w:rPr>
          <w:color w:val="000000"/>
          <w:sz w:val="28"/>
          <w:szCs w:val="26"/>
        </w:rPr>
        <w:t xml:space="preserve">экономические и политические преобразования в 1990-е годы кардинально изменили основные направления и характер миграции в РФ. Главными в пространственном перемещении населения внутри страны стали центростремительные миграционные потоки из северных и восточных регионов страны </w:t>
      </w:r>
      <w:r w:rsidR="00AF0880">
        <w:rPr>
          <w:color w:val="000000"/>
          <w:sz w:val="28"/>
          <w:szCs w:val="26"/>
        </w:rPr>
        <w:t>(</w:t>
      </w:r>
      <w:r w:rsidR="00AA2EA1" w:rsidRPr="00AF0880">
        <w:rPr>
          <w:color w:val="000000"/>
          <w:sz w:val="28"/>
          <w:szCs w:val="26"/>
        </w:rPr>
        <w:t xml:space="preserve">Сибири, Дальнего Востока, Европейского Севера) в центральные и юго-западные регионы </w:t>
      </w:r>
      <w:r w:rsidR="00AF0880">
        <w:rPr>
          <w:color w:val="000000"/>
          <w:sz w:val="28"/>
          <w:szCs w:val="26"/>
        </w:rPr>
        <w:t>(</w:t>
      </w:r>
      <w:r w:rsidR="00AA2EA1" w:rsidRPr="00AF0880">
        <w:rPr>
          <w:color w:val="000000"/>
          <w:sz w:val="28"/>
          <w:szCs w:val="26"/>
        </w:rPr>
        <w:t xml:space="preserve">Северный Кавказ, Центральную Россию). В это время территория России по характеру внутренней миграции разделилась на две зоны. По итогам </w:t>
      </w:r>
      <w:smartTag w:uri="urn:schemas-microsoft-com:office:smarttags" w:element="metricconverter">
        <w:smartTagPr>
          <w:attr w:name="ProductID" w:val="2003 г"/>
        </w:smartTagPr>
        <w:r w:rsidR="00AA2EA1" w:rsidRPr="00AF0880">
          <w:rPr>
            <w:color w:val="000000"/>
            <w:sz w:val="28"/>
            <w:szCs w:val="26"/>
          </w:rPr>
          <w:t>2003 г</w:t>
        </w:r>
      </w:smartTag>
      <w:r w:rsidR="00AA2EA1" w:rsidRPr="00AF0880">
        <w:rPr>
          <w:color w:val="000000"/>
          <w:sz w:val="28"/>
          <w:szCs w:val="26"/>
        </w:rPr>
        <w:t xml:space="preserve">., одна зона объединяла регионы, которые притягивали мигрантов, то есть имели положительное сальдо миграции </w:t>
      </w:r>
      <w:r w:rsidR="00AF0880">
        <w:rPr>
          <w:color w:val="000000"/>
          <w:sz w:val="28"/>
          <w:szCs w:val="26"/>
        </w:rPr>
        <w:t>(</w:t>
      </w:r>
      <w:r w:rsidR="00AA2EA1" w:rsidRPr="00AF0880">
        <w:rPr>
          <w:color w:val="000000"/>
          <w:sz w:val="28"/>
          <w:szCs w:val="26"/>
        </w:rPr>
        <w:t>Центральный, Северо-Западный и Южный федеральные округа). Другая зона отдавала мигрантов. Эти территории имели отрицательное сальдо миграции – Приволжский, Уральский, Сибирский и Дальневосточный федеральные округа.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 настоящее время крупнейшими миграционными донорами в России продолжают оставаться регионы Сибири и Дальнего Востока. Только в течение 2000-2003 гг. Сибирский округ в обмене с другими регионами России потерял более 103 тыс., а Дальневосточный – свыше 143 тыс. человек. Тем не менее</w:t>
      </w:r>
      <w:r w:rsidR="00112194">
        <w:rPr>
          <w:color w:val="000000"/>
          <w:sz w:val="28"/>
          <w:szCs w:val="26"/>
        </w:rPr>
        <w:t>,</w:t>
      </w:r>
      <w:r w:rsidRPr="00AF0880">
        <w:rPr>
          <w:color w:val="000000"/>
          <w:sz w:val="28"/>
          <w:szCs w:val="26"/>
        </w:rPr>
        <w:t xml:space="preserve"> в районах Крайнего Севера все еще проживают около 8,9 млн. человек, или более 6</w:t>
      </w:r>
      <w:r w:rsidR="00AF0880">
        <w:rPr>
          <w:color w:val="000000"/>
          <w:sz w:val="28"/>
          <w:szCs w:val="26"/>
        </w:rPr>
        <w:t>%</w:t>
      </w:r>
      <w:r w:rsidRPr="00AF0880">
        <w:rPr>
          <w:color w:val="000000"/>
          <w:sz w:val="28"/>
          <w:szCs w:val="26"/>
        </w:rPr>
        <w:t xml:space="preserve"> жителей России. Очевидно, что миграционный отток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из этих регионов будет продолжаться и в среднесрочной перспективе.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Основными причинами подобной результативности миграции внутри страны являются:</w:t>
      </w:r>
    </w:p>
    <w:p w:rsidR="00AA2EA1" w:rsidRPr="00AF0880" w:rsidRDefault="00AA2EA1" w:rsidP="00AF0880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социально - экономический уровень развития регионов страны (экономически развитые регионы «притягивают» мигрантов, имея четко выраженные потребности в рабочей силе, располагая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более высоким уровнем зарплаты, развитой социальной инфраструктурой, рынками труда с возможностями трудоустройства);</w:t>
      </w:r>
    </w:p>
    <w:p w:rsidR="00AA2EA1" w:rsidRPr="00AF0880" w:rsidRDefault="00AA2EA1" w:rsidP="00AF0880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дифференциация природно-климатических условий;</w:t>
      </w:r>
    </w:p>
    <w:p w:rsidR="00AA2EA1" w:rsidRPr="00AF0880" w:rsidRDefault="00AA2EA1" w:rsidP="00AF0880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удобство расположения относительно транспортных магистралей, близость к крупным городам и государственной границе привлекают мигрантов, поскольку в таких условиях можно реализовать предпринимательский потенциал в сфере челночной торговли, найти работу в крупном городе и т.д.;</w:t>
      </w:r>
    </w:p>
    <w:p w:rsidR="00AA2EA1" w:rsidRPr="00AF0880" w:rsidRDefault="00AA2EA1" w:rsidP="00AF0880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родственные и исторические связи </w:t>
      </w:r>
      <w:r w:rsidR="00AF0880">
        <w:rPr>
          <w:color w:val="000000"/>
          <w:sz w:val="28"/>
          <w:szCs w:val="26"/>
        </w:rPr>
        <w:t>(</w:t>
      </w:r>
      <w:r w:rsidRPr="00AF0880">
        <w:rPr>
          <w:color w:val="000000"/>
          <w:sz w:val="28"/>
          <w:szCs w:val="26"/>
        </w:rPr>
        <w:t>миграция из регионов Севера, куда в свое время выезжали многие жители центра и юга России).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В общей структуре миграционных потоков в России более половины </w:t>
      </w:r>
      <w:r w:rsidR="00AF0880">
        <w:rPr>
          <w:color w:val="000000"/>
          <w:sz w:val="28"/>
          <w:szCs w:val="26"/>
        </w:rPr>
        <w:t>(</w:t>
      </w:r>
      <w:r w:rsidRPr="00AF0880">
        <w:rPr>
          <w:color w:val="000000"/>
          <w:sz w:val="28"/>
          <w:szCs w:val="26"/>
        </w:rPr>
        <w:t xml:space="preserve">в </w:t>
      </w:r>
      <w:smartTag w:uri="urn:schemas-microsoft-com:office:smarttags" w:element="metricconverter">
        <w:smartTagPr>
          <w:attr w:name="ProductID" w:val="2003 г"/>
        </w:smartTagPr>
        <w:r w:rsidRPr="00AF0880">
          <w:rPr>
            <w:color w:val="000000"/>
            <w:sz w:val="28"/>
            <w:szCs w:val="26"/>
          </w:rPr>
          <w:t>2003 г</w:t>
        </w:r>
      </w:smartTag>
      <w:r w:rsidRPr="00AF0880">
        <w:rPr>
          <w:color w:val="000000"/>
          <w:sz w:val="28"/>
          <w:szCs w:val="26"/>
        </w:rPr>
        <w:t>.–53,2</w:t>
      </w:r>
      <w:r w:rsidR="00AF0880">
        <w:rPr>
          <w:color w:val="000000"/>
          <w:sz w:val="28"/>
          <w:szCs w:val="26"/>
        </w:rPr>
        <w:t>%</w:t>
      </w:r>
      <w:r w:rsidRPr="00AF0880">
        <w:rPr>
          <w:color w:val="000000"/>
          <w:sz w:val="28"/>
          <w:szCs w:val="26"/>
        </w:rPr>
        <w:t>) всех перемещений населения приходится на внутрирегиональную миграцию, которая, как правило, идет преимущественно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из сельской местности в города, то есть на небольшие расстояния. Доля межрегиональных перемещений населения в общем миграционном потоке населения постепенно повышается, составив в </w:t>
      </w:r>
      <w:smartTag w:uri="urn:schemas-microsoft-com:office:smarttags" w:element="metricconverter">
        <w:smartTagPr>
          <w:attr w:name="ProductID" w:val="2003 г"/>
        </w:smartTagPr>
        <w:r w:rsidRPr="00AF0880">
          <w:rPr>
            <w:color w:val="000000"/>
            <w:sz w:val="28"/>
            <w:szCs w:val="26"/>
          </w:rPr>
          <w:t>2003 г</w:t>
        </w:r>
      </w:smartTag>
      <w:r w:rsidRPr="00AF0880">
        <w:rPr>
          <w:color w:val="000000"/>
          <w:sz w:val="28"/>
          <w:szCs w:val="26"/>
        </w:rPr>
        <w:t>. около 42</w:t>
      </w:r>
      <w:r w:rsidR="00AF0880">
        <w:rPr>
          <w:color w:val="000000"/>
          <w:sz w:val="28"/>
          <w:szCs w:val="26"/>
        </w:rPr>
        <w:t>%</w:t>
      </w:r>
      <w:r w:rsidRPr="00AF0880">
        <w:rPr>
          <w:color w:val="000000"/>
          <w:sz w:val="28"/>
          <w:szCs w:val="26"/>
        </w:rPr>
        <w:t xml:space="preserve"> (</w:t>
      </w:r>
      <w:r w:rsidR="0069673E" w:rsidRPr="00AF0880">
        <w:rPr>
          <w:color w:val="000000"/>
          <w:sz w:val="28"/>
          <w:szCs w:val="26"/>
        </w:rPr>
        <w:t>П</w:t>
      </w:r>
      <w:r w:rsidRPr="00AF0880">
        <w:rPr>
          <w:color w:val="000000"/>
          <w:sz w:val="28"/>
          <w:szCs w:val="26"/>
        </w:rPr>
        <w:t>риложение 1</w:t>
      </w:r>
      <w:r w:rsidR="00D176C7" w:rsidRPr="00AF0880">
        <w:rPr>
          <w:color w:val="000000"/>
          <w:sz w:val="28"/>
          <w:szCs w:val="26"/>
        </w:rPr>
        <w:t>,</w:t>
      </w:r>
      <w:r w:rsidR="005F0CFC" w:rsidRPr="00AF0880">
        <w:rPr>
          <w:color w:val="000000"/>
          <w:sz w:val="28"/>
          <w:szCs w:val="26"/>
        </w:rPr>
        <w:t xml:space="preserve"> </w:t>
      </w:r>
      <w:r w:rsidR="00D176C7" w:rsidRPr="00AF0880">
        <w:rPr>
          <w:color w:val="000000"/>
          <w:sz w:val="28"/>
          <w:szCs w:val="26"/>
        </w:rPr>
        <w:t>рис. 1</w:t>
      </w:r>
      <w:r w:rsidRPr="00AF0880">
        <w:rPr>
          <w:color w:val="000000"/>
          <w:sz w:val="28"/>
          <w:szCs w:val="26"/>
        </w:rPr>
        <w:t>).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По данным официальной статистики, во внутренней миграции ежегодно участвуют не более 3</w:t>
      </w:r>
      <w:r w:rsidR="00AF0880">
        <w:rPr>
          <w:color w:val="000000"/>
          <w:sz w:val="28"/>
          <w:szCs w:val="26"/>
        </w:rPr>
        <w:t>%</w:t>
      </w:r>
      <w:r w:rsidRPr="00AF0880">
        <w:rPr>
          <w:color w:val="000000"/>
          <w:sz w:val="28"/>
          <w:szCs w:val="26"/>
        </w:rPr>
        <w:t xml:space="preserve"> населения страны </w:t>
      </w:r>
      <w:r w:rsidR="00AF0880">
        <w:rPr>
          <w:color w:val="000000"/>
          <w:sz w:val="28"/>
          <w:szCs w:val="26"/>
        </w:rPr>
        <w:t>(</w:t>
      </w:r>
      <w:r w:rsidRPr="00AF0880">
        <w:rPr>
          <w:color w:val="000000"/>
          <w:sz w:val="28"/>
          <w:szCs w:val="26"/>
        </w:rPr>
        <w:t>по сумме прибытий и выбытий).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 целом внутренняя миграция характеризуется следующими тенденциями. С одной стороны, идут «центростремительные» перемещения населения, стягивание населения в несколько крупных городов и благополучных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регионов. С другой – происходит обезлюдение Дальнего Востока, некоторых регионов Сибири и Европейского Севера. Главная причина – колоссальная и недопустимая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диспропорция в уровне социально-экономического развития между регионами. По данным Минэкономразвития РФ по итогам </w:t>
      </w:r>
      <w:smartTag w:uri="urn:schemas-microsoft-com:office:smarttags" w:element="metricconverter">
        <w:smartTagPr>
          <w:attr w:name="ProductID" w:val="2003 г"/>
        </w:smartTagPr>
        <w:r w:rsidRPr="00AF0880">
          <w:rPr>
            <w:color w:val="000000"/>
            <w:sz w:val="28"/>
            <w:szCs w:val="26"/>
          </w:rPr>
          <w:t>2003 г</w:t>
        </w:r>
      </w:smartTag>
      <w:r w:rsidRPr="00AF0880">
        <w:rPr>
          <w:color w:val="000000"/>
          <w:sz w:val="28"/>
          <w:szCs w:val="26"/>
        </w:rPr>
        <w:t>., разница в среднедушевом валовом региональном продукте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между благополучным Ямало-Ненецким автономным округом (1-е место) и Ингушетией (88-е место) составляла почти 90 раз, к </w:t>
      </w:r>
      <w:smartTag w:uri="urn:schemas-microsoft-com:office:smarttags" w:element="metricconverter">
        <w:smartTagPr>
          <w:attr w:name="ProductID" w:val="2007 г"/>
        </w:smartTagPr>
        <w:r w:rsidRPr="00AF0880">
          <w:rPr>
            <w:color w:val="000000"/>
            <w:sz w:val="28"/>
            <w:szCs w:val="26"/>
          </w:rPr>
          <w:t>2007 г</w:t>
        </w:r>
      </w:smartTag>
      <w:r w:rsidRPr="00AF0880">
        <w:rPr>
          <w:color w:val="000000"/>
          <w:sz w:val="28"/>
          <w:szCs w:val="26"/>
        </w:rPr>
        <w:t>. разрыв достиг 156 раз.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Весьма специфична картина расселения мигрантов из республик, входивших в состав СССР, и, в частности, из Казахстана и Средней Азии, на долю которых приходится наибольший поток переселенцев. Так, наиболее притягательными для русских выходцев из Средней Азии являются Центральный, Центрально-Черноземный, Поволжский, Уральские регионы, Западная и Восточная Сибирь. В то же время русские, покидающие Казахстан, склоны селиться в приграничных с ним регионах – Поволжском, Уральском, </w:t>
      </w:r>
      <w:r w:rsidR="00112194" w:rsidRPr="00AF0880">
        <w:rPr>
          <w:color w:val="000000"/>
          <w:sz w:val="28"/>
          <w:szCs w:val="26"/>
        </w:rPr>
        <w:t>Западносибирском</w:t>
      </w:r>
      <w:r w:rsidRPr="00AF0880">
        <w:rPr>
          <w:color w:val="000000"/>
          <w:sz w:val="28"/>
          <w:szCs w:val="26"/>
        </w:rPr>
        <w:t xml:space="preserve">. </w:t>
      </w:r>
    </w:p>
    <w:p w:rsidR="00AA2EA1" w:rsidRPr="00AF0880" w:rsidRDefault="00AA2EA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2EA1" w:rsidRPr="00112194" w:rsidRDefault="00112194" w:rsidP="00AF0880">
      <w:pPr>
        <w:tabs>
          <w:tab w:val="left" w:pos="2505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112194">
        <w:rPr>
          <w:b/>
          <w:color w:val="000000"/>
          <w:sz w:val="28"/>
          <w:szCs w:val="26"/>
        </w:rPr>
        <w:t>2.2</w:t>
      </w:r>
      <w:r w:rsidR="00AA2EA1" w:rsidRPr="00112194">
        <w:rPr>
          <w:b/>
          <w:color w:val="000000"/>
          <w:sz w:val="28"/>
          <w:szCs w:val="26"/>
        </w:rPr>
        <w:t xml:space="preserve"> Анализ однородности совокупности </w:t>
      </w:r>
      <w:r w:rsidR="002425DF" w:rsidRPr="00112194">
        <w:rPr>
          <w:b/>
          <w:color w:val="000000"/>
          <w:sz w:val="28"/>
          <w:szCs w:val="26"/>
        </w:rPr>
        <w:t>регионов</w:t>
      </w:r>
    </w:p>
    <w:p w:rsidR="007B4BB4" w:rsidRPr="00AF0880" w:rsidRDefault="007B4BB4" w:rsidP="00AF0880">
      <w:pPr>
        <w:tabs>
          <w:tab w:val="left" w:pos="250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Проанализируем однородность совокупности регионов РФ по среднедушевым денежным доходам. Для этого рассчитаем среднее значение и показатели вариации. 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Для расчета среднего значения и показателей вариации составим таблицу. </w:t>
      </w:r>
    </w:p>
    <w:p w:rsidR="00112194" w:rsidRDefault="0011219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596614" w:rsidRPr="00AF08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596614" w:rsidRPr="00AF0880">
        <w:rPr>
          <w:color w:val="000000"/>
          <w:sz w:val="28"/>
          <w:szCs w:val="26"/>
        </w:rPr>
        <w:t>Таблица 1</w:t>
      </w:r>
      <w:r w:rsidR="00112194">
        <w:rPr>
          <w:color w:val="000000"/>
          <w:sz w:val="28"/>
          <w:szCs w:val="26"/>
        </w:rPr>
        <w:t xml:space="preserve">. </w:t>
      </w:r>
      <w:r w:rsidR="00596614" w:rsidRPr="00AF0880">
        <w:rPr>
          <w:color w:val="000000"/>
          <w:sz w:val="28"/>
          <w:szCs w:val="26"/>
        </w:rPr>
        <w:t>Расчетные данные для определения показателей вариации</w:t>
      </w:r>
    </w:p>
    <w:tbl>
      <w:tblPr>
        <w:tblW w:w="4765" w:type="pct"/>
        <w:tblInd w:w="228" w:type="dxa"/>
        <w:tblLook w:val="0000" w:firstRow="0" w:lastRow="0" w:firstColumn="0" w:lastColumn="0" w:noHBand="0" w:noVBand="0"/>
      </w:tblPr>
      <w:tblGrid>
        <w:gridCol w:w="585"/>
        <w:gridCol w:w="1684"/>
        <w:gridCol w:w="1430"/>
        <w:gridCol w:w="1365"/>
        <w:gridCol w:w="1266"/>
        <w:gridCol w:w="1458"/>
        <w:gridCol w:w="1333"/>
      </w:tblGrid>
      <w:tr w:rsidR="00596614" w:rsidRPr="00112194" w:rsidTr="00FF7180">
        <w:trPr>
          <w:cantSplit/>
          <w:trHeight w:val="75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14" w:rsidRPr="00112194" w:rsidRDefault="0059661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№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14" w:rsidRPr="00112194" w:rsidRDefault="0059661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 xml:space="preserve">Группы регионов по среднедушевым денежным доходам </w:t>
            </w:r>
            <w:r w:rsidR="00AF0880" w:rsidRPr="00112194">
              <w:rPr>
                <w:color w:val="000000"/>
                <w:sz w:val="20"/>
                <w:szCs w:val="22"/>
              </w:rPr>
              <w:t>(</w:t>
            </w:r>
            <w:r w:rsidRPr="00112194">
              <w:rPr>
                <w:color w:val="000000"/>
                <w:sz w:val="20"/>
                <w:szCs w:val="22"/>
              </w:rPr>
              <w:t>в мес.), руб.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14" w:rsidRPr="00112194" w:rsidRDefault="009B0A1B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С</w:t>
            </w:r>
            <w:r w:rsidR="00596614" w:rsidRPr="00112194">
              <w:rPr>
                <w:color w:val="000000"/>
                <w:sz w:val="20"/>
                <w:szCs w:val="22"/>
              </w:rPr>
              <w:t>ередина интервала (X i)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14" w:rsidRPr="00112194" w:rsidRDefault="0059661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х</w:t>
            </w:r>
            <w:r w:rsidRPr="00112194">
              <w:rPr>
                <w:color w:val="000000"/>
                <w:sz w:val="20"/>
                <w:szCs w:val="22"/>
                <w:vertAlign w:val="subscript"/>
              </w:rPr>
              <w:t>i</w:t>
            </w:r>
            <w:r w:rsidRPr="00112194">
              <w:rPr>
                <w:color w:val="000000"/>
                <w:sz w:val="20"/>
                <w:szCs w:val="22"/>
              </w:rPr>
              <w:t>f</w:t>
            </w:r>
            <w:r w:rsidRPr="00112194">
              <w:rPr>
                <w:color w:val="000000"/>
                <w:sz w:val="20"/>
                <w:szCs w:val="22"/>
                <w:vertAlign w:val="subscript"/>
              </w:rPr>
              <w:t>i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14" w:rsidRPr="00112194" w:rsidRDefault="0059661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position w:val="-18"/>
                <w:sz w:val="20"/>
                <w:szCs w:val="22"/>
              </w:rPr>
              <w:object w:dxaOrig="900" w:dyaOrig="480">
                <v:shape id="_x0000_i1083" type="#_x0000_t75" style="width:45pt;height:24pt" o:ole="">
                  <v:imagedata r:id="rId118" o:title=""/>
                </v:shape>
                <o:OLEObject Type="Embed" ProgID="Equation.3" ShapeID="_x0000_i1083" DrawAspect="Content" ObjectID="_1459804487" r:id="rId119"/>
              </w:objec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14" w:rsidRPr="00112194" w:rsidRDefault="0059661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position w:val="-18"/>
                <w:sz w:val="20"/>
                <w:szCs w:val="22"/>
              </w:rPr>
              <w:object w:dxaOrig="1240" w:dyaOrig="480">
                <v:shape id="_x0000_i1084" type="#_x0000_t75" style="width:59.25pt;height:22.5pt" o:ole="">
                  <v:imagedata r:id="rId120" o:title=""/>
                </v:shape>
                <o:OLEObject Type="Embed" ProgID="Equation.3" ShapeID="_x0000_i1084" DrawAspect="Content" ObjectID="_1459804488" r:id="rId121"/>
              </w:object>
            </w:r>
          </w:p>
        </w:tc>
        <w:tc>
          <w:tcPr>
            <w:tcW w:w="7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6614" w:rsidRPr="00112194" w:rsidRDefault="0059661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(x</w:t>
            </w:r>
            <w:r w:rsidRPr="00112194">
              <w:rPr>
                <w:color w:val="000000"/>
                <w:sz w:val="20"/>
                <w:szCs w:val="22"/>
                <w:vertAlign w:val="subscript"/>
              </w:rPr>
              <w:t>i</w:t>
            </w:r>
            <w:r w:rsidRPr="00112194">
              <w:rPr>
                <w:color w:val="000000"/>
                <w:sz w:val="20"/>
                <w:szCs w:val="22"/>
              </w:rPr>
              <w:t>-x</w:t>
            </w:r>
            <w:r w:rsidRPr="00112194">
              <w:rPr>
                <w:color w:val="000000"/>
                <w:sz w:val="20"/>
                <w:szCs w:val="22"/>
                <w:vertAlign w:val="subscript"/>
              </w:rPr>
              <w:t>взв</w:t>
            </w:r>
            <w:r w:rsidRPr="00112194">
              <w:rPr>
                <w:color w:val="000000"/>
                <w:sz w:val="20"/>
                <w:szCs w:val="22"/>
              </w:rPr>
              <w:t>)</w:t>
            </w:r>
            <w:r w:rsidRPr="00112194">
              <w:rPr>
                <w:color w:val="000000"/>
                <w:sz w:val="20"/>
                <w:szCs w:val="22"/>
                <w:vertAlign w:val="superscript"/>
              </w:rPr>
              <w:t>2</w:t>
            </w:r>
            <w:r w:rsidRPr="00112194">
              <w:rPr>
                <w:color w:val="000000"/>
                <w:sz w:val="20"/>
                <w:szCs w:val="22"/>
              </w:rPr>
              <w:t>*f</w:t>
            </w:r>
            <w:r w:rsidRPr="00112194">
              <w:rPr>
                <w:color w:val="000000"/>
                <w:sz w:val="20"/>
                <w:szCs w:val="22"/>
                <w:vertAlign w:val="subscript"/>
              </w:rPr>
              <w:t>i</w:t>
            </w:r>
          </w:p>
        </w:tc>
      </w:tr>
      <w:tr w:rsidR="00830F24" w:rsidRPr="00112194" w:rsidTr="00FF7180">
        <w:trPr>
          <w:cantSplit/>
          <w:trHeight w:val="22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121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4505,5 - 6105,5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5305,5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68971,5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1472,0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19136,0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28168192,0</w:t>
            </w:r>
          </w:p>
        </w:tc>
      </w:tr>
      <w:tr w:rsidR="00830F24" w:rsidRPr="00112194" w:rsidTr="00FF7180">
        <w:trPr>
          <w:cantSplit/>
          <w:trHeight w:val="22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1219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6105,5 - 7705,5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6905,5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41433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128,0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768,0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98304,0</w:t>
            </w:r>
          </w:p>
        </w:tc>
      </w:tr>
      <w:tr w:rsidR="00830F24" w:rsidRPr="00112194" w:rsidTr="00FF7180">
        <w:trPr>
          <w:cantSplit/>
          <w:trHeight w:val="22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1219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7705,5 - 9305,5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8505,5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25516,5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1728,0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5184,0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8957952,0</w:t>
            </w:r>
          </w:p>
        </w:tc>
      </w:tr>
      <w:tr w:rsidR="00830F24" w:rsidRPr="00112194" w:rsidTr="00FF7180">
        <w:trPr>
          <w:cantSplit/>
          <w:trHeight w:val="22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1219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9305,5 - 10905,5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10105,5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10105,5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3328,0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3328,0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11075584,0</w:t>
            </w:r>
          </w:p>
        </w:tc>
      </w:tr>
      <w:tr w:rsidR="00830F24" w:rsidRPr="00112194" w:rsidTr="00FF7180">
        <w:trPr>
          <w:cantSplit/>
          <w:trHeight w:val="22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1219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10905,5 - 12505,5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11705,5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23411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4928,0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9856,0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48570368,0</w:t>
            </w:r>
          </w:p>
        </w:tc>
      </w:tr>
      <w:tr w:rsidR="00830F24" w:rsidRPr="00112194" w:rsidTr="00FF7180">
        <w:trPr>
          <w:cantSplit/>
          <w:trHeight w:val="22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1219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42527,5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169437,5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10112,0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38272,0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0F24" w:rsidRPr="00112194" w:rsidRDefault="00830F24" w:rsidP="00112194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112194">
              <w:rPr>
                <w:color w:val="000000"/>
                <w:sz w:val="20"/>
                <w:szCs w:val="22"/>
              </w:rPr>
              <w:t>96870400,0</w:t>
            </w:r>
          </w:p>
        </w:tc>
      </w:tr>
    </w:tbl>
    <w:p w:rsidR="00A00A73" w:rsidRPr="00AF0880" w:rsidRDefault="00A00A73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Определим среднее значение среднедушевых денежных доходов по формуле: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0"/>
          <w:sz w:val="28"/>
          <w:szCs w:val="26"/>
        </w:rPr>
        <w:object w:dxaOrig="1260" w:dyaOrig="680">
          <v:shape id="_x0000_i1085" type="#_x0000_t75" style="width:63pt;height:33.75pt" o:ole="">
            <v:imagedata r:id="rId122" o:title=""/>
          </v:shape>
          <o:OLEObject Type="Embed" ProgID="Equation.3" ShapeID="_x0000_i1085" DrawAspect="Content" ObjectID="_1459804489" r:id="rId123"/>
        </w:object>
      </w:r>
    </w:p>
    <w:p w:rsidR="00596614" w:rsidRPr="00AF0880" w:rsidRDefault="00830F2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24"/>
          <w:sz w:val="28"/>
          <w:szCs w:val="26"/>
        </w:rPr>
        <w:object w:dxaOrig="1579" w:dyaOrig="620">
          <v:shape id="_x0000_i1086" type="#_x0000_t75" style="width:78.75pt;height:30.75pt" o:ole="">
            <v:imagedata r:id="rId124" o:title=""/>
          </v:shape>
          <o:OLEObject Type="Embed" ProgID="Equation.3" ShapeID="_x0000_i1086" DrawAspect="Content" ObjectID="_1459804490" r:id="rId125"/>
        </w:object>
      </w:r>
    </w:p>
    <w:p w:rsidR="00596614" w:rsidRPr="00AF0880" w:rsidRDefault="00AF08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 </w:t>
      </w:r>
      <w:r w:rsidR="00830F24" w:rsidRPr="00AF0880">
        <w:rPr>
          <w:color w:val="000000"/>
          <w:position w:val="-10"/>
          <w:sz w:val="28"/>
          <w:szCs w:val="26"/>
        </w:rPr>
        <w:object w:dxaOrig="1340" w:dyaOrig="380">
          <v:shape id="_x0000_i1087" type="#_x0000_t75" style="width:66.75pt;height:18.75pt" o:ole="">
            <v:imagedata r:id="rId126" o:title=""/>
          </v:shape>
          <o:OLEObject Type="Embed" ProgID="Equation.3" ShapeID="_x0000_i1087" DrawAspect="Content" ObjectID="_1459804491" r:id="rId127"/>
        </w:object>
      </w:r>
      <w:r w:rsidR="00CD7C3B" w:rsidRPr="00AF0880">
        <w:rPr>
          <w:color w:val="000000"/>
          <w:sz w:val="28"/>
          <w:szCs w:val="26"/>
        </w:rPr>
        <w:t xml:space="preserve"> руб.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Определим показатели вариации среднедушевых денежных доходов: </w:t>
      </w:r>
    </w:p>
    <w:p w:rsidR="00596614" w:rsidRPr="00AF0880" w:rsidRDefault="00596614" w:rsidP="00AF0880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среднее линейное отклонение </w:t>
      </w:r>
      <w:r w:rsidRPr="00AF0880">
        <w:rPr>
          <w:color w:val="000000"/>
          <w:position w:val="-32"/>
          <w:sz w:val="28"/>
          <w:szCs w:val="26"/>
          <w:lang w:val="en-US"/>
        </w:rPr>
        <w:object w:dxaOrig="2060" w:dyaOrig="760">
          <v:shape id="_x0000_i1088" type="#_x0000_t75" style="width:102.75pt;height:38.25pt" o:ole="">
            <v:imagedata r:id="rId128" o:title=""/>
          </v:shape>
          <o:OLEObject Type="Embed" ProgID="Equation.3" ShapeID="_x0000_i1088" DrawAspect="Content" ObjectID="_1459804492" r:id="rId129"/>
        </w:object>
      </w:r>
      <w:r w:rsidRPr="00AF0880">
        <w:rPr>
          <w:color w:val="000000"/>
          <w:sz w:val="28"/>
          <w:szCs w:val="26"/>
        </w:rPr>
        <w:t>=</w:t>
      </w:r>
      <w:r w:rsidR="00350B90" w:rsidRPr="00AF0880">
        <w:rPr>
          <w:color w:val="000000"/>
          <w:position w:val="-24"/>
          <w:sz w:val="28"/>
          <w:szCs w:val="26"/>
        </w:rPr>
        <w:object w:dxaOrig="1760" w:dyaOrig="620">
          <v:shape id="_x0000_i1089" type="#_x0000_t75" style="width:87.75pt;height:30.75pt" o:ole="">
            <v:imagedata r:id="rId130" o:title=""/>
          </v:shape>
          <o:OLEObject Type="Embed" ProgID="Equation.3" ShapeID="_x0000_i1089" DrawAspect="Content" ObjectID="_1459804493" r:id="rId131"/>
        </w:object>
      </w:r>
      <w:r w:rsidR="00CD7C3B" w:rsidRPr="00AF0880">
        <w:rPr>
          <w:color w:val="000000"/>
          <w:sz w:val="28"/>
          <w:szCs w:val="26"/>
        </w:rPr>
        <w:t xml:space="preserve"> руб.;</w:t>
      </w:r>
    </w:p>
    <w:p w:rsidR="00596614" w:rsidRPr="00AF0880" w:rsidRDefault="00596614" w:rsidP="00AF0880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880">
        <w:rPr>
          <w:color w:val="000000"/>
          <w:sz w:val="28"/>
          <w:szCs w:val="26"/>
        </w:rPr>
        <w:t>дисперсию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32"/>
          <w:sz w:val="28"/>
          <w:szCs w:val="26"/>
        </w:rPr>
        <w:object w:dxaOrig="2220" w:dyaOrig="820">
          <v:shape id="_x0000_i1090" type="#_x0000_t75" style="width:111pt;height:41.25pt" o:ole="">
            <v:imagedata r:id="rId132" o:title=""/>
          </v:shape>
          <o:OLEObject Type="Embed" ProgID="Equation.3" ShapeID="_x0000_i1090" DrawAspect="Content" ObjectID="_1459804494" r:id="rId133"/>
        </w:object>
      </w:r>
      <w:r w:rsidRPr="00AF0880">
        <w:rPr>
          <w:color w:val="000000"/>
          <w:sz w:val="28"/>
          <w:szCs w:val="26"/>
        </w:rPr>
        <w:t>=</w:t>
      </w:r>
      <w:r w:rsidR="00350B90" w:rsidRPr="00AF0880">
        <w:rPr>
          <w:color w:val="000000"/>
          <w:position w:val="-24"/>
          <w:sz w:val="28"/>
          <w:szCs w:val="26"/>
        </w:rPr>
        <w:object w:dxaOrig="2340" w:dyaOrig="620">
          <v:shape id="_x0000_i1091" type="#_x0000_t75" style="width:117pt;height:30.75pt" o:ole="">
            <v:imagedata r:id="rId134" o:title=""/>
          </v:shape>
          <o:OLEObject Type="Embed" ProgID="Equation.3" ShapeID="_x0000_i1091" DrawAspect="Content" ObjectID="_1459804495" r:id="rId135"/>
        </w:object>
      </w:r>
      <w:r w:rsidRPr="00AF0880">
        <w:rPr>
          <w:color w:val="000000"/>
          <w:sz w:val="28"/>
          <w:szCs w:val="26"/>
        </w:rPr>
        <w:t>;</w:t>
      </w:r>
    </w:p>
    <w:p w:rsidR="00596614" w:rsidRPr="00AF0880" w:rsidRDefault="00596614" w:rsidP="00AF0880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среднее квадратическое отклонение </w:t>
      </w:r>
      <w:r w:rsidRPr="00AF0880">
        <w:rPr>
          <w:color w:val="000000"/>
          <w:position w:val="-8"/>
          <w:sz w:val="28"/>
          <w:szCs w:val="26"/>
        </w:rPr>
        <w:object w:dxaOrig="960" w:dyaOrig="400">
          <v:shape id="_x0000_i1092" type="#_x0000_t75" style="width:48pt;height:20.25pt" o:ole="">
            <v:imagedata r:id="rId136" o:title=""/>
          </v:shape>
          <o:OLEObject Type="Embed" ProgID="Equation.3" ShapeID="_x0000_i1092" DrawAspect="Content" ObjectID="_1459804496" r:id="rId137"/>
        </w:object>
      </w:r>
      <w:r w:rsidRPr="00AF0880">
        <w:rPr>
          <w:color w:val="000000"/>
          <w:sz w:val="28"/>
          <w:szCs w:val="26"/>
        </w:rPr>
        <w:t>=</w:t>
      </w:r>
      <w:r w:rsidR="00350B90" w:rsidRPr="00AF0880">
        <w:rPr>
          <w:color w:val="000000"/>
          <w:position w:val="-8"/>
          <w:sz w:val="28"/>
          <w:szCs w:val="26"/>
        </w:rPr>
        <w:object w:dxaOrig="1080" w:dyaOrig="360">
          <v:shape id="_x0000_i1093" type="#_x0000_t75" style="width:54pt;height:18pt" o:ole="">
            <v:imagedata r:id="rId138" o:title=""/>
          </v:shape>
          <o:OLEObject Type="Embed" ProgID="Equation.3" ShapeID="_x0000_i1093" DrawAspect="Content" ObjectID="_1459804497" r:id="rId139"/>
        </w:object>
      </w:r>
      <w:r w:rsidRPr="00AF0880">
        <w:rPr>
          <w:color w:val="000000"/>
          <w:sz w:val="28"/>
          <w:szCs w:val="26"/>
        </w:rPr>
        <w:t>=</w:t>
      </w:r>
      <w:r w:rsidR="00350B90" w:rsidRPr="00AF0880">
        <w:rPr>
          <w:color w:val="000000"/>
          <w:sz w:val="28"/>
          <w:szCs w:val="26"/>
        </w:rPr>
        <w:t>1968,5</w:t>
      </w:r>
      <w:r w:rsidRPr="00AF0880">
        <w:rPr>
          <w:color w:val="000000"/>
          <w:sz w:val="28"/>
          <w:szCs w:val="26"/>
        </w:rPr>
        <w:t>;</w:t>
      </w:r>
    </w:p>
    <w:p w:rsidR="00596614" w:rsidRPr="00AF0880" w:rsidRDefault="00596614" w:rsidP="00AF0880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коэффициент вариации </w:t>
      </w:r>
      <w:r w:rsidRPr="00AF0880">
        <w:rPr>
          <w:color w:val="000000"/>
          <w:position w:val="-24"/>
          <w:sz w:val="28"/>
          <w:szCs w:val="26"/>
        </w:rPr>
        <w:object w:dxaOrig="1340" w:dyaOrig="620">
          <v:shape id="_x0000_i1094" type="#_x0000_t75" style="width:66.75pt;height:30.75pt" o:ole="">
            <v:imagedata r:id="rId140" o:title=""/>
          </v:shape>
          <o:OLEObject Type="Embed" ProgID="Equation.3" ShapeID="_x0000_i1094" DrawAspect="Content" ObjectID="_1459804498" r:id="rId141"/>
        </w:object>
      </w:r>
      <w:r w:rsidRPr="00AF0880">
        <w:rPr>
          <w:color w:val="000000"/>
          <w:sz w:val="28"/>
          <w:szCs w:val="26"/>
        </w:rPr>
        <w:t xml:space="preserve">= </w:t>
      </w:r>
      <w:r w:rsidR="00350B90" w:rsidRPr="00AF0880">
        <w:rPr>
          <w:color w:val="000000"/>
          <w:position w:val="-28"/>
          <w:sz w:val="28"/>
          <w:szCs w:val="26"/>
        </w:rPr>
        <w:object w:dxaOrig="2060" w:dyaOrig="660">
          <v:shape id="_x0000_i1095" type="#_x0000_t75" style="width:102.75pt;height:33pt" o:ole="">
            <v:imagedata r:id="rId142" o:title=""/>
          </v:shape>
          <o:OLEObject Type="Embed" ProgID="Equation.3" ShapeID="_x0000_i1095" DrawAspect="Content" ObjectID="_1459804499" r:id="rId143"/>
        </w:object>
      </w:r>
      <w:r w:rsidRPr="00AF0880">
        <w:rPr>
          <w:color w:val="000000"/>
          <w:sz w:val="28"/>
          <w:szCs w:val="26"/>
        </w:rPr>
        <w:t>%.</w:t>
      </w:r>
    </w:p>
    <w:p w:rsidR="00596614" w:rsidRPr="00AF0880" w:rsidRDefault="00596614" w:rsidP="00AF0880">
      <w:pPr>
        <w:pStyle w:val="a8"/>
        <w:suppressAutoHyphens/>
        <w:ind w:firstLine="709"/>
        <w:jc w:val="both"/>
        <w:rPr>
          <w:color w:val="000000"/>
          <w:szCs w:val="26"/>
        </w:rPr>
      </w:pPr>
      <w:r w:rsidRPr="00AF0880">
        <w:rPr>
          <w:color w:val="000000"/>
          <w:szCs w:val="26"/>
        </w:rPr>
        <w:t>Среднее значение среднедушевых денежных доходов состави</w:t>
      </w:r>
      <w:r w:rsidR="00350B90" w:rsidRPr="00AF0880">
        <w:rPr>
          <w:color w:val="000000"/>
          <w:szCs w:val="26"/>
        </w:rPr>
        <w:t>ло 6777</w:t>
      </w:r>
      <w:r w:rsidRPr="00AF0880">
        <w:rPr>
          <w:color w:val="000000"/>
          <w:szCs w:val="26"/>
        </w:rPr>
        <w:t>,5 рублей. Отклонение данного показателя по каждой группе от ср</w:t>
      </w:r>
      <w:r w:rsidR="00350B90" w:rsidRPr="00AF0880">
        <w:rPr>
          <w:color w:val="000000"/>
          <w:szCs w:val="26"/>
        </w:rPr>
        <w:t>еднего значения составляет 1530,9</w:t>
      </w:r>
      <w:r w:rsidRPr="00AF0880">
        <w:rPr>
          <w:color w:val="000000"/>
          <w:szCs w:val="26"/>
        </w:rPr>
        <w:t xml:space="preserve"> рублей. Квадрат отклонений состав</w:t>
      </w:r>
      <w:r w:rsidR="00350B90" w:rsidRPr="00AF0880">
        <w:rPr>
          <w:color w:val="000000"/>
          <w:szCs w:val="26"/>
        </w:rPr>
        <w:t>ляет 1968,5</w:t>
      </w:r>
      <w:r w:rsidRPr="00AF0880">
        <w:rPr>
          <w:color w:val="000000"/>
          <w:szCs w:val="26"/>
        </w:rPr>
        <w:t>. Совокупность регионов является однородной, т.к.</w:t>
      </w:r>
      <w:r w:rsidR="00350B90" w:rsidRPr="00AF0880">
        <w:rPr>
          <w:color w:val="000000"/>
          <w:szCs w:val="26"/>
        </w:rPr>
        <w:t xml:space="preserve"> коэффициент вариации равен 29,1</w:t>
      </w:r>
      <w:r w:rsidR="00AF0880">
        <w:rPr>
          <w:color w:val="000000"/>
          <w:szCs w:val="26"/>
        </w:rPr>
        <w:t>%.</w:t>
      </w:r>
      <w:r w:rsidRPr="00AF0880">
        <w:rPr>
          <w:color w:val="000000"/>
          <w:szCs w:val="26"/>
        </w:rPr>
        <w:t xml:space="preserve"> </w:t>
      </w:r>
    </w:p>
    <w:p w:rsidR="00FF7180" w:rsidRDefault="00FF7180" w:rsidP="00AF0880">
      <w:pPr>
        <w:pStyle w:val="a8"/>
        <w:suppressAutoHyphens/>
        <w:ind w:firstLine="709"/>
        <w:jc w:val="both"/>
        <w:rPr>
          <w:color w:val="000000"/>
          <w:szCs w:val="26"/>
        </w:rPr>
      </w:pPr>
    </w:p>
    <w:p w:rsidR="00BC0B27" w:rsidRPr="00FF7180" w:rsidRDefault="00596614" w:rsidP="00FF7180">
      <w:pPr>
        <w:pStyle w:val="a8"/>
        <w:suppressAutoHyphens/>
        <w:ind w:firstLine="709"/>
        <w:jc w:val="both"/>
        <w:rPr>
          <w:color w:val="000000"/>
          <w:szCs w:val="26"/>
        </w:rPr>
      </w:pPr>
      <w:r w:rsidRPr="00AF0880">
        <w:t>Таблица 2</w:t>
      </w:r>
      <w:r w:rsidR="00FF7180">
        <w:t xml:space="preserve">. </w:t>
      </w:r>
      <w:r w:rsidRPr="00AF0880">
        <w:t>Расчет суммы накопленных частот</w:t>
      </w:r>
    </w:p>
    <w:tbl>
      <w:tblPr>
        <w:tblW w:w="9159" w:type="dxa"/>
        <w:jc w:val="center"/>
        <w:tblLook w:val="0000" w:firstRow="0" w:lastRow="0" w:firstColumn="0" w:lastColumn="0" w:noHBand="0" w:noVBand="0"/>
      </w:tblPr>
      <w:tblGrid>
        <w:gridCol w:w="1109"/>
        <w:gridCol w:w="4642"/>
        <w:gridCol w:w="1054"/>
        <w:gridCol w:w="2354"/>
      </w:tblGrid>
      <w:tr w:rsidR="00596614" w:rsidRPr="00FF7180" w:rsidTr="00FF7180">
        <w:trPr>
          <w:cantSplit/>
          <w:trHeight w:val="483"/>
          <w:jc w:val="center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№ группы</w:t>
            </w:r>
          </w:p>
        </w:tc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 xml:space="preserve">Группы регионов по среднедушевым денежным доходам </w:t>
            </w:r>
            <w:r w:rsidR="00AF0880" w:rsidRPr="00FF7180">
              <w:rPr>
                <w:color w:val="000000"/>
                <w:sz w:val="20"/>
              </w:rPr>
              <w:t>(</w:t>
            </w:r>
            <w:r w:rsidRPr="00FF7180">
              <w:rPr>
                <w:color w:val="000000"/>
                <w:sz w:val="20"/>
              </w:rPr>
              <w:t>в мес.), руб.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f</w:t>
            </w:r>
            <w:r w:rsidRPr="00FF7180">
              <w:rPr>
                <w:color w:val="000000"/>
                <w:sz w:val="20"/>
                <w:vertAlign w:val="subscript"/>
              </w:rPr>
              <w:t>i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Сумма накопленных частот S</w:t>
            </w:r>
          </w:p>
        </w:tc>
      </w:tr>
      <w:tr w:rsidR="00596614" w:rsidRPr="00FF7180" w:rsidTr="00FF7180">
        <w:trPr>
          <w:cantSplit/>
          <w:trHeight w:val="483"/>
          <w:jc w:val="center"/>
        </w:trPr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830F24" w:rsidRPr="00FF7180" w:rsidTr="00FF7180">
        <w:trPr>
          <w:cantSplit/>
          <w:trHeight w:val="255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4505,5 - 6105,5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13</w:t>
            </w:r>
          </w:p>
        </w:tc>
      </w:tr>
      <w:tr w:rsidR="00830F24" w:rsidRPr="00FF7180" w:rsidTr="00FF7180">
        <w:trPr>
          <w:cantSplit/>
          <w:trHeight w:val="255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6105,5 - 7705,5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19</w:t>
            </w:r>
          </w:p>
        </w:tc>
      </w:tr>
      <w:tr w:rsidR="00830F24" w:rsidRPr="00FF7180" w:rsidTr="00FF7180">
        <w:trPr>
          <w:cantSplit/>
          <w:trHeight w:val="255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3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7705,5 - 9305,5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22</w:t>
            </w:r>
          </w:p>
        </w:tc>
      </w:tr>
      <w:tr w:rsidR="00830F24" w:rsidRPr="00FF7180" w:rsidTr="00FF7180">
        <w:trPr>
          <w:cantSplit/>
          <w:trHeight w:val="255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4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9305,5 - 10905,5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23</w:t>
            </w:r>
          </w:p>
        </w:tc>
      </w:tr>
      <w:tr w:rsidR="00830F24" w:rsidRPr="00FF7180" w:rsidTr="00FF7180">
        <w:trPr>
          <w:cantSplit/>
          <w:trHeight w:val="255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5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10905,5 - 12505,5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F24" w:rsidRPr="00FF7180" w:rsidRDefault="00830F2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25</w:t>
            </w:r>
          </w:p>
        </w:tc>
      </w:tr>
      <w:tr w:rsidR="00596614" w:rsidRPr="00FF7180" w:rsidTr="00FF7180">
        <w:trPr>
          <w:cantSplit/>
          <w:trHeight w:val="255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Итого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D558CF" w:rsidRPr="00AF0880" w:rsidRDefault="00D558CF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Рассчитаем моду и медиану по формулам: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4"/>
          <w:sz w:val="28"/>
          <w:szCs w:val="26"/>
          <w:lang w:val="en-US"/>
        </w:rPr>
        <w:object w:dxaOrig="4040" w:dyaOrig="760">
          <v:shape id="_x0000_i1096" type="#_x0000_t75" style="width:201.75pt;height:38.25pt" o:ole="">
            <v:imagedata r:id="rId144" o:title=""/>
          </v:shape>
          <o:OLEObject Type="Embed" ProgID="Equation.3" ShapeID="_x0000_i1096" DrawAspect="Content" ObjectID="_1459804500" r:id="rId145"/>
        </w:objec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</w:t>
      </w:r>
      <w:r w:rsidRPr="00AF0880">
        <w:rPr>
          <w:color w:val="000000"/>
          <w:sz w:val="28"/>
          <w:szCs w:val="26"/>
          <w:vertAlign w:val="subscript"/>
        </w:rPr>
        <w:t>о</w:t>
      </w:r>
      <w:r w:rsidRPr="00AF0880">
        <w:rPr>
          <w:color w:val="000000"/>
          <w:sz w:val="28"/>
          <w:szCs w:val="26"/>
        </w:rPr>
        <w:t>=</w:t>
      </w:r>
      <w:r w:rsidR="00350B90" w:rsidRPr="00AF0880">
        <w:rPr>
          <w:color w:val="000000"/>
          <w:position w:val="-28"/>
          <w:sz w:val="28"/>
          <w:szCs w:val="26"/>
        </w:rPr>
        <w:object w:dxaOrig="3280" w:dyaOrig="660">
          <v:shape id="_x0000_i1097" type="#_x0000_t75" style="width:164.25pt;height:33pt" o:ole="">
            <v:imagedata r:id="rId146" o:title=""/>
          </v:shape>
          <o:OLEObject Type="Embed" ProgID="Equation.3" ShapeID="_x0000_i1097" DrawAspect="Content" ObjectID="_1459804501" r:id="rId147"/>
        </w:object>
      </w:r>
      <w:r w:rsidRPr="00AF0880">
        <w:rPr>
          <w:color w:val="000000"/>
          <w:sz w:val="28"/>
          <w:szCs w:val="26"/>
        </w:rPr>
        <w:t>=</w:t>
      </w:r>
      <w:r w:rsidR="00350B90" w:rsidRPr="00AF0880">
        <w:rPr>
          <w:color w:val="000000"/>
          <w:sz w:val="28"/>
          <w:szCs w:val="26"/>
        </w:rPr>
        <w:t xml:space="preserve">5600,2 </w:t>
      </w:r>
      <w:r w:rsidR="00CD7C3B" w:rsidRPr="00AF0880">
        <w:rPr>
          <w:color w:val="000000"/>
          <w:sz w:val="28"/>
          <w:szCs w:val="26"/>
        </w:rPr>
        <w:t>руб.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34"/>
          <w:sz w:val="28"/>
          <w:szCs w:val="26"/>
        </w:rPr>
        <w:object w:dxaOrig="2940" w:dyaOrig="760">
          <v:shape id="_x0000_i1098" type="#_x0000_t75" style="width:147pt;height:38.25pt" o:ole="">
            <v:imagedata r:id="rId148" o:title=""/>
          </v:shape>
          <o:OLEObject Type="Embed" ProgID="Equation.3" ShapeID="_x0000_i1098" DrawAspect="Content" ObjectID="_1459804502" r:id="rId149"/>
        </w:objec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44"/>
          <w:sz w:val="28"/>
          <w:szCs w:val="26"/>
        </w:rPr>
        <w:object w:dxaOrig="1920" w:dyaOrig="999">
          <v:shape id="_x0000_i1099" type="#_x0000_t75" style="width:96pt;height:50.25pt" o:ole="">
            <v:imagedata r:id="rId150" o:title=""/>
          </v:shape>
          <o:OLEObject Type="Embed" ProgID="Equation.3" ShapeID="_x0000_i1099" DrawAspect="Content" ObjectID="_1459804503" r:id="rId151"/>
        </w:objec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М</w:t>
      </w:r>
      <w:r w:rsidRPr="00AF0880">
        <w:rPr>
          <w:color w:val="000000"/>
          <w:sz w:val="28"/>
          <w:szCs w:val="26"/>
          <w:vertAlign w:val="subscript"/>
        </w:rPr>
        <w:t>е</w:t>
      </w:r>
      <w:r w:rsidRPr="00AF0880">
        <w:rPr>
          <w:color w:val="000000"/>
          <w:sz w:val="28"/>
          <w:szCs w:val="26"/>
        </w:rPr>
        <w:t>=</w:t>
      </w:r>
      <w:r w:rsidR="00802904" w:rsidRPr="00AF0880">
        <w:rPr>
          <w:color w:val="000000"/>
          <w:position w:val="-24"/>
          <w:sz w:val="28"/>
          <w:szCs w:val="26"/>
        </w:rPr>
        <w:object w:dxaOrig="2340" w:dyaOrig="620">
          <v:shape id="_x0000_i1100" type="#_x0000_t75" style="width:117pt;height:30.75pt" o:ole="">
            <v:imagedata r:id="rId152" o:title=""/>
          </v:shape>
          <o:OLEObject Type="Embed" ProgID="Equation.3" ShapeID="_x0000_i1100" DrawAspect="Content" ObjectID="_1459804504" r:id="rId153"/>
        </w:object>
      </w:r>
      <w:r w:rsidR="00802904" w:rsidRPr="00AF0880">
        <w:rPr>
          <w:color w:val="000000"/>
          <w:sz w:val="28"/>
          <w:szCs w:val="26"/>
        </w:rPr>
        <w:t>=6043</w:t>
      </w:r>
      <w:r w:rsidRPr="00AF0880">
        <w:rPr>
          <w:color w:val="000000"/>
          <w:sz w:val="28"/>
          <w:szCs w:val="26"/>
        </w:rPr>
        <w:t>,</w:t>
      </w:r>
      <w:r w:rsidR="00802904" w:rsidRPr="00AF0880">
        <w:rPr>
          <w:color w:val="000000"/>
          <w:sz w:val="28"/>
          <w:szCs w:val="26"/>
        </w:rPr>
        <w:t>9</w:t>
      </w:r>
      <w:r w:rsidR="00CD7C3B" w:rsidRPr="00AF0880">
        <w:rPr>
          <w:color w:val="000000"/>
          <w:sz w:val="28"/>
          <w:szCs w:val="26"/>
        </w:rPr>
        <w:t xml:space="preserve"> руб.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Значение моды М</w:t>
      </w:r>
      <w:r w:rsidRPr="00AF0880">
        <w:rPr>
          <w:color w:val="000000"/>
          <w:sz w:val="28"/>
          <w:szCs w:val="26"/>
          <w:vertAlign w:val="subscript"/>
        </w:rPr>
        <w:t>0</w:t>
      </w:r>
      <w:r w:rsidRPr="00AF0880">
        <w:rPr>
          <w:color w:val="000000"/>
          <w:sz w:val="28"/>
          <w:szCs w:val="26"/>
        </w:rPr>
        <w:t>, равное 5</w:t>
      </w:r>
      <w:r w:rsidR="00350B90" w:rsidRPr="00AF0880">
        <w:rPr>
          <w:color w:val="000000"/>
          <w:sz w:val="28"/>
          <w:szCs w:val="26"/>
        </w:rPr>
        <w:t>600</w:t>
      </w:r>
      <w:r w:rsidRPr="00AF0880">
        <w:rPr>
          <w:color w:val="000000"/>
          <w:sz w:val="28"/>
          <w:szCs w:val="26"/>
        </w:rPr>
        <w:t>,2 руб., показывает, что большинство субъектов РФ имеют такой размер среднедушевого денежного дохода, а значение медианы М</w:t>
      </w:r>
      <w:r w:rsidRPr="00AF0880">
        <w:rPr>
          <w:color w:val="000000"/>
          <w:sz w:val="28"/>
          <w:szCs w:val="26"/>
          <w:vertAlign w:val="subscript"/>
        </w:rPr>
        <w:t>е</w:t>
      </w:r>
      <w:r w:rsidRPr="00AF0880">
        <w:rPr>
          <w:color w:val="000000"/>
          <w:sz w:val="28"/>
          <w:szCs w:val="26"/>
        </w:rPr>
        <w:t>, равное</w:t>
      </w:r>
      <w:r w:rsidR="00802904" w:rsidRPr="00AF0880">
        <w:rPr>
          <w:color w:val="000000"/>
          <w:sz w:val="28"/>
          <w:szCs w:val="26"/>
        </w:rPr>
        <w:t xml:space="preserve"> 6043,9</w:t>
      </w:r>
      <w:r w:rsidR="0069673E" w:rsidRPr="00AF0880">
        <w:rPr>
          <w:color w:val="000000"/>
          <w:sz w:val="28"/>
          <w:szCs w:val="26"/>
        </w:rPr>
        <w:t xml:space="preserve"> руб.</w:t>
      </w:r>
      <w:r w:rsidRPr="00AF0880">
        <w:rPr>
          <w:color w:val="000000"/>
          <w:sz w:val="28"/>
          <w:szCs w:val="26"/>
        </w:rPr>
        <w:t xml:space="preserve">, показывает, что среднедушевые денежные доходы примерно половины субъектов РФ не выше </w:t>
      </w:r>
      <w:r w:rsidR="00802904" w:rsidRPr="00AF0880">
        <w:rPr>
          <w:color w:val="000000"/>
          <w:sz w:val="28"/>
          <w:szCs w:val="26"/>
        </w:rPr>
        <w:t xml:space="preserve">6043,9 </w:t>
      </w:r>
      <w:r w:rsidRPr="00AF0880">
        <w:rPr>
          <w:color w:val="000000"/>
          <w:sz w:val="28"/>
          <w:szCs w:val="26"/>
        </w:rPr>
        <w:t>руб., а другой половины -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не ниже этого значения. </w:t>
      </w:r>
    </w:p>
    <w:p w:rsidR="00596614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анализа совокупности регионов по среднедушевым денежным доходам построим ранжированный ряд (приложение 2). Для наглядного представления ранжированного ряда построим график Огиву Гальтона (рис.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1)</w:t>
      </w:r>
      <w:r w:rsidR="00703D82" w:rsidRPr="00AF0880">
        <w:rPr>
          <w:color w:val="000000"/>
          <w:sz w:val="28"/>
          <w:szCs w:val="26"/>
        </w:rPr>
        <w:t>,</w:t>
      </w:r>
      <w:r w:rsidRPr="00AF0880">
        <w:rPr>
          <w:color w:val="000000"/>
          <w:sz w:val="28"/>
          <w:szCs w:val="26"/>
        </w:rPr>
        <w:t xml:space="preserve"> на котором по оси Х отразим № районов в ранжированном ряду, а по оси </w:t>
      </w:r>
      <w:r w:rsidRPr="00AF0880">
        <w:rPr>
          <w:color w:val="000000"/>
          <w:sz w:val="28"/>
          <w:szCs w:val="26"/>
          <w:lang w:val="en-US"/>
        </w:rPr>
        <w:t>Y</w:t>
      </w:r>
      <w:r w:rsidRPr="00AF0880">
        <w:rPr>
          <w:color w:val="000000"/>
          <w:sz w:val="28"/>
          <w:szCs w:val="26"/>
        </w:rPr>
        <w:t xml:space="preserve"> – величину среднедушевых денежных доходов.</w:t>
      </w:r>
    </w:p>
    <w:p w:rsidR="00FF7180" w:rsidRPr="00AF08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F1422F" w:rsidRPr="00AF0880" w:rsidRDefault="00256C88" w:rsidP="00FF7180">
      <w:pPr>
        <w:suppressAutoHyphens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pict>
          <v:group id="_x0000_s1122" editas="canvas" style="width:448.7pt;height:185.9pt;mso-position-horizontal-relative:char;mso-position-vertical-relative:line" coordorigin=",208" coordsize="8974,3718">
            <o:lock v:ext="edit" aspectratio="t"/>
            <v:shape id="_x0000_s1121" type="#_x0000_t75" style="position:absolute;top:208;width:8974;height:3718" o:preferrelative="f">
              <v:fill o:detectmouseclick="t"/>
              <v:path o:extrusionok="t" o:connecttype="none"/>
              <o:lock v:ext="edit" text="t"/>
            </v:shape>
            <v:line id="_x0000_s1123" style="position:absolute" from="1452,830" to="1453,2864" strokeweight="0"/>
            <v:line id="_x0000_s1124" style="position:absolute" from="1396,2864" to="1452,2865" strokeweight="0"/>
            <v:line id="_x0000_s1125" style="position:absolute" from="1396,2532" to="1452,2533" strokeweight="0"/>
            <v:line id="_x0000_s1126" style="position:absolute" from="1396,2186" to="1452,2187" strokeweight="0"/>
            <v:line id="_x0000_s1127" style="position:absolute" from="1396,1854" to="1452,1855" strokeweight="0"/>
            <v:line id="_x0000_s1128" style="position:absolute" from="1396,1508" to="1452,1509" strokeweight="0"/>
            <v:line id="_x0000_s1129" style="position:absolute" from="1396,1176" to="1452,1177" strokeweight="0"/>
            <v:line id="_x0000_s1130" style="position:absolute" from="1396,830" to="1452,831" strokeweight="0"/>
            <v:line id="_x0000_s1131" style="position:absolute" from="1452,2864" to="8973,2865" strokeweight="0"/>
            <v:line id="_x0000_s1132" style="position:absolute;flip:y" from="1452,2864" to="1453,2919" strokeweight="0"/>
            <v:line id="_x0000_s1133" style="position:absolute;flip:y" from="1756,2864" to="1757,2919" strokeweight="0"/>
            <v:line id="_x0000_s1134" style="position:absolute;flip:y" from="2060,2864" to="2061,2919" strokeweight="0"/>
            <v:line id="_x0000_s1135" style="position:absolute;flip:y" from="2350,2864" to="2351,2919" strokeweight="0"/>
            <v:line id="_x0000_s1136" style="position:absolute;flip:y" from="2655,2864" to="2656,2919" strokeweight="0"/>
            <v:line id="_x0000_s1137" style="position:absolute;flip:y" from="2959,2864" to="2960,2919" strokeweight="0"/>
            <v:line id="_x0000_s1138" style="position:absolute;flip:y" from="3263,2864" to="3264,2919" strokeweight="0"/>
            <v:line id="_x0000_s1139" style="position:absolute;flip:y" from="3553,2864" to="3554,2919" strokeweight="0"/>
            <v:line id="_x0000_s1140" style="position:absolute;flip:y" from="3857,2864" to="3858,2919" strokeweight="0"/>
            <v:line id="_x0000_s1141" style="position:absolute;flip:y" from="4162,2864" to="4163,2919" strokeweight="0"/>
            <v:line id="_x0000_s1142" style="position:absolute;flip:y" from="4466,2864" to="4467,2919" strokeweight="0"/>
            <v:line id="_x0000_s1143" style="position:absolute;flip:y" from="4756,2864" to="4757,2919" strokeweight="0"/>
            <v:line id="_x0000_s1144" style="position:absolute;flip:y" from="5060,2864" to="5061,2919" strokeweight="0"/>
            <v:line id="_x0000_s1145" style="position:absolute;flip:y" from="5364,2864" to="5365,2919" strokeweight="0"/>
            <v:line id="_x0000_s1146" style="position:absolute;flip:y" from="5669,2864" to="5670,2919" strokeweight="0"/>
            <v:line id="_x0000_s1147" style="position:absolute;flip:y" from="5959,2864" to="5960,2919" strokeweight="0"/>
            <v:line id="_x0000_s1148" style="position:absolute;flip:y" from="6263,2864" to="6264,2919" strokeweight="0"/>
            <v:line id="_x0000_s1149" style="position:absolute;flip:y" from="6567,2864" to="6568,2919" strokeweight="0"/>
            <v:line id="_x0000_s1150" style="position:absolute;flip:y" from="6871,2864" to="6872,2919" strokeweight="0"/>
            <v:line id="_x0000_s1151" style="position:absolute;flip:y" from="7162,2864" to="7163,2919" strokeweight="0"/>
            <v:line id="_x0000_s1152" style="position:absolute;flip:y" from="7466,2864" to="7467,2919" strokeweight="0"/>
            <v:line id="_x0000_s1153" style="position:absolute;flip:y" from="7770,2864" to="7771,2919" strokeweight="0"/>
            <v:line id="_x0000_s1154" style="position:absolute;flip:y" from="8074,2864" to="8075,2919" strokeweight="0"/>
            <v:line id="_x0000_s1155" style="position:absolute;flip:y" from="8365,2864" to="8366,2919" strokeweight="0"/>
            <v:line id="_x0000_s1156" style="position:absolute;flip:y" from="8669,2864" to="8670,2919" strokeweight="0"/>
            <v:line id="_x0000_s1157" style="position:absolute;flip:y" from="8973,2864" to="8974,2919" strokeweight="0"/>
            <v:shape id="_x0000_s1158" style="position:absolute;left:1604;top:775;width:7216;height:1328" coordsize="522,96" path="m,96r22,l43,91r22,l87,90r22,-2l130,85r22,-1l174,82r22,-1l217,81r22,-1l261,78r22,-5l305,71r21,l348,70r22,-4l392,62r21,-7l435,45r22,-8l479,25r21,-9l522,e" filled="f" strokecolor="navy" strokeweight=".7pt">
              <v:path arrowok="t"/>
            </v:shape>
            <v:shape id="_x0000_s1159" style="position:absolute;left:1562;top:2061;width:83;height:83" coordsize="83,83" path="m42,l83,42,42,83,,42,42,xe" fillcolor="navy" strokecolor="navy" strokeweight=".7pt">
              <v:path arrowok="t"/>
            </v:shape>
            <v:shape id="_x0000_s1160" style="position:absolute;left:1866;top:2061;width:83;height:83" coordsize="83,83" path="m42,l83,42,42,83,,42,42,xe" fillcolor="navy" strokecolor="navy" strokeweight=".7pt">
              <v:path arrowok="t"/>
            </v:shape>
            <v:shape id="_x0000_s1161" style="position:absolute;left:2157;top:1992;width:83;height:83" coordsize="83,83" path="m41,l83,42,41,83,,42,41,xe" fillcolor="navy" strokecolor="navy" strokeweight=".7pt">
              <v:path arrowok="t"/>
            </v:shape>
            <v:shape id="_x0000_s1162" style="position:absolute;left:2461;top:1992;width:83;height:83" coordsize="83,83" path="m41,l83,42,41,83,,42,41,xe" fillcolor="navy" strokecolor="navy" strokeweight=".7pt">
              <v:path arrowok="t"/>
            </v:shape>
            <v:shape id="_x0000_s1163" style="position:absolute;left:2765;top:1978;width:83;height:83" coordsize="83,83" path="m42,l83,42,42,83,,42,42,xe" fillcolor="navy" strokecolor="navy" strokeweight=".7pt">
              <v:path arrowok="t"/>
            </v:shape>
            <v:shape id="_x0000_s1164" style="position:absolute;left:3069;top:1951;width:83;height:83" coordsize="83,83" path="m42,l83,41,42,83,,41,42,xe" fillcolor="navy" strokecolor="navy" strokeweight=".7pt">
              <v:path arrowok="t"/>
            </v:shape>
            <v:shape id="_x0000_s1165" style="position:absolute;left:3360;top:1909;width:83;height:83" coordsize="83,83" path="m41,l83,42,41,83,,42,41,xe" fillcolor="navy" strokecolor="navy" strokeweight=".7pt">
              <v:path arrowok="t"/>
            </v:shape>
            <v:shape id="_x0000_s1166" style="position:absolute;left:3664;top:1895;width:83;height:83" coordsize="83,83" path="m41,l83,42,41,83,,42,41,xe" fillcolor="navy" strokecolor="navy" strokeweight=".7pt">
              <v:path arrowok="t"/>
            </v:shape>
            <v:shape id="_x0000_s1167" style="position:absolute;left:3968;top:1868;width:83;height:83" coordsize="83,83" path="m42,l83,41,42,83,,41,42,xe" fillcolor="navy" strokecolor="navy" strokeweight=".7pt">
              <v:path arrowok="t"/>
            </v:shape>
            <v:shape id="_x0000_s1168" style="position:absolute;left:4272;top:1854;width:83;height:83" coordsize="83,83" path="m42,l83,41,42,83,,41,42,xe" fillcolor="navy" strokecolor="navy" strokeweight=".7pt">
              <v:path arrowok="t"/>
            </v:shape>
            <v:shape id="_x0000_s1169" style="position:absolute;left:4563;top:1854;width:82;height:83" coordsize="82,83" path="m41,l82,41,41,83,,41,41,xe" fillcolor="navy" strokecolor="navy" strokeweight=".7pt">
              <v:path arrowok="t"/>
            </v:shape>
            <v:shape id="_x0000_s1170" style="position:absolute;left:4867;top:1840;width:83;height:83" coordsize="83,83" path="m41,l83,41,41,83,,41,41,xe" fillcolor="navy" strokecolor="navy" strokeweight=".7pt">
              <v:path arrowok="t"/>
            </v:shape>
            <v:shape id="_x0000_s1171" style="position:absolute;left:5171;top:1812;width:83;height:83" coordsize="83,83" path="m41,l83,42,41,83,,42,41,xe" fillcolor="navy" strokecolor="navy" strokeweight=".7pt">
              <v:path arrowok="t"/>
            </v:shape>
            <v:shape id="_x0000_s1172" style="position:absolute;left:5475;top:1743;width:83;height:83" coordsize="83,83" path="m42,l83,42,42,83,,42,42,xe" fillcolor="navy" strokecolor="navy" strokeweight=".7pt">
              <v:path arrowok="t"/>
            </v:shape>
            <v:shape id="_x0000_s1173" style="position:absolute;left:5779;top:1715;width:83;height:83" coordsize="83,83" path="m42,l83,42,42,83,,42,42,xe" fillcolor="navy" strokecolor="navy" strokeweight=".7pt">
              <v:path arrowok="t"/>
            </v:shape>
            <v:shape id="_x0000_s1174" style="position:absolute;left:6070;top:1715;width:83;height:83" coordsize="83,83" path="m41,l83,42,41,83,,42,41,xe" fillcolor="navy" strokecolor="navy" strokeweight=".7pt">
              <v:path arrowok="t"/>
            </v:shape>
            <v:shape id="_x0000_s1175" style="position:absolute;left:6374;top:1702;width:83;height:83" coordsize="83,83" path="m41,l83,41,41,83,,41,41,xe" fillcolor="navy" strokecolor="navy" strokeweight=".7pt">
              <v:path arrowok="t"/>
            </v:shape>
            <v:shape id="_x0000_s1176" style="position:absolute;left:6678;top:1646;width:83;height:83" coordsize="83,83" path="m41,l83,42,41,83,,42,41,xe" fillcolor="navy" strokecolor="navy" strokeweight=".7pt">
              <v:path arrowok="t"/>
            </v:shape>
            <v:shape id="_x0000_s1177" style="position:absolute;left:6982;top:1591;width:83;height:83" coordsize="83,83" path="m42,l83,41,42,83,,41,42,xe" fillcolor="navy" strokecolor="navy" strokeweight=".7pt">
              <v:path arrowok="t"/>
            </v:shape>
            <v:shape id="_x0000_s1178" style="position:absolute;left:7272;top:1494;width:83;height:83" coordsize="83,83" path="m42,l83,42,42,83,,42,42,xe" fillcolor="navy" strokecolor="navy" strokeweight=".7pt">
              <v:path arrowok="t"/>
            </v:shape>
            <v:shape id="_x0000_s1179" style="position:absolute;left:7577;top:1356;width:83;height:83" coordsize="83,83" path="m41,l83,41,41,83,,41,41,xe" fillcolor="navy" strokecolor="navy" strokeweight=".7pt">
              <v:path arrowok="t"/>
            </v:shape>
            <v:shape id="_x0000_s1180" style="position:absolute;left:7881;top:1245;width:83;height:83" coordsize="83,83" path="m41,l83,42,41,83,,42,41,xe" fillcolor="navy" strokecolor="navy" strokeweight=".7pt">
              <v:path arrowok="t"/>
            </v:shape>
            <v:shape id="_x0000_s1181" style="position:absolute;left:8185;top:1079;width:83;height:83" coordsize="83,83" path="m41,l83,42,41,83,,42,41,xe" fillcolor="navy" strokecolor="navy" strokeweight=".7pt">
              <v:path arrowok="t"/>
            </v:shape>
            <v:shape id="_x0000_s1182" style="position:absolute;left:8475;top:955;width:83;height:83" coordsize="83,83" path="m42,l83,41,42,83,,41,42,xe" fillcolor="navy" strokecolor="navy" strokeweight=".7pt">
              <v:path arrowok="t"/>
            </v:shape>
            <v:rect id="_x0000_s1183" style="position:absolute;left:3664;top:208;width:105;height:285;mso-wrap-style:none" filled="f" stroked="f">
              <v:textbox style="mso-next-textbox:#_x0000_s1183;mso-fit-shape-to-text:t" inset="0,0,0,0">
                <w:txbxContent>
                  <w:p w:rsidR="00112194" w:rsidRDefault="00112194"/>
                </w:txbxContent>
              </v:textbox>
            </v:rect>
            <v:rect id="_x0000_s1184" style="position:absolute;left:1065;top:2753;width:255;height:225;mso-wrap-style:none" filled="f" stroked="f">
              <v:textbox style="mso-next-textbox:#_x0000_s1184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0,0</w:t>
                    </w:r>
                  </w:p>
                </w:txbxContent>
              </v:textbox>
            </v:rect>
            <v:rect id="_x0000_s1185" style="position:absolute;left:774;top:2421;width:570;height:225;mso-wrap-style:none" filled="f" stroked="f">
              <v:textbox style="mso-next-textbox:#_x0000_s1185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2000,0</w:t>
                    </w:r>
                  </w:p>
                </w:txbxContent>
              </v:textbox>
            </v:rect>
            <v:rect id="_x0000_s1186" style="position:absolute;left:774;top:2075;width:570;height:225;mso-wrap-style:none" filled="f" stroked="f">
              <v:textbox style="mso-next-textbox:#_x0000_s1186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4000,0</w:t>
                    </w:r>
                  </w:p>
                </w:txbxContent>
              </v:textbox>
            </v:rect>
            <v:rect id="_x0000_s1187" style="position:absolute;left:774;top:1743;width:570;height:225;mso-wrap-style:none" filled="f" stroked="f">
              <v:textbox style="mso-next-textbox:#_x0000_s1187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6000,0</w:t>
                    </w:r>
                  </w:p>
                </w:txbxContent>
              </v:textbox>
            </v:rect>
            <v:rect id="_x0000_s1188" style="position:absolute;left:774;top:1397;width:570;height:225;mso-wrap-style:none" filled="f" stroked="f">
              <v:textbox style="mso-next-textbox:#_x0000_s1188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8000,0</w:t>
                    </w:r>
                  </w:p>
                </w:txbxContent>
              </v:textbox>
            </v:rect>
            <v:rect id="_x0000_s1189" style="position:absolute;left:677;top:1065;width:675;height:225;mso-wrap-style:none" filled="f" stroked="f">
              <v:textbox style="mso-next-textbox:#_x0000_s1189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10000,0</w:t>
                    </w:r>
                  </w:p>
                </w:txbxContent>
              </v:textbox>
            </v:rect>
            <v:rect id="_x0000_s1190" style="position:absolute;left:677;top:719;width:675;height:225;mso-wrap-style:none" filled="f" stroked="f">
              <v:textbox style="mso-next-textbox:#_x0000_s1190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12000,0</w:t>
                    </w:r>
                  </w:p>
                </w:txbxContent>
              </v:textbox>
            </v:rect>
            <v:rect id="_x0000_s1191" style="position:absolute;left:1562;top:3016;width:105;height:225;mso-wrap-style:none" filled="f" stroked="f">
              <v:textbox style="mso-next-textbox:#_x0000_s1191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92" style="position:absolute;left:1866;top:3016;width:105;height:225;mso-wrap-style:none" filled="f" stroked="f">
              <v:textbox style="mso-next-textbox:#_x0000_s1192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93" style="position:absolute;left:2157;top:3016;width:105;height:225;mso-wrap-style:none" filled="f" stroked="f">
              <v:textbox style="mso-next-textbox:#_x0000_s1193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94" style="position:absolute;left:2461;top:3016;width:105;height:225;mso-wrap-style:none" filled="f" stroked="f">
              <v:textbox style="mso-next-textbox:#_x0000_s1194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195" style="position:absolute;left:2765;top:3016;width:105;height:225;mso-wrap-style:none" filled="f" stroked="f">
              <v:textbox style="mso-next-textbox:#_x0000_s1195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196" style="position:absolute;left:3069;top:3016;width:105;height:225;mso-wrap-style:none" filled="f" stroked="f">
              <v:textbox style="mso-next-textbox:#_x0000_s1196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197" style="position:absolute;left:3360;top:3016;width:105;height:225;mso-wrap-style:none" filled="f" stroked="f">
              <v:textbox style="mso-next-textbox:#_x0000_s1197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198" style="position:absolute;left:3664;top:3016;width:105;height:225;mso-wrap-style:none" filled="f" stroked="f">
              <v:textbox style="mso-next-textbox:#_x0000_s1198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199" style="position:absolute;left:3968;top:3016;width:105;height:225;mso-wrap-style:none" filled="f" stroked="f">
              <v:textbox style="mso-next-textbox:#_x0000_s1199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200" style="position:absolute;left:4217;top:3016;width:210;height:225;mso-wrap-style:none" filled="f" stroked="f">
              <v:textbox style="mso-next-textbox:#_x0000_s1200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201" style="position:absolute;left:4507;top:3016;width:210;height:225;mso-wrap-style:none" filled="f" stroked="f">
              <v:textbox style="mso-next-textbox:#_x0000_s1201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11</w:t>
                    </w:r>
                  </w:p>
                </w:txbxContent>
              </v:textbox>
            </v:rect>
            <v:rect id="_x0000_s1202" style="position:absolute;left:4811;top:3016;width:210;height:225;mso-wrap-style:none" filled="f" stroked="f">
              <v:textbox style="mso-next-textbox:#_x0000_s1202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203" style="position:absolute;left:5116;top:3016;width:210;height:225;mso-wrap-style:none" filled="f" stroked="f">
              <v:textbox style="mso-next-textbox:#_x0000_s1203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13</w:t>
                    </w:r>
                  </w:p>
                </w:txbxContent>
              </v:textbox>
            </v:rect>
            <v:rect id="_x0000_s1204" style="position:absolute;left:5420;top:3016;width:210;height:225;mso-wrap-style:none" filled="f" stroked="f">
              <v:textbox style="mso-next-textbox:#_x0000_s1204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14</w:t>
                    </w:r>
                  </w:p>
                </w:txbxContent>
              </v:textbox>
            </v:rect>
            <v:rect id="_x0000_s1205" style="position:absolute;left:5724;top:3016;width:210;height:225;mso-wrap-style:none" filled="f" stroked="f">
              <v:textbox style="mso-next-textbox:#_x0000_s1205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206" style="position:absolute;left:6014;top:3016;width:210;height:225;mso-wrap-style:none" filled="f" stroked="f">
              <v:textbox style="mso-next-textbox:#_x0000_s1206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16</w:t>
                    </w:r>
                  </w:p>
                </w:txbxContent>
              </v:textbox>
            </v:rect>
            <v:rect id="_x0000_s1207" style="position:absolute;left:6318;top:3016;width:210;height:225;mso-wrap-style:none" filled="f" stroked="f">
              <v:textbox style="mso-next-textbox:#_x0000_s1207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17</w:t>
                    </w:r>
                  </w:p>
                </w:txbxContent>
              </v:textbox>
            </v:rect>
            <v:rect id="_x0000_s1208" style="position:absolute;left:6623;top:3016;width:210;height:225;mso-wrap-style:none" filled="f" stroked="f">
              <v:textbox style="mso-next-textbox:#_x0000_s1208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18</w:t>
                    </w:r>
                  </w:p>
                </w:txbxContent>
              </v:textbox>
            </v:rect>
            <v:rect id="_x0000_s1209" style="position:absolute;left:6927;top:3016;width:210;height:225;mso-wrap-style:none" filled="f" stroked="f">
              <v:textbox style="mso-next-textbox:#_x0000_s1209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19</w:t>
                    </w:r>
                  </w:p>
                </w:txbxContent>
              </v:textbox>
            </v:rect>
            <v:rect id="_x0000_s1210" style="position:absolute;left:7217;top:3016;width:210;height:225;mso-wrap-style:none" filled="f" stroked="f">
              <v:textbox style="mso-next-textbox:#_x0000_s1210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211" style="position:absolute;left:7521;top:3016;width:210;height:225;mso-wrap-style:none" filled="f" stroked="f">
              <v:textbox style="mso-next-textbox:#_x0000_s1211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21</w:t>
                    </w:r>
                  </w:p>
                </w:txbxContent>
              </v:textbox>
            </v:rect>
            <v:rect id="_x0000_s1212" style="position:absolute;left:7825;top:3016;width:210;height:225;mso-wrap-style:none" filled="f" stroked="f">
              <v:textbox style="mso-next-textbox:#_x0000_s1212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22</w:t>
                    </w:r>
                  </w:p>
                </w:txbxContent>
              </v:textbox>
            </v:rect>
            <v:rect id="_x0000_s1213" style="position:absolute;left:8130;top:3016;width:210;height:225;mso-wrap-style:none" filled="f" stroked="f">
              <v:textbox style="mso-next-textbox:#_x0000_s1213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23</w:t>
                    </w:r>
                  </w:p>
                </w:txbxContent>
              </v:textbox>
            </v:rect>
            <v:rect id="_x0000_s1214" style="position:absolute;left:8420;top:3016;width:210;height:225;mso-wrap-style:none" filled="f" stroked="f">
              <v:textbox style="mso-next-textbox:#_x0000_s1214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24</w:t>
                    </w:r>
                  </w:p>
                </w:txbxContent>
              </v:textbox>
            </v:rect>
            <v:rect id="_x0000_s1215" style="position:absolute;left:8724;top:3016;width:210;height:225;mso-wrap-style:none" filled="f" stroked="f">
              <v:textbox style="mso-next-textbox:#_x0000_s1215;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25</w:t>
                    </w:r>
                  </w:p>
                </w:txbxContent>
              </v:textbox>
            </v:rect>
            <v:rect id="_x0000_s1216" style="position:absolute;left:4680;top:3420;width:1050;height:255;mso-wrap-style:none" filled="f" stroked="f">
              <v:textbox style="mso-next-textbox:#_x0000_s1216;mso-fit-shape-to-text:t" inset="0,0,0,0">
                <w:txbxContent>
                  <w:p w:rsidR="00112194" w:rsidRPr="00A36016" w:rsidRDefault="00112194">
                    <w:pPr>
                      <w:rPr>
                        <w:sz w:val="22"/>
                        <w:szCs w:val="22"/>
                      </w:rPr>
                    </w:pPr>
                    <w:r w:rsidRPr="00A36016">
                      <w:rPr>
                        <w:bCs/>
                        <w:color w:val="000000"/>
                        <w:sz w:val="22"/>
                        <w:szCs w:val="22"/>
                        <w:lang w:val="en-US"/>
                      </w:rPr>
                      <w:t>№ региона</w:t>
                    </w:r>
                  </w:p>
                </w:txbxContent>
              </v:textbox>
            </v:rect>
            <v:rect id="_x0000_s1217" style="position:absolute;left:-1113;top:1653;width:3125;height:540;rotation:270" filled="f" stroked="f">
              <v:textbox style="layout-flow:vertical;mso-layout-flow-alt:bottom-to-top;mso-next-textbox:#_x0000_s1217" inset="0,0,0,0">
                <w:txbxContent>
                  <w:p w:rsidR="00112194" w:rsidRPr="00A36016" w:rsidRDefault="00112194" w:rsidP="00A36016">
                    <w:pPr>
                      <w:rPr>
                        <w:sz w:val="22"/>
                        <w:szCs w:val="22"/>
                      </w:rPr>
                    </w:pPr>
                    <w:r w:rsidRPr="00A36016">
                      <w:rPr>
                        <w:sz w:val="22"/>
                        <w:szCs w:val="22"/>
                      </w:rPr>
                      <w:t>среднедушевые денежные доходы,руб.</w:t>
                    </w:r>
                  </w:p>
                </w:txbxContent>
              </v:textbox>
            </v:rect>
            <v:rect id="_x0000_s1218" style="position:absolute;left:1185;top:-38;width:414;height:2037;rotation:270" filled="f" stroked="f">
              <v:textbox style="mso-next-textbox:#_x0000_s1218" inset="0,0,0,0">
                <w:txbxContent>
                  <w:p w:rsidR="00112194" w:rsidRPr="00A36016" w:rsidRDefault="00112194" w:rsidP="00A36016"/>
                </w:txbxContent>
              </v:textbox>
            </v:rect>
            <w10:wrap type="none"/>
            <w10:anchorlock/>
          </v:group>
        </w:pict>
      </w:r>
      <w:r w:rsidR="00F1422F" w:rsidRPr="00AF0880">
        <w:rPr>
          <w:color w:val="000000"/>
          <w:sz w:val="28"/>
          <w:szCs w:val="26"/>
        </w:rPr>
        <w:t>Рис.</w:t>
      </w:r>
      <w:r w:rsidR="00FF7180">
        <w:rPr>
          <w:color w:val="000000"/>
          <w:sz w:val="28"/>
          <w:szCs w:val="26"/>
        </w:rPr>
        <w:t xml:space="preserve"> </w:t>
      </w:r>
      <w:r w:rsidR="00F1422F" w:rsidRPr="00AF0880">
        <w:rPr>
          <w:color w:val="000000"/>
          <w:sz w:val="28"/>
          <w:szCs w:val="26"/>
        </w:rPr>
        <w:t>2</w:t>
      </w:r>
      <w:r w:rsidR="00AF0880">
        <w:rPr>
          <w:color w:val="000000"/>
          <w:sz w:val="28"/>
          <w:szCs w:val="26"/>
        </w:rPr>
        <w:t xml:space="preserve"> </w:t>
      </w:r>
      <w:r w:rsidR="00F1422F" w:rsidRPr="00AF0880">
        <w:rPr>
          <w:color w:val="000000"/>
          <w:sz w:val="28"/>
          <w:szCs w:val="26"/>
        </w:rPr>
        <w:t>Огива</w:t>
      </w:r>
      <w:r w:rsidR="00AF0880">
        <w:rPr>
          <w:color w:val="000000"/>
          <w:sz w:val="28"/>
          <w:szCs w:val="26"/>
        </w:rPr>
        <w:t xml:space="preserve"> </w:t>
      </w:r>
      <w:r w:rsidR="00F1422F" w:rsidRPr="00AF0880">
        <w:rPr>
          <w:color w:val="000000"/>
          <w:sz w:val="28"/>
          <w:szCs w:val="26"/>
        </w:rPr>
        <w:t>Гальтона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Как видно из графика между областями РФ имеются существенные различия в размере среднедушевых денежных доходов. При этом максимальный размер среднедушевых денежных доходов в Сахалинской области </w:t>
      </w:r>
      <w:r w:rsidR="00AF0880">
        <w:rPr>
          <w:color w:val="000000"/>
          <w:sz w:val="28"/>
          <w:szCs w:val="26"/>
        </w:rPr>
        <w:t>(</w:t>
      </w:r>
      <w:r w:rsidRPr="00AF0880">
        <w:rPr>
          <w:color w:val="000000"/>
          <w:sz w:val="28"/>
          <w:szCs w:val="26"/>
        </w:rPr>
        <w:t>12303,6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руб.), а минимальный - в Курганской (4505,5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руб.). В Калужской области размер среднедушевых денежных доходов составил в 2005 году 5357,9 руб.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Рассчитаем размах вариации по формуле (1.3.1):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R</w:t>
      </w:r>
      <w:r w:rsidRPr="00AF0880">
        <w:rPr>
          <w:color w:val="000000"/>
          <w:sz w:val="28"/>
          <w:szCs w:val="26"/>
        </w:rPr>
        <w:t>=7798,1</w:t>
      </w:r>
      <w:r w:rsidR="004F4C01" w:rsidRPr="00AF0880">
        <w:rPr>
          <w:color w:val="000000"/>
          <w:sz w:val="28"/>
          <w:szCs w:val="26"/>
        </w:rPr>
        <w:t xml:space="preserve"> </w:t>
      </w:r>
      <w:r w:rsidR="003D2F21" w:rsidRPr="00AF0880">
        <w:rPr>
          <w:color w:val="000000"/>
          <w:sz w:val="28"/>
          <w:szCs w:val="26"/>
        </w:rPr>
        <w:t>руб.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Определим число групп регионов по среднедушевым денежным доходам по формуле (1.3.2):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n</w:t>
      </w:r>
      <w:r w:rsidRPr="00AF0880">
        <w:rPr>
          <w:color w:val="000000"/>
          <w:sz w:val="28"/>
          <w:szCs w:val="26"/>
        </w:rPr>
        <w:t>=5 групп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Рассчитаем величину интервала по формуле (1.3.3):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  <w:lang w:val="en-US"/>
        </w:rPr>
        <w:t>i</w:t>
      </w:r>
      <w:r w:rsidR="00E5673A" w:rsidRPr="00AF0880">
        <w:rPr>
          <w:color w:val="000000"/>
          <w:sz w:val="28"/>
          <w:szCs w:val="26"/>
        </w:rPr>
        <w:t>=1</w:t>
      </w:r>
      <w:r w:rsidRPr="00AF0880">
        <w:rPr>
          <w:color w:val="000000"/>
          <w:sz w:val="28"/>
          <w:szCs w:val="26"/>
        </w:rPr>
        <w:t>6</w:t>
      </w:r>
      <w:r w:rsidR="00E5673A" w:rsidRPr="00AF0880">
        <w:rPr>
          <w:color w:val="000000"/>
          <w:sz w:val="28"/>
          <w:szCs w:val="26"/>
        </w:rPr>
        <w:t>00</w:t>
      </w:r>
      <w:r w:rsidR="00AF0880">
        <w:rPr>
          <w:color w:val="000000"/>
          <w:sz w:val="28"/>
          <w:szCs w:val="26"/>
        </w:rPr>
        <w:t xml:space="preserve"> </w:t>
      </w:r>
      <w:r w:rsidR="003D2F21" w:rsidRPr="00AF0880">
        <w:rPr>
          <w:color w:val="000000"/>
          <w:sz w:val="28"/>
          <w:szCs w:val="26"/>
        </w:rPr>
        <w:t>руб.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Построим интервальный ряд распределения регионов по среднедушевым денежным доходам, который отразим в таблице 3. </w:t>
      </w:r>
    </w:p>
    <w:p w:rsidR="00596614" w:rsidRPr="00AF08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596614" w:rsidRPr="00AF0880">
        <w:rPr>
          <w:color w:val="000000"/>
          <w:sz w:val="28"/>
          <w:szCs w:val="26"/>
        </w:rPr>
        <w:t>Таблица 3</w:t>
      </w:r>
      <w:r>
        <w:rPr>
          <w:color w:val="000000"/>
          <w:sz w:val="28"/>
          <w:szCs w:val="26"/>
        </w:rPr>
        <w:t xml:space="preserve">. </w:t>
      </w:r>
      <w:r w:rsidR="00596614" w:rsidRPr="00AF0880">
        <w:rPr>
          <w:color w:val="000000"/>
          <w:sz w:val="28"/>
          <w:szCs w:val="26"/>
        </w:rPr>
        <w:t>Интервальный ряд распределения регионов по среднедушевым денежным доходам</w:t>
      </w:r>
    </w:p>
    <w:tbl>
      <w:tblPr>
        <w:tblW w:w="9146" w:type="dxa"/>
        <w:jc w:val="center"/>
        <w:tblLook w:val="0000" w:firstRow="0" w:lastRow="0" w:firstColumn="0" w:lastColumn="0" w:noHBand="0" w:noVBand="0"/>
      </w:tblPr>
      <w:tblGrid>
        <w:gridCol w:w="1058"/>
        <w:gridCol w:w="4680"/>
        <w:gridCol w:w="3408"/>
      </w:tblGrid>
      <w:tr w:rsidR="00596614" w:rsidRPr="00FF7180" w:rsidTr="00FF7180">
        <w:trPr>
          <w:cantSplit/>
          <w:trHeight w:val="66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7180">
              <w:rPr>
                <w:color w:val="000000"/>
                <w:sz w:val="20"/>
                <w:szCs w:val="28"/>
              </w:rPr>
              <w:t>№ группы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Группы регионов по</w:t>
            </w:r>
            <w:r w:rsidRPr="00FF7180">
              <w:rPr>
                <w:color w:val="000000"/>
                <w:sz w:val="20"/>
                <w:szCs w:val="28"/>
              </w:rPr>
              <w:t xml:space="preserve"> </w:t>
            </w:r>
            <w:r w:rsidRPr="00FF7180">
              <w:rPr>
                <w:color w:val="000000"/>
                <w:sz w:val="20"/>
              </w:rPr>
              <w:t>среднедушевым денежным доходам</w:t>
            </w:r>
            <w:r w:rsidR="00AF0880" w:rsidRPr="00FF7180">
              <w:rPr>
                <w:color w:val="000000"/>
                <w:sz w:val="20"/>
              </w:rPr>
              <w:t>(</w:t>
            </w:r>
            <w:r w:rsidRPr="00FF7180">
              <w:rPr>
                <w:color w:val="000000"/>
                <w:sz w:val="20"/>
              </w:rPr>
              <w:t>в мес.), руб.</w:t>
            </w:r>
          </w:p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7180">
              <w:rPr>
                <w:color w:val="000000"/>
                <w:sz w:val="20"/>
                <w:szCs w:val="28"/>
              </w:rPr>
              <w:t>Число регионов</w:t>
            </w:r>
          </w:p>
        </w:tc>
      </w:tr>
      <w:tr w:rsidR="00596614" w:rsidRPr="00FF7180" w:rsidTr="00FF7180">
        <w:trPr>
          <w:cantSplit/>
          <w:trHeight w:val="483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9E7C52" w:rsidRPr="00FF7180" w:rsidTr="00FF7180">
        <w:trPr>
          <w:cantSplit/>
          <w:trHeight w:val="255"/>
          <w:jc w:val="center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718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4505,5 - 6105,5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13</w:t>
            </w:r>
          </w:p>
        </w:tc>
      </w:tr>
      <w:tr w:rsidR="009E7C52" w:rsidRPr="00FF7180" w:rsidTr="00FF7180">
        <w:trPr>
          <w:cantSplit/>
          <w:trHeight w:val="255"/>
          <w:jc w:val="center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718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6105,5 - 7705,5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6</w:t>
            </w:r>
          </w:p>
        </w:tc>
      </w:tr>
      <w:tr w:rsidR="009E7C52" w:rsidRPr="00FF7180" w:rsidTr="00FF7180">
        <w:trPr>
          <w:cantSplit/>
          <w:trHeight w:val="255"/>
          <w:jc w:val="center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718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7705,5 - 9305,5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3</w:t>
            </w:r>
          </w:p>
        </w:tc>
      </w:tr>
      <w:tr w:rsidR="009E7C52" w:rsidRPr="00FF7180" w:rsidTr="00FF7180">
        <w:trPr>
          <w:cantSplit/>
          <w:trHeight w:val="255"/>
          <w:jc w:val="center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7180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9305,5 - 10905,5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</w:t>
            </w:r>
          </w:p>
        </w:tc>
      </w:tr>
      <w:tr w:rsidR="009E7C52" w:rsidRPr="00FF7180" w:rsidTr="00FF7180">
        <w:trPr>
          <w:cantSplit/>
          <w:trHeight w:val="255"/>
          <w:jc w:val="center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7180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10905,5 - 12505,5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</w:t>
            </w:r>
          </w:p>
        </w:tc>
      </w:tr>
      <w:tr w:rsidR="00596614" w:rsidRPr="00FF7180" w:rsidTr="00FF7180">
        <w:trPr>
          <w:cantSplit/>
          <w:trHeight w:val="255"/>
          <w:jc w:val="center"/>
        </w:trPr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7180">
              <w:rPr>
                <w:color w:val="000000"/>
                <w:sz w:val="20"/>
                <w:szCs w:val="28"/>
              </w:rPr>
              <w:t>Всего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6614" w:rsidRPr="00FF7180" w:rsidRDefault="0059661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25</w:t>
            </w:r>
          </w:p>
        </w:tc>
      </w:tr>
    </w:tbl>
    <w:p w:rsidR="00A00A73" w:rsidRPr="00AF0880" w:rsidRDefault="00A00A73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6614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Более наглядно интервальный ряд можно представить в виде гистограммы распределения областей РФ (рис.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2), используя данные середины интервалов и числа областей распределения.</w:t>
      </w:r>
    </w:p>
    <w:p w:rsidR="00FF7180" w:rsidRPr="00AF08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671372" w:rsidRPr="00AF0880" w:rsidRDefault="00256C88" w:rsidP="00FF7180">
      <w:pPr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319" editas="canvas" style="width:368.25pt;height:212.9pt;mso-position-horizontal-relative:char;mso-position-vertical-relative:line" coordsize="7365,4258">
            <o:lock v:ext="edit" aspectratio="t"/>
            <v:shape id="_x0000_s1318" type="#_x0000_t75" style="position:absolute;width:7365;height:4258" o:preferrelative="f">
              <v:fill o:detectmouseclick="t"/>
              <v:path o:extrusionok="t" o:connecttype="none"/>
              <o:lock v:ext="edit" text="t"/>
            </v:shape>
            <v:rect id="_x0000_s1320" style="position:absolute;left:975;top:585;width:1230;height:2610" fillcolor="silver"/>
            <v:rect id="_x0000_s1321" style="position:absolute;left:2205;top:1995;width:1230;height:1200" fillcolor="silver"/>
            <v:rect id="_x0000_s1322" style="position:absolute;left:3435;top:2595;width:1245;height:600" fillcolor="silver"/>
            <v:rect id="_x0000_s1323" style="position:absolute;left:4680;top:3000;width:1230;height:195" fillcolor="silver"/>
            <v:rect id="_x0000_s1324" style="position:absolute;left:5910;top:2790;width:1230;height:405" fillcolor="silver"/>
            <v:line id="_x0000_s1325" style="position:absolute" from="975,390" to="976,3195" strokeweight="0"/>
            <v:line id="_x0000_s1326" style="position:absolute" from="915,3195" to="975,3196" strokeweight="0"/>
            <v:line id="_x0000_s1327" style="position:absolute" from="915,2790" to="975,2791" strokeweight="0"/>
            <v:line id="_x0000_s1328" style="position:absolute" from="915,2400" to="975,2401" strokeweight="0"/>
            <v:line id="_x0000_s1329" style="position:absolute" from="915,1995" to="975,1996" strokeweight="0"/>
            <v:line id="_x0000_s1330" style="position:absolute" from="915,1590" to="975,1591" strokeweight="0"/>
            <v:line id="_x0000_s1331" style="position:absolute" from="915,1185" to="975,1186" strokeweight="0"/>
            <v:line id="_x0000_s1332" style="position:absolute" from="915,795" to="975,796" strokeweight="0"/>
            <v:line id="_x0000_s1333" style="position:absolute" from="915,390" to="975,391" strokeweight="0"/>
            <v:line id="_x0000_s1334" style="position:absolute" from="975,3195" to="7140,3196" strokeweight="0"/>
            <v:line id="_x0000_s1335" style="position:absolute;flip:y" from="975,3195" to="976,3255" strokeweight="0"/>
            <v:line id="_x0000_s1336" style="position:absolute;flip:y" from="2205,3195" to="2206,3255" strokeweight="0"/>
            <v:line id="_x0000_s1337" style="position:absolute;flip:y" from="3435,3195" to="3436,3255" strokeweight="0"/>
            <v:line id="_x0000_s1338" style="position:absolute;flip:y" from="4680,3195" to="4681,3255" strokeweight="0"/>
            <v:line id="_x0000_s1339" style="position:absolute;flip:y" from="5910,3195" to="5911,3255" strokeweight="0"/>
            <v:line id="_x0000_s1340" style="position:absolute;flip:y" from="7140,3195" to="7141,3255" strokeweight="0"/>
            <v:rect id="_x0000_s1341" style="position:absolute;left:720;top:3075;width:134;height:276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342" style="position:absolute;left:720;top:2670;width:134;height:276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343" style="position:absolute;left:720;top:2280;width:134;height:276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344" style="position:absolute;left:720;top:1875;width:134;height:276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345" style="position:absolute;left:720;top:1470;width:134;height:276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346" style="position:absolute;left:615;top:1065;width:270;height:270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347" style="position:absolute;left:615;top:675;width:270;height:270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348" style="position:absolute;left:615;top:270;width:270;height:270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14</w:t>
                    </w:r>
                  </w:p>
                </w:txbxContent>
              </v:textbox>
            </v:rect>
            <v:rect id="_x0000_s1349" style="position:absolute;left:1305;top:3360;width:735;height:270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5305,5</w:t>
                    </w:r>
                  </w:p>
                </w:txbxContent>
              </v:textbox>
            </v:rect>
            <v:rect id="_x0000_s1350" style="position:absolute;left:2535;top:3360;width:735;height:270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6905,5</w:t>
                    </w:r>
                  </w:p>
                </w:txbxContent>
              </v:textbox>
            </v:rect>
            <v:rect id="_x0000_s1351" style="position:absolute;left:3780;top:3360;width:735;height:270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8505,5</w:t>
                    </w:r>
                  </w:p>
                </w:txbxContent>
              </v:textbox>
            </v:rect>
            <v:rect id="_x0000_s1352" style="position:absolute;left:4950;top:3360;width:870;height:270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10105,5</w:t>
                    </w:r>
                  </w:p>
                </w:txbxContent>
              </v:textbox>
            </v:rect>
            <v:rect id="_x0000_s1353" style="position:absolute;left:6180;top:3360;width:870;height:270;mso-wrap-style:none" filled="f" stroked="f">
              <v:textbox style="mso-fit-shape-to-text:t" inset="0,0,0,0">
                <w:txbxContent>
                  <w:p w:rsidR="00112194" w:rsidRDefault="00112194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11705,5</w:t>
                    </w:r>
                  </w:p>
                </w:txbxContent>
              </v:textbox>
            </v:rect>
            <v:rect id="_x0000_s1354" style="position:absolute;left:2025;top:3705;width:4065;height:285;mso-wrap-style:none" filled="f" stroked="f">
              <v:textbox style="mso-fit-shape-to-text:t" inset="0,0,0,0">
                <w:txbxContent>
                  <w:p w:rsidR="00112194" w:rsidRDefault="00112194">
                    <w:r w:rsidRPr="00802904">
                      <w:rPr>
                        <w:bCs/>
                        <w:color w:val="000000"/>
                        <w:lang w:val="en-US"/>
                      </w:rPr>
                      <w:t>среднедушевые денежные доходы, руб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.</w:t>
                    </w:r>
                  </w:p>
                </w:txbxContent>
              </v:textbox>
            </v:rect>
            <v:rect id="_x0000_s1355" style="position:absolute;left:-940;top:1732;width:2732;height:283;rotation:270" filled="f" stroked="f">
              <v:textbox style="layout-flow:vertical;mso-layout-flow-alt:bottom-to-top;mso-fit-shape-to-text:t" inset="0,0,0,0">
                <w:txbxContent>
                  <w:p w:rsidR="00112194" w:rsidRPr="00802904" w:rsidRDefault="00112194">
                    <w:r w:rsidRPr="00802904">
                      <w:rPr>
                        <w:bCs/>
                        <w:color w:val="000000"/>
                        <w:lang w:val="en-US"/>
                      </w:rPr>
                      <w:t>число регионов в группе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1422F" w:rsidRPr="00AF0880" w:rsidRDefault="00F1422F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Рис.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3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Гистограмма распределения регионов по среднедушевым денежным доходам.</w:t>
      </w:r>
    </w:p>
    <w:p w:rsidR="00FF7180" w:rsidRDefault="00FF7180" w:rsidP="00AF0880">
      <w:pPr>
        <w:pStyle w:val="a9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</w:p>
    <w:p w:rsidR="002A7191" w:rsidRPr="00AF0880" w:rsidRDefault="00596614" w:rsidP="00AF0880">
      <w:pPr>
        <w:pStyle w:val="a9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Как показывает табл.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3 и гистограмма (рис.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2) большинство </w:t>
      </w:r>
      <w:r w:rsidR="0075062C" w:rsidRPr="00AF0880">
        <w:rPr>
          <w:color w:val="000000"/>
          <w:sz w:val="28"/>
          <w:szCs w:val="26"/>
        </w:rPr>
        <w:t xml:space="preserve">областей </w:t>
      </w:r>
      <w:r w:rsidRPr="00AF0880">
        <w:rPr>
          <w:color w:val="000000"/>
          <w:sz w:val="28"/>
          <w:szCs w:val="26"/>
        </w:rPr>
        <w:t>РФ, а именно 13 из 25 регионов, в том числе и Калужская область, имеют минимальные среднедушевые денежные доходы от 4505,5 до 6</w:t>
      </w:r>
      <w:r w:rsidR="00802904" w:rsidRPr="00AF0880">
        <w:rPr>
          <w:color w:val="000000"/>
          <w:sz w:val="28"/>
          <w:szCs w:val="26"/>
        </w:rPr>
        <w:t>105,5</w:t>
      </w:r>
      <w:r w:rsidR="0069673E" w:rsidRPr="00AF0880">
        <w:rPr>
          <w:color w:val="000000"/>
          <w:sz w:val="28"/>
          <w:szCs w:val="26"/>
        </w:rPr>
        <w:t xml:space="preserve"> руб</w:t>
      </w:r>
      <w:r w:rsidRPr="00AF0880">
        <w:rPr>
          <w:color w:val="000000"/>
          <w:sz w:val="28"/>
          <w:szCs w:val="26"/>
        </w:rPr>
        <w:t>. 6 регионов имеют среднедушевые денежные доходы в пределах от 6</w:t>
      </w:r>
      <w:r w:rsidR="000B18EC" w:rsidRPr="00AF0880">
        <w:rPr>
          <w:color w:val="000000"/>
          <w:sz w:val="28"/>
          <w:szCs w:val="26"/>
        </w:rPr>
        <w:t>105,5 до 7705</w:t>
      </w:r>
      <w:r w:rsidRPr="00AF0880">
        <w:rPr>
          <w:color w:val="000000"/>
          <w:sz w:val="28"/>
          <w:szCs w:val="26"/>
        </w:rPr>
        <w:t>,</w:t>
      </w:r>
      <w:r w:rsidR="000B18EC" w:rsidRPr="00AF0880">
        <w:rPr>
          <w:color w:val="000000"/>
          <w:sz w:val="28"/>
          <w:szCs w:val="26"/>
        </w:rPr>
        <w:t>5</w:t>
      </w:r>
      <w:r w:rsidRPr="00AF0880">
        <w:rPr>
          <w:color w:val="000000"/>
          <w:sz w:val="28"/>
          <w:szCs w:val="26"/>
        </w:rPr>
        <w:t xml:space="preserve"> руб.,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только 2 региона имеют максимальные </w:t>
      </w:r>
      <w:r w:rsidR="005C1866" w:rsidRPr="00AF0880">
        <w:rPr>
          <w:color w:val="000000"/>
          <w:sz w:val="28"/>
          <w:szCs w:val="26"/>
        </w:rPr>
        <w:t>среднедушевые денежные доходы (</w:t>
      </w:r>
      <w:r w:rsidRPr="00AF0880">
        <w:rPr>
          <w:color w:val="000000"/>
          <w:sz w:val="28"/>
          <w:szCs w:val="26"/>
        </w:rPr>
        <w:t>Магаданская и Сахалинская области) –</w:t>
      </w:r>
      <w:r w:rsidR="000B18EC" w:rsidRPr="00AF0880">
        <w:rPr>
          <w:color w:val="000000"/>
          <w:sz w:val="28"/>
          <w:szCs w:val="26"/>
        </w:rPr>
        <w:t xml:space="preserve"> от</w:t>
      </w:r>
      <w:r w:rsidR="00AF0880">
        <w:rPr>
          <w:color w:val="000000"/>
          <w:sz w:val="28"/>
          <w:szCs w:val="26"/>
        </w:rPr>
        <w:t xml:space="preserve"> </w:t>
      </w:r>
      <w:r w:rsidR="000B18EC" w:rsidRPr="00AF0880">
        <w:rPr>
          <w:color w:val="000000"/>
          <w:sz w:val="28"/>
          <w:szCs w:val="26"/>
        </w:rPr>
        <w:t>10905,5 до 12505,5 руб.</w:t>
      </w:r>
      <w:r w:rsidRPr="00AF0880">
        <w:rPr>
          <w:color w:val="000000"/>
          <w:sz w:val="28"/>
          <w:szCs w:val="26"/>
        </w:rPr>
        <w:t xml:space="preserve"> </w:t>
      </w:r>
    </w:p>
    <w:p w:rsidR="00F1422F" w:rsidRPr="00AF0880" w:rsidRDefault="00F1422F" w:rsidP="00AF0880">
      <w:pPr>
        <w:pStyle w:val="a9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</w:p>
    <w:p w:rsidR="00596614" w:rsidRPr="00FF7180" w:rsidRDefault="00FF7180" w:rsidP="00FF7180">
      <w:pPr>
        <w:pStyle w:val="2"/>
        <w:suppressAutoHyphens/>
        <w:spacing w:before="0" w:after="0" w:line="360" w:lineRule="auto"/>
        <w:ind w:firstLine="720"/>
        <w:jc w:val="both"/>
        <w:rPr>
          <w:rFonts w:ascii="Times New Roman" w:hAnsi="Times New Roman" w:cs="Times New Roman"/>
          <w:i w:val="0"/>
          <w:color w:val="000000"/>
          <w:szCs w:val="26"/>
        </w:rPr>
      </w:pPr>
      <w:r w:rsidRPr="00FF7180">
        <w:rPr>
          <w:rFonts w:ascii="Times New Roman" w:hAnsi="Times New Roman" w:cs="Times New Roman"/>
          <w:i w:val="0"/>
          <w:color w:val="000000"/>
          <w:szCs w:val="26"/>
        </w:rPr>
        <w:t xml:space="preserve">2.3 </w:t>
      </w:r>
      <w:r w:rsidR="00596614" w:rsidRPr="00FF7180">
        <w:rPr>
          <w:rFonts w:ascii="Times New Roman" w:hAnsi="Times New Roman" w:cs="Times New Roman"/>
          <w:i w:val="0"/>
          <w:color w:val="000000"/>
          <w:szCs w:val="26"/>
        </w:rPr>
        <w:t>Аналитическая группировка совокупности регионов</w:t>
      </w:r>
    </w:p>
    <w:p w:rsidR="00D558CF" w:rsidRPr="00AF0880" w:rsidRDefault="00D558CF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96614" w:rsidRPr="00AF0880" w:rsidRDefault="00596614" w:rsidP="00AF0880">
      <w:pPr>
        <w:pStyle w:val="30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Построим аналитическую группировку совокупности регионов по среднедушевым денежным доходам, исходя из данных полученных выше. 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этого распределим значение среднедушевых денежных доходов по группам и произведем расчеты групповых и общих итогов.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 целях построения аналитической группировки составим таблицу 4.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D56FC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Таблица 4</w:t>
      </w:r>
      <w:r w:rsidR="00FF7180">
        <w:rPr>
          <w:color w:val="000000"/>
          <w:sz w:val="28"/>
          <w:szCs w:val="26"/>
        </w:rPr>
        <w:t xml:space="preserve">. </w:t>
      </w:r>
      <w:r w:rsidRPr="00AF0880">
        <w:rPr>
          <w:color w:val="000000"/>
          <w:sz w:val="28"/>
          <w:szCs w:val="26"/>
        </w:rPr>
        <w:t>Сводные данные по группам регионов</w:t>
      </w:r>
    </w:p>
    <w:tbl>
      <w:tblPr>
        <w:tblW w:w="937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"/>
        <w:gridCol w:w="2649"/>
        <w:gridCol w:w="890"/>
        <w:gridCol w:w="2602"/>
        <w:gridCol w:w="2382"/>
      </w:tblGrid>
      <w:tr w:rsidR="009E7C52" w:rsidRPr="00FF7180" w:rsidTr="00FF7180">
        <w:trPr>
          <w:cantSplit/>
          <w:trHeight w:val="483"/>
        </w:trPr>
        <w:tc>
          <w:tcPr>
            <w:tcW w:w="847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№ группы</w:t>
            </w:r>
          </w:p>
        </w:tc>
        <w:tc>
          <w:tcPr>
            <w:tcW w:w="2649" w:type="dxa"/>
            <w:vMerge w:val="restart"/>
            <w:shd w:val="clear" w:color="auto" w:fill="auto"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Группы регионов по среднедушевым денежным доходам, руб.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№ региона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Коэффициент миграционного прироста,</w:t>
            </w:r>
            <w:r w:rsidRPr="00FF7180">
              <w:rPr>
                <w:color w:val="000000"/>
                <w:sz w:val="20"/>
                <w:szCs w:val="20"/>
                <w:vertAlign w:val="superscript"/>
              </w:rPr>
              <w:t xml:space="preserve"> 0</w:t>
            </w:r>
            <w:r w:rsidRPr="00FF7180">
              <w:rPr>
                <w:color w:val="000000"/>
                <w:sz w:val="20"/>
                <w:szCs w:val="20"/>
              </w:rPr>
              <w:t>/</w:t>
            </w:r>
            <w:r w:rsidRPr="00FF7180">
              <w:rPr>
                <w:color w:val="000000"/>
                <w:sz w:val="20"/>
                <w:szCs w:val="20"/>
                <w:vertAlign w:val="subscript"/>
              </w:rPr>
              <w:t>000</w:t>
            </w:r>
          </w:p>
        </w:tc>
        <w:tc>
          <w:tcPr>
            <w:tcW w:w="2382" w:type="dxa"/>
            <w:vMerge w:val="restart"/>
            <w:shd w:val="clear" w:color="auto" w:fill="auto"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Среднедушевые денежные доходы, руб.</w:t>
            </w:r>
          </w:p>
        </w:tc>
      </w:tr>
      <w:tr w:rsidR="009E7C52" w:rsidRPr="00FF7180" w:rsidTr="00FF7180">
        <w:trPr>
          <w:cantSplit/>
          <w:trHeight w:val="483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2602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2382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49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4505,5 - 6105,5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5357,9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-6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4868,7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-17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5169,8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5625,9</w:t>
            </w:r>
          </w:p>
        </w:tc>
      </w:tr>
      <w:tr w:rsidR="009E7C52" w:rsidRPr="00FF7180" w:rsidTr="00FF7180">
        <w:trPr>
          <w:cantSplit/>
          <w:trHeight w:val="270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-3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4857,8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-51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4505,5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5726,9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5478,6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-7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5695,9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-11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5980,6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-25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5804,2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4948,2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-27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4514,7</w:t>
            </w:r>
          </w:p>
        </w:tc>
      </w:tr>
      <w:tr w:rsidR="00802904" w:rsidRPr="00FF7180" w:rsidTr="00FF7180">
        <w:trPr>
          <w:cantSplit/>
          <w:trHeight w:val="255"/>
        </w:trPr>
        <w:tc>
          <w:tcPr>
            <w:tcW w:w="3496" w:type="dxa"/>
            <w:gridSpan w:val="2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-22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68534,7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49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6105,5 - 7705,5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7223,6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6534,2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6578,4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-4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6333,3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6555,1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-8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6911,2</w:t>
            </w:r>
          </w:p>
        </w:tc>
      </w:tr>
      <w:tr w:rsidR="00802904" w:rsidRPr="00FF7180" w:rsidTr="00FF7180">
        <w:trPr>
          <w:cantSplit/>
          <w:trHeight w:val="255"/>
        </w:trPr>
        <w:tc>
          <w:tcPr>
            <w:tcW w:w="3496" w:type="dxa"/>
            <w:gridSpan w:val="2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40135,8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49" w:type="dxa"/>
            <w:vMerge w:val="restart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7705,5 - 9305,5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8663,2</w:t>
            </w:r>
          </w:p>
        </w:tc>
      </w:tr>
      <w:tr w:rsidR="009E7C52" w:rsidRPr="00FF7180" w:rsidTr="00FF7180">
        <w:trPr>
          <w:cantSplit/>
          <w:trHeight w:val="270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7867,4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9273,9</w:t>
            </w:r>
          </w:p>
        </w:tc>
      </w:tr>
      <w:tr w:rsidR="00802904" w:rsidRPr="00FF7180" w:rsidTr="00FF7180">
        <w:trPr>
          <w:cantSplit/>
          <w:trHeight w:val="255"/>
        </w:trPr>
        <w:tc>
          <w:tcPr>
            <w:tcW w:w="3496" w:type="dxa"/>
            <w:gridSpan w:val="2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25804,5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49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9305,5 - 10905,5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0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-58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10302,1</w:t>
            </w:r>
          </w:p>
        </w:tc>
      </w:tr>
      <w:tr w:rsidR="00802904" w:rsidRPr="00FF7180" w:rsidTr="00FF7180">
        <w:trPr>
          <w:cantSplit/>
          <w:trHeight w:val="255"/>
        </w:trPr>
        <w:tc>
          <w:tcPr>
            <w:tcW w:w="3496" w:type="dxa"/>
            <w:gridSpan w:val="2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-58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10302,1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49" w:type="dxa"/>
            <w:vMerge w:val="restart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10905,5 - 12505,5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-154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11021,7</w:t>
            </w:r>
          </w:p>
        </w:tc>
      </w:tr>
      <w:tr w:rsidR="009E7C52" w:rsidRPr="00FF7180" w:rsidTr="00FF7180">
        <w:trPr>
          <w:cantSplit/>
          <w:trHeight w:val="255"/>
        </w:trPr>
        <w:tc>
          <w:tcPr>
            <w:tcW w:w="847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-56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12303,6</w:t>
            </w:r>
          </w:p>
        </w:tc>
      </w:tr>
      <w:tr w:rsidR="00802904" w:rsidRPr="00FF7180" w:rsidTr="00FF7180">
        <w:trPr>
          <w:cantSplit/>
          <w:trHeight w:val="255"/>
        </w:trPr>
        <w:tc>
          <w:tcPr>
            <w:tcW w:w="3496" w:type="dxa"/>
            <w:gridSpan w:val="2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0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-210</w:t>
            </w:r>
          </w:p>
        </w:tc>
        <w:tc>
          <w:tcPr>
            <w:tcW w:w="2382" w:type="dxa"/>
            <w:shd w:val="clear" w:color="auto" w:fill="auto"/>
            <w:noWrap/>
            <w:vAlign w:val="center"/>
          </w:tcPr>
          <w:p w:rsidR="009E7C52" w:rsidRPr="00FF7180" w:rsidRDefault="009E7C52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23325,3</w:t>
            </w:r>
          </w:p>
        </w:tc>
      </w:tr>
    </w:tbl>
    <w:p w:rsidR="00D558CF" w:rsidRPr="00AF0880" w:rsidRDefault="00D558CF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По данным таблицы 4 можно сделать вывод, что в 1-ой группе регионов размер среднедушевых денежных доходов является максимальным и составляет 68534,7</w:t>
      </w:r>
      <w:r w:rsidR="0069673E" w:rsidRPr="00AF0880">
        <w:rPr>
          <w:color w:val="000000"/>
          <w:sz w:val="28"/>
          <w:szCs w:val="26"/>
        </w:rPr>
        <w:t xml:space="preserve"> руб</w:t>
      </w:r>
      <w:r w:rsidRPr="00AF0880">
        <w:rPr>
          <w:color w:val="000000"/>
          <w:sz w:val="28"/>
          <w:szCs w:val="26"/>
        </w:rPr>
        <w:t xml:space="preserve">. В </w:t>
      </w:r>
      <w:r w:rsidR="000B18EC" w:rsidRPr="00AF0880">
        <w:rPr>
          <w:color w:val="000000"/>
          <w:sz w:val="28"/>
          <w:szCs w:val="26"/>
        </w:rPr>
        <w:t>4</w:t>
      </w:r>
      <w:r w:rsidRPr="00AF0880">
        <w:rPr>
          <w:color w:val="000000"/>
          <w:sz w:val="28"/>
          <w:szCs w:val="26"/>
        </w:rPr>
        <w:t>-ей группе данный показатель является минимальным и равен 1</w:t>
      </w:r>
      <w:r w:rsidR="000B18EC" w:rsidRPr="00AF0880">
        <w:rPr>
          <w:color w:val="000000"/>
          <w:sz w:val="28"/>
          <w:szCs w:val="26"/>
        </w:rPr>
        <w:t>0302,1</w:t>
      </w:r>
      <w:r w:rsidR="0069673E" w:rsidRPr="00AF0880">
        <w:rPr>
          <w:color w:val="000000"/>
          <w:sz w:val="28"/>
          <w:szCs w:val="26"/>
        </w:rPr>
        <w:t xml:space="preserve"> руб</w:t>
      </w:r>
      <w:r w:rsidRPr="00AF0880">
        <w:rPr>
          <w:color w:val="000000"/>
          <w:sz w:val="28"/>
          <w:szCs w:val="26"/>
        </w:rPr>
        <w:t>. В 5-ой группе регионов размер среднедушевых денежных доходов равен 23325,3</w:t>
      </w:r>
      <w:r w:rsidR="0069673E" w:rsidRPr="00AF0880">
        <w:rPr>
          <w:color w:val="000000"/>
          <w:sz w:val="28"/>
          <w:szCs w:val="26"/>
        </w:rPr>
        <w:t xml:space="preserve"> руб</w:t>
      </w:r>
      <w:r w:rsidRPr="00AF0880">
        <w:rPr>
          <w:color w:val="000000"/>
          <w:sz w:val="28"/>
          <w:szCs w:val="26"/>
        </w:rPr>
        <w:t>.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Построим аналитическую группировку совокупности регионов.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Таблица 5</w:t>
      </w:r>
      <w:r w:rsidR="00FF7180">
        <w:rPr>
          <w:color w:val="000000"/>
          <w:sz w:val="28"/>
          <w:szCs w:val="26"/>
        </w:rPr>
        <w:t xml:space="preserve">. </w:t>
      </w:r>
      <w:r w:rsidRPr="00AF0880">
        <w:rPr>
          <w:color w:val="000000"/>
          <w:sz w:val="28"/>
          <w:szCs w:val="26"/>
        </w:rPr>
        <w:t>Аналитическая группировка регионов по среднедушевым денежным доходам</w:t>
      </w:r>
    </w:p>
    <w:tbl>
      <w:tblPr>
        <w:tblW w:w="9665" w:type="dxa"/>
        <w:jc w:val="center"/>
        <w:tblLayout w:type="fixed"/>
        <w:tblLook w:val="0000" w:firstRow="0" w:lastRow="0" w:firstColumn="0" w:lastColumn="0" w:noHBand="0" w:noVBand="0"/>
      </w:tblPr>
      <w:tblGrid>
        <w:gridCol w:w="1285"/>
        <w:gridCol w:w="2440"/>
        <w:gridCol w:w="1080"/>
        <w:gridCol w:w="1215"/>
        <w:gridCol w:w="1215"/>
        <w:gridCol w:w="1215"/>
        <w:gridCol w:w="1215"/>
      </w:tblGrid>
      <w:tr w:rsidR="00423CF5" w:rsidRPr="00FF7180" w:rsidTr="00FF7180">
        <w:trPr>
          <w:cantSplit/>
          <w:trHeight w:val="1155"/>
          <w:jc w:val="center"/>
        </w:trPr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№ группы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Группы регионов по среднедушевым денежным доходам, руб.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Число регионов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04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Коэффициент миграционного прироста,</w:t>
            </w:r>
            <w:r w:rsidRPr="00FF7180">
              <w:rPr>
                <w:color w:val="000000"/>
                <w:sz w:val="20"/>
                <w:szCs w:val="22"/>
                <w:vertAlign w:val="superscript"/>
              </w:rPr>
              <w:t xml:space="preserve"> 0</w:t>
            </w:r>
            <w:r w:rsidRPr="00FF7180">
              <w:rPr>
                <w:color w:val="000000"/>
                <w:sz w:val="20"/>
                <w:szCs w:val="22"/>
              </w:rPr>
              <w:t>/</w:t>
            </w:r>
            <w:r w:rsidRPr="00FF7180">
              <w:rPr>
                <w:color w:val="000000"/>
                <w:sz w:val="20"/>
                <w:szCs w:val="22"/>
                <w:vertAlign w:val="subscript"/>
              </w:rPr>
              <w:t>000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 xml:space="preserve">Среднедушевые денежные доходы </w:t>
            </w:r>
            <w:r w:rsidR="00AF0880" w:rsidRPr="00FF7180">
              <w:rPr>
                <w:color w:val="000000"/>
                <w:sz w:val="20"/>
                <w:szCs w:val="22"/>
              </w:rPr>
              <w:t>(</w:t>
            </w:r>
            <w:r w:rsidRPr="00FF7180">
              <w:rPr>
                <w:color w:val="000000"/>
                <w:sz w:val="20"/>
                <w:szCs w:val="22"/>
              </w:rPr>
              <w:t>в мес.), руб.</w:t>
            </w:r>
          </w:p>
        </w:tc>
      </w:tr>
      <w:tr w:rsidR="00423CF5" w:rsidRPr="00FF7180" w:rsidTr="00FF7180">
        <w:trPr>
          <w:cantSplit/>
          <w:trHeight w:val="540"/>
          <w:jc w:val="center"/>
        </w:trPr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всего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в среднем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всего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7180">
              <w:rPr>
                <w:color w:val="000000"/>
                <w:sz w:val="20"/>
                <w:szCs w:val="22"/>
              </w:rPr>
              <w:t>в среднем</w:t>
            </w:r>
          </w:p>
        </w:tc>
      </w:tr>
      <w:tr w:rsidR="00423CF5" w:rsidRPr="00FF7180" w:rsidTr="00FF7180">
        <w:trPr>
          <w:cantSplit/>
          <w:trHeight w:val="255"/>
          <w:jc w:val="center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4505,5 - 6105,5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804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-22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804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68534,7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5271,9</w:t>
            </w:r>
          </w:p>
        </w:tc>
      </w:tr>
      <w:tr w:rsidR="00423CF5" w:rsidRPr="00FF7180" w:rsidTr="00FF7180">
        <w:trPr>
          <w:cantSplit/>
          <w:trHeight w:val="255"/>
          <w:jc w:val="center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6105,5 - 7705,5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804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804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40135,8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6689,3</w:t>
            </w:r>
          </w:p>
        </w:tc>
      </w:tr>
      <w:tr w:rsidR="00423CF5" w:rsidRPr="00FF7180" w:rsidTr="00FF7180">
        <w:trPr>
          <w:cantSplit/>
          <w:trHeight w:val="255"/>
          <w:jc w:val="center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7705,5 - 9305,5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804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804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25804,5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804" w:rsidRPr="00FF7180" w:rsidRDefault="0009480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8601,5</w:t>
            </w:r>
          </w:p>
        </w:tc>
      </w:tr>
      <w:tr w:rsidR="00423CF5" w:rsidRPr="00FF7180" w:rsidTr="00FF7180">
        <w:trPr>
          <w:cantSplit/>
          <w:trHeight w:val="255"/>
          <w:jc w:val="center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9305,5 - 10905,5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10302,1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10302,1</w:t>
            </w:r>
          </w:p>
        </w:tc>
      </w:tr>
      <w:tr w:rsidR="00423CF5" w:rsidRPr="00FF7180" w:rsidTr="00FF7180">
        <w:trPr>
          <w:cantSplit/>
          <w:trHeight w:val="255"/>
          <w:jc w:val="center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5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10905,5 - 12505,5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-210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23325,3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11662,7</w:t>
            </w:r>
          </w:p>
        </w:tc>
      </w:tr>
      <w:tr w:rsidR="00423CF5" w:rsidRPr="00FF7180" w:rsidTr="00FF7180">
        <w:trPr>
          <w:cantSplit/>
          <w:trHeight w:val="255"/>
          <w:jc w:val="center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 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122,9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168102,4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F5" w:rsidRPr="00FF7180" w:rsidRDefault="00423CF5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42527,5</w:t>
            </w:r>
          </w:p>
        </w:tc>
      </w:tr>
    </w:tbl>
    <w:p w:rsidR="00BB199F" w:rsidRPr="00AF0880" w:rsidRDefault="00BB199F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6614" w:rsidRPr="00AF0880" w:rsidRDefault="00423CF5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По данным таблицы можно судить о том что, при увеличении с</w:t>
      </w:r>
      <w:r w:rsidR="00596614" w:rsidRPr="00AF0880">
        <w:rPr>
          <w:color w:val="000000"/>
          <w:sz w:val="28"/>
          <w:szCs w:val="26"/>
        </w:rPr>
        <w:t>реднедушевы</w:t>
      </w:r>
      <w:r w:rsidRPr="00AF0880">
        <w:rPr>
          <w:color w:val="000000"/>
          <w:sz w:val="28"/>
          <w:szCs w:val="26"/>
        </w:rPr>
        <w:t>х денежных доходов</w:t>
      </w:r>
      <w:r w:rsidR="00596614" w:rsidRPr="00AF0880">
        <w:rPr>
          <w:color w:val="000000"/>
          <w:sz w:val="28"/>
          <w:szCs w:val="26"/>
        </w:rPr>
        <w:t xml:space="preserve"> регионов с 5271,9 до 11662,7 руб.</w:t>
      </w:r>
      <w:r w:rsidRPr="00AF0880">
        <w:rPr>
          <w:color w:val="000000"/>
          <w:sz w:val="28"/>
          <w:szCs w:val="26"/>
        </w:rPr>
        <w:t>,</w:t>
      </w:r>
      <w:r w:rsidR="00B1552B" w:rsidRPr="00AF0880">
        <w:rPr>
          <w:color w:val="000000"/>
          <w:sz w:val="28"/>
          <w:szCs w:val="26"/>
        </w:rPr>
        <w:t xml:space="preserve"> коэффициент миграционного прироста снижается с 1,7 до 105</w:t>
      </w:r>
      <w:r w:rsidR="00B1552B" w:rsidRPr="00AF0880">
        <w:rPr>
          <w:color w:val="000000"/>
          <w:sz w:val="28"/>
          <w:szCs w:val="26"/>
          <w:vertAlign w:val="superscript"/>
        </w:rPr>
        <w:t>0</w:t>
      </w:r>
      <w:r w:rsidR="00B1552B" w:rsidRPr="00AF0880">
        <w:rPr>
          <w:color w:val="000000"/>
          <w:sz w:val="28"/>
          <w:szCs w:val="26"/>
        </w:rPr>
        <w:t>/</w:t>
      </w:r>
      <w:r w:rsidR="00B1552B" w:rsidRPr="00AF0880">
        <w:rPr>
          <w:color w:val="000000"/>
          <w:sz w:val="28"/>
          <w:szCs w:val="26"/>
          <w:vertAlign w:val="subscript"/>
        </w:rPr>
        <w:t>000</w:t>
      </w:r>
      <w:r w:rsidR="00B1552B" w:rsidRPr="00AF0880">
        <w:rPr>
          <w:color w:val="000000"/>
          <w:sz w:val="28"/>
          <w:szCs w:val="22"/>
          <w:vertAlign w:val="subscript"/>
        </w:rPr>
        <w:t xml:space="preserve">. </w:t>
      </w:r>
      <w:r w:rsidR="00596614" w:rsidRPr="00AF0880">
        <w:rPr>
          <w:color w:val="000000"/>
          <w:sz w:val="28"/>
          <w:szCs w:val="26"/>
        </w:rPr>
        <w:t>При этом 5-ая группа регионов характеризуется максимальным средним размером среднедушевых денежных доходов – 11662,7</w:t>
      </w:r>
      <w:r w:rsidR="0069673E" w:rsidRPr="00AF0880">
        <w:rPr>
          <w:color w:val="000000"/>
          <w:sz w:val="28"/>
          <w:szCs w:val="26"/>
        </w:rPr>
        <w:t xml:space="preserve"> руб</w:t>
      </w:r>
      <w:r w:rsidR="00596614" w:rsidRPr="00AF0880">
        <w:rPr>
          <w:color w:val="000000"/>
          <w:sz w:val="28"/>
          <w:szCs w:val="26"/>
        </w:rPr>
        <w:t>. 3-я, 4-я и 5-я группы регионов характеризуются средним размером среднедушевых денежных доходов</w:t>
      </w:r>
      <w:r w:rsidR="00AF0880">
        <w:rPr>
          <w:color w:val="000000"/>
          <w:sz w:val="28"/>
          <w:szCs w:val="26"/>
        </w:rPr>
        <w:t xml:space="preserve"> </w:t>
      </w:r>
      <w:r w:rsidR="00596614" w:rsidRPr="00AF0880">
        <w:rPr>
          <w:color w:val="000000"/>
          <w:sz w:val="28"/>
          <w:szCs w:val="26"/>
        </w:rPr>
        <w:t>выше среднего по совокупности, а именно 67</w:t>
      </w:r>
      <w:r w:rsidR="00094804" w:rsidRPr="00AF0880">
        <w:rPr>
          <w:color w:val="000000"/>
          <w:sz w:val="28"/>
          <w:szCs w:val="26"/>
        </w:rPr>
        <w:t>77</w:t>
      </w:r>
      <w:r w:rsidR="00596614" w:rsidRPr="00AF0880">
        <w:rPr>
          <w:color w:val="000000"/>
          <w:sz w:val="28"/>
          <w:szCs w:val="26"/>
        </w:rPr>
        <w:t>,5</w:t>
      </w:r>
      <w:r w:rsidR="00AF0880">
        <w:rPr>
          <w:color w:val="000000"/>
          <w:sz w:val="28"/>
          <w:szCs w:val="26"/>
        </w:rPr>
        <w:t xml:space="preserve"> </w:t>
      </w:r>
      <w:r w:rsidR="0069673E" w:rsidRPr="00AF0880">
        <w:rPr>
          <w:color w:val="000000"/>
          <w:sz w:val="28"/>
          <w:szCs w:val="26"/>
        </w:rPr>
        <w:t>руб</w:t>
      </w:r>
      <w:r w:rsidR="00596614" w:rsidRPr="00AF0880">
        <w:rPr>
          <w:color w:val="000000"/>
          <w:sz w:val="28"/>
          <w:szCs w:val="26"/>
        </w:rPr>
        <w:t xml:space="preserve">. </w:t>
      </w:r>
    </w:p>
    <w:p w:rsidR="00596614" w:rsidRPr="00AF0880" w:rsidRDefault="0059661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5AE4" w:rsidRPr="00FF7180" w:rsidRDefault="00FF7180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FF7180">
        <w:rPr>
          <w:b/>
          <w:color w:val="000000"/>
          <w:sz w:val="28"/>
          <w:szCs w:val="26"/>
        </w:rPr>
        <w:t>2.4</w:t>
      </w:r>
      <w:r w:rsidR="00A70EF8" w:rsidRPr="00FF7180">
        <w:rPr>
          <w:b/>
          <w:color w:val="000000"/>
          <w:sz w:val="28"/>
          <w:szCs w:val="26"/>
        </w:rPr>
        <w:t xml:space="preserve"> Анализ динамики миграции населения</w:t>
      </w:r>
    </w:p>
    <w:p w:rsidR="001A5AE4" w:rsidRPr="00FF7180" w:rsidRDefault="001A5AE4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Ряд динамики представляет собой ряд расположенных в хронологическом порядке значений признака. </w:t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выявления закономерного систематического изучения уровня рядов динамики, свободного от случайных колебаний и отражающего тенденцию их развития, применяют методы укрупнения интервалов и скользящей средней.</w:t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Сущность метода заключается в укрупнении рассматриваемых периодов и расчете средних значений показателя по укрупненным периодам. Рассчитаем аналитические показатели формулам (1.2.1-1.2.6), а результаты отразим в таблице: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5AE4" w:rsidRPr="00FF7180" w:rsidRDefault="001A5AE4" w:rsidP="00FF718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880">
        <w:rPr>
          <w:sz w:val="28"/>
        </w:rPr>
        <w:t>Таблица 7</w:t>
      </w:r>
      <w:r w:rsidR="00FF7180">
        <w:rPr>
          <w:sz w:val="28"/>
        </w:rPr>
        <w:t xml:space="preserve">. </w:t>
      </w:r>
      <w:r w:rsidRPr="00FF7180">
        <w:rPr>
          <w:sz w:val="28"/>
          <w:szCs w:val="28"/>
        </w:rPr>
        <w:t>Аналитические показатели</w:t>
      </w:r>
    </w:p>
    <w:tbl>
      <w:tblPr>
        <w:tblW w:w="900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683"/>
        <w:gridCol w:w="1794"/>
        <w:gridCol w:w="1077"/>
        <w:gridCol w:w="1127"/>
        <w:gridCol w:w="1127"/>
        <w:gridCol w:w="1127"/>
        <w:gridCol w:w="1127"/>
        <w:gridCol w:w="938"/>
      </w:tblGrid>
      <w:tr w:rsidR="001A5AE4" w:rsidRPr="00FF7180" w:rsidTr="00FF7180">
        <w:trPr>
          <w:cantSplit/>
          <w:trHeight w:val="1319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Год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Коэффициент миграционного прироста,</w:t>
            </w:r>
            <w:r w:rsidRPr="00FF7180">
              <w:rPr>
                <w:color w:val="000000"/>
                <w:sz w:val="20"/>
                <w:vertAlign w:val="superscript"/>
              </w:rPr>
              <w:t xml:space="preserve"> 0</w:t>
            </w:r>
            <w:r w:rsidRPr="00FF7180">
              <w:rPr>
                <w:color w:val="000000"/>
                <w:sz w:val="20"/>
              </w:rPr>
              <w:t>/</w:t>
            </w:r>
            <w:r w:rsidRPr="00FF7180">
              <w:rPr>
                <w:color w:val="000000"/>
                <w:sz w:val="20"/>
                <w:vertAlign w:val="subscript"/>
              </w:rPr>
              <w:t>000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Абсолютный прирост, убыль,</w:t>
            </w:r>
            <w:r w:rsidR="00AF0880" w:rsidRPr="00FF7180">
              <w:rPr>
                <w:color w:val="000000"/>
                <w:sz w:val="20"/>
              </w:rPr>
              <w:t xml:space="preserve"> </w:t>
            </w:r>
            <w:r w:rsidRPr="00FF7180">
              <w:rPr>
                <w:color w:val="000000"/>
                <w:sz w:val="20"/>
                <w:vertAlign w:val="superscript"/>
              </w:rPr>
              <w:t>0</w:t>
            </w:r>
            <w:r w:rsidRPr="00FF7180">
              <w:rPr>
                <w:color w:val="000000"/>
                <w:sz w:val="20"/>
              </w:rPr>
              <w:t>/</w:t>
            </w:r>
            <w:r w:rsidRPr="00FF7180">
              <w:rPr>
                <w:color w:val="000000"/>
                <w:sz w:val="20"/>
                <w:vertAlign w:val="subscript"/>
              </w:rPr>
              <w:t>000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Темпы роста,</w:t>
            </w:r>
            <w:r w:rsidR="00AF0880" w:rsidRPr="00FF7180">
              <w:rPr>
                <w:color w:val="000000"/>
                <w:sz w:val="20"/>
              </w:rPr>
              <w:t>%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Темпы прироста,</w:t>
            </w:r>
            <w:r w:rsidR="00AF0880" w:rsidRPr="00FF7180">
              <w:rPr>
                <w:color w:val="000000"/>
                <w:sz w:val="20"/>
              </w:rPr>
              <w:t>%</w:t>
            </w:r>
          </w:p>
        </w:tc>
      </w:tr>
      <w:tr w:rsidR="001A5AE4" w:rsidRPr="00FF7180" w:rsidTr="00FF7180">
        <w:trPr>
          <w:cantSplit/>
          <w:trHeight w:val="1248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7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цепной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базис</w:t>
            </w:r>
            <w:r w:rsidR="007F2250" w:rsidRPr="00FF7180">
              <w:rPr>
                <w:color w:val="000000"/>
                <w:sz w:val="20"/>
              </w:rPr>
              <w:t>-</w:t>
            </w:r>
            <w:r w:rsidRPr="00FF7180">
              <w:rPr>
                <w:color w:val="000000"/>
                <w:sz w:val="20"/>
              </w:rPr>
              <w:t>ный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цепной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базис</w:t>
            </w:r>
            <w:r w:rsidR="007F2250" w:rsidRPr="00FF7180">
              <w:rPr>
                <w:color w:val="000000"/>
                <w:sz w:val="20"/>
              </w:rPr>
              <w:t>-</w:t>
            </w:r>
            <w:r w:rsidRPr="00FF7180">
              <w:rPr>
                <w:color w:val="000000"/>
                <w:sz w:val="20"/>
              </w:rPr>
              <w:t>ный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цепной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базис</w:t>
            </w:r>
            <w:r w:rsidR="007F2250" w:rsidRPr="00FF7180">
              <w:rPr>
                <w:color w:val="000000"/>
                <w:sz w:val="20"/>
              </w:rPr>
              <w:t>-</w:t>
            </w:r>
            <w:r w:rsidRPr="00FF7180">
              <w:rPr>
                <w:color w:val="000000"/>
                <w:sz w:val="20"/>
              </w:rPr>
              <w:t>ный</w:t>
            </w:r>
          </w:p>
        </w:tc>
      </w:tr>
      <w:tr w:rsidR="001A5AE4" w:rsidRPr="00FF7180" w:rsidTr="00FF7180">
        <w:trPr>
          <w:cantSplit/>
          <w:trHeight w:val="279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F16B8B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F16B8B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F16B8B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F16B8B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F16B8B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F16B8B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</w:t>
            </w:r>
          </w:p>
        </w:tc>
      </w:tr>
      <w:tr w:rsidR="001A5AE4" w:rsidRPr="00FF7180" w:rsidTr="00FF7180">
        <w:trPr>
          <w:cantSplit/>
          <w:trHeight w:val="25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84,2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84,2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-15,8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-15,8</w:t>
            </w:r>
          </w:p>
        </w:tc>
      </w:tr>
      <w:tr w:rsidR="001A5AE4" w:rsidRPr="00FF7180" w:rsidTr="00FF7180">
        <w:trPr>
          <w:cantSplit/>
          <w:trHeight w:val="25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37,5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31,6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-62,5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-68,4</w:t>
            </w:r>
          </w:p>
        </w:tc>
      </w:tr>
      <w:tr w:rsidR="001A5AE4" w:rsidRPr="00FF7180" w:rsidTr="00FF7180">
        <w:trPr>
          <w:cantSplit/>
          <w:trHeight w:val="25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116,7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36,8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16,7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-63,2</w:t>
            </w:r>
          </w:p>
        </w:tc>
      </w:tr>
      <w:tr w:rsidR="001A5AE4" w:rsidRPr="00FF7180" w:rsidTr="00FF7180">
        <w:trPr>
          <w:cantSplit/>
          <w:trHeight w:val="25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128,6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-52,6</w:t>
            </w:r>
          </w:p>
        </w:tc>
      </w:tr>
      <w:tr w:rsidR="001A5AE4" w:rsidRPr="00FF7180" w:rsidTr="00FF7180">
        <w:trPr>
          <w:cantSplit/>
          <w:trHeight w:val="279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111,1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52,6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11,1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-47,4</w:t>
            </w:r>
          </w:p>
        </w:tc>
      </w:tr>
      <w:tr w:rsidR="001A5AE4" w:rsidRPr="00FF7180" w:rsidTr="00FF7180">
        <w:trPr>
          <w:cantSplit/>
          <w:trHeight w:val="279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Всего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</w:tr>
    </w:tbl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По результатам табл.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7 можно сделать вывод о том, что в </w:t>
      </w:r>
      <w:smartTag w:uri="urn:schemas-microsoft-com:office:smarttags" w:element="metricconverter">
        <w:smartTagPr>
          <w:attr w:name="ProductID" w:val="2006 г"/>
        </w:smartTagPr>
        <w:r w:rsidRPr="00AF0880">
          <w:rPr>
            <w:color w:val="000000"/>
            <w:sz w:val="28"/>
            <w:szCs w:val="26"/>
          </w:rPr>
          <w:t>2006 г</w:t>
        </w:r>
      </w:smartTag>
      <w:r w:rsidRPr="00AF0880">
        <w:rPr>
          <w:color w:val="000000"/>
          <w:sz w:val="28"/>
          <w:szCs w:val="26"/>
        </w:rPr>
        <w:t>. коэффициент миграционного прироста увеличился на 1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 xml:space="preserve"> или на 11,1</w:t>
      </w:r>
      <w:r w:rsidR="00AF0880">
        <w:rPr>
          <w:color w:val="000000"/>
          <w:sz w:val="28"/>
          <w:szCs w:val="26"/>
        </w:rPr>
        <w:t>%</w:t>
      </w:r>
      <w:r w:rsidRPr="00AF0880">
        <w:rPr>
          <w:color w:val="000000"/>
          <w:sz w:val="28"/>
          <w:szCs w:val="26"/>
        </w:rPr>
        <w:t xml:space="preserve"> по сравнению с </w:t>
      </w:r>
      <w:smartTag w:uri="urn:schemas-microsoft-com:office:smarttags" w:element="metricconverter">
        <w:smartTagPr>
          <w:attr w:name="ProductID" w:val="2005 г"/>
        </w:smartTagPr>
        <w:r w:rsidRPr="00AF0880">
          <w:rPr>
            <w:color w:val="000000"/>
            <w:sz w:val="28"/>
            <w:szCs w:val="26"/>
          </w:rPr>
          <w:t>2005 г</w:t>
        </w:r>
      </w:smartTag>
      <w:r w:rsidRPr="00AF0880">
        <w:rPr>
          <w:color w:val="000000"/>
          <w:sz w:val="28"/>
          <w:szCs w:val="26"/>
        </w:rPr>
        <w:t xml:space="preserve">., а по сравнению с базисным </w:t>
      </w:r>
      <w:smartTag w:uri="urn:schemas-microsoft-com:office:smarttags" w:element="metricconverter">
        <w:smartTagPr>
          <w:attr w:name="ProductID" w:val="2001 г"/>
        </w:smartTagPr>
        <w:r w:rsidRPr="00AF0880">
          <w:rPr>
            <w:color w:val="000000"/>
            <w:sz w:val="28"/>
            <w:szCs w:val="26"/>
          </w:rPr>
          <w:t>2001 г</w:t>
        </w:r>
      </w:smartTag>
      <w:r w:rsidRPr="00AF0880">
        <w:rPr>
          <w:color w:val="000000"/>
          <w:sz w:val="28"/>
          <w:szCs w:val="26"/>
        </w:rPr>
        <w:t>. наблюдается сокращение коэффициента миграционного прироста на 9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или на 47,4%. В остальные периоды также наблюдается снижение коэффициента миграционного прироста по сравнению с предыдущими периодами. При этом максимальное сокращение наблюдается в 2003 году, а именно на 10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 xml:space="preserve"> или на 62,5</w:t>
      </w:r>
      <w:r w:rsidR="00AF0880">
        <w:rPr>
          <w:color w:val="000000"/>
          <w:sz w:val="28"/>
          <w:szCs w:val="26"/>
        </w:rPr>
        <w:t>%</w:t>
      </w:r>
      <w:r w:rsidRPr="00AF0880">
        <w:rPr>
          <w:color w:val="000000"/>
          <w:sz w:val="28"/>
          <w:szCs w:val="26"/>
        </w:rPr>
        <w:t xml:space="preserve"> по сравнению с 2002 годом. По сравнению с базисным (</w:t>
      </w:r>
      <w:smartTag w:uri="urn:schemas-microsoft-com:office:smarttags" w:element="metricconverter">
        <w:smartTagPr>
          <w:attr w:name="ProductID" w:val="2001 г"/>
        </w:smartTagPr>
        <w:r w:rsidRPr="00AF0880">
          <w:rPr>
            <w:color w:val="000000"/>
            <w:sz w:val="28"/>
            <w:szCs w:val="26"/>
          </w:rPr>
          <w:t>2001 г</w:t>
        </w:r>
      </w:smartTag>
      <w:r w:rsidRPr="00AF0880">
        <w:rPr>
          <w:color w:val="000000"/>
          <w:sz w:val="28"/>
          <w:szCs w:val="26"/>
        </w:rPr>
        <w:t>.) годом также наблюдается снижение коэффициента миграционно</w:t>
      </w:r>
      <w:r w:rsidR="00FF7180">
        <w:rPr>
          <w:color w:val="000000"/>
          <w:sz w:val="28"/>
          <w:szCs w:val="26"/>
        </w:rPr>
        <w:t>го прироста во все периоды, при</w:t>
      </w:r>
      <w:r w:rsidRPr="00AF0880">
        <w:rPr>
          <w:color w:val="000000"/>
          <w:sz w:val="28"/>
          <w:szCs w:val="26"/>
        </w:rPr>
        <w:t xml:space="preserve">чем максимальное снижение приходится на </w:t>
      </w:r>
      <w:smartTag w:uri="urn:schemas-microsoft-com:office:smarttags" w:element="metricconverter">
        <w:smartTagPr>
          <w:attr w:name="ProductID" w:val="2003 г"/>
        </w:smartTagPr>
        <w:r w:rsidRPr="00AF0880">
          <w:rPr>
            <w:color w:val="000000"/>
            <w:sz w:val="28"/>
            <w:szCs w:val="26"/>
          </w:rPr>
          <w:t>2003 г</w:t>
        </w:r>
      </w:smartTag>
      <w:r w:rsidRPr="00AF0880">
        <w:rPr>
          <w:color w:val="000000"/>
          <w:sz w:val="28"/>
          <w:szCs w:val="26"/>
        </w:rPr>
        <w:t>. - 13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 xml:space="preserve"> или на 68,4%. </w:t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Далее определим средние показатели: </w:t>
      </w:r>
    </w:p>
    <w:p w:rsidR="001A5AE4" w:rsidRPr="00AF0880" w:rsidRDefault="001A5AE4" w:rsidP="00AF0880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средний уровень ряда по формуле 1.2.7: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24"/>
          <w:sz w:val="28"/>
          <w:szCs w:val="26"/>
        </w:rPr>
        <w:object w:dxaOrig="1380" w:dyaOrig="620">
          <v:shape id="_x0000_i1103" type="#_x0000_t75" style="width:69pt;height:30.75pt" o:ole="">
            <v:imagedata r:id="rId154" o:title=""/>
          </v:shape>
          <o:OLEObject Type="Embed" ProgID="Equation.3" ShapeID="_x0000_i1103" DrawAspect="Content" ObjectID="_1459804505" r:id="rId155"/>
        </w:object>
      </w:r>
      <w:r w:rsidR="00AF0880">
        <w:rPr>
          <w:color w:val="000000"/>
          <w:sz w:val="28"/>
          <w:szCs w:val="26"/>
          <w:vertAlign w:val="subscript"/>
        </w:rPr>
        <w:t xml:space="preserve"> 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</w:p>
    <w:p w:rsidR="001A5AE4" w:rsidRPr="00AF0880" w:rsidRDefault="001A5AE4" w:rsidP="00AF0880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средний абсолютный прирост по формуле 1.2.8: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24"/>
          <w:sz w:val="28"/>
          <w:szCs w:val="26"/>
        </w:rPr>
        <w:object w:dxaOrig="1480" w:dyaOrig="620">
          <v:shape id="_x0000_i1104" type="#_x0000_t75" style="width:74.25pt;height:30.75pt" o:ole="">
            <v:imagedata r:id="rId156" o:title=""/>
          </v:shape>
          <o:OLEObject Type="Embed" ProgID="Equation.3" ShapeID="_x0000_i1104" DrawAspect="Content" ObjectID="_1459804506" r:id="rId157"/>
        </w:objec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</w:p>
    <w:p w:rsidR="001A5AE4" w:rsidRPr="00AF0880" w:rsidRDefault="001A5AE4" w:rsidP="00AF0880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</w:t>
      </w:r>
      <w:r w:rsidR="00BB199F" w:rsidRPr="00AF0880">
        <w:rPr>
          <w:color w:val="000000"/>
          <w:sz w:val="28"/>
          <w:szCs w:val="26"/>
        </w:rPr>
        <w:t xml:space="preserve">ий темп роста по формуле </w:t>
      </w:r>
      <w:r w:rsidRPr="00AF0880">
        <w:rPr>
          <w:color w:val="000000"/>
          <w:sz w:val="28"/>
          <w:szCs w:val="26"/>
        </w:rPr>
        <w:t>1.3.3: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12"/>
          <w:sz w:val="28"/>
          <w:szCs w:val="26"/>
        </w:rPr>
        <w:object w:dxaOrig="3820" w:dyaOrig="400">
          <v:shape id="_x0000_i1105" type="#_x0000_t75" style="width:191.25pt;height:20.25pt" o:ole="">
            <v:imagedata r:id="rId158" o:title=""/>
          </v:shape>
          <o:OLEObject Type="Embed" ProgID="Equation.3" ShapeID="_x0000_i1105" DrawAspect="Content" ObjectID="_1459804507" r:id="rId159"/>
        </w:object>
      </w:r>
      <w:r w:rsidRPr="00AF0880">
        <w:rPr>
          <w:color w:val="000000"/>
          <w:sz w:val="28"/>
          <w:szCs w:val="26"/>
        </w:rPr>
        <w:t>=88%</w:t>
      </w:r>
    </w:p>
    <w:p w:rsidR="001A5AE4" w:rsidRPr="00AF0880" w:rsidRDefault="001A5AE4" w:rsidP="00AF0880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средний тем прироста по формуле 1.3.4: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10"/>
          <w:sz w:val="28"/>
          <w:szCs w:val="26"/>
        </w:rPr>
        <w:object w:dxaOrig="2079" w:dyaOrig="380">
          <v:shape id="_x0000_i1106" type="#_x0000_t75" style="width:104.25pt;height:18.75pt" o:ole="">
            <v:imagedata r:id="rId160" o:title=""/>
          </v:shape>
          <o:OLEObject Type="Embed" ProgID="Equation.3" ShapeID="_x0000_i1106" DrawAspect="Content" ObjectID="_1459804508" r:id="rId161"/>
        </w:object>
      </w:r>
      <w:r w:rsidRPr="00AF0880">
        <w:rPr>
          <w:color w:val="000000"/>
          <w:sz w:val="28"/>
          <w:szCs w:val="26"/>
        </w:rPr>
        <w:t>%</w:t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Расчеты показывают, что в среднем за 2001-2006 гг. коэффициент миграционного прироста составил 11,2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000,</w:t>
      </w:r>
      <w:r w:rsidRPr="00AF0880">
        <w:rPr>
          <w:color w:val="000000"/>
          <w:sz w:val="28"/>
          <w:szCs w:val="26"/>
        </w:rPr>
        <w:t xml:space="preserve"> при этом в среднем за анализируемый период коэффициент миграционного прироста снизился на 1,8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или на 12,0%.</w:t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На основе исходных данных о коэффициенте миграционного прироста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проанализируем основную тенденцию изменения показателя методами укрупнения интервалов, скользящей средней и аналитического выравнивания по прямой.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A7191" w:rsidRPr="00AF08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1A5AE4" w:rsidRPr="00AF0880">
        <w:rPr>
          <w:color w:val="000000"/>
          <w:sz w:val="28"/>
          <w:szCs w:val="26"/>
        </w:rPr>
        <w:t>Таблица 8</w:t>
      </w:r>
      <w:r>
        <w:rPr>
          <w:color w:val="000000"/>
          <w:sz w:val="28"/>
          <w:szCs w:val="26"/>
        </w:rPr>
        <w:t xml:space="preserve">. </w:t>
      </w:r>
      <w:r w:rsidR="001A5AE4" w:rsidRPr="00AF0880">
        <w:rPr>
          <w:color w:val="000000"/>
          <w:sz w:val="28"/>
          <w:szCs w:val="26"/>
        </w:rPr>
        <w:t>Исходные данные для анализа основной тенденции методами укрупнения интервалов и скользящей средней</w:t>
      </w:r>
    </w:p>
    <w:tbl>
      <w:tblPr>
        <w:tblW w:w="888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6"/>
        <w:gridCol w:w="7674"/>
      </w:tblGrid>
      <w:tr w:rsidR="001A5AE4" w:rsidRPr="00FF7180" w:rsidTr="00FF7180">
        <w:trPr>
          <w:cantSplit/>
          <w:trHeight w:val="483"/>
        </w:trPr>
        <w:tc>
          <w:tcPr>
            <w:tcW w:w="1206" w:type="dxa"/>
            <w:vMerge w:val="restart"/>
            <w:shd w:val="clear" w:color="auto" w:fill="auto"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Год</w:t>
            </w:r>
          </w:p>
        </w:tc>
        <w:tc>
          <w:tcPr>
            <w:tcW w:w="7674" w:type="dxa"/>
            <w:vMerge w:val="restart"/>
            <w:shd w:val="clear" w:color="auto" w:fill="auto"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Коэффициент миграционного прироста,</w:t>
            </w:r>
            <w:r w:rsidRPr="00FF7180">
              <w:rPr>
                <w:color w:val="000000"/>
                <w:sz w:val="20"/>
                <w:szCs w:val="28"/>
                <w:vertAlign w:val="superscript"/>
              </w:rPr>
              <w:t xml:space="preserve"> </w:t>
            </w:r>
            <w:r w:rsidRPr="00FF7180">
              <w:rPr>
                <w:color w:val="000000"/>
                <w:sz w:val="20"/>
                <w:vertAlign w:val="superscript"/>
              </w:rPr>
              <w:t>0</w:t>
            </w:r>
            <w:r w:rsidRPr="00FF7180">
              <w:rPr>
                <w:color w:val="000000"/>
                <w:sz w:val="20"/>
              </w:rPr>
              <w:t>/</w:t>
            </w:r>
            <w:r w:rsidRPr="00FF7180">
              <w:rPr>
                <w:color w:val="000000"/>
                <w:sz w:val="20"/>
                <w:vertAlign w:val="subscript"/>
              </w:rPr>
              <w:t>000</w:t>
            </w:r>
          </w:p>
        </w:tc>
      </w:tr>
      <w:tr w:rsidR="001A5AE4" w:rsidRPr="00FF7180" w:rsidTr="00FF7180">
        <w:trPr>
          <w:cantSplit/>
          <w:trHeight w:val="483"/>
        </w:trPr>
        <w:tc>
          <w:tcPr>
            <w:tcW w:w="1206" w:type="dxa"/>
            <w:vMerge/>
            <w:shd w:val="clear" w:color="auto" w:fill="auto"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674" w:type="dxa"/>
            <w:vMerge/>
            <w:shd w:val="clear" w:color="auto" w:fill="auto"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1A5AE4" w:rsidRPr="00FF7180" w:rsidTr="00FF7180">
        <w:trPr>
          <w:cantSplit/>
          <w:trHeight w:val="483"/>
        </w:trPr>
        <w:tc>
          <w:tcPr>
            <w:tcW w:w="1206" w:type="dxa"/>
            <w:vMerge/>
            <w:shd w:val="clear" w:color="auto" w:fill="auto"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674" w:type="dxa"/>
            <w:vMerge/>
            <w:shd w:val="clear" w:color="auto" w:fill="auto"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1A5AE4" w:rsidRPr="00FF7180" w:rsidTr="00FF7180">
        <w:trPr>
          <w:cantSplit/>
          <w:trHeight w:val="251"/>
        </w:trPr>
        <w:tc>
          <w:tcPr>
            <w:tcW w:w="1206" w:type="dxa"/>
            <w:shd w:val="clear" w:color="auto" w:fill="auto"/>
            <w:vAlign w:val="center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2001</w:t>
            </w:r>
          </w:p>
        </w:tc>
        <w:tc>
          <w:tcPr>
            <w:tcW w:w="7674" w:type="dxa"/>
            <w:shd w:val="clear" w:color="auto" w:fill="auto"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19</w:t>
            </w:r>
          </w:p>
        </w:tc>
      </w:tr>
      <w:tr w:rsidR="001A5AE4" w:rsidRPr="00FF7180" w:rsidTr="00FF7180">
        <w:trPr>
          <w:cantSplit/>
          <w:trHeight w:val="251"/>
        </w:trPr>
        <w:tc>
          <w:tcPr>
            <w:tcW w:w="1206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2002</w:t>
            </w:r>
          </w:p>
        </w:tc>
        <w:tc>
          <w:tcPr>
            <w:tcW w:w="7674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16</w:t>
            </w:r>
          </w:p>
        </w:tc>
      </w:tr>
      <w:tr w:rsidR="001A5AE4" w:rsidRPr="00FF7180" w:rsidTr="00FF7180">
        <w:trPr>
          <w:cantSplit/>
          <w:trHeight w:val="295"/>
        </w:trPr>
        <w:tc>
          <w:tcPr>
            <w:tcW w:w="1206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2003</w:t>
            </w:r>
          </w:p>
        </w:tc>
        <w:tc>
          <w:tcPr>
            <w:tcW w:w="7674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6</w:t>
            </w:r>
          </w:p>
        </w:tc>
      </w:tr>
      <w:tr w:rsidR="001A5AE4" w:rsidRPr="00FF7180" w:rsidTr="00FF7180">
        <w:trPr>
          <w:cantSplit/>
          <w:trHeight w:val="295"/>
        </w:trPr>
        <w:tc>
          <w:tcPr>
            <w:tcW w:w="1206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2004</w:t>
            </w:r>
          </w:p>
        </w:tc>
        <w:tc>
          <w:tcPr>
            <w:tcW w:w="7674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7</w:t>
            </w:r>
          </w:p>
        </w:tc>
      </w:tr>
      <w:tr w:rsidR="001A5AE4" w:rsidRPr="00FF7180" w:rsidTr="00FF7180">
        <w:trPr>
          <w:cantSplit/>
          <w:trHeight w:val="295"/>
        </w:trPr>
        <w:tc>
          <w:tcPr>
            <w:tcW w:w="1206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2005</w:t>
            </w:r>
          </w:p>
        </w:tc>
        <w:tc>
          <w:tcPr>
            <w:tcW w:w="7674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9</w:t>
            </w:r>
          </w:p>
        </w:tc>
      </w:tr>
      <w:tr w:rsidR="001A5AE4" w:rsidRPr="00FF7180" w:rsidTr="00FF7180">
        <w:trPr>
          <w:cantSplit/>
          <w:trHeight w:val="295"/>
        </w:trPr>
        <w:tc>
          <w:tcPr>
            <w:tcW w:w="1206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2006</w:t>
            </w:r>
          </w:p>
        </w:tc>
        <w:tc>
          <w:tcPr>
            <w:tcW w:w="7674" w:type="dxa"/>
            <w:shd w:val="clear" w:color="auto" w:fill="auto"/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10</w:t>
            </w:r>
          </w:p>
        </w:tc>
      </w:tr>
    </w:tbl>
    <w:p w:rsidR="00BB199F" w:rsidRPr="00AF0880" w:rsidRDefault="00BB199F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Так как нами рассматривается 6-тилетний период, то рассчитаем средние значения показателя по 3-хлетиям, а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результаты всех расчетов с использованием программы «Динамика» представим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в табл.9 (Приложение 3). Результаты расчетов по анализу основной тенденции методами укрупнения интервалов и скользящей средней отразим в таблице 10.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5AE4" w:rsidRPr="00FF7180" w:rsidRDefault="001A5AE4" w:rsidP="00FF718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880">
        <w:rPr>
          <w:sz w:val="28"/>
        </w:rPr>
        <w:t>Таблица 10</w:t>
      </w:r>
      <w:r w:rsidR="00FF7180">
        <w:rPr>
          <w:sz w:val="28"/>
        </w:rPr>
        <w:t xml:space="preserve">. </w:t>
      </w:r>
      <w:r w:rsidRPr="00FF7180">
        <w:rPr>
          <w:sz w:val="28"/>
          <w:szCs w:val="28"/>
        </w:rPr>
        <w:t>Динамика коэффициента миграционного прироста на 10000 человек населения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40"/>
        <w:gridCol w:w="19"/>
        <w:gridCol w:w="2316"/>
        <w:gridCol w:w="1415"/>
        <w:gridCol w:w="1583"/>
        <w:gridCol w:w="1417"/>
        <w:gridCol w:w="1581"/>
      </w:tblGrid>
      <w:tr w:rsidR="001A5AE4" w:rsidRPr="00FF7180" w:rsidTr="00FF7180">
        <w:trPr>
          <w:cantSplit/>
          <w:trHeight w:val="995"/>
        </w:trPr>
        <w:tc>
          <w:tcPr>
            <w:tcW w:w="6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Год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Коэффициент миграционного прироста,</w:t>
            </w:r>
            <w:r w:rsidRPr="00FF7180">
              <w:rPr>
                <w:color w:val="000000"/>
                <w:sz w:val="20"/>
                <w:vertAlign w:val="superscript"/>
              </w:rPr>
              <w:t xml:space="preserve"> 0</w:t>
            </w:r>
            <w:r w:rsidRPr="00FF7180">
              <w:rPr>
                <w:color w:val="000000"/>
                <w:sz w:val="20"/>
              </w:rPr>
              <w:t>/</w:t>
            </w:r>
            <w:r w:rsidRPr="00FF7180">
              <w:rPr>
                <w:color w:val="000000"/>
                <w:sz w:val="20"/>
                <w:vertAlign w:val="subscript"/>
              </w:rPr>
              <w:t>000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Укрупнение интервалов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Скользящая средняя</w:t>
            </w:r>
          </w:p>
        </w:tc>
      </w:tr>
      <w:tr w:rsidR="001A5AE4" w:rsidRPr="00FF7180" w:rsidTr="00FF7180">
        <w:trPr>
          <w:cantSplit/>
          <w:trHeight w:val="249"/>
        </w:trPr>
        <w:tc>
          <w:tcPr>
            <w:tcW w:w="65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сумма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средняя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сумма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средняя</w:t>
            </w:r>
          </w:p>
        </w:tc>
      </w:tr>
      <w:tr w:rsidR="003D575F" w:rsidRPr="00FF7180" w:rsidTr="00FF7180">
        <w:trPr>
          <w:cantSplit/>
          <w:trHeight w:val="249"/>
        </w:trPr>
        <w:tc>
          <w:tcPr>
            <w:tcW w:w="65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А</w:t>
            </w:r>
          </w:p>
        </w:tc>
        <w:tc>
          <w:tcPr>
            <w:tcW w:w="1210" w:type="pc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3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5</w:t>
            </w:r>
          </w:p>
        </w:tc>
      </w:tr>
      <w:tr w:rsidR="001A5AE4" w:rsidRPr="00FF7180" w:rsidTr="00FF7180">
        <w:trPr>
          <w:cantSplit/>
          <w:trHeight w:val="278"/>
        </w:trPr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1A5AE4" w:rsidRPr="00FF7180" w:rsidTr="00FF7180">
        <w:trPr>
          <w:cantSplit/>
          <w:trHeight w:val="278"/>
        </w:trPr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41</w:t>
            </w:r>
            <w:r w:rsidR="0069673E" w:rsidRPr="00FF7180">
              <w:rPr>
                <w:color w:val="000000"/>
                <w:sz w:val="20"/>
              </w:rPr>
              <w:t>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13,67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41,00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13,67</w:t>
            </w:r>
          </w:p>
        </w:tc>
      </w:tr>
      <w:tr w:rsidR="001A5AE4" w:rsidRPr="00FF7180" w:rsidTr="00FF7180">
        <w:trPr>
          <w:cantSplit/>
          <w:trHeight w:val="278"/>
        </w:trPr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2003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29,00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9,67</w:t>
            </w:r>
          </w:p>
        </w:tc>
      </w:tr>
      <w:tr w:rsidR="003D575F" w:rsidRPr="00FF7180" w:rsidTr="00FF7180">
        <w:trPr>
          <w:cantSplit/>
          <w:trHeight w:val="278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А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3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5</w:t>
            </w:r>
          </w:p>
        </w:tc>
      </w:tr>
      <w:tr w:rsidR="003D575F" w:rsidRPr="00FF7180" w:rsidTr="00FF7180">
        <w:trPr>
          <w:cantSplit/>
          <w:trHeight w:val="278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2004</w:t>
            </w:r>
          </w:p>
        </w:tc>
        <w:tc>
          <w:tcPr>
            <w:tcW w:w="1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22,00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7,33</w:t>
            </w:r>
          </w:p>
        </w:tc>
      </w:tr>
      <w:tr w:rsidR="003D575F" w:rsidRPr="00FF7180" w:rsidTr="00FF7180">
        <w:trPr>
          <w:cantSplit/>
          <w:trHeight w:val="249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2005</w:t>
            </w:r>
          </w:p>
        </w:tc>
        <w:tc>
          <w:tcPr>
            <w:tcW w:w="1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26,00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8,67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26,00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8,67</w:t>
            </w:r>
          </w:p>
        </w:tc>
      </w:tr>
      <w:tr w:rsidR="003D575F" w:rsidRPr="00FF7180" w:rsidTr="00FF7180">
        <w:trPr>
          <w:cantSplit/>
          <w:trHeight w:val="278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2006</w:t>
            </w:r>
          </w:p>
        </w:tc>
        <w:tc>
          <w:tcPr>
            <w:tcW w:w="1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5F" w:rsidRPr="00FF7180" w:rsidRDefault="003D575F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3D575F" w:rsidRPr="00AF0880" w:rsidRDefault="003D575F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Анализ табл. показывает, что коэффициент миграционного прироста в среднем по трехлетиям снижается с 13,67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="0069673E" w:rsidRPr="00AF0880">
        <w:rPr>
          <w:color w:val="000000"/>
          <w:sz w:val="28"/>
          <w:szCs w:val="26"/>
          <w:vertAlign w:val="subscript"/>
        </w:rPr>
        <w:t xml:space="preserve"> </w:t>
      </w:r>
      <w:r w:rsidRPr="00AF0880">
        <w:rPr>
          <w:color w:val="000000"/>
          <w:sz w:val="28"/>
          <w:szCs w:val="26"/>
        </w:rPr>
        <w:t>до 8,67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>, так за последнее трехлетие коэффициент миграционного прироста составил 26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 xml:space="preserve">, что ниже значения показателя за первое трехлетие на 57,7%. 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5AE4" w:rsidRPr="00FF7180" w:rsidRDefault="001A5AE4" w:rsidP="00FF718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880">
        <w:rPr>
          <w:sz w:val="28"/>
        </w:rPr>
        <w:t>Таблица 11.</w:t>
      </w:r>
      <w:r w:rsidR="00FF7180">
        <w:rPr>
          <w:sz w:val="28"/>
        </w:rPr>
        <w:t xml:space="preserve"> </w:t>
      </w:r>
      <w:r w:rsidRPr="00FF7180">
        <w:rPr>
          <w:sz w:val="28"/>
          <w:szCs w:val="28"/>
        </w:rPr>
        <w:t>Метод аналитического выравнивания по прямой</w:t>
      </w:r>
    </w:p>
    <w:tbl>
      <w:tblPr>
        <w:tblW w:w="9240" w:type="dxa"/>
        <w:tblInd w:w="228" w:type="dxa"/>
        <w:tblLook w:val="0000" w:firstRow="0" w:lastRow="0" w:firstColumn="0" w:lastColumn="0" w:noHBand="0" w:noVBand="0"/>
      </w:tblPr>
      <w:tblGrid>
        <w:gridCol w:w="1543"/>
        <w:gridCol w:w="2929"/>
        <w:gridCol w:w="1155"/>
        <w:gridCol w:w="1353"/>
        <w:gridCol w:w="1205"/>
        <w:gridCol w:w="1055"/>
      </w:tblGrid>
      <w:tr w:rsidR="001A5AE4" w:rsidRPr="00FF7180" w:rsidTr="00FF7180">
        <w:trPr>
          <w:cantSplit/>
          <w:trHeight w:val="959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Год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Коэффициент миграционного прироста на 10000 человек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6"/>
              </w:rPr>
            </w:pPr>
            <w:r w:rsidRPr="00FF7180">
              <w:rPr>
                <w:b/>
                <w:bCs/>
                <w:color w:val="000000"/>
                <w:sz w:val="20"/>
                <w:szCs w:val="26"/>
              </w:rPr>
              <w:t>t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6"/>
              </w:rPr>
            </w:pPr>
            <w:r w:rsidRPr="00FF7180">
              <w:rPr>
                <w:b/>
                <w:bCs/>
                <w:color w:val="000000"/>
                <w:sz w:val="20"/>
                <w:szCs w:val="26"/>
              </w:rPr>
              <w:t>yt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6"/>
              </w:rPr>
            </w:pPr>
            <w:r w:rsidRPr="00FF7180">
              <w:rPr>
                <w:b/>
                <w:bCs/>
                <w:color w:val="000000"/>
                <w:sz w:val="20"/>
                <w:szCs w:val="26"/>
              </w:rPr>
              <w:t>t</w:t>
            </w:r>
            <w:r w:rsidRPr="00FF7180">
              <w:rPr>
                <w:b/>
                <w:bCs/>
                <w:color w:val="000000"/>
                <w:sz w:val="20"/>
                <w:szCs w:val="26"/>
                <w:vertAlign w:val="superscript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6"/>
              </w:rPr>
            </w:pPr>
            <w:r w:rsidRPr="00FF7180">
              <w:rPr>
                <w:b/>
                <w:bCs/>
                <w:color w:val="000000"/>
                <w:sz w:val="20"/>
                <w:szCs w:val="26"/>
              </w:rPr>
              <w:t>y</w:t>
            </w:r>
            <w:r w:rsidRPr="00FF7180">
              <w:rPr>
                <w:b/>
                <w:bCs/>
                <w:color w:val="000000"/>
                <w:sz w:val="20"/>
                <w:szCs w:val="26"/>
                <w:vertAlign w:val="subscript"/>
              </w:rPr>
              <w:t xml:space="preserve"> ср</w:t>
            </w:r>
            <w:r w:rsidRPr="00FF7180">
              <w:rPr>
                <w:b/>
                <w:bCs/>
                <w:color w:val="000000"/>
                <w:sz w:val="20"/>
                <w:szCs w:val="26"/>
              </w:rPr>
              <w:t>t</w:t>
            </w:r>
          </w:p>
        </w:tc>
      </w:tr>
      <w:tr w:rsidR="001A5AE4" w:rsidRPr="00FF7180" w:rsidTr="00FF7180">
        <w:trPr>
          <w:cantSplit/>
          <w:trHeight w:val="32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Cs/>
                <w:color w:val="000000"/>
                <w:sz w:val="20"/>
                <w:szCs w:val="26"/>
              </w:rPr>
            </w:pPr>
            <w:r w:rsidRPr="00FF7180">
              <w:rPr>
                <w:bCs/>
                <w:color w:val="000000"/>
                <w:sz w:val="20"/>
                <w:szCs w:val="26"/>
              </w:rPr>
              <w:t>2001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15,45</w:t>
            </w:r>
          </w:p>
        </w:tc>
      </w:tr>
      <w:tr w:rsidR="001A5AE4" w:rsidRPr="00FF7180" w:rsidTr="00FF7180">
        <w:trPr>
          <w:cantSplit/>
          <w:trHeight w:val="28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Cs/>
                <w:color w:val="000000"/>
                <w:sz w:val="20"/>
                <w:szCs w:val="26"/>
              </w:rPr>
            </w:pPr>
            <w:r w:rsidRPr="00FF7180">
              <w:rPr>
                <w:bCs/>
                <w:color w:val="000000"/>
                <w:sz w:val="20"/>
                <w:szCs w:val="26"/>
              </w:rPr>
              <w:t>2002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14,02</w:t>
            </w:r>
          </w:p>
        </w:tc>
      </w:tr>
      <w:tr w:rsidR="001A5AE4" w:rsidRPr="00FF7180" w:rsidTr="00FF7180">
        <w:trPr>
          <w:cantSplit/>
          <w:trHeight w:val="28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Cs/>
                <w:color w:val="000000"/>
                <w:sz w:val="20"/>
                <w:szCs w:val="26"/>
              </w:rPr>
            </w:pPr>
            <w:r w:rsidRPr="00FF7180">
              <w:rPr>
                <w:bCs/>
                <w:color w:val="000000"/>
                <w:sz w:val="20"/>
                <w:szCs w:val="26"/>
              </w:rPr>
              <w:t>2003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12,60</w:t>
            </w:r>
          </w:p>
        </w:tc>
      </w:tr>
      <w:tr w:rsidR="001A5AE4" w:rsidRPr="00FF7180" w:rsidTr="00FF7180">
        <w:trPr>
          <w:cantSplit/>
          <w:trHeight w:val="28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Cs/>
                <w:color w:val="000000"/>
                <w:sz w:val="20"/>
                <w:szCs w:val="26"/>
              </w:rPr>
            </w:pPr>
            <w:r w:rsidRPr="00FF7180">
              <w:rPr>
                <w:bCs/>
                <w:color w:val="000000"/>
                <w:sz w:val="20"/>
                <w:szCs w:val="26"/>
              </w:rPr>
              <w:t>2004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9,74</w:t>
            </w:r>
          </w:p>
        </w:tc>
      </w:tr>
      <w:tr w:rsidR="001A5AE4" w:rsidRPr="00FF7180" w:rsidTr="00FF7180">
        <w:trPr>
          <w:cantSplit/>
          <w:trHeight w:val="28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Cs/>
                <w:color w:val="000000"/>
                <w:sz w:val="20"/>
                <w:szCs w:val="26"/>
              </w:rPr>
            </w:pPr>
            <w:r w:rsidRPr="00FF7180">
              <w:rPr>
                <w:bCs/>
                <w:color w:val="000000"/>
                <w:sz w:val="20"/>
                <w:szCs w:val="26"/>
              </w:rPr>
              <w:t>2005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8,31</w:t>
            </w:r>
          </w:p>
        </w:tc>
      </w:tr>
      <w:tr w:rsidR="001A5AE4" w:rsidRPr="00FF7180" w:rsidTr="00FF7180">
        <w:trPr>
          <w:cantSplit/>
          <w:trHeight w:val="28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Cs/>
                <w:color w:val="000000"/>
                <w:sz w:val="20"/>
                <w:szCs w:val="26"/>
              </w:rPr>
            </w:pPr>
            <w:r w:rsidRPr="00FF7180">
              <w:rPr>
                <w:bCs/>
                <w:color w:val="000000"/>
                <w:sz w:val="20"/>
                <w:szCs w:val="26"/>
              </w:rPr>
              <w:t>2006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6,88</w:t>
            </w:r>
          </w:p>
        </w:tc>
      </w:tr>
      <w:tr w:rsidR="001A5AE4" w:rsidRPr="00FF7180" w:rsidTr="00FF7180">
        <w:trPr>
          <w:cantSplit/>
          <w:trHeight w:val="36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bCs/>
                <w:color w:val="000000"/>
                <w:sz w:val="20"/>
                <w:szCs w:val="26"/>
              </w:rPr>
            </w:pPr>
            <w:r w:rsidRPr="00FF7180">
              <w:rPr>
                <w:bCs/>
                <w:color w:val="000000"/>
                <w:sz w:val="20"/>
                <w:szCs w:val="26"/>
              </w:rPr>
              <w:t>сумма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AE4" w:rsidRPr="00FF7180" w:rsidRDefault="001A5AE4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67,0</w:t>
            </w:r>
          </w:p>
        </w:tc>
      </w:tr>
    </w:tbl>
    <w:p w:rsidR="008A3B1C" w:rsidRPr="00AF0880" w:rsidRDefault="008A3B1C" w:rsidP="00AF0880">
      <w:pPr>
        <w:tabs>
          <w:tab w:val="left" w:pos="856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A3B1C" w:rsidRPr="00AF0880" w:rsidRDefault="001A5AE4" w:rsidP="00AF0880">
      <w:pPr>
        <w:tabs>
          <w:tab w:val="left" w:pos="856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Находим:</w:t>
      </w:r>
      <w:r w:rsidR="00AF0880">
        <w:rPr>
          <w:color w:val="000000"/>
          <w:sz w:val="28"/>
          <w:szCs w:val="26"/>
        </w:rPr>
        <w:t xml:space="preserve"> </w:t>
      </w:r>
    </w:p>
    <w:p w:rsidR="001A5AE4" w:rsidRPr="00AF0880" w:rsidRDefault="001A5AE4" w:rsidP="00AF0880">
      <w:pPr>
        <w:tabs>
          <w:tab w:val="left" w:pos="856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1) </w:t>
      </w:r>
      <w:r w:rsidRPr="00AF0880">
        <w:rPr>
          <w:color w:val="000000"/>
          <w:position w:val="-12"/>
          <w:sz w:val="28"/>
          <w:szCs w:val="26"/>
        </w:rPr>
        <w:object w:dxaOrig="279" w:dyaOrig="360">
          <v:shape id="_x0000_i1107" type="#_x0000_t75" style="width:18pt;height:17.25pt" o:ole="">
            <v:imagedata r:id="rId162" o:title=""/>
          </v:shape>
          <o:OLEObject Type="Embed" ProgID="Equation.3" ShapeID="_x0000_i1107" DrawAspect="Content" ObjectID="_1459804509" r:id="rId163"/>
        </w:object>
      </w:r>
      <w:r w:rsidRPr="00AF0880">
        <w:rPr>
          <w:color w:val="000000"/>
          <w:sz w:val="28"/>
          <w:szCs w:val="26"/>
        </w:rPr>
        <w:t xml:space="preserve"> по формуле 1.3.14</w:t>
      </w:r>
      <w:r w:rsidR="0069673E" w:rsidRPr="00AF0880">
        <w:rPr>
          <w:color w:val="000000"/>
          <w:sz w:val="28"/>
          <w:szCs w:val="26"/>
        </w:rPr>
        <w:t>: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24"/>
          <w:sz w:val="28"/>
          <w:szCs w:val="26"/>
        </w:rPr>
        <w:object w:dxaOrig="1560" w:dyaOrig="620">
          <v:shape id="_x0000_i1108" type="#_x0000_t75" style="width:78pt;height:30.75pt" o:ole="">
            <v:imagedata r:id="rId164" o:title=""/>
          </v:shape>
          <o:OLEObject Type="Embed" ProgID="Equation.3" ShapeID="_x0000_i1108" DrawAspect="Content" ObjectID="_1459804510" r:id="rId165"/>
        </w:objec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  <w:vertAlign w:val="subscript"/>
        </w:rPr>
      </w:pPr>
      <w:r w:rsidRPr="00AF0880">
        <w:rPr>
          <w:color w:val="000000"/>
          <w:sz w:val="28"/>
          <w:szCs w:val="26"/>
        </w:rPr>
        <w:t xml:space="preserve">2) </w:t>
      </w:r>
      <w:r w:rsidRPr="00AF0880">
        <w:rPr>
          <w:color w:val="000000"/>
          <w:position w:val="-12"/>
          <w:sz w:val="28"/>
          <w:szCs w:val="26"/>
        </w:rPr>
        <w:object w:dxaOrig="260" w:dyaOrig="360">
          <v:shape id="_x0000_i1109" type="#_x0000_t75" style="width:15.75pt;height:18.75pt" o:ole="">
            <v:imagedata r:id="rId166" o:title=""/>
          </v:shape>
          <o:OLEObject Type="Embed" ProgID="Equation.3" ShapeID="_x0000_i1109" DrawAspect="Content" ObjectID="_1459804511" r:id="rId167"/>
        </w:object>
      </w:r>
      <w:r w:rsidRPr="00AF0880">
        <w:rPr>
          <w:color w:val="000000"/>
          <w:sz w:val="28"/>
          <w:szCs w:val="26"/>
        </w:rPr>
        <w:t xml:space="preserve"> по формуле 1.3.7: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24"/>
          <w:sz w:val="28"/>
          <w:szCs w:val="26"/>
        </w:rPr>
        <w:object w:dxaOrig="1760" w:dyaOrig="620">
          <v:shape id="_x0000_i1110" type="#_x0000_t75" style="width:106.5pt;height:33pt" o:ole="">
            <v:imagedata r:id="rId168" o:title=""/>
          </v:shape>
          <o:OLEObject Type="Embed" ProgID="Equation.3" ShapeID="_x0000_i1110" DrawAspect="Content" ObjectID="_1459804512" r:id="rId169"/>
        </w:objec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3) </w:t>
      </w:r>
      <w:r w:rsidRPr="00AF0880">
        <w:rPr>
          <w:color w:val="000000"/>
          <w:position w:val="-12"/>
          <w:sz w:val="28"/>
          <w:szCs w:val="26"/>
        </w:rPr>
        <w:object w:dxaOrig="260" w:dyaOrig="400">
          <v:shape id="_x0000_i1111" type="#_x0000_t75" style="width:19.5pt;height:21pt" o:ole="">
            <v:imagedata r:id="rId170" o:title=""/>
          </v:shape>
          <o:OLEObject Type="Embed" ProgID="Equation.3" ShapeID="_x0000_i1111" DrawAspect="Content" ObjectID="_1459804513" r:id="rId171"/>
        </w:object>
      </w:r>
      <w:r w:rsidRPr="00AF0880">
        <w:rPr>
          <w:color w:val="000000"/>
          <w:sz w:val="28"/>
          <w:szCs w:val="26"/>
          <w:vertAlign w:val="subscript"/>
        </w:rPr>
        <w:t xml:space="preserve"> </w:t>
      </w:r>
      <w:r w:rsidRPr="00AF0880">
        <w:rPr>
          <w:color w:val="000000"/>
          <w:sz w:val="28"/>
          <w:szCs w:val="26"/>
        </w:rPr>
        <w:t>по формуле 1.2.11</w:t>
      </w:r>
      <w:r w:rsidR="0069673E" w:rsidRPr="00AF0880">
        <w:rPr>
          <w:color w:val="000000"/>
          <w:sz w:val="28"/>
          <w:szCs w:val="26"/>
        </w:rPr>
        <w:t>: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12"/>
          <w:sz w:val="28"/>
          <w:szCs w:val="26"/>
        </w:rPr>
        <w:object w:dxaOrig="2920" w:dyaOrig="400">
          <v:shape id="_x0000_i1112" type="#_x0000_t75" style="width:151.5pt;height:21pt" o:ole="">
            <v:imagedata r:id="rId172" o:title=""/>
          </v:shape>
          <o:OLEObject Type="Embed" ProgID="Equation.3" ShapeID="_x0000_i1112" DrawAspect="Content" ObjectID="_1459804514" r:id="rId173"/>
        </w:object>
      </w:r>
      <w:r w:rsidRPr="00AF0880">
        <w:rPr>
          <w:color w:val="000000"/>
          <w:sz w:val="28"/>
          <w:szCs w:val="26"/>
        </w:rPr>
        <w:tab/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  <w:vertAlign w:val="subscript"/>
        </w:rPr>
      </w:pPr>
      <w:r w:rsidRPr="00AF0880">
        <w:rPr>
          <w:color w:val="000000"/>
          <w:sz w:val="28"/>
          <w:szCs w:val="26"/>
        </w:rPr>
        <w:t xml:space="preserve">Метод аналитического выравнивания по прямой свидетельствует о том, что коэффициент миграционного прироста снижается </w:t>
      </w:r>
      <w:r w:rsidR="00CD7C3B" w:rsidRPr="00AF0880">
        <w:rPr>
          <w:color w:val="000000"/>
          <w:sz w:val="28"/>
          <w:szCs w:val="26"/>
        </w:rPr>
        <w:t>в среднем ежегодно</w:t>
      </w:r>
      <w:r w:rsidRPr="00AF0880">
        <w:rPr>
          <w:color w:val="000000"/>
          <w:sz w:val="28"/>
          <w:szCs w:val="26"/>
        </w:rPr>
        <w:t xml:space="preserve"> на 1,43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000.</w:t>
      </w: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A5AE4" w:rsidRPr="00FF7180" w:rsidRDefault="00FF7180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FF7180">
        <w:rPr>
          <w:b/>
          <w:color w:val="000000"/>
          <w:sz w:val="28"/>
          <w:szCs w:val="26"/>
        </w:rPr>
        <w:t>2.4 Корреляционно-</w:t>
      </w:r>
      <w:r w:rsidR="004C5731" w:rsidRPr="00FF7180">
        <w:rPr>
          <w:b/>
          <w:color w:val="000000"/>
          <w:sz w:val="28"/>
          <w:szCs w:val="26"/>
        </w:rPr>
        <w:t>регресионный анализ</w:t>
      </w:r>
    </w:p>
    <w:p w:rsidR="001A5AE4" w:rsidRPr="00AF0880" w:rsidRDefault="001A5AE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Проведем многофакторный корреляционно-регрессионный анализ, задачи которого сводятся к измерению тесноты связи между варьирующими признаками и оценке факторов, оказывающих наибольшее влияние на результативный признак.</w:t>
      </w: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 качестве результативного признака выберем коэффициент миграционного прироста на 10000 человек населения</w:t>
      </w:r>
      <w:r w:rsidR="0041259B" w:rsidRPr="00AF0880">
        <w:rPr>
          <w:color w:val="000000"/>
          <w:sz w:val="28"/>
          <w:szCs w:val="26"/>
        </w:rPr>
        <w:t xml:space="preserve"> (</w:t>
      </w:r>
      <w:r w:rsidR="0041259B" w:rsidRPr="00AF0880">
        <w:rPr>
          <w:color w:val="000000"/>
          <w:sz w:val="28"/>
          <w:szCs w:val="26"/>
          <w:lang w:val="en-US"/>
        </w:rPr>
        <w:t>y</w:t>
      </w:r>
      <w:r w:rsidR="0041259B" w:rsidRPr="00AF0880">
        <w:rPr>
          <w:color w:val="000000"/>
          <w:sz w:val="28"/>
          <w:szCs w:val="26"/>
        </w:rPr>
        <w:t>)</w:t>
      </w:r>
      <w:r w:rsidRPr="00AF0880">
        <w:rPr>
          <w:color w:val="000000"/>
          <w:sz w:val="28"/>
          <w:szCs w:val="26"/>
        </w:rPr>
        <w:t xml:space="preserve"> в разрезе регионов РФ и рассмотрим влияние общих коэффициентов разводимости на 1000 человек</w:t>
      </w:r>
      <w:r w:rsidR="0041259B" w:rsidRPr="00AF0880">
        <w:rPr>
          <w:color w:val="000000"/>
          <w:sz w:val="28"/>
          <w:szCs w:val="26"/>
        </w:rPr>
        <w:t xml:space="preserve"> (</w:t>
      </w:r>
      <w:r w:rsidR="0041259B" w:rsidRPr="00AF0880">
        <w:rPr>
          <w:color w:val="000000"/>
          <w:sz w:val="28"/>
          <w:szCs w:val="26"/>
          <w:lang w:val="en-US"/>
        </w:rPr>
        <w:t>x</w:t>
      </w:r>
      <w:r w:rsidR="0041259B" w:rsidRPr="00AF0880">
        <w:rPr>
          <w:color w:val="000000"/>
          <w:sz w:val="28"/>
          <w:szCs w:val="26"/>
        </w:rPr>
        <w:t>2)</w:t>
      </w:r>
      <w:r w:rsidRPr="00AF0880">
        <w:rPr>
          <w:color w:val="000000"/>
          <w:sz w:val="28"/>
          <w:szCs w:val="26"/>
        </w:rPr>
        <w:t>, ввода в действие квартир на 1000 человек</w:t>
      </w:r>
      <w:r w:rsidR="0041259B" w:rsidRPr="00AF0880">
        <w:rPr>
          <w:color w:val="000000"/>
          <w:sz w:val="28"/>
          <w:szCs w:val="26"/>
        </w:rPr>
        <w:t xml:space="preserve"> (</w:t>
      </w:r>
      <w:r w:rsidR="0041259B" w:rsidRPr="00AF0880">
        <w:rPr>
          <w:color w:val="000000"/>
          <w:sz w:val="28"/>
          <w:szCs w:val="26"/>
          <w:lang w:val="en-US"/>
        </w:rPr>
        <w:t>x</w:t>
      </w:r>
      <w:r w:rsidR="0041259B" w:rsidRPr="00AF0880">
        <w:rPr>
          <w:color w:val="000000"/>
          <w:sz w:val="28"/>
          <w:szCs w:val="26"/>
        </w:rPr>
        <w:t>3)</w:t>
      </w:r>
      <w:r w:rsidRPr="00AF0880">
        <w:rPr>
          <w:color w:val="000000"/>
          <w:sz w:val="28"/>
          <w:szCs w:val="26"/>
        </w:rPr>
        <w:t xml:space="preserve"> и среднедушевых денежных доходов </w:t>
      </w:r>
      <w:r w:rsidR="0041259B" w:rsidRPr="00AF0880">
        <w:rPr>
          <w:color w:val="000000"/>
          <w:sz w:val="28"/>
          <w:szCs w:val="26"/>
        </w:rPr>
        <w:t>(</w:t>
      </w:r>
      <w:r w:rsidR="0041259B" w:rsidRPr="00AF0880">
        <w:rPr>
          <w:color w:val="000000"/>
          <w:sz w:val="28"/>
          <w:szCs w:val="26"/>
          <w:lang w:val="en-US"/>
        </w:rPr>
        <w:t>x</w:t>
      </w:r>
      <w:r w:rsidR="0041259B" w:rsidRPr="00AF0880">
        <w:rPr>
          <w:color w:val="000000"/>
          <w:sz w:val="28"/>
          <w:szCs w:val="26"/>
        </w:rPr>
        <w:t>1)</w:t>
      </w:r>
      <w:r w:rsidRPr="00AF0880">
        <w:rPr>
          <w:color w:val="000000"/>
          <w:sz w:val="28"/>
          <w:szCs w:val="26"/>
        </w:rPr>
        <w:t xml:space="preserve"> на этот признак. По числовым значениям результа</w:t>
      </w:r>
      <w:r w:rsidR="003D0A23" w:rsidRPr="00AF0880">
        <w:rPr>
          <w:color w:val="000000"/>
          <w:sz w:val="28"/>
          <w:szCs w:val="26"/>
        </w:rPr>
        <w:t>тивного и факторных признаков (П</w:t>
      </w:r>
      <w:r w:rsidRPr="00AF0880">
        <w:rPr>
          <w:color w:val="000000"/>
          <w:sz w:val="28"/>
          <w:szCs w:val="26"/>
        </w:rPr>
        <w:t>риложение 4 табл.12) получаем матрицу линейных коэффициентов корреляции, показывающих связи между результативным и каждым из факторных признаков, а также между факторн</w:t>
      </w:r>
      <w:r w:rsidR="003D0A23" w:rsidRPr="00AF0880">
        <w:rPr>
          <w:color w:val="000000"/>
          <w:sz w:val="28"/>
          <w:szCs w:val="26"/>
        </w:rPr>
        <w:t>ыми признаками соответственно (П</w:t>
      </w:r>
      <w:r w:rsidRPr="00AF0880">
        <w:rPr>
          <w:color w:val="000000"/>
          <w:sz w:val="28"/>
          <w:szCs w:val="26"/>
        </w:rPr>
        <w:t>риложение 5 табл.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13).</w:t>
      </w: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По данным таблицы получаем, что только три факторных признака –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среднедушевые денежные доходы, общие коэффициенты разводимости, ввод в действие квартир - подходят, т.к. остальные признаки слабо взаимосвязаны с коэффициентом миграционного прироста. Отсюда следует, что матрица линейных коэффициентов корреляции выглядит так: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FF71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Таблица 14</w:t>
      </w:r>
      <w:r w:rsidR="00FF7180">
        <w:rPr>
          <w:color w:val="000000"/>
          <w:sz w:val="28"/>
          <w:szCs w:val="26"/>
        </w:rPr>
        <w:t xml:space="preserve">. </w:t>
      </w:r>
      <w:r w:rsidRPr="00AF0880">
        <w:rPr>
          <w:color w:val="000000"/>
          <w:sz w:val="28"/>
          <w:szCs w:val="26"/>
        </w:rPr>
        <w:t>Матрица парных коэффициентов корреляции</w:t>
      </w:r>
    </w:p>
    <w:tbl>
      <w:tblPr>
        <w:tblW w:w="9207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040"/>
        <w:gridCol w:w="2130"/>
        <w:gridCol w:w="1801"/>
        <w:gridCol w:w="1687"/>
        <w:gridCol w:w="1549"/>
      </w:tblGrid>
      <w:tr w:rsidR="004C5731" w:rsidRPr="00FF7180" w:rsidTr="00FF7180">
        <w:trPr>
          <w:cantSplit/>
          <w:trHeight w:val="923"/>
        </w:trPr>
        <w:tc>
          <w:tcPr>
            <w:tcW w:w="2040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 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Коэффициент миграционного прироста (на 10000 человек населения),</w:t>
            </w:r>
            <w:r w:rsidR="001B6BAE" w:rsidRPr="00FF7180">
              <w:rPr>
                <w:color w:val="000000"/>
                <w:sz w:val="20"/>
                <w:szCs w:val="26"/>
                <w:vertAlign w:val="superscript"/>
              </w:rPr>
              <w:t xml:space="preserve"> 0</w:t>
            </w:r>
            <w:r w:rsidR="001B6BAE" w:rsidRPr="00FF7180">
              <w:rPr>
                <w:color w:val="000000"/>
                <w:sz w:val="20"/>
                <w:szCs w:val="26"/>
              </w:rPr>
              <w:t>/</w:t>
            </w:r>
            <w:r w:rsidR="001B6BAE" w:rsidRPr="00FF7180">
              <w:rPr>
                <w:color w:val="000000"/>
                <w:sz w:val="20"/>
                <w:szCs w:val="26"/>
                <w:vertAlign w:val="subscript"/>
              </w:rPr>
              <w:t>000</w:t>
            </w:r>
            <w:r w:rsidR="001B6BAE" w:rsidRPr="00FF7180">
              <w:rPr>
                <w:color w:val="000000"/>
                <w:sz w:val="20"/>
                <w:szCs w:val="26"/>
              </w:rPr>
              <w:t xml:space="preserve"> 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Среднедушевые денежные доходы (в месяц),руб.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Общие коэффициенты разводимости на 1000 человек населения,</w:t>
            </w:r>
            <w:r w:rsidR="001B6BAE" w:rsidRPr="00FF7180">
              <w:rPr>
                <w:color w:val="000000"/>
                <w:sz w:val="20"/>
                <w:szCs w:val="26"/>
                <w:vertAlign w:val="superscript"/>
              </w:rPr>
              <w:t xml:space="preserve"> 0</w:t>
            </w:r>
            <w:r w:rsidR="001B6BAE" w:rsidRPr="00FF7180">
              <w:rPr>
                <w:color w:val="000000"/>
                <w:sz w:val="20"/>
                <w:szCs w:val="26"/>
              </w:rPr>
              <w:t>/</w:t>
            </w:r>
            <w:r w:rsidR="001B6BAE" w:rsidRPr="00FF7180">
              <w:rPr>
                <w:color w:val="000000"/>
                <w:sz w:val="20"/>
                <w:szCs w:val="26"/>
                <w:vertAlign w:val="subscript"/>
              </w:rPr>
              <w:t>000</w:t>
            </w:r>
            <w:r w:rsidR="001B6BAE" w:rsidRPr="00FF7180">
              <w:rPr>
                <w:color w:val="000000"/>
                <w:sz w:val="20"/>
                <w:szCs w:val="26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Ввод в действие квартир на 1000 человек населения,ед.</w:t>
            </w:r>
          </w:p>
        </w:tc>
      </w:tr>
      <w:tr w:rsidR="004C5731" w:rsidRPr="00FF7180" w:rsidTr="00FF7180">
        <w:trPr>
          <w:cantSplit/>
          <w:trHeight w:val="841"/>
        </w:trPr>
        <w:tc>
          <w:tcPr>
            <w:tcW w:w="2040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Коэффициент миграционного прироста (на 10000 человек населения),</w:t>
            </w:r>
            <w:r w:rsidR="001B6BAE" w:rsidRPr="00FF7180">
              <w:rPr>
                <w:color w:val="000000"/>
                <w:sz w:val="20"/>
                <w:szCs w:val="26"/>
                <w:vertAlign w:val="superscript"/>
              </w:rPr>
              <w:t xml:space="preserve"> 0</w:t>
            </w:r>
            <w:r w:rsidR="001B6BAE" w:rsidRPr="00FF7180">
              <w:rPr>
                <w:color w:val="000000"/>
                <w:sz w:val="20"/>
                <w:szCs w:val="26"/>
              </w:rPr>
              <w:t>/</w:t>
            </w:r>
            <w:r w:rsidR="001B6BAE" w:rsidRPr="00FF7180">
              <w:rPr>
                <w:color w:val="000000"/>
                <w:sz w:val="20"/>
                <w:szCs w:val="26"/>
                <w:vertAlign w:val="subscript"/>
              </w:rPr>
              <w:t>000</w:t>
            </w:r>
            <w:r w:rsidR="001B6BAE" w:rsidRPr="00FF7180">
              <w:rPr>
                <w:color w:val="000000"/>
                <w:sz w:val="20"/>
                <w:szCs w:val="26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1,000</w:t>
            </w:r>
          </w:p>
        </w:tc>
        <w:tc>
          <w:tcPr>
            <w:tcW w:w="1801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87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549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C5731" w:rsidRPr="00FF7180" w:rsidTr="00FF7180">
        <w:trPr>
          <w:cantSplit/>
          <w:trHeight w:val="729"/>
        </w:trPr>
        <w:tc>
          <w:tcPr>
            <w:tcW w:w="2040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Среднедушевые денежные доходы (в месяц),руб</w:t>
            </w:r>
          </w:p>
        </w:tc>
        <w:tc>
          <w:tcPr>
            <w:tcW w:w="2130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0,457</w:t>
            </w:r>
          </w:p>
        </w:tc>
        <w:tc>
          <w:tcPr>
            <w:tcW w:w="1801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1,000</w:t>
            </w:r>
          </w:p>
        </w:tc>
        <w:tc>
          <w:tcPr>
            <w:tcW w:w="1687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549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C5731" w:rsidRPr="00FF7180" w:rsidTr="00FF7180">
        <w:trPr>
          <w:cantSplit/>
          <w:trHeight w:val="1065"/>
        </w:trPr>
        <w:tc>
          <w:tcPr>
            <w:tcW w:w="2040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Общие коэффициенты разводимости на 1000 человек населения,</w:t>
            </w:r>
            <w:r w:rsidR="001B6BAE" w:rsidRPr="00FF7180">
              <w:rPr>
                <w:color w:val="000000"/>
                <w:sz w:val="20"/>
                <w:szCs w:val="26"/>
                <w:vertAlign w:val="superscript"/>
              </w:rPr>
              <w:t xml:space="preserve"> 0</w:t>
            </w:r>
            <w:r w:rsidR="001B6BAE" w:rsidRPr="00FF7180">
              <w:rPr>
                <w:color w:val="000000"/>
                <w:sz w:val="20"/>
                <w:szCs w:val="26"/>
              </w:rPr>
              <w:t>/</w:t>
            </w:r>
            <w:r w:rsidR="001B6BAE" w:rsidRPr="00FF7180">
              <w:rPr>
                <w:color w:val="000000"/>
                <w:sz w:val="20"/>
                <w:szCs w:val="26"/>
                <w:vertAlign w:val="subscript"/>
              </w:rPr>
              <w:t>000</w:t>
            </w:r>
            <w:r w:rsidR="001B6BAE" w:rsidRPr="00FF7180">
              <w:rPr>
                <w:color w:val="000000"/>
                <w:sz w:val="20"/>
                <w:szCs w:val="26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-0,529</w:t>
            </w:r>
          </w:p>
        </w:tc>
        <w:tc>
          <w:tcPr>
            <w:tcW w:w="1801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0,742</w:t>
            </w:r>
          </w:p>
        </w:tc>
        <w:tc>
          <w:tcPr>
            <w:tcW w:w="1687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1,000</w:t>
            </w:r>
          </w:p>
        </w:tc>
        <w:tc>
          <w:tcPr>
            <w:tcW w:w="1549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C5731" w:rsidRPr="00FF7180" w:rsidTr="00FF7180">
        <w:trPr>
          <w:cantSplit/>
          <w:trHeight w:val="814"/>
        </w:trPr>
        <w:tc>
          <w:tcPr>
            <w:tcW w:w="2040" w:type="dxa"/>
            <w:shd w:val="clear" w:color="auto" w:fill="auto"/>
            <w:vAlign w:val="center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Ввод в действие квартир на 1000 человек населения,ед.</w:t>
            </w:r>
          </w:p>
        </w:tc>
        <w:tc>
          <w:tcPr>
            <w:tcW w:w="2130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0,692</w:t>
            </w:r>
          </w:p>
        </w:tc>
        <w:tc>
          <w:tcPr>
            <w:tcW w:w="1801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-0,373</w:t>
            </w:r>
          </w:p>
        </w:tc>
        <w:tc>
          <w:tcPr>
            <w:tcW w:w="1687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-0,394</w:t>
            </w:r>
          </w:p>
        </w:tc>
        <w:tc>
          <w:tcPr>
            <w:tcW w:w="1549" w:type="dxa"/>
            <w:shd w:val="clear" w:color="auto" w:fill="auto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1,000</w:t>
            </w:r>
          </w:p>
        </w:tc>
      </w:tr>
    </w:tbl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Полученная матрица показывает, что не все показатели одинаково взаимосвязаны. Так, например, </w:t>
      </w:r>
      <w:r w:rsidRPr="00AF0880">
        <w:rPr>
          <w:color w:val="000000"/>
          <w:sz w:val="28"/>
          <w:szCs w:val="26"/>
          <w:lang w:val="en-US"/>
        </w:rPr>
        <w:t>r</w:t>
      </w:r>
      <w:r w:rsidRPr="00AF0880">
        <w:rPr>
          <w:color w:val="000000"/>
          <w:sz w:val="28"/>
          <w:szCs w:val="26"/>
          <w:vertAlign w:val="subscript"/>
          <w:lang w:val="en-US"/>
        </w:rPr>
        <w:t>yx</w:t>
      </w:r>
      <w:r w:rsidRPr="00AF0880">
        <w:rPr>
          <w:color w:val="000000"/>
          <w:sz w:val="28"/>
          <w:szCs w:val="26"/>
          <w:vertAlign w:val="subscript"/>
        </w:rPr>
        <w:t>1</w:t>
      </w:r>
      <w:r w:rsidRPr="00AF0880">
        <w:rPr>
          <w:color w:val="000000"/>
          <w:sz w:val="28"/>
          <w:szCs w:val="26"/>
        </w:rPr>
        <w:t xml:space="preserve"> равный 0,457 показывает слабую прямую взаимосвязь между среднедушевыми денежными доходами и коэффициентом миграционного прироста, т.к. значение находится в пределах от 0,3 до 0,5.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  <w:lang w:val="en-US"/>
        </w:rPr>
        <w:t>r</w:t>
      </w:r>
      <w:r w:rsidRPr="00AF0880">
        <w:rPr>
          <w:color w:val="000000"/>
          <w:sz w:val="28"/>
          <w:szCs w:val="26"/>
          <w:vertAlign w:val="subscript"/>
          <w:lang w:val="en-US"/>
        </w:rPr>
        <w:t>yx</w:t>
      </w:r>
      <w:r w:rsidRPr="00AF0880">
        <w:rPr>
          <w:color w:val="000000"/>
          <w:sz w:val="28"/>
          <w:szCs w:val="26"/>
          <w:vertAlign w:val="subscript"/>
        </w:rPr>
        <w:t>2</w:t>
      </w:r>
      <w:r w:rsidRPr="00AF0880">
        <w:rPr>
          <w:color w:val="000000"/>
          <w:sz w:val="28"/>
          <w:szCs w:val="26"/>
        </w:rPr>
        <w:t xml:space="preserve"> равный -0,528 характеризует обратную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умеренную зависимость между общими коэффициентами разводимости и миграционн</w:t>
      </w:r>
      <w:r w:rsidR="00D27EEE" w:rsidRPr="00AF0880">
        <w:rPr>
          <w:color w:val="000000"/>
          <w:sz w:val="28"/>
          <w:szCs w:val="26"/>
        </w:rPr>
        <w:t>ым приростом на 10000 человек</w:t>
      </w:r>
      <w:r w:rsidRPr="00AF0880">
        <w:rPr>
          <w:color w:val="000000"/>
          <w:sz w:val="28"/>
          <w:szCs w:val="26"/>
        </w:rPr>
        <w:t xml:space="preserve">, т.к. значение находится в пределах от -0,5 до -0,7. </w:t>
      </w:r>
      <w:r w:rsidRPr="00AF0880">
        <w:rPr>
          <w:color w:val="000000"/>
          <w:sz w:val="28"/>
          <w:szCs w:val="26"/>
          <w:lang w:val="en-US"/>
        </w:rPr>
        <w:t>r</w:t>
      </w:r>
      <w:r w:rsidRPr="00AF0880">
        <w:rPr>
          <w:color w:val="000000"/>
          <w:sz w:val="28"/>
          <w:szCs w:val="26"/>
          <w:vertAlign w:val="subscript"/>
          <w:lang w:val="en-US"/>
        </w:rPr>
        <w:t>yx</w:t>
      </w:r>
      <w:r w:rsidRPr="00AF0880">
        <w:rPr>
          <w:color w:val="000000"/>
          <w:sz w:val="28"/>
          <w:szCs w:val="26"/>
          <w:vertAlign w:val="subscript"/>
        </w:rPr>
        <w:t>3</w:t>
      </w:r>
      <w:r w:rsidRPr="00AF0880">
        <w:rPr>
          <w:color w:val="000000"/>
          <w:sz w:val="28"/>
          <w:szCs w:val="26"/>
        </w:rPr>
        <w:t xml:space="preserve"> равный 0,692 показывает прямую зависимость между коэффициентом миграционного прироста и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вводом в действие квартир на 1000 человек. Т.к. значение находится в пределах от 0,5 до 0,7, следовательно связь между этими признаками также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умеренная. </w:t>
      </w:r>
      <w:r w:rsidRPr="00AF0880">
        <w:rPr>
          <w:color w:val="000000"/>
          <w:sz w:val="28"/>
          <w:szCs w:val="26"/>
          <w:lang w:val="en-US"/>
        </w:rPr>
        <w:t>r</w:t>
      </w:r>
      <w:r w:rsidRPr="00AF0880">
        <w:rPr>
          <w:color w:val="000000"/>
          <w:sz w:val="28"/>
          <w:szCs w:val="26"/>
          <w:vertAlign w:val="subscript"/>
          <w:lang w:val="en-US"/>
        </w:rPr>
        <w:t>x</w:t>
      </w:r>
      <w:r w:rsidRPr="00AF0880">
        <w:rPr>
          <w:color w:val="000000"/>
          <w:sz w:val="28"/>
          <w:szCs w:val="26"/>
          <w:vertAlign w:val="subscript"/>
        </w:rPr>
        <w:t>2</w:t>
      </w:r>
      <w:r w:rsidRPr="00AF0880">
        <w:rPr>
          <w:color w:val="000000"/>
          <w:sz w:val="28"/>
          <w:szCs w:val="26"/>
          <w:vertAlign w:val="subscript"/>
          <w:lang w:val="en-US"/>
        </w:rPr>
        <w:t>x</w:t>
      </w:r>
      <w:r w:rsidRPr="00AF0880">
        <w:rPr>
          <w:color w:val="000000"/>
          <w:sz w:val="28"/>
          <w:szCs w:val="26"/>
          <w:vertAlign w:val="subscript"/>
        </w:rPr>
        <w:t>3</w:t>
      </w:r>
      <w:r w:rsidRPr="00AF0880">
        <w:rPr>
          <w:color w:val="000000"/>
          <w:sz w:val="28"/>
          <w:szCs w:val="26"/>
        </w:rPr>
        <w:t xml:space="preserve"> равный -0,394 показывает обратную слабую зависимость между </w:t>
      </w:r>
      <w:r w:rsidR="00D27EEE" w:rsidRPr="00AF0880">
        <w:rPr>
          <w:color w:val="000000"/>
          <w:sz w:val="28"/>
          <w:szCs w:val="26"/>
        </w:rPr>
        <w:t xml:space="preserve">числом зарегистрированных разводов на 1000 </w:t>
      </w:r>
      <w:r w:rsidRPr="00AF0880">
        <w:rPr>
          <w:color w:val="000000"/>
          <w:sz w:val="28"/>
          <w:szCs w:val="26"/>
        </w:rPr>
        <w:t xml:space="preserve">и вводом в действие квартир на 1000 человек. </w:t>
      </w:r>
      <w:r w:rsidRPr="00AF0880">
        <w:rPr>
          <w:color w:val="000000"/>
          <w:sz w:val="28"/>
          <w:szCs w:val="26"/>
          <w:lang w:val="en-US"/>
        </w:rPr>
        <w:t>r</w:t>
      </w:r>
      <w:r w:rsidRPr="00AF0880">
        <w:rPr>
          <w:color w:val="000000"/>
          <w:sz w:val="28"/>
          <w:szCs w:val="26"/>
          <w:vertAlign w:val="subscript"/>
          <w:lang w:val="en-US"/>
        </w:rPr>
        <w:t>x</w:t>
      </w:r>
      <w:r w:rsidRPr="00AF0880">
        <w:rPr>
          <w:color w:val="000000"/>
          <w:sz w:val="28"/>
          <w:szCs w:val="26"/>
          <w:vertAlign w:val="subscript"/>
        </w:rPr>
        <w:t>1</w:t>
      </w:r>
      <w:r w:rsidRPr="00AF0880">
        <w:rPr>
          <w:color w:val="000000"/>
          <w:sz w:val="28"/>
          <w:szCs w:val="26"/>
          <w:vertAlign w:val="subscript"/>
          <w:lang w:val="en-US"/>
        </w:rPr>
        <w:t>x</w:t>
      </w:r>
      <w:r w:rsidRPr="00AF0880">
        <w:rPr>
          <w:color w:val="000000"/>
          <w:sz w:val="28"/>
          <w:szCs w:val="26"/>
          <w:vertAlign w:val="subscript"/>
        </w:rPr>
        <w:t>2</w:t>
      </w:r>
      <w:r w:rsidR="00AF0880">
        <w:rPr>
          <w:color w:val="000000"/>
          <w:sz w:val="28"/>
          <w:szCs w:val="26"/>
          <w:vertAlign w:val="subscript"/>
        </w:rPr>
        <w:t xml:space="preserve"> </w:t>
      </w:r>
      <w:r w:rsidRPr="00AF0880">
        <w:rPr>
          <w:color w:val="000000"/>
          <w:sz w:val="28"/>
          <w:szCs w:val="26"/>
        </w:rPr>
        <w:t xml:space="preserve">равный 0,742 характеризует прямую сильную зависимость между среднедушевыми денежными доходами и общими коэффициентами разводимости. </w:t>
      </w:r>
      <w:r w:rsidRPr="00AF0880">
        <w:rPr>
          <w:color w:val="000000"/>
          <w:sz w:val="28"/>
          <w:szCs w:val="26"/>
          <w:lang w:val="en-US"/>
        </w:rPr>
        <w:t>r</w:t>
      </w:r>
      <w:r w:rsidRPr="00AF0880">
        <w:rPr>
          <w:color w:val="000000"/>
          <w:sz w:val="28"/>
          <w:szCs w:val="26"/>
          <w:vertAlign w:val="subscript"/>
          <w:lang w:val="en-US"/>
        </w:rPr>
        <w:t>x</w:t>
      </w:r>
      <w:r w:rsidRPr="00AF0880">
        <w:rPr>
          <w:color w:val="000000"/>
          <w:sz w:val="28"/>
          <w:szCs w:val="26"/>
          <w:vertAlign w:val="subscript"/>
        </w:rPr>
        <w:t>1</w:t>
      </w:r>
      <w:r w:rsidRPr="00AF0880">
        <w:rPr>
          <w:color w:val="000000"/>
          <w:sz w:val="28"/>
          <w:szCs w:val="26"/>
          <w:vertAlign w:val="subscript"/>
          <w:lang w:val="en-US"/>
        </w:rPr>
        <w:t>x</w:t>
      </w:r>
      <w:r w:rsidRPr="00AF0880">
        <w:rPr>
          <w:color w:val="000000"/>
          <w:sz w:val="28"/>
          <w:szCs w:val="26"/>
          <w:vertAlign w:val="subscript"/>
        </w:rPr>
        <w:t xml:space="preserve">3 </w:t>
      </w:r>
      <w:r w:rsidRPr="00AF0880">
        <w:rPr>
          <w:color w:val="000000"/>
          <w:sz w:val="28"/>
          <w:szCs w:val="26"/>
        </w:rPr>
        <w:t>равный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-0,373 показывает обратную слабую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взаимосвязь между вводом в действие квартир и среднедушевыми денежными доходами. </w:t>
      </w: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Проведем регрессионный анализ для установления аналитического выражения связи между среднедушевыми денежными доходами,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общими коэффициентами разводимости, вводом в действие квартир и коэффициентом миграционного прироста. 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Таблица 15</w:t>
      </w:r>
      <w:r w:rsidR="00FF7180">
        <w:rPr>
          <w:color w:val="000000"/>
          <w:sz w:val="28"/>
          <w:szCs w:val="26"/>
        </w:rPr>
        <w:t xml:space="preserve">. </w:t>
      </w:r>
      <w:r w:rsidRPr="00AF0880">
        <w:rPr>
          <w:color w:val="000000"/>
          <w:sz w:val="28"/>
          <w:szCs w:val="26"/>
        </w:rPr>
        <w:t>Регрессионная статистика</w:t>
      </w:r>
    </w:p>
    <w:tbl>
      <w:tblPr>
        <w:tblW w:w="7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26"/>
        <w:gridCol w:w="1350"/>
      </w:tblGrid>
      <w:tr w:rsidR="004C5731" w:rsidRPr="00FF7180" w:rsidTr="00FF7180">
        <w:trPr>
          <w:cantSplit/>
          <w:trHeight w:val="255"/>
          <w:jc w:val="center"/>
        </w:trPr>
        <w:tc>
          <w:tcPr>
            <w:tcW w:w="602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Множественный R</w:t>
            </w:r>
          </w:p>
        </w:tc>
        <w:tc>
          <w:tcPr>
            <w:tcW w:w="135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0,731</w:t>
            </w:r>
          </w:p>
        </w:tc>
      </w:tr>
      <w:tr w:rsidR="004C5731" w:rsidRPr="00FF7180" w:rsidTr="00FF7180">
        <w:trPr>
          <w:cantSplit/>
          <w:trHeight w:val="255"/>
          <w:jc w:val="center"/>
        </w:trPr>
        <w:tc>
          <w:tcPr>
            <w:tcW w:w="602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R-квадрат</w:t>
            </w:r>
          </w:p>
        </w:tc>
        <w:tc>
          <w:tcPr>
            <w:tcW w:w="135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0,534</w:t>
            </w:r>
          </w:p>
        </w:tc>
      </w:tr>
      <w:tr w:rsidR="004C5731" w:rsidRPr="00FF7180" w:rsidTr="00FF7180">
        <w:trPr>
          <w:cantSplit/>
          <w:trHeight w:val="255"/>
          <w:jc w:val="center"/>
        </w:trPr>
        <w:tc>
          <w:tcPr>
            <w:tcW w:w="602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Нормированный R-квадрат</w:t>
            </w:r>
          </w:p>
        </w:tc>
        <w:tc>
          <w:tcPr>
            <w:tcW w:w="135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0,467</w:t>
            </w:r>
          </w:p>
        </w:tc>
      </w:tr>
      <w:tr w:rsidR="004C5731" w:rsidRPr="00FF7180" w:rsidTr="00FF7180">
        <w:trPr>
          <w:cantSplit/>
          <w:trHeight w:val="255"/>
          <w:jc w:val="center"/>
        </w:trPr>
        <w:tc>
          <w:tcPr>
            <w:tcW w:w="602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Стандартная ошибка</w:t>
            </w:r>
          </w:p>
        </w:tc>
        <w:tc>
          <w:tcPr>
            <w:tcW w:w="135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33,372</w:t>
            </w:r>
          </w:p>
        </w:tc>
      </w:tr>
      <w:tr w:rsidR="004C5731" w:rsidRPr="00FF7180" w:rsidTr="00FF7180">
        <w:trPr>
          <w:cantSplit/>
          <w:trHeight w:val="270"/>
          <w:jc w:val="center"/>
        </w:trPr>
        <w:tc>
          <w:tcPr>
            <w:tcW w:w="602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Наблюдения</w:t>
            </w:r>
          </w:p>
        </w:tc>
        <w:tc>
          <w:tcPr>
            <w:tcW w:w="135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25</w:t>
            </w:r>
          </w:p>
        </w:tc>
      </w:tr>
    </w:tbl>
    <w:p w:rsidR="008A3B1C" w:rsidRPr="00AF0880" w:rsidRDefault="008A3B1C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На основании полученных данных можно сделать вывод, что связь между коэффициентом миграции на 10000 человек, среднедушевыми денежными доходами, общим коэффициентом разводимости и вводом в действие квартир сильная, т.к. R=0,73. </w:t>
      </w:r>
      <w:r w:rsidRPr="00AF0880">
        <w:rPr>
          <w:color w:val="000000"/>
          <w:sz w:val="28"/>
          <w:szCs w:val="26"/>
          <w:lang w:val="en-US"/>
        </w:rPr>
        <w:t>R</w:t>
      </w:r>
      <w:r w:rsidRPr="00AF0880">
        <w:rPr>
          <w:color w:val="000000"/>
          <w:sz w:val="28"/>
          <w:szCs w:val="26"/>
          <w:vertAlign w:val="superscript"/>
        </w:rPr>
        <w:t>2</w:t>
      </w:r>
      <w:r w:rsidRPr="00AF0880">
        <w:rPr>
          <w:color w:val="000000"/>
          <w:sz w:val="28"/>
          <w:szCs w:val="26"/>
        </w:rPr>
        <w:t xml:space="preserve">, равный 0,534, показывает, что на 53,4% изменение коэффициента миграционного прироста зависит от влияния вышеперечисленных факторов и на 46,6% от факторов, не учтенных в выбранной модели. </w:t>
      </w: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Используя специальную компьютерную программу, рассчитываем параметры уравнения регрессии с двумя факторами</w:t>
      </w:r>
      <w:r w:rsidR="00FF7180">
        <w:rPr>
          <w:color w:val="000000"/>
          <w:sz w:val="28"/>
          <w:szCs w:val="26"/>
        </w:rPr>
        <w:t>. Результаты оформим в таблицу.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FF7180" w:rsidRDefault="004C5731" w:rsidP="00FF718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0880">
        <w:rPr>
          <w:sz w:val="28"/>
        </w:rPr>
        <w:t>Таблица 16</w:t>
      </w:r>
      <w:r w:rsidR="00FF7180" w:rsidRPr="00FF7180">
        <w:rPr>
          <w:sz w:val="28"/>
          <w:szCs w:val="28"/>
        </w:rPr>
        <w:t xml:space="preserve">. </w:t>
      </w:r>
      <w:r w:rsidRPr="00FF7180">
        <w:rPr>
          <w:sz w:val="28"/>
          <w:szCs w:val="28"/>
        </w:rPr>
        <w:t>Расчет параметров уравнения регрессии</w:t>
      </w:r>
    </w:p>
    <w:tbl>
      <w:tblPr>
        <w:tblW w:w="9120" w:type="dxa"/>
        <w:tblInd w:w="2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040"/>
        <w:gridCol w:w="1260"/>
        <w:gridCol w:w="1260"/>
        <w:gridCol w:w="900"/>
        <w:gridCol w:w="846"/>
        <w:gridCol w:w="1134"/>
        <w:gridCol w:w="1680"/>
      </w:tblGrid>
      <w:tr w:rsidR="004C5731" w:rsidRPr="00FF7180" w:rsidTr="00FF7180">
        <w:trPr>
          <w:cantSplit/>
          <w:trHeight w:val="1756"/>
        </w:trPr>
        <w:tc>
          <w:tcPr>
            <w:tcW w:w="2040" w:type="dxa"/>
            <w:noWrap/>
            <w:textDirection w:val="btLr"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</w:p>
        </w:tc>
        <w:tc>
          <w:tcPr>
            <w:tcW w:w="1260" w:type="dxa"/>
            <w:noWrap/>
            <w:textDirection w:val="btLr"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Коэффициенты</w:t>
            </w:r>
          </w:p>
        </w:tc>
        <w:tc>
          <w:tcPr>
            <w:tcW w:w="1260" w:type="dxa"/>
            <w:noWrap/>
            <w:textDirection w:val="btLr"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Стандартная ошибка</w:t>
            </w:r>
          </w:p>
        </w:tc>
        <w:tc>
          <w:tcPr>
            <w:tcW w:w="900" w:type="dxa"/>
            <w:noWrap/>
            <w:textDirection w:val="btLr"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t-статистика</w:t>
            </w:r>
          </w:p>
        </w:tc>
        <w:tc>
          <w:tcPr>
            <w:tcW w:w="846" w:type="dxa"/>
            <w:noWrap/>
            <w:textDirection w:val="btLr"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P-Значение</w:t>
            </w:r>
          </w:p>
        </w:tc>
        <w:tc>
          <w:tcPr>
            <w:tcW w:w="1134" w:type="dxa"/>
            <w:noWrap/>
            <w:textDirection w:val="btLr"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Нижние 95%</w:t>
            </w:r>
          </w:p>
        </w:tc>
        <w:tc>
          <w:tcPr>
            <w:tcW w:w="1680" w:type="dxa"/>
            <w:noWrap/>
            <w:textDirection w:val="btLr"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Верхние 95%</w:t>
            </w:r>
          </w:p>
        </w:tc>
      </w:tr>
      <w:tr w:rsidR="004C5731" w:rsidRPr="00FF7180" w:rsidTr="00FF7180">
        <w:trPr>
          <w:cantSplit/>
          <w:trHeight w:val="278"/>
        </w:trPr>
        <w:tc>
          <w:tcPr>
            <w:tcW w:w="20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Y-пересечение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8,501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52,250</w:t>
            </w:r>
          </w:p>
        </w:tc>
        <w:tc>
          <w:tcPr>
            <w:tcW w:w="90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0,163</w:t>
            </w:r>
          </w:p>
        </w:tc>
        <w:tc>
          <w:tcPr>
            <w:tcW w:w="84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0,872</w:t>
            </w:r>
          </w:p>
        </w:tc>
        <w:tc>
          <w:tcPr>
            <w:tcW w:w="1134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100,159</w:t>
            </w:r>
          </w:p>
        </w:tc>
        <w:tc>
          <w:tcPr>
            <w:tcW w:w="168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8,501</w:t>
            </w:r>
          </w:p>
        </w:tc>
      </w:tr>
      <w:tr w:rsidR="004C5731" w:rsidRPr="00FF7180" w:rsidTr="00FF7180">
        <w:trPr>
          <w:cantSplit/>
          <w:trHeight w:val="736"/>
        </w:trPr>
        <w:tc>
          <w:tcPr>
            <w:tcW w:w="20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Переменная</w:t>
            </w:r>
          </w:p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 xml:space="preserve"> X 1(а1)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0,001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0,005</w:t>
            </w:r>
          </w:p>
        </w:tc>
        <w:tc>
          <w:tcPr>
            <w:tcW w:w="90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0,127</w:t>
            </w:r>
          </w:p>
        </w:tc>
        <w:tc>
          <w:tcPr>
            <w:tcW w:w="84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0,900</w:t>
            </w:r>
          </w:p>
        </w:tc>
        <w:tc>
          <w:tcPr>
            <w:tcW w:w="1134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0,010</w:t>
            </w:r>
          </w:p>
        </w:tc>
        <w:tc>
          <w:tcPr>
            <w:tcW w:w="168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0,001</w:t>
            </w:r>
          </w:p>
        </w:tc>
      </w:tr>
      <w:tr w:rsidR="004C5731" w:rsidRPr="00FF7180" w:rsidTr="00FF7180">
        <w:trPr>
          <w:cantSplit/>
          <w:trHeight w:val="822"/>
        </w:trPr>
        <w:tc>
          <w:tcPr>
            <w:tcW w:w="20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 xml:space="preserve">Переменная </w:t>
            </w:r>
          </w:p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X 2(а2)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-16,028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13,156</w:t>
            </w:r>
          </w:p>
        </w:tc>
        <w:tc>
          <w:tcPr>
            <w:tcW w:w="90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1,218</w:t>
            </w:r>
          </w:p>
        </w:tc>
        <w:tc>
          <w:tcPr>
            <w:tcW w:w="84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0,237</w:t>
            </w:r>
          </w:p>
        </w:tc>
        <w:tc>
          <w:tcPr>
            <w:tcW w:w="1134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-43,386</w:t>
            </w:r>
          </w:p>
        </w:tc>
        <w:tc>
          <w:tcPr>
            <w:tcW w:w="168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-16,028</w:t>
            </w:r>
          </w:p>
        </w:tc>
      </w:tr>
      <w:tr w:rsidR="004C5731" w:rsidRPr="00FF7180" w:rsidTr="00FF7180">
        <w:trPr>
          <w:cantSplit/>
          <w:trHeight w:val="822"/>
        </w:trPr>
        <w:tc>
          <w:tcPr>
            <w:tcW w:w="20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 xml:space="preserve">Переменная </w:t>
            </w:r>
          </w:p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X 3(а3)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18,316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5,044</w:t>
            </w:r>
          </w:p>
        </w:tc>
        <w:tc>
          <w:tcPr>
            <w:tcW w:w="90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3,631</w:t>
            </w:r>
          </w:p>
        </w:tc>
        <w:tc>
          <w:tcPr>
            <w:tcW w:w="84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0,002</w:t>
            </w:r>
          </w:p>
        </w:tc>
        <w:tc>
          <w:tcPr>
            <w:tcW w:w="1134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7,827</w:t>
            </w:r>
          </w:p>
        </w:tc>
        <w:tc>
          <w:tcPr>
            <w:tcW w:w="168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18,316</w:t>
            </w:r>
          </w:p>
        </w:tc>
      </w:tr>
    </w:tbl>
    <w:p w:rsidR="008A3B1C" w:rsidRPr="00AF0880" w:rsidRDefault="008A3B1C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По этим данным составляем уравнение регрессии: </w:t>
      </w:r>
    </w:p>
    <w:p w:rsidR="004C5731" w:rsidRPr="00AF0880" w:rsidRDefault="003D0A23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2"/>
          <w:sz w:val="28"/>
          <w:szCs w:val="26"/>
          <w:lang w:val="en-US"/>
        </w:rPr>
        <w:object w:dxaOrig="3280" w:dyaOrig="400">
          <v:shape id="_x0000_i1113" type="#_x0000_t75" style="width:164.25pt;height:20.25pt" o:ole="">
            <v:imagedata r:id="rId174" o:title=""/>
          </v:shape>
          <o:OLEObject Type="Embed" ProgID="Equation.3" ShapeID="_x0000_i1113" DrawAspect="Content" ObjectID="_1459804515" r:id="rId175"/>
        </w:object>
      </w:r>
    </w:p>
    <w:p w:rsidR="004C5731" w:rsidRPr="00AF0880" w:rsidRDefault="003D0A23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2"/>
          <w:sz w:val="28"/>
          <w:szCs w:val="26"/>
        </w:rPr>
        <w:object w:dxaOrig="4680" w:dyaOrig="400">
          <v:shape id="_x0000_i1114" type="#_x0000_t75" style="width:237.75pt;height:21.75pt" o:ole="">
            <v:imagedata r:id="rId176" o:title=""/>
          </v:shape>
          <o:OLEObject Type="Embed" ProgID="Equation.3" ShapeID="_x0000_i1114" DrawAspect="Content" ObjectID="_1459804516" r:id="rId177"/>
        </w:object>
      </w: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Параметр а</w:t>
      </w:r>
      <w:r w:rsidRPr="00AF0880">
        <w:rPr>
          <w:color w:val="000000"/>
          <w:sz w:val="28"/>
          <w:szCs w:val="26"/>
          <w:vertAlign w:val="subscript"/>
        </w:rPr>
        <w:t xml:space="preserve">1 </w:t>
      </w:r>
      <w:r w:rsidRPr="00AF0880">
        <w:rPr>
          <w:color w:val="000000"/>
          <w:sz w:val="28"/>
          <w:szCs w:val="26"/>
        </w:rPr>
        <w:t>равный 0,001 показывает, что при увеличении среднедушевых денежных доходов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на 1</w:t>
      </w:r>
      <w:r w:rsidR="000F0E56" w:rsidRPr="00AF0880">
        <w:rPr>
          <w:color w:val="000000"/>
          <w:sz w:val="28"/>
          <w:szCs w:val="26"/>
        </w:rPr>
        <w:t xml:space="preserve"> руб.</w:t>
      </w:r>
      <w:r w:rsidRPr="00AF0880">
        <w:rPr>
          <w:color w:val="000000"/>
          <w:sz w:val="28"/>
          <w:szCs w:val="26"/>
        </w:rPr>
        <w:t xml:space="preserve"> коэффициент миграционного прироста возрастает на 0,001</w:t>
      </w:r>
      <w:r w:rsidR="001B6BAE" w:rsidRPr="00AF0880">
        <w:rPr>
          <w:color w:val="000000"/>
          <w:sz w:val="28"/>
          <w:szCs w:val="26"/>
          <w:vertAlign w:val="superscript"/>
        </w:rPr>
        <w:t>0</w:t>
      </w:r>
      <w:r w:rsidR="001B6BAE" w:rsidRPr="00AF0880">
        <w:rPr>
          <w:color w:val="000000"/>
          <w:sz w:val="28"/>
          <w:szCs w:val="26"/>
        </w:rPr>
        <w:t>/</w:t>
      </w:r>
      <w:r w:rsidR="001B6BAE"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>, а</w:t>
      </w:r>
      <w:r w:rsidRPr="00AF0880">
        <w:rPr>
          <w:color w:val="000000"/>
          <w:sz w:val="28"/>
          <w:szCs w:val="26"/>
          <w:vertAlign w:val="subscript"/>
        </w:rPr>
        <w:t xml:space="preserve">2 </w:t>
      </w:r>
      <w:r w:rsidRPr="00AF0880">
        <w:rPr>
          <w:color w:val="000000"/>
          <w:sz w:val="28"/>
          <w:szCs w:val="26"/>
        </w:rPr>
        <w:t>равное -16,028 показывает, что с ростом общих коэффициентов разводимости на 1</w:t>
      </w:r>
      <w:r w:rsidR="001B6BAE" w:rsidRPr="00AF0880">
        <w:rPr>
          <w:color w:val="000000"/>
          <w:sz w:val="28"/>
          <w:szCs w:val="26"/>
          <w:vertAlign w:val="superscript"/>
        </w:rPr>
        <w:t>0</w:t>
      </w:r>
      <w:r w:rsidR="001B6BAE" w:rsidRPr="00AF0880">
        <w:rPr>
          <w:color w:val="000000"/>
          <w:sz w:val="28"/>
          <w:szCs w:val="26"/>
        </w:rPr>
        <w:t>/</w:t>
      </w:r>
      <w:r w:rsidR="001B6BAE" w:rsidRPr="00AF0880">
        <w:rPr>
          <w:color w:val="000000"/>
          <w:sz w:val="28"/>
          <w:szCs w:val="26"/>
          <w:vertAlign w:val="subscript"/>
        </w:rPr>
        <w:t>00</w:t>
      </w:r>
      <w:r w:rsidRPr="00AF0880">
        <w:rPr>
          <w:color w:val="000000"/>
          <w:sz w:val="28"/>
          <w:szCs w:val="26"/>
        </w:rPr>
        <w:t xml:space="preserve"> </w:t>
      </w:r>
      <w:r w:rsidR="00D27EEE" w:rsidRPr="00AF0880">
        <w:rPr>
          <w:color w:val="000000"/>
          <w:sz w:val="28"/>
          <w:szCs w:val="26"/>
        </w:rPr>
        <w:t>миграционный прирост на 10000 человек</w:t>
      </w:r>
      <w:r w:rsidRPr="00AF0880">
        <w:rPr>
          <w:color w:val="000000"/>
          <w:sz w:val="28"/>
          <w:szCs w:val="26"/>
        </w:rPr>
        <w:t xml:space="preserve"> снижается на 16,028</w:t>
      </w:r>
      <w:r w:rsidR="001B6BAE" w:rsidRPr="00AF0880">
        <w:rPr>
          <w:color w:val="000000"/>
          <w:sz w:val="28"/>
          <w:szCs w:val="26"/>
          <w:vertAlign w:val="superscript"/>
        </w:rPr>
        <w:t>0</w:t>
      </w:r>
      <w:r w:rsidR="001B6BAE" w:rsidRPr="00AF0880">
        <w:rPr>
          <w:color w:val="000000"/>
          <w:sz w:val="28"/>
          <w:szCs w:val="26"/>
        </w:rPr>
        <w:t>/</w:t>
      </w:r>
      <w:r w:rsidR="001B6BAE"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>. Параметр а</w:t>
      </w:r>
      <w:r w:rsidRPr="00AF0880">
        <w:rPr>
          <w:color w:val="000000"/>
          <w:sz w:val="28"/>
          <w:szCs w:val="26"/>
          <w:vertAlign w:val="subscript"/>
        </w:rPr>
        <w:t>3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равный 18,316 отражает, что с ростом ввода в действие квартир на 1</w:t>
      </w:r>
      <w:r w:rsidR="000F0E56" w:rsidRPr="00AF0880">
        <w:rPr>
          <w:color w:val="000000"/>
          <w:sz w:val="28"/>
          <w:szCs w:val="26"/>
        </w:rPr>
        <w:t xml:space="preserve"> ед.</w:t>
      </w:r>
      <w:r w:rsidRPr="00AF0880">
        <w:rPr>
          <w:color w:val="000000"/>
          <w:sz w:val="28"/>
          <w:szCs w:val="26"/>
        </w:rPr>
        <w:t xml:space="preserve"> коэффициент миграционного прироста увеличивается на 18,316</w:t>
      </w:r>
      <w:r w:rsidR="001B6BAE" w:rsidRPr="00AF0880">
        <w:rPr>
          <w:color w:val="000000"/>
          <w:sz w:val="28"/>
          <w:szCs w:val="26"/>
          <w:vertAlign w:val="superscript"/>
        </w:rPr>
        <w:t>0</w:t>
      </w:r>
      <w:r w:rsidR="001B6BAE" w:rsidRPr="00AF0880">
        <w:rPr>
          <w:color w:val="000000"/>
          <w:sz w:val="28"/>
          <w:szCs w:val="26"/>
        </w:rPr>
        <w:t>/</w:t>
      </w:r>
      <w:r w:rsidR="001B6BAE"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>.</w:t>
      </w: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оценки адекватности корреляционно-регрессионной модели</w:t>
      </w:r>
      <w:r w:rsidR="008A3B1C" w:rsidRP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проанализируем следующую таблицу</w:t>
      </w:r>
      <w:r w:rsidR="003D575F" w:rsidRPr="00AF0880">
        <w:rPr>
          <w:color w:val="000000"/>
          <w:sz w:val="28"/>
          <w:szCs w:val="26"/>
        </w:rPr>
        <w:t>: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Дисперсионный анализ</w:t>
      </w:r>
    </w:p>
    <w:tbl>
      <w:tblPr>
        <w:tblW w:w="7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940"/>
        <w:gridCol w:w="1260"/>
        <w:gridCol w:w="1260"/>
        <w:gridCol w:w="986"/>
        <w:gridCol w:w="2061"/>
      </w:tblGrid>
      <w:tr w:rsidR="004C5731" w:rsidRPr="00FF7180" w:rsidTr="00FF7180">
        <w:trPr>
          <w:cantSplit/>
          <w:trHeight w:val="255"/>
          <w:jc w:val="center"/>
        </w:trPr>
        <w:tc>
          <w:tcPr>
            <w:tcW w:w="14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6"/>
              </w:rPr>
            </w:pPr>
          </w:p>
        </w:tc>
        <w:tc>
          <w:tcPr>
            <w:tcW w:w="9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df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SS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MS</w:t>
            </w:r>
          </w:p>
        </w:tc>
        <w:tc>
          <w:tcPr>
            <w:tcW w:w="98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F</w:t>
            </w:r>
          </w:p>
        </w:tc>
        <w:tc>
          <w:tcPr>
            <w:tcW w:w="2061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Значимость F</w:t>
            </w:r>
          </w:p>
        </w:tc>
      </w:tr>
      <w:tr w:rsidR="004C5731" w:rsidRPr="00FF7180" w:rsidTr="00FF7180">
        <w:trPr>
          <w:cantSplit/>
          <w:trHeight w:val="255"/>
          <w:jc w:val="center"/>
        </w:trPr>
        <w:tc>
          <w:tcPr>
            <w:tcW w:w="14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Регрессия</w:t>
            </w:r>
          </w:p>
        </w:tc>
        <w:tc>
          <w:tcPr>
            <w:tcW w:w="9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26792,545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8930,848</w:t>
            </w:r>
          </w:p>
        </w:tc>
        <w:tc>
          <w:tcPr>
            <w:tcW w:w="98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8,019</w:t>
            </w:r>
          </w:p>
        </w:tc>
        <w:tc>
          <w:tcPr>
            <w:tcW w:w="2061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0,001</w:t>
            </w:r>
          </w:p>
        </w:tc>
      </w:tr>
      <w:tr w:rsidR="004C5731" w:rsidRPr="00FF7180" w:rsidTr="00FF7180">
        <w:trPr>
          <w:cantSplit/>
          <w:trHeight w:val="255"/>
          <w:jc w:val="center"/>
        </w:trPr>
        <w:tc>
          <w:tcPr>
            <w:tcW w:w="14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Остаток</w:t>
            </w:r>
          </w:p>
        </w:tc>
        <w:tc>
          <w:tcPr>
            <w:tcW w:w="9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21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23387,455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1113,688</w:t>
            </w:r>
          </w:p>
        </w:tc>
        <w:tc>
          <w:tcPr>
            <w:tcW w:w="98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2061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</w:tr>
      <w:tr w:rsidR="004C5731" w:rsidRPr="00FF7180" w:rsidTr="00FF7180">
        <w:trPr>
          <w:cantSplit/>
          <w:trHeight w:val="270"/>
          <w:jc w:val="center"/>
        </w:trPr>
        <w:tc>
          <w:tcPr>
            <w:tcW w:w="14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  <w:highlight w:val="magenta"/>
              </w:rPr>
            </w:pPr>
            <w:r w:rsidRPr="00FF7180">
              <w:rPr>
                <w:color w:val="000000"/>
                <w:sz w:val="20"/>
                <w:szCs w:val="26"/>
              </w:rPr>
              <w:t>Итого</w:t>
            </w:r>
          </w:p>
        </w:tc>
        <w:tc>
          <w:tcPr>
            <w:tcW w:w="94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24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50180,000</w:t>
            </w:r>
          </w:p>
        </w:tc>
        <w:tc>
          <w:tcPr>
            <w:tcW w:w="1260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986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2061" w:type="dxa"/>
            <w:noWrap/>
            <w:vAlign w:val="bottom"/>
          </w:tcPr>
          <w:p w:rsidR="004C5731" w:rsidRPr="00FF7180" w:rsidRDefault="004C5731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</w:tr>
    </w:tbl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5731" w:rsidRPr="00AF0880" w:rsidRDefault="004C5731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Поскольку фактическое значение </w:t>
      </w:r>
      <w:r w:rsidRPr="00AF0880">
        <w:rPr>
          <w:color w:val="000000"/>
          <w:sz w:val="28"/>
          <w:szCs w:val="26"/>
          <w:lang w:val="en-US"/>
        </w:rPr>
        <w:t>F</w:t>
      </w:r>
      <w:r w:rsidRPr="00AF0880">
        <w:rPr>
          <w:color w:val="000000"/>
          <w:sz w:val="28"/>
          <w:szCs w:val="26"/>
        </w:rPr>
        <w:t xml:space="preserve"> (8,019) больше значимости </w:t>
      </w:r>
      <w:r w:rsidRPr="00AF0880">
        <w:rPr>
          <w:color w:val="000000"/>
          <w:sz w:val="28"/>
          <w:szCs w:val="26"/>
          <w:lang w:val="en-US"/>
        </w:rPr>
        <w:t>F</w:t>
      </w:r>
      <w:r w:rsidRPr="00AF0880">
        <w:rPr>
          <w:color w:val="000000"/>
          <w:sz w:val="28"/>
          <w:szCs w:val="26"/>
        </w:rPr>
        <w:t xml:space="preserve"> (0,001), то корреляционно-регрессионная модель является адекватной. Вывод о</w:t>
      </w:r>
      <w:r w:rsidR="003D0A23" w:rsidRPr="00AF0880">
        <w:rPr>
          <w:color w:val="000000"/>
          <w:sz w:val="28"/>
          <w:szCs w:val="26"/>
        </w:rPr>
        <w:t>статков представлен в таблице (П</w:t>
      </w:r>
      <w:r w:rsidRPr="00AF0880">
        <w:rPr>
          <w:color w:val="000000"/>
          <w:sz w:val="28"/>
          <w:szCs w:val="26"/>
        </w:rPr>
        <w:t>риложение 6, табл.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17) и графики</w:t>
      </w:r>
      <w:r w:rsidR="003D0A23" w:rsidRPr="00AF0880">
        <w:rPr>
          <w:color w:val="000000"/>
          <w:sz w:val="28"/>
          <w:szCs w:val="26"/>
        </w:rPr>
        <w:t xml:space="preserve"> остатков отражены на рисунке (П</w:t>
      </w:r>
      <w:r w:rsidRPr="00AF0880">
        <w:rPr>
          <w:color w:val="000000"/>
          <w:sz w:val="28"/>
          <w:szCs w:val="26"/>
        </w:rPr>
        <w:t>риложение 7, рис.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4).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Для оценки роли факторов в формирование результативного признака рассмотрим β-коэффициенты и коэффициенты эластичности.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Рассчитаем β-коэффициент по следующей формуле:</w:t>
      </w:r>
      <w:r w:rsidR="00AF0880">
        <w:rPr>
          <w:color w:val="000000"/>
          <w:sz w:val="28"/>
          <w:szCs w:val="26"/>
        </w:rPr>
        <w:t xml:space="preserve">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4"/>
          <w:sz w:val="28"/>
          <w:szCs w:val="26"/>
        </w:rPr>
        <w:object w:dxaOrig="1560" w:dyaOrig="380">
          <v:shape id="_x0000_i1115" type="#_x0000_t75" style="width:78pt;height:18.75pt" o:ole="" o:allowoverlap="f">
            <v:imagedata r:id="rId178" o:title=""/>
          </v:shape>
          <o:OLEObject Type="Embed" ProgID="Equation.3" ShapeID="_x0000_i1115" DrawAspect="Content" ObjectID="_1459804517" r:id="rId179"/>
        </w:object>
      </w:r>
      <w:r w:rsidR="00AF0880">
        <w:rPr>
          <w:color w:val="000000"/>
          <w:sz w:val="28"/>
          <w:szCs w:val="26"/>
        </w:rPr>
        <w:t xml:space="preserve">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где </w:t>
      </w:r>
      <w:r w:rsidRPr="00AF0880">
        <w:rPr>
          <w:color w:val="000000"/>
          <w:sz w:val="28"/>
          <w:szCs w:val="26"/>
          <w:lang w:val="en-US"/>
        </w:rPr>
        <w:t>a</w:t>
      </w:r>
      <w:r w:rsidRPr="00AF0880">
        <w:rPr>
          <w:color w:val="000000"/>
          <w:sz w:val="28"/>
          <w:szCs w:val="26"/>
          <w:vertAlign w:val="subscript"/>
          <w:lang w:val="en-US"/>
        </w:rPr>
        <w:t>i</w:t>
      </w:r>
      <w:r w:rsidRPr="00AF0880">
        <w:rPr>
          <w:color w:val="000000"/>
          <w:sz w:val="28"/>
          <w:szCs w:val="26"/>
        </w:rPr>
        <w:t xml:space="preserve"> – коэффициент чистой регрессии по </w:t>
      </w:r>
      <w:r w:rsidRPr="00AF0880">
        <w:rPr>
          <w:color w:val="000000"/>
          <w:sz w:val="28"/>
          <w:szCs w:val="26"/>
          <w:lang w:val="en-US"/>
        </w:rPr>
        <w:t>i</w:t>
      </w:r>
      <w:r w:rsidRPr="00AF0880">
        <w:rPr>
          <w:color w:val="000000"/>
          <w:sz w:val="28"/>
          <w:szCs w:val="26"/>
        </w:rPr>
        <w:t xml:space="preserve"> – фактору;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sym w:font="Symbol" w:char="F073"/>
      </w:r>
      <w:r w:rsidRPr="00AF0880">
        <w:rPr>
          <w:color w:val="000000"/>
          <w:sz w:val="28"/>
          <w:szCs w:val="26"/>
          <w:vertAlign w:val="subscript"/>
          <w:lang w:val="en-US"/>
        </w:rPr>
        <w:t>xi</w:t>
      </w:r>
      <w:r w:rsidR="00AF0880">
        <w:rPr>
          <w:color w:val="000000"/>
          <w:sz w:val="28"/>
          <w:szCs w:val="26"/>
          <w:vertAlign w:val="subscript"/>
        </w:rPr>
        <w:t xml:space="preserve"> </w:t>
      </w:r>
      <w:r w:rsidRPr="00AF0880">
        <w:rPr>
          <w:color w:val="000000"/>
          <w:sz w:val="28"/>
          <w:szCs w:val="26"/>
        </w:rPr>
        <w:t xml:space="preserve">и </w:t>
      </w:r>
      <w:r w:rsidRPr="00AF0880">
        <w:rPr>
          <w:color w:val="000000"/>
          <w:sz w:val="28"/>
          <w:szCs w:val="26"/>
        </w:rPr>
        <w:sym w:font="Symbol" w:char="F073"/>
      </w:r>
      <w:r w:rsidRPr="00AF0880">
        <w:rPr>
          <w:color w:val="000000"/>
          <w:sz w:val="28"/>
          <w:szCs w:val="26"/>
          <w:vertAlign w:val="subscript"/>
          <w:lang w:val="en-US"/>
        </w:rPr>
        <w:t>y</w:t>
      </w:r>
      <w:r w:rsidR="00AF0880">
        <w:rPr>
          <w:color w:val="000000"/>
          <w:sz w:val="28"/>
          <w:szCs w:val="26"/>
          <w:vertAlign w:val="subscript"/>
        </w:rPr>
        <w:t xml:space="preserve"> </w:t>
      </w:r>
      <w:r w:rsidRPr="00AF0880">
        <w:rPr>
          <w:color w:val="000000"/>
          <w:sz w:val="28"/>
          <w:szCs w:val="26"/>
        </w:rPr>
        <w:t xml:space="preserve">- среднеквадратическое отклонение соответственно по </w:t>
      </w:r>
      <w:r w:rsidRPr="00AF0880">
        <w:rPr>
          <w:color w:val="000000"/>
          <w:sz w:val="28"/>
          <w:szCs w:val="26"/>
          <w:lang w:val="en-US"/>
        </w:rPr>
        <w:t>i</w:t>
      </w:r>
      <w:r w:rsidRPr="00AF0880">
        <w:rPr>
          <w:color w:val="000000"/>
          <w:sz w:val="28"/>
          <w:szCs w:val="26"/>
        </w:rPr>
        <w:t xml:space="preserve">- фактору и результативному признаку.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Определим необходимые для расчёта значения среднеквадратических отклонений по следующим формулам: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6"/>
          <w:sz w:val="28"/>
          <w:szCs w:val="26"/>
        </w:rPr>
        <w:object w:dxaOrig="2780" w:dyaOrig="480">
          <v:shape id="_x0000_i1116" type="#_x0000_t75" style="width:138.75pt;height:24pt" o:ole="" o:allowoverlap="f">
            <v:imagedata r:id="rId180" o:title=""/>
          </v:shape>
          <o:OLEObject Type="Embed" ProgID="Equation.3" ShapeID="_x0000_i1116" DrawAspect="Content" ObjectID="_1459804518" r:id="rId181"/>
        </w:objec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position w:val="-16"/>
          <w:sz w:val="28"/>
          <w:szCs w:val="26"/>
        </w:rPr>
        <w:object w:dxaOrig="2740" w:dyaOrig="480">
          <v:shape id="_x0000_i1117" type="#_x0000_t75" style="width:137.25pt;height:24pt" o:ole="" o:allowoverlap="f">
            <v:imagedata r:id="rId182" o:title=""/>
          </v:shape>
          <o:OLEObject Type="Embed" ProgID="Equation.3" ShapeID="_x0000_i1117" DrawAspect="Content" ObjectID="_1459804519" r:id="rId183"/>
        </w:object>
      </w:r>
      <w:r w:rsidR="00AF0880">
        <w:rPr>
          <w:color w:val="000000"/>
          <w:sz w:val="28"/>
          <w:szCs w:val="26"/>
        </w:rPr>
        <w:t xml:space="preserve">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Таким образом подставляя исходные значения в расчетные формулы определим среднеквадратические отклонения: </w:t>
      </w:r>
      <w:r w:rsidRPr="00AF0880">
        <w:rPr>
          <w:color w:val="000000"/>
          <w:sz w:val="28"/>
          <w:szCs w:val="26"/>
        </w:rPr>
        <w:sym w:font="Symbol" w:char="F073"/>
      </w:r>
      <w:r w:rsidRPr="00AF0880">
        <w:rPr>
          <w:color w:val="000000"/>
          <w:sz w:val="28"/>
          <w:szCs w:val="26"/>
          <w:vertAlign w:val="subscript"/>
        </w:rPr>
        <w:t>у</w:t>
      </w:r>
      <w:r w:rsidRPr="00AF0880">
        <w:rPr>
          <w:color w:val="000000"/>
          <w:sz w:val="28"/>
          <w:szCs w:val="26"/>
        </w:rPr>
        <w:t xml:space="preserve">=44,8; </w:t>
      </w:r>
      <w:r w:rsidRPr="00AF0880">
        <w:rPr>
          <w:color w:val="000000"/>
          <w:sz w:val="28"/>
          <w:szCs w:val="26"/>
        </w:rPr>
        <w:sym w:font="Symbol" w:char="F073"/>
      </w:r>
      <w:r w:rsidRPr="00AF0880">
        <w:rPr>
          <w:color w:val="000000"/>
          <w:sz w:val="28"/>
          <w:szCs w:val="26"/>
          <w:vertAlign w:val="subscript"/>
        </w:rPr>
        <w:t>х1</w:t>
      </w:r>
      <w:r w:rsidRPr="00AF0880">
        <w:rPr>
          <w:color w:val="000000"/>
          <w:sz w:val="28"/>
          <w:szCs w:val="26"/>
        </w:rPr>
        <w:t xml:space="preserve">=2084,0; </w:t>
      </w:r>
      <w:r w:rsidRPr="00AF0880">
        <w:rPr>
          <w:color w:val="000000"/>
          <w:sz w:val="28"/>
          <w:szCs w:val="26"/>
        </w:rPr>
        <w:sym w:font="Symbol" w:char="F073"/>
      </w:r>
      <w:r w:rsidRPr="00AF0880">
        <w:rPr>
          <w:color w:val="000000"/>
          <w:sz w:val="28"/>
          <w:szCs w:val="26"/>
          <w:vertAlign w:val="subscript"/>
        </w:rPr>
        <w:t>х2</w:t>
      </w:r>
      <w:r w:rsidRPr="00AF0880">
        <w:rPr>
          <w:color w:val="000000"/>
          <w:sz w:val="28"/>
          <w:szCs w:val="26"/>
        </w:rPr>
        <w:t xml:space="preserve">=0,7; </w:t>
      </w:r>
      <w:r w:rsidRPr="00AF0880">
        <w:rPr>
          <w:color w:val="000000"/>
          <w:sz w:val="28"/>
          <w:szCs w:val="26"/>
        </w:rPr>
        <w:sym w:font="Symbol" w:char="F073"/>
      </w:r>
      <w:r w:rsidRPr="00AF0880">
        <w:rPr>
          <w:color w:val="000000"/>
          <w:sz w:val="28"/>
          <w:szCs w:val="26"/>
          <w:vertAlign w:val="subscript"/>
        </w:rPr>
        <w:t>х3</w:t>
      </w:r>
      <w:r w:rsidRPr="00AF0880">
        <w:rPr>
          <w:color w:val="000000"/>
          <w:sz w:val="28"/>
          <w:szCs w:val="26"/>
        </w:rPr>
        <w:t>=1,4.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Следовательно β-коэффициенты составят: β</w:t>
      </w:r>
      <w:r w:rsidRPr="00AF0880">
        <w:rPr>
          <w:color w:val="000000"/>
          <w:sz w:val="28"/>
          <w:szCs w:val="26"/>
          <w:vertAlign w:val="subscript"/>
        </w:rPr>
        <w:t>1</w:t>
      </w:r>
      <w:r w:rsidRPr="00AF0880">
        <w:rPr>
          <w:color w:val="000000"/>
          <w:sz w:val="28"/>
          <w:szCs w:val="26"/>
        </w:rPr>
        <w:t>=0,029; β</w:t>
      </w:r>
      <w:r w:rsidRPr="00AF0880">
        <w:rPr>
          <w:color w:val="000000"/>
          <w:sz w:val="28"/>
          <w:szCs w:val="26"/>
          <w:vertAlign w:val="subscript"/>
        </w:rPr>
        <w:t>2</w:t>
      </w:r>
      <w:r w:rsidRPr="00AF0880">
        <w:rPr>
          <w:color w:val="000000"/>
          <w:sz w:val="28"/>
          <w:szCs w:val="26"/>
        </w:rPr>
        <w:t>=-0,237 и β</w:t>
      </w:r>
      <w:r w:rsidRPr="00AF0880">
        <w:rPr>
          <w:color w:val="000000"/>
          <w:sz w:val="28"/>
          <w:szCs w:val="26"/>
          <w:vertAlign w:val="subscript"/>
        </w:rPr>
        <w:t>3</w:t>
      </w:r>
      <w:r w:rsidRPr="00AF0880">
        <w:rPr>
          <w:color w:val="000000"/>
          <w:sz w:val="28"/>
          <w:szCs w:val="26"/>
        </w:rPr>
        <w:t>=0,591.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β-коэффициенты показывают, что если величина фактора изменяется на его среднеквадратическое отклонение, результативный признак изменяется соответственно на β- коэффициент своего квадратического отклонения при постоянстве остальных факторов.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Это говорит о том, что если среднедушевые денежные доходы увеличатся на 2084,0 руб., то коэффициент миграционного прироста увеличится на 44,8*0,029=1,3</w:t>
      </w:r>
      <w:r w:rsidR="001B6BAE" w:rsidRPr="00AF0880">
        <w:rPr>
          <w:color w:val="000000"/>
          <w:sz w:val="28"/>
          <w:szCs w:val="26"/>
          <w:vertAlign w:val="superscript"/>
        </w:rPr>
        <w:t>0</w:t>
      </w:r>
      <w:r w:rsidR="001B6BAE" w:rsidRPr="00AF0880">
        <w:rPr>
          <w:color w:val="000000"/>
          <w:sz w:val="28"/>
          <w:szCs w:val="26"/>
        </w:rPr>
        <w:t>/</w:t>
      </w:r>
      <w:r w:rsidR="001B6BAE"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>. при росте общих коэ</w:t>
      </w:r>
      <w:r w:rsidR="001B6BAE" w:rsidRPr="00AF0880">
        <w:rPr>
          <w:color w:val="000000"/>
          <w:sz w:val="28"/>
          <w:szCs w:val="26"/>
        </w:rPr>
        <w:t>ффициентов разводимости на 0,7</w:t>
      </w:r>
      <w:r w:rsidR="001B6BAE" w:rsidRPr="00AF0880">
        <w:rPr>
          <w:color w:val="000000"/>
          <w:sz w:val="28"/>
          <w:szCs w:val="26"/>
          <w:vertAlign w:val="superscript"/>
        </w:rPr>
        <w:t>0</w:t>
      </w:r>
      <w:r w:rsidR="001B6BAE" w:rsidRPr="00AF0880">
        <w:rPr>
          <w:color w:val="000000"/>
          <w:sz w:val="28"/>
          <w:szCs w:val="26"/>
        </w:rPr>
        <w:t>/</w:t>
      </w:r>
      <w:r w:rsidR="001B6BAE" w:rsidRPr="00AF0880">
        <w:rPr>
          <w:color w:val="000000"/>
          <w:sz w:val="28"/>
          <w:szCs w:val="26"/>
          <w:vertAlign w:val="subscript"/>
        </w:rPr>
        <w:t>00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миграционный прирост на 10000 человек уменьшится на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10,6</w:t>
      </w:r>
      <w:r w:rsidR="001B6BAE" w:rsidRPr="00AF0880">
        <w:rPr>
          <w:color w:val="000000"/>
          <w:sz w:val="28"/>
          <w:szCs w:val="26"/>
          <w:vertAlign w:val="superscript"/>
        </w:rPr>
        <w:t>0</w:t>
      </w:r>
      <w:r w:rsidR="001B6BAE" w:rsidRPr="00AF0880">
        <w:rPr>
          <w:color w:val="000000"/>
          <w:sz w:val="28"/>
          <w:szCs w:val="26"/>
        </w:rPr>
        <w:t>/</w:t>
      </w:r>
      <w:r w:rsidR="001B6BAE" w:rsidRPr="00AF0880">
        <w:rPr>
          <w:color w:val="000000"/>
          <w:sz w:val="28"/>
          <w:szCs w:val="26"/>
          <w:vertAlign w:val="subscript"/>
        </w:rPr>
        <w:t>000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(44,8*(-0,237))</w:t>
      </w:r>
      <w:r w:rsidR="00AF0880">
        <w:rPr>
          <w:color w:val="000000"/>
          <w:sz w:val="28"/>
          <w:szCs w:val="26"/>
        </w:rPr>
        <w:t>,</w:t>
      </w:r>
      <w:r w:rsidRPr="00AF0880">
        <w:rPr>
          <w:color w:val="000000"/>
          <w:sz w:val="28"/>
          <w:szCs w:val="26"/>
        </w:rPr>
        <w:t>а с ростом ввода в действие квартир на 1,4 ед. на 1000 человек он увеличится на 26,5</w:t>
      </w:r>
      <w:r w:rsidR="001B6BAE" w:rsidRPr="00AF0880">
        <w:rPr>
          <w:color w:val="000000"/>
          <w:sz w:val="28"/>
          <w:szCs w:val="26"/>
          <w:vertAlign w:val="superscript"/>
        </w:rPr>
        <w:t>0</w:t>
      </w:r>
      <w:r w:rsidR="001B6BAE" w:rsidRPr="00AF0880">
        <w:rPr>
          <w:color w:val="000000"/>
          <w:sz w:val="28"/>
          <w:szCs w:val="26"/>
        </w:rPr>
        <w:t>/</w:t>
      </w:r>
      <w:r w:rsidR="001B6BAE" w:rsidRPr="00AF0880">
        <w:rPr>
          <w:color w:val="000000"/>
          <w:sz w:val="28"/>
          <w:szCs w:val="26"/>
          <w:vertAlign w:val="subscript"/>
        </w:rPr>
        <w:t>000</w:t>
      </w:r>
      <w:r w:rsidR="001B6BAE" w:rsidRP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(44,8*0,591).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Рассчитаем коэффициенты эластичности по формуле: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12"/>
          <w:sz w:val="28"/>
          <w:szCs w:val="26"/>
        </w:rPr>
        <w:object w:dxaOrig="1640" w:dyaOrig="360">
          <v:shape id="_x0000_i1118" type="#_x0000_t75" style="width:81.75pt;height:18pt" o:ole="">
            <v:imagedata r:id="rId184" o:title=""/>
          </v:shape>
          <o:OLEObject Type="Embed" ProgID="Equation.3" ShapeID="_x0000_i1118" DrawAspect="Content" ObjectID="_1459804520" r:id="rId185"/>
        </w:object>
      </w:r>
      <w:r w:rsidR="00AF0880">
        <w:rPr>
          <w:color w:val="000000"/>
          <w:sz w:val="28"/>
          <w:szCs w:val="26"/>
        </w:rPr>
        <w:t xml:space="preserve">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Рассчитаем показатели эластичности: Э</w:t>
      </w:r>
      <w:r w:rsidRPr="00AF0880">
        <w:rPr>
          <w:color w:val="000000"/>
          <w:sz w:val="28"/>
          <w:szCs w:val="26"/>
          <w:vertAlign w:val="subscript"/>
        </w:rPr>
        <w:t>1</w:t>
      </w:r>
      <w:r w:rsidRPr="00AF0880">
        <w:rPr>
          <w:color w:val="000000"/>
          <w:sz w:val="28"/>
          <w:szCs w:val="26"/>
        </w:rPr>
        <w:t>=-1,0; Э</w:t>
      </w:r>
      <w:r w:rsidRPr="00AF0880">
        <w:rPr>
          <w:color w:val="000000"/>
          <w:sz w:val="28"/>
          <w:szCs w:val="26"/>
          <w:vertAlign w:val="subscript"/>
        </w:rPr>
        <w:t>2</w:t>
      </w:r>
      <w:r w:rsidRPr="00AF0880">
        <w:rPr>
          <w:color w:val="000000"/>
          <w:sz w:val="28"/>
          <w:szCs w:val="26"/>
        </w:rPr>
        <w:t>=17,6 и Э</w:t>
      </w:r>
      <w:r w:rsidRPr="00AF0880">
        <w:rPr>
          <w:color w:val="000000"/>
          <w:sz w:val="28"/>
          <w:szCs w:val="26"/>
          <w:vertAlign w:val="subscript"/>
        </w:rPr>
        <w:t>3</w:t>
      </w:r>
      <w:r w:rsidRPr="00AF0880">
        <w:rPr>
          <w:color w:val="000000"/>
          <w:sz w:val="28"/>
          <w:szCs w:val="26"/>
        </w:rPr>
        <w:t xml:space="preserve">=-13,5.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Коэффициент эластичности показывает, что если величина фактора изменится на 1%, результативный признак при этом изменится соответственно на коэффициент эластичности (%) при постоянстве других факторов.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Анализируя полученные данные видно, что при увеличении среднедушевых денежных доходов на 1%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миграционный прирост на 10000 человек сократится на 1,0%</w:t>
      </w:r>
      <w:r w:rsidRPr="00AF0880">
        <w:rPr>
          <w:color w:val="000000"/>
          <w:sz w:val="28"/>
          <w:szCs w:val="14"/>
        </w:rPr>
        <w:t>00</w:t>
      </w:r>
      <w:r w:rsidRPr="00AF0880">
        <w:rPr>
          <w:color w:val="000000"/>
          <w:sz w:val="28"/>
          <w:szCs w:val="26"/>
        </w:rPr>
        <w:t>, с ростом числа зарегистрированных разводов на 1000 человек увеличится на 17,6%</w:t>
      </w:r>
      <w:r w:rsidRPr="00AF0880">
        <w:rPr>
          <w:color w:val="000000"/>
          <w:sz w:val="28"/>
          <w:szCs w:val="14"/>
        </w:rPr>
        <w:t>00</w:t>
      </w:r>
      <w:r w:rsidRPr="00AF0880">
        <w:rPr>
          <w:color w:val="000000"/>
          <w:sz w:val="28"/>
          <w:szCs w:val="26"/>
        </w:rPr>
        <w:t>, а при увеличении ввода в действие квартир сократится на 13,5%</w:t>
      </w:r>
      <w:r w:rsidRPr="00AF0880">
        <w:rPr>
          <w:color w:val="000000"/>
          <w:sz w:val="28"/>
          <w:szCs w:val="14"/>
        </w:rPr>
        <w:t>00</w:t>
      </w:r>
      <w:r w:rsidRPr="00AF0880">
        <w:rPr>
          <w:color w:val="000000"/>
          <w:sz w:val="28"/>
          <w:szCs w:val="26"/>
        </w:rPr>
        <w:t xml:space="preserve">. 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Оценим значимость коэффициента множественной корреляции с помощью </w:t>
      </w:r>
      <w:r w:rsidRPr="00AF0880">
        <w:rPr>
          <w:color w:val="000000"/>
          <w:sz w:val="28"/>
          <w:szCs w:val="26"/>
          <w:lang w:val="en-US"/>
        </w:rPr>
        <w:t>t</w:t>
      </w:r>
      <w:r w:rsidRPr="00AF0880">
        <w:rPr>
          <w:color w:val="000000"/>
          <w:sz w:val="28"/>
          <w:szCs w:val="26"/>
        </w:rPr>
        <w:t>-критерия Стьюдента по формуле:</w:t>
      </w:r>
    </w:p>
    <w:p w:rsidR="00D27EEE" w:rsidRPr="00AF08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position w:val="-28"/>
          <w:sz w:val="28"/>
          <w:szCs w:val="26"/>
        </w:rPr>
        <w:object w:dxaOrig="4740" w:dyaOrig="720">
          <v:shape id="_x0000_i1119" type="#_x0000_t75" style="width:237pt;height:36pt" o:ole="">
            <v:imagedata r:id="rId186" o:title=""/>
          </v:shape>
          <o:OLEObject Type="Embed" ProgID="Equation.3" ShapeID="_x0000_i1119" DrawAspect="Content" ObjectID="_1459804521" r:id="rId187"/>
        </w:object>
      </w:r>
      <w:r w:rsidRPr="00AF0880">
        <w:rPr>
          <w:color w:val="000000"/>
          <w:sz w:val="28"/>
          <w:szCs w:val="26"/>
        </w:rPr>
        <w:t>=5,25</w:t>
      </w:r>
    </w:p>
    <w:p w:rsidR="00FF7180" w:rsidRDefault="00D27EEE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Так как </w:t>
      </w:r>
      <w:r w:rsidRPr="00AF0880">
        <w:rPr>
          <w:color w:val="000000"/>
          <w:sz w:val="28"/>
          <w:szCs w:val="26"/>
          <w:lang w:val="en-US"/>
        </w:rPr>
        <w:t>t</w:t>
      </w:r>
      <w:r w:rsidRPr="00AF0880">
        <w:rPr>
          <w:color w:val="000000"/>
          <w:sz w:val="28"/>
          <w:szCs w:val="26"/>
          <w:vertAlign w:val="subscript"/>
        </w:rPr>
        <w:t>эмп</w:t>
      </w:r>
      <w:r w:rsidRPr="00AF0880">
        <w:rPr>
          <w:color w:val="000000"/>
          <w:sz w:val="28"/>
          <w:szCs w:val="26"/>
        </w:rPr>
        <w:t>&gt;</w:t>
      </w:r>
      <w:r w:rsidRPr="00AF0880">
        <w:rPr>
          <w:color w:val="000000"/>
          <w:sz w:val="28"/>
          <w:szCs w:val="26"/>
          <w:lang w:val="en-US"/>
        </w:rPr>
        <w:t>t</w:t>
      </w:r>
      <w:r w:rsidRPr="00AF0880">
        <w:rPr>
          <w:color w:val="000000"/>
          <w:sz w:val="28"/>
          <w:szCs w:val="26"/>
          <w:vertAlign w:val="subscript"/>
        </w:rPr>
        <w:t>табл</w:t>
      </w:r>
      <w:r w:rsidRPr="00AF0880">
        <w:rPr>
          <w:color w:val="000000"/>
          <w:sz w:val="28"/>
          <w:szCs w:val="26"/>
        </w:rPr>
        <w:t xml:space="preserve">, коэффициент множественной корреляции можно признать значимым. </w:t>
      </w:r>
    </w:p>
    <w:p w:rsidR="00D27EEE" w:rsidRPr="00AF0880" w:rsidRDefault="00FF7180" w:rsidP="00FF71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D27EEE" w:rsidRPr="00FF7180">
        <w:rPr>
          <w:b/>
          <w:color w:val="000000"/>
          <w:sz w:val="28"/>
          <w:szCs w:val="26"/>
        </w:rPr>
        <w:t>Заключение</w:t>
      </w:r>
    </w:p>
    <w:p w:rsidR="008A3B1C" w:rsidRPr="00AF0880" w:rsidRDefault="008A3B1C" w:rsidP="00AF0880">
      <w:pPr>
        <w:tabs>
          <w:tab w:val="left" w:pos="226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1464" w:rsidRPr="00AF0880" w:rsidRDefault="004C146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На основании проведенного статистико-экономического анализа миграции в РФ можно сделать следующие выводы:</w:t>
      </w:r>
    </w:p>
    <w:p w:rsidR="004C1464" w:rsidRPr="00AF0880" w:rsidRDefault="004C1464" w:rsidP="00AF0880">
      <w:pPr>
        <w:pStyle w:val="a9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Первый этап работы - анализ однородности совокупности, по результатам которого можно сделать вывод, что между областями РФ имеются существенные различия в размере среднедушевых денежных доходов. При этом максимальный размер среднедушевых денежных доходов в Сахалинской области (12303,6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руб.), а минимальный - в Курганской (4505,5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руб.). В Калужской области размер среднедушевых денежных доходов составил в 2005 году 5357,9 руб.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Среднедушевые денежные доходы примерно половины субъектов РФ не выше </w:t>
      </w:r>
      <w:r w:rsidR="00B1552B" w:rsidRPr="00AF0880">
        <w:rPr>
          <w:color w:val="000000"/>
          <w:sz w:val="28"/>
          <w:szCs w:val="26"/>
        </w:rPr>
        <w:t xml:space="preserve">6043,9 </w:t>
      </w:r>
      <w:r w:rsidRPr="00AF0880">
        <w:rPr>
          <w:color w:val="000000"/>
          <w:sz w:val="28"/>
          <w:szCs w:val="26"/>
        </w:rPr>
        <w:t>руб., а другой половины -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не ниже этого значения. Большинство регионов РФ, а именно 13 из 25 регионов, в том числе и Калужская область, имеют минимальные среднедушевые денежные доходы от 4505,5 до </w:t>
      </w:r>
      <w:r w:rsidR="00B1552B" w:rsidRPr="00AF0880">
        <w:rPr>
          <w:color w:val="000000"/>
          <w:sz w:val="28"/>
          <w:szCs w:val="26"/>
        </w:rPr>
        <w:t>6105,5</w:t>
      </w:r>
      <w:r w:rsidR="003D0A23" w:rsidRPr="00AF0880">
        <w:rPr>
          <w:color w:val="000000"/>
          <w:sz w:val="28"/>
          <w:szCs w:val="26"/>
        </w:rPr>
        <w:t xml:space="preserve"> руб</w:t>
      </w:r>
      <w:r w:rsidRPr="00AF0880">
        <w:rPr>
          <w:color w:val="000000"/>
          <w:sz w:val="28"/>
          <w:szCs w:val="26"/>
        </w:rPr>
        <w:t xml:space="preserve">. 6 регионов имеют среднедушевые денежные доходы в пределах от </w:t>
      </w:r>
      <w:r w:rsidR="00B1552B" w:rsidRPr="00AF0880">
        <w:rPr>
          <w:color w:val="000000"/>
          <w:sz w:val="28"/>
          <w:szCs w:val="26"/>
        </w:rPr>
        <w:t>6105,5</w:t>
      </w:r>
      <w:r w:rsidRPr="00AF0880">
        <w:rPr>
          <w:color w:val="000000"/>
          <w:sz w:val="28"/>
          <w:szCs w:val="26"/>
        </w:rPr>
        <w:t xml:space="preserve"> до </w:t>
      </w:r>
      <w:r w:rsidR="00B1552B" w:rsidRPr="00AF0880">
        <w:rPr>
          <w:color w:val="000000"/>
          <w:sz w:val="28"/>
          <w:szCs w:val="26"/>
        </w:rPr>
        <w:t>7705,5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руб.,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только 2 региона имеют максимальные среднедушевые денежные доходы (Магаданская</w:t>
      </w:r>
      <w:r w:rsidR="00B1552B" w:rsidRPr="00AF0880">
        <w:rPr>
          <w:color w:val="000000"/>
          <w:sz w:val="28"/>
          <w:szCs w:val="26"/>
        </w:rPr>
        <w:t xml:space="preserve"> и Сахалинская области) – от 10905,5 до 12505,5 </w:t>
      </w:r>
      <w:r w:rsidRPr="00AF0880">
        <w:rPr>
          <w:color w:val="000000"/>
          <w:sz w:val="28"/>
          <w:szCs w:val="26"/>
        </w:rPr>
        <w:t xml:space="preserve">руб. </w:t>
      </w:r>
    </w:p>
    <w:p w:rsidR="004C1464" w:rsidRPr="00AF0880" w:rsidRDefault="00AF08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>Аналитическая группировка показывает, что в 1-ой группе регионов размер среднедушевых денежных доходов является максимальным и составляет 68534,7</w:t>
      </w:r>
      <w:r w:rsidR="00B1552B" w:rsidRPr="00AF0880">
        <w:rPr>
          <w:color w:val="000000"/>
          <w:sz w:val="28"/>
          <w:szCs w:val="26"/>
        </w:rPr>
        <w:t xml:space="preserve"> руб</w:t>
      </w:r>
      <w:r w:rsidR="004C1464" w:rsidRPr="00AF0880">
        <w:rPr>
          <w:color w:val="000000"/>
          <w:sz w:val="28"/>
          <w:szCs w:val="26"/>
        </w:rPr>
        <w:t xml:space="preserve">. В </w:t>
      </w:r>
      <w:r w:rsidR="00B1552B" w:rsidRPr="00AF0880">
        <w:rPr>
          <w:color w:val="000000"/>
          <w:sz w:val="28"/>
          <w:szCs w:val="26"/>
        </w:rPr>
        <w:t>4</w:t>
      </w:r>
      <w:r w:rsidR="004C1464" w:rsidRPr="00AF0880">
        <w:rPr>
          <w:color w:val="000000"/>
          <w:sz w:val="28"/>
          <w:szCs w:val="26"/>
        </w:rPr>
        <w:t xml:space="preserve">-ей группе данный показатель является минимальным и равен </w:t>
      </w:r>
      <w:r w:rsidR="00C73C50" w:rsidRPr="00AF0880">
        <w:rPr>
          <w:color w:val="000000"/>
          <w:sz w:val="28"/>
          <w:szCs w:val="26"/>
        </w:rPr>
        <w:t>10302,1 руб</w:t>
      </w:r>
      <w:r w:rsidR="004C1464" w:rsidRPr="00AF0880">
        <w:rPr>
          <w:color w:val="000000"/>
          <w:sz w:val="28"/>
          <w:szCs w:val="26"/>
        </w:rPr>
        <w:t>.</w:t>
      </w: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>Среднедушевые денежные доходы регионов увеличиваются с 5271,9 до 11662,7 руб.</w:t>
      </w:r>
      <w:r w:rsidR="00C73C50" w:rsidRPr="00AF0880">
        <w:rPr>
          <w:color w:val="000000"/>
          <w:sz w:val="28"/>
          <w:szCs w:val="26"/>
        </w:rPr>
        <w:t>, при этом коэффициент миграционного прироста снижается с 1,7 до 105</w:t>
      </w:r>
      <w:r w:rsidR="00C73C50" w:rsidRPr="00AF0880">
        <w:rPr>
          <w:color w:val="000000"/>
          <w:sz w:val="28"/>
          <w:szCs w:val="26"/>
          <w:vertAlign w:val="superscript"/>
        </w:rPr>
        <w:t>0</w:t>
      </w:r>
      <w:r w:rsidR="00C73C50" w:rsidRPr="00AF0880">
        <w:rPr>
          <w:color w:val="000000"/>
          <w:sz w:val="28"/>
          <w:szCs w:val="26"/>
        </w:rPr>
        <w:t>/</w:t>
      </w:r>
      <w:r w:rsidR="00C73C50" w:rsidRPr="00AF0880">
        <w:rPr>
          <w:color w:val="000000"/>
          <w:sz w:val="28"/>
          <w:szCs w:val="26"/>
          <w:vertAlign w:val="subscript"/>
        </w:rPr>
        <w:t>000</w:t>
      </w:r>
      <w:r w:rsidR="00C73C50" w:rsidRPr="00AF0880">
        <w:rPr>
          <w:color w:val="000000"/>
          <w:sz w:val="28"/>
          <w:szCs w:val="22"/>
          <w:vertAlign w:val="subscript"/>
        </w:rPr>
        <w:t>.</w:t>
      </w: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>5-ая группа регионов характеризуется максимальным средним размером среднедушевых денежных доходов – 11662,7</w:t>
      </w:r>
      <w:r w:rsidR="003D0A23" w:rsidRPr="00AF0880">
        <w:rPr>
          <w:color w:val="000000"/>
          <w:sz w:val="28"/>
          <w:szCs w:val="26"/>
        </w:rPr>
        <w:t xml:space="preserve"> руб</w:t>
      </w:r>
      <w:r w:rsidR="004C1464" w:rsidRPr="00AF0880">
        <w:rPr>
          <w:color w:val="000000"/>
          <w:sz w:val="28"/>
          <w:szCs w:val="26"/>
        </w:rPr>
        <w:t>. 3-я, 4-я и 5-я группы регионов характеризуются средним размером среднедушевых денежных доходов</w:t>
      </w: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>выше среднего по совокупности, а именно 67</w:t>
      </w:r>
      <w:r w:rsidR="00C73C50" w:rsidRPr="00AF0880">
        <w:rPr>
          <w:color w:val="000000"/>
          <w:sz w:val="28"/>
          <w:szCs w:val="26"/>
        </w:rPr>
        <w:t>77</w:t>
      </w:r>
      <w:r w:rsidR="004C1464" w:rsidRPr="00AF0880">
        <w:rPr>
          <w:color w:val="000000"/>
          <w:sz w:val="28"/>
          <w:szCs w:val="26"/>
        </w:rPr>
        <w:t>,5</w:t>
      </w:r>
      <w:r w:rsidR="003D0A23" w:rsidRPr="00AF0880">
        <w:rPr>
          <w:color w:val="000000"/>
          <w:sz w:val="28"/>
          <w:szCs w:val="26"/>
        </w:rPr>
        <w:t xml:space="preserve"> руб</w:t>
      </w:r>
      <w:r w:rsidR="004C1464" w:rsidRPr="00AF0880">
        <w:rPr>
          <w:color w:val="000000"/>
          <w:sz w:val="28"/>
          <w:szCs w:val="26"/>
        </w:rPr>
        <w:t xml:space="preserve">. </w:t>
      </w:r>
    </w:p>
    <w:p w:rsidR="004C1464" w:rsidRPr="00AF0880" w:rsidRDefault="004C146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В ходе анализа</w:t>
      </w:r>
      <w:r w:rsidR="008A3B1C" w:rsidRPr="00AF0880">
        <w:rPr>
          <w:color w:val="000000"/>
          <w:sz w:val="28"/>
          <w:szCs w:val="26"/>
        </w:rPr>
        <w:t xml:space="preserve"> рядов</w:t>
      </w:r>
      <w:r w:rsidRPr="00AF0880">
        <w:rPr>
          <w:color w:val="000000"/>
          <w:sz w:val="28"/>
          <w:szCs w:val="26"/>
        </w:rPr>
        <w:t xml:space="preserve"> динамики получили, что в среднем за 2001-2006 гг. коэффициент миграционного прироста составил 11,2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000,</w:t>
      </w:r>
      <w:r w:rsidRPr="00AF0880">
        <w:rPr>
          <w:color w:val="000000"/>
          <w:sz w:val="28"/>
          <w:szCs w:val="26"/>
        </w:rPr>
        <w:t xml:space="preserve"> при этом в среднем за анализируемый период коэффициент миграционного прироста снизился на 1,8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или на 12,0%. В среднем по трехлетиям миграционный прирост на 10000 человек снижается с 13,67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="00FF7180">
        <w:rPr>
          <w:color w:val="000000"/>
          <w:sz w:val="28"/>
          <w:szCs w:val="26"/>
          <w:vertAlign w:val="subscript"/>
        </w:rPr>
        <w:t xml:space="preserve"> </w:t>
      </w:r>
      <w:r w:rsidRPr="00AF0880">
        <w:rPr>
          <w:color w:val="000000"/>
          <w:sz w:val="28"/>
          <w:szCs w:val="26"/>
        </w:rPr>
        <w:t>до 8,67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>, так за последнее трехлетие коэффициент миграционного прироста составил 26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>, что ниже значения данного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показателя за первое трехлетие на 57,7%.</w:t>
      </w:r>
    </w:p>
    <w:p w:rsidR="004C1464" w:rsidRPr="00AF0880" w:rsidRDefault="004C146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 w:rsidRPr="00AF0880">
          <w:rPr>
            <w:color w:val="000000"/>
            <w:sz w:val="28"/>
            <w:szCs w:val="26"/>
          </w:rPr>
          <w:t>2006 г</w:t>
        </w:r>
      </w:smartTag>
      <w:r w:rsidRPr="00AF0880">
        <w:rPr>
          <w:color w:val="000000"/>
          <w:sz w:val="28"/>
          <w:szCs w:val="26"/>
        </w:rPr>
        <w:t>. коэффициент миграционного прироста увеличился на 1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="008A3B1C" w:rsidRPr="00AF0880">
        <w:rPr>
          <w:color w:val="000000"/>
          <w:sz w:val="28"/>
          <w:szCs w:val="26"/>
        </w:rPr>
        <w:t xml:space="preserve"> или на 11,1</w:t>
      </w:r>
      <w:r w:rsidRPr="00AF0880">
        <w:rPr>
          <w:color w:val="000000"/>
          <w:sz w:val="28"/>
          <w:szCs w:val="26"/>
        </w:rPr>
        <w:t xml:space="preserve">% по сравнению с </w:t>
      </w:r>
      <w:smartTag w:uri="urn:schemas-microsoft-com:office:smarttags" w:element="metricconverter">
        <w:smartTagPr>
          <w:attr w:name="ProductID" w:val="2005 г"/>
        </w:smartTagPr>
        <w:r w:rsidRPr="00AF0880">
          <w:rPr>
            <w:color w:val="000000"/>
            <w:sz w:val="28"/>
            <w:szCs w:val="26"/>
          </w:rPr>
          <w:t>2005 г</w:t>
        </w:r>
      </w:smartTag>
      <w:r w:rsidRPr="00AF0880">
        <w:rPr>
          <w:color w:val="000000"/>
          <w:sz w:val="28"/>
          <w:szCs w:val="26"/>
        </w:rPr>
        <w:t xml:space="preserve">., а по сравнению с базисным </w:t>
      </w:r>
      <w:smartTag w:uri="urn:schemas-microsoft-com:office:smarttags" w:element="metricconverter">
        <w:smartTagPr>
          <w:attr w:name="ProductID" w:val="2001 г"/>
        </w:smartTagPr>
        <w:r w:rsidRPr="00AF0880">
          <w:rPr>
            <w:color w:val="000000"/>
            <w:sz w:val="28"/>
            <w:szCs w:val="26"/>
          </w:rPr>
          <w:t>2001 г</w:t>
        </w:r>
      </w:smartTag>
      <w:r w:rsidRPr="00AF0880">
        <w:rPr>
          <w:color w:val="000000"/>
          <w:sz w:val="28"/>
          <w:szCs w:val="26"/>
        </w:rPr>
        <w:t>. наблюдается сокращение коэффициента миграционного прироста на 9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или на 47,4%. В остальные периоды также наблюдается снижение коэффициента миграционного прироста по сравнению с предыдущими периодами.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По сравнению с базисным (</w:t>
      </w:r>
      <w:smartTag w:uri="urn:schemas-microsoft-com:office:smarttags" w:element="metricconverter">
        <w:smartTagPr>
          <w:attr w:name="ProductID" w:val="2001 г"/>
        </w:smartTagPr>
        <w:r w:rsidRPr="00AF0880">
          <w:rPr>
            <w:color w:val="000000"/>
            <w:sz w:val="28"/>
            <w:szCs w:val="26"/>
          </w:rPr>
          <w:t>2001 г</w:t>
        </w:r>
      </w:smartTag>
      <w:r w:rsidRPr="00AF0880">
        <w:rPr>
          <w:color w:val="000000"/>
          <w:sz w:val="28"/>
          <w:szCs w:val="26"/>
        </w:rPr>
        <w:t>.) годом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наблюдается снижение коэффициента миграционного прироста во все периоды, при чем максимальное снижение приходится на </w:t>
      </w:r>
      <w:smartTag w:uri="urn:schemas-microsoft-com:office:smarttags" w:element="metricconverter">
        <w:smartTagPr>
          <w:attr w:name="ProductID" w:val="2003 г"/>
        </w:smartTagPr>
        <w:r w:rsidRPr="00AF0880">
          <w:rPr>
            <w:color w:val="000000"/>
            <w:sz w:val="28"/>
            <w:szCs w:val="26"/>
          </w:rPr>
          <w:t>2003 г</w:t>
        </w:r>
      </w:smartTag>
      <w:r w:rsidRPr="00AF0880">
        <w:rPr>
          <w:color w:val="000000"/>
          <w:sz w:val="28"/>
          <w:szCs w:val="26"/>
        </w:rPr>
        <w:t>. - 13</w:t>
      </w:r>
      <w:r w:rsidRPr="00AF0880">
        <w:rPr>
          <w:color w:val="000000"/>
          <w:sz w:val="28"/>
          <w:szCs w:val="26"/>
          <w:vertAlign w:val="superscript"/>
        </w:rPr>
        <w:t>0</w:t>
      </w:r>
      <w:r w:rsidRPr="00AF0880">
        <w:rPr>
          <w:color w:val="000000"/>
          <w:sz w:val="28"/>
          <w:szCs w:val="26"/>
        </w:rPr>
        <w:t>/</w:t>
      </w:r>
      <w:r w:rsidRPr="00AF0880">
        <w:rPr>
          <w:color w:val="000000"/>
          <w:sz w:val="28"/>
          <w:szCs w:val="26"/>
          <w:vertAlign w:val="subscript"/>
        </w:rPr>
        <w:t>000</w:t>
      </w:r>
      <w:r w:rsidRPr="00AF0880">
        <w:rPr>
          <w:color w:val="000000"/>
          <w:sz w:val="28"/>
          <w:szCs w:val="26"/>
        </w:rPr>
        <w:t xml:space="preserve"> или на 68,4%. </w:t>
      </w:r>
    </w:p>
    <w:p w:rsidR="004C1464" w:rsidRPr="00AF0880" w:rsidRDefault="00AF08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>На основании корреляционно-регрессионного анализа была получена матрица парных коэффициентов корреляции, которая свидетельствует, что не все показатели одинаково взаимосвязаны. Так между среднедушевыми денежными доходами и коэффициентом миграционного прироста существует слабая прямая взаимосвязь, а между</w:t>
      </w: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>общими коэффициентами разводимости и миграционным приростом на 10000 человек - обратная</w:t>
      </w: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>умеренная зависимость.</w:t>
      </w: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>Так как множественный коэффициент корреляции равен 0, 731, то между всеми рассматриваемыми признаками наблюдается тесная взаимосвязь. При этом на 53,4% изменение коэффициента миграционного прироста зависит от влияния факторных признаков и на 46,6% от факторов, не учтенных в выбранной модели.</w:t>
      </w:r>
      <w:r>
        <w:rPr>
          <w:color w:val="000000"/>
          <w:sz w:val="28"/>
          <w:szCs w:val="26"/>
        </w:rPr>
        <w:t xml:space="preserve"> </w:t>
      </w:r>
      <w:r w:rsidR="004C1464" w:rsidRPr="00AF0880">
        <w:rPr>
          <w:color w:val="000000"/>
          <w:sz w:val="28"/>
          <w:szCs w:val="26"/>
        </w:rPr>
        <w:t xml:space="preserve">Поскольку фактическое значение </w:t>
      </w:r>
      <w:r w:rsidR="004C1464" w:rsidRPr="00AF0880">
        <w:rPr>
          <w:color w:val="000000"/>
          <w:sz w:val="28"/>
          <w:szCs w:val="26"/>
          <w:lang w:val="en-US"/>
        </w:rPr>
        <w:t>F</w:t>
      </w:r>
      <w:r w:rsidR="004C1464" w:rsidRPr="00AF0880">
        <w:rPr>
          <w:color w:val="000000"/>
          <w:sz w:val="28"/>
          <w:szCs w:val="26"/>
        </w:rPr>
        <w:t xml:space="preserve"> (8,019) больше значимости </w:t>
      </w:r>
      <w:r w:rsidR="004C1464" w:rsidRPr="00AF0880">
        <w:rPr>
          <w:color w:val="000000"/>
          <w:sz w:val="28"/>
          <w:szCs w:val="26"/>
          <w:lang w:val="en-US"/>
        </w:rPr>
        <w:t>F</w:t>
      </w:r>
      <w:r w:rsidR="004C1464" w:rsidRPr="00AF0880">
        <w:rPr>
          <w:color w:val="000000"/>
          <w:sz w:val="28"/>
          <w:szCs w:val="26"/>
        </w:rPr>
        <w:t xml:space="preserve"> (0,001), то корреляционно-регрессионная модель является адекватной.</w:t>
      </w:r>
    </w:p>
    <w:p w:rsidR="004C1464" w:rsidRPr="00AF0880" w:rsidRDefault="004C1464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D27EEE" w:rsidRPr="00AF0880" w:rsidRDefault="00D27EEE" w:rsidP="00AF0880">
      <w:pPr>
        <w:tabs>
          <w:tab w:val="left" w:pos="226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419E5" w:rsidRDefault="00FF7180" w:rsidP="00FF7180">
      <w:pPr>
        <w:tabs>
          <w:tab w:val="left" w:pos="226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2419E5" w:rsidRPr="00FF7180">
        <w:rPr>
          <w:b/>
          <w:sz w:val="28"/>
          <w:szCs w:val="28"/>
        </w:rPr>
        <w:t>Список литературы</w:t>
      </w:r>
    </w:p>
    <w:p w:rsidR="00FF7180" w:rsidRPr="00FF7180" w:rsidRDefault="00FF7180" w:rsidP="00FF7180">
      <w:pPr>
        <w:tabs>
          <w:tab w:val="left" w:pos="226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2419E5" w:rsidRPr="00AF0880" w:rsidRDefault="002419E5" w:rsidP="00FF7180">
      <w:pPr>
        <w:pStyle w:val="a9"/>
        <w:numPr>
          <w:ilvl w:val="0"/>
          <w:numId w:val="30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Башкатова Б.И. Социально-экономическая статистика: учебник для вузов. М.: ЮНИТИ-ДАНА, 2003.</w:t>
      </w:r>
    </w:p>
    <w:p w:rsidR="002419E5" w:rsidRPr="00AF0880" w:rsidRDefault="002419E5" w:rsidP="00FF7180">
      <w:pPr>
        <w:pStyle w:val="a9"/>
        <w:numPr>
          <w:ilvl w:val="0"/>
          <w:numId w:val="30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Гусаров В.М. Статистика: учебное пособие для вузов. М.: ЮНИТИ-ДАНА,2003. – 463 с. </w:t>
      </w:r>
    </w:p>
    <w:p w:rsidR="002419E5" w:rsidRPr="00AF0880" w:rsidRDefault="002419E5" w:rsidP="00FF7180">
      <w:pPr>
        <w:pStyle w:val="a9"/>
        <w:numPr>
          <w:ilvl w:val="0"/>
          <w:numId w:val="30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 Демография: Учебник /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 xml:space="preserve">Под ред. В.М. Медкова. - М.: ИНФРА-М.- 2004. </w:t>
      </w:r>
    </w:p>
    <w:p w:rsidR="002419E5" w:rsidRPr="00AF0880" w:rsidRDefault="002419E5" w:rsidP="00FF7180">
      <w:pPr>
        <w:pStyle w:val="a9"/>
        <w:numPr>
          <w:ilvl w:val="0"/>
          <w:numId w:val="30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 Демография. Учебник / Под общ. ред. Н.А.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Волгина.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М.: Изд-во РАГС, 2003. – 384 с.</w:t>
      </w:r>
    </w:p>
    <w:p w:rsidR="003D0A23" w:rsidRPr="00AF0880" w:rsidRDefault="002419E5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Ефимова М. Р., Петрова Е. В., Румянцев В. Н. Общая теория статистики: Учебн</w:t>
      </w:r>
      <w:r w:rsidR="00FF7180">
        <w:rPr>
          <w:color w:val="000000"/>
          <w:sz w:val="28"/>
          <w:szCs w:val="26"/>
        </w:rPr>
        <w:t>ик. Изд. 2-е, испр. и доп. – М:</w:t>
      </w:r>
      <w:r w:rsidRPr="00AF0880">
        <w:rPr>
          <w:color w:val="000000"/>
          <w:sz w:val="28"/>
          <w:szCs w:val="26"/>
        </w:rPr>
        <w:t xml:space="preserve"> ИНФРА-М,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1999. – 416 с.</w:t>
      </w:r>
      <w:r w:rsidR="003D0A23" w:rsidRPr="00AF0880">
        <w:rPr>
          <w:color w:val="000000"/>
          <w:sz w:val="28"/>
          <w:szCs w:val="26"/>
        </w:rPr>
        <w:t xml:space="preserve"> </w:t>
      </w:r>
    </w:p>
    <w:p w:rsidR="002419E5" w:rsidRPr="00AF0880" w:rsidRDefault="003D0A23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</w:rPr>
        <w:t>Кравцова М. Северный вывоз. – Эксперт, 2004, №26, с.</w:t>
      </w:r>
      <w:r w:rsidR="00FF7180">
        <w:rPr>
          <w:color w:val="000000"/>
          <w:sz w:val="28"/>
        </w:rPr>
        <w:t xml:space="preserve"> </w:t>
      </w:r>
      <w:r w:rsidRPr="00AF0880">
        <w:rPr>
          <w:color w:val="000000"/>
          <w:sz w:val="28"/>
        </w:rPr>
        <w:t>69-70.</w:t>
      </w:r>
    </w:p>
    <w:p w:rsidR="002419E5" w:rsidRPr="00AF0880" w:rsidRDefault="002419E5" w:rsidP="00FF7180">
      <w:pPr>
        <w:pStyle w:val="a9"/>
        <w:numPr>
          <w:ilvl w:val="0"/>
          <w:numId w:val="30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 Курс социально-экономической статистики: Учебник для вузов / Под ред.</w:t>
      </w:r>
      <w:r w:rsidR="00AF0880">
        <w:rPr>
          <w:color w:val="000000"/>
          <w:sz w:val="28"/>
          <w:szCs w:val="26"/>
        </w:rPr>
        <w:t xml:space="preserve"> </w:t>
      </w:r>
      <w:r w:rsidR="00FF7180">
        <w:rPr>
          <w:color w:val="000000"/>
          <w:sz w:val="28"/>
          <w:szCs w:val="26"/>
        </w:rPr>
        <w:t>проф. М.Г. Назарова– М</w:t>
      </w:r>
      <w:r w:rsidRPr="00AF0880">
        <w:rPr>
          <w:color w:val="000000"/>
          <w:sz w:val="28"/>
          <w:szCs w:val="26"/>
        </w:rPr>
        <w:t>: Финстатинформ, ЮНИТИ-ДАНА,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2000. – 771 с.</w:t>
      </w:r>
    </w:p>
    <w:p w:rsidR="003D0A23" w:rsidRPr="00AF0880" w:rsidRDefault="002419E5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Практикум по статистике: учебное пособие для вузов / Под ред. В.М. Симчеры / ВЭФЭИ. -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М.: ЗАО «Финстатинформ», 1999. – 259 с.</w:t>
      </w:r>
      <w:r w:rsidR="003D0A23" w:rsidRPr="00AF0880">
        <w:rPr>
          <w:bCs/>
          <w:color w:val="000000"/>
          <w:sz w:val="28"/>
          <w:szCs w:val="26"/>
        </w:rPr>
        <w:t xml:space="preserve"> </w:t>
      </w:r>
    </w:p>
    <w:p w:rsidR="003D0A23" w:rsidRPr="00AF0880" w:rsidRDefault="003D0A23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bCs/>
          <w:color w:val="000000"/>
          <w:sz w:val="28"/>
          <w:szCs w:val="26"/>
        </w:rPr>
        <w:t xml:space="preserve">Регионы </w:t>
      </w:r>
      <w:r w:rsidRPr="00AF0880">
        <w:rPr>
          <w:color w:val="000000"/>
          <w:sz w:val="28"/>
          <w:szCs w:val="26"/>
        </w:rPr>
        <w:t xml:space="preserve">России. Социально-экономические показатели. 2006: </w:t>
      </w:r>
      <w:r w:rsidRPr="00AF0880">
        <w:rPr>
          <w:color w:val="000000"/>
          <w:sz w:val="28"/>
          <w:szCs w:val="26"/>
        </w:rPr>
        <w:br/>
        <w:t xml:space="preserve"> Стат. сб. / Росстат. </w:t>
      </w:r>
      <w:r w:rsidRPr="00AF0880">
        <w:rPr>
          <w:color w:val="000000"/>
          <w:sz w:val="28"/>
          <w:szCs w:val="26"/>
        </w:rPr>
        <w:sym w:font="Symbol" w:char="002D"/>
      </w:r>
      <w:r w:rsidRPr="00AF0880">
        <w:rPr>
          <w:color w:val="000000"/>
          <w:sz w:val="28"/>
          <w:szCs w:val="26"/>
        </w:rPr>
        <w:t xml:space="preserve"> М., 2007. </w:t>
      </w:r>
      <w:r w:rsidRPr="00AF0880">
        <w:rPr>
          <w:color w:val="000000"/>
          <w:sz w:val="28"/>
          <w:szCs w:val="26"/>
        </w:rPr>
        <w:sym w:font="Symbol" w:char="002D"/>
      </w:r>
      <w:r w:rsidRPr="00AF0880">
        <w:rPr>
          <w:color w:val="000000"/>
          <w:sz w:val="28"/>
          <w:szCs w:val="26"/>
        </w:rPr>
        <w:t xml:space="preserve"> 981 с.</w:t>
      </w:r>
    </w:p>
    <w:p w:rsidR="003D0A23" w:rsidRPr="00AF0880" w:rsidRDefault="003D0A23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Россия в цифрах 2007: Кратк. стат. сб./ Росстат – М., 2007. – 494 с.</w:t>
      </w:r>
    </w:p>
    <w:p w:rsidR="003D0A23" w:rsidRPr="00AF0880" w:rsidRDefault="00FF7180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Рыбаковский Л.</w:t>
      </w:r>
      <w:r w:rsidR="003D0A23" w:rsidRPr="00AF0880">
        <w:rPr>
          <w:color w:val="000000"/>
          <w:sz w:val="28"/>
          <w:szCs w:val="26"/>
        </w:rPr>
        <w:t>Л. Демографическое будущее России и миграционные процессы. – Социс, 2005, №3, с.</w:t>
      </w:r>
      <w:r>
        <w:rPr>
          <w:color w:val="000000"/>
          <w:sz w:val="28"/>
          <w:szCs w:val="26"/>
        </w:rPr>
        <w:t xml:space="preserve"> </w:t>
      </w:r>
      <w:r w:rsidR="003D0A23" w:rsidRPr="00AF0880">
        <w:rPr>
          <w:color w:val="000000"/>
          <w:sz w:val="28"/>
          <w:szCs w:val="26"/>
        </w:rPr>
        <w:t>71-81.</w:t>
      </w:r>
    </w:p>
    <w:p w:rsidR="002419E5" w:rsidRPr="00AF0880" w:rsidRDefault="003D0A23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Рязанцев С. Внутрироссийская миграция населения: тенденции и социально-экономические последствия. – Вопросы экономики, 2005, №7, с.</w:t>
      </w:r>
      <w:r w:rsidR="00FF71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37-49.</w:t>
      </w:r>
    </w:p>
    <w:p w:rsidR="002419E5" w:rsidRPr="00AF0880" w:rsidRDefault="00FF7180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Ряузов Н.</w:t>
      </w:r>
      <w:r w:rsidR="002419E5" w:rsidRPr="00AF0880">
        <w:rPr>
          <w:color w:val="000000"/>
          <w:sz w:val="28"/>
          <w:szCs w:val="26"/>
        </w:rPr>
        <w:t>Н. Общая теория статистики: Учебник для вузов</w:t>
      </w:r>
      <w:r w:rsidR="00AF0880">
        <w:rPr>
          <w:color w:val="000000"/>
          <w:sz w:val="28"/>
          <w:szCs w:val="26"/>
        </w:rPr>
        <w:t>.</w:t>
      </w:r>
      <w:r w:rsidR="002419E5" w:rsidRPr="00AF0880">
        <w:rPr>
          <w:color w:val="000000"/>
          <w:sz w:val="28"/>
          <w:szCs w:val="26"/>
        </w:rPr>
        <w:t xml:space="preserve"> – М</w:t>
      </w:r>
      <w:r>
        <w:rPr>
          <w:color w:val="000000"/>
          <w:sz w:val="28"/>
          <w:szCs w:val="26"/>
        </w:rPr>
        <w:t>:</w:t>
      </w:r>
      <w:r w:rsidR="002419E5" w:rsidRPr="00AF0880">
        <w:rPr>
          <w:color w:val="000000"/>
          <w:sz w:val="28"/>
          <w:szCs w:val="26"/>
        </w:rPr>
        <w:t xml:space="preserve"> Финансы и статистика, 2001.</w:t>
      </w:r>
    </w:p>
    <w:p w:rsidR="002419E5" w:rsidRPr="00AF0880" w:rsidRDefault="002419E5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Сиденко А.В., Матвеева В.М. Практикум по социально-экономической статистике. М.: Дело и сервис, 2000.</w:t>
      </w:r>
    </w:p>
    <w:p w:rsidR="002419E5" w:rsidRPr="00AF0880" w:rsidRDefault="002419E5" w:rsidP="00FF7180">
      <w:pPr>
        <w:numPr>
          <w:ilvl w:val="0"/>
          <w:numId w:val="30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 xml:space="preserve">Теория статистики. Учебник – 4-е изд. / Под ред. Профессора Р.А. Шмойловой. - М: «Финансы и статистика», 2004. – 323 с. </w:t>
      </w:r>
    </w:p>
    <w:p w:rsidR="00AA1938" w:rsidRDefault="00FF7180" w:rsidP="00AF0880">
      <w:pPr>
        <w:tabs>
          <w:tab w:val="left" w:pos="6570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AA1938" w:rsidRPr="00FF7180">
        <w:rPr>
          <w:b/>
          <w:color w:val="000000"/>
          <w:sz w:val="28"/>
          <w:szCs w:val="26"/>
        </w:rPr>
        <w:t>Приложение 1</w:t>
      </w:r>
    </w:p>
    <w:p w:rsidR="00FF7180" w:rsidRPr="00FF7180" w:rsidRDefault="00FF7180" w:rsidP="00AF0880">
      <w:pPr>
        <w:tabs>
          <w:tab w:val="left" w:pos="6570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AA1938" w:rsidRPr="00AF0880" w:rsidRDefault="00FF7180" w:rsidP="00FF7180">
      <w:pPr>
        <w:tabs>
          <w:tab w:val="left" w:pos="7020"/>
        </w:tabs>
        <w:suppressAutoHyphens/>
        <w:spacing w:line="360" w:lineRule="auto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object w:dxaOrig="7545" w:dyaOrig="3964">
          <v:shape id="_x0000_i1120" type="#_x0000_t75" style="width:377.25pt;height:198pt" o:ole="" filled="t">
            <v:imagedata r:id="rId188" o:title=""/>
          </v:shape>
          <o:OLEObject Type="Embed" ProgID="MSGraph.Chart.8" ShapeID="_x0000_i1120" DrawAspect="Content" ObjectID="_1459804522" r:id="rId189">
            <o:FieldCodes>\s</o:FieldCodes>
          </o:OLEObject>
        </w:object>
      </w:r>
    </w:p>
    <w:p w:rsidR="00E5673A" w:rsidRPr="00AF0880" w:rsidRDefault="00E5673A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Рис. 1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Общая</w:t>
      </w:r>
      <w:r w:rsidR="00FF7180">
        <w:rPr>
          <w:color w:val="000000"/>
          <w:sz w:val="28"/>
          <w:szCs w:val="26"/>
        </w:rPr>
        <w:t xml:space="preserve"> структура миграционных потоков</w:t>
      </w:r>
    </w:p>
    <w:p w:rsidR="00E5673A" w:rsidRPr="00AF0880" w:rsidRDefault="00E5673A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AF0880" w:rsidRDefault="00AA1938" w:rsidP="00AF0880">
      <w:pPr>
        <w:tabs>
          <w:tab w:val="left" w:pos="70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Default="00FF7180" w:rsidP="00FF7180">
      <w:pPr>
        <w:tabs>
          <w:tab w:val="left" w:pos="702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AA1938" w:rsidRPr="00FF7180">
        <w:rPr>
          <w:b/>
          <w:sz w:val="28"/>
          <w:szCs w:val="28"/>
        </w:rPr>
        <w:t>Приложение 2</w:t>
      </w:r>
    </w:p>
    <w:p w:rsidR="00FF7180" w:rsidRPr="00FF7180" w:rsidRDefault="00FF7180" w:rsidP="00FF7180">
      <w:pPr>
        <w:tabs>
          <w:tab w:val="left" w:pos="702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A1938" w:rsidRPr="00AF0880" w:rsidRDefault="00AA1938" w:rsidP="00AF0880">
      <w:pPr>
        <w:pStyle w:val="1"/>
        <w:tabs>
          <w:tab w:val="left" w:pos="2480"/>
        </w:tabs>
        <w:suppressAutoHyphens/>
        <w:spacing w:line="360" w:lineRule="auto"/>
        <w:ind w:firstLine="709"/>
        <w:jc w:val="both"/>
        <w:rPr>
          <w:color w:val="000000"/>
          <w:szCs w:val="26"/>
        </w:rPr>
      </w:pPr>
      <w:r w:rsidRPr="00AF0880">
        <w:rPr>
          <w:color w:val="000000"/>
          <w:szCs w:val="26"/>
        </w:rPr>
        <w:t>Ранжированный ряд распределения регионов по среднедушевым денежным доходам (в мес.), руб.</w:t>
      </w:r>
    </w:p>
    <w:tbl>
      <w:tblPr>
        <w:tblW w:w="9240" w:type="dxa"/>
        <w:tblInd w:w="228" w:type="dxa"/>
        <w:tblLook w:val="0000" w:firstRow="0" w:lastRow="0" w:firstColumn="0" w:lastColumn="0" w:noHBand="0" w:noVBand="0"/>
      </w:tblPr>
      <w:tblGrid>
        <w:gridCol w:w="1220"/>
        <w:gridCol w:w="3282"/>
        <w:gridCol w:w="4738"/>
      </w:tblGrid>
      <w:tr w:rsidR="00AA1938" w:rsidRPr="00FF7180" w:rsidTr="00FF7180">
        <w:trPr>
          <w:cantSplit/>
          <w:trHeight w:val="41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№ п</w:t>
            </w:r>
            <w:r w:rsidRPr="00FF7180">
              <w:rPr>
                <w:color w:val="000000"/>
                <w:sz w:val="20"/>
                <w:szCs w:val="26"/>
                <w:lang w:val="en-US"/>
              </w:rPr>
              <w:t>/</w:t>
            </w:r>
            <w:r w:rsidRPr="00FF7180">
              <w:rPr>
                <w:color w:val="000000"/>
                <w:sz w:val="20"/>
                <w:szCs w:val="26"/>
              </w:rPr>
              <w:t>п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Субъект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Среднедушевые денежные доходы (в мес.), руб.</w:t>
            </w:r>
          </w:p>
        </w:tc>
      </w:tr>
      <w:tr w:rsidR="00AA1938" w:rsidRPr="00FF7180" w:rsidTr="00FF7180">
        <w:trPr>
          <w:cantSplit/>
          <w:trHeight w:val="547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Курганская область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4505,5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Ульяновская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4514,7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Орловская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4857,8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Костромская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4868,7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Саратовская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4948,2</w:t>
            </w:r>
          </w:p>
        </w:tc>
      </w:tr>
      <w:tr w:rsidR="00AA1938" w:rsidRPr="00FF7180" w:rsidTr="00FF7180">
        <w:trPr>
          <w:cantSplit/>
          <w:trHeight w:val="37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Курская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5169,8</w:t>
            </w:r>
          </w:p>
        </w:tc>
      </w:tr>
      <w:tr w:rsidR="00AA1938" w:rsidRPr="00FF7180" w:rsidTr="00FF7180">
        <w:trPr>
          <w:cantSplit/>
          <w:trHeight w:val="20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Калужская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5357,9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Новгородская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5478,6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Липецкая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5625,9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Астраханская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5695,9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11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Ленинградская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5726,9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12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Амурская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5804,2</w:t>
            </w:r>
          </w:p>
        </w:tc>
      </w:tr>
      <w:tr w:rsidR="00AA1938" w:rsidRPr="00FF7180" w:rsidTr="00FF7180">
        <w:trPr>
          <w:cantSplit/>
          <w:trHeight w:val="37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Волгоградская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5980,6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14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Ростовская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6333,3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15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Вологодская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6534,2</w:t>
            </w:r>
          </w:p>
        </w:tc>
      </w:tr>
      <w:tr w:rsidR="00AA1938" w:rsidRPr="00FF7180" w:rsidTr="00FF7180">
        <w:trPr>
          <w:cantSplit/>
          <w:trHeight w:val="253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16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 xml:space="preserve">Новосибирская область 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6555,1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17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Калининградская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6578,4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18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Омская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6911,2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19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Московская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7232,6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Кемеровская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7867,4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21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 xml:space="preserve">Свердловская область 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8663,2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22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Самарская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9273,9</w:t>
            </w:r>
          </w:p>
        </w:tc>
      </w:tr>
      <w:tr w:rsidR="00AA1938" w:rsidRPr="00FF7180" w:rsidTr="00FF7180">
        <w:trPr>
          <w:cantSplit/>
          <w:trHeight w:val="234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Мурманская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10302,1</w:t>
            </w:r>
          </w:p>
        </w:tc>
      </w:tr>
      <w:tr w:rsidR="00AA1938" w:rsidRPr="00FF7180" w:rsidTr="00FF7180">
        <w:trPr>
          <w:cantSplit/>
          <w:trHeight w:val="25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24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Магаданская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11021,7</w:t>
            </w:r>
          </w:p>
        </w:tc>
      </w:tr>
      <w:tr w:rsidR="00AA1938" w:rsidRPr="00FF7180" w:rsidTr="00FF7180">
        <w:trPr>
          <w:cantSplit/>
          <w:trHeight w:val="359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125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Сахалинская область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12303,6</w:t>
            </w:r>
          </w:p>
        </w:tc>
      </w:tr>
    </w:tbl>
    <w:p w:rsidR="00AA1938" w:rsidRPr="00AF0880" w:rsidRDefault="00AA1938" w:rsidP="00AF0880">
      <w:pPr>
        <w:tabs>
          <w:tab w:val="left" w:pos="70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AF0880" w:rsidRDefault="00AA1938" w:rsidP="00AF0880">
      <w:pPr>
        <w:tabs>
          <w:tab w:val="left" w:pos="70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FF7180" w:rsidRDefault="00FF7180" w:rsidP="00FF7180">
      <w:pPr>
        <w:tabs>
          <w:tab w:val="left" w:pos="7038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AA1938" w:rsidRPr="00FF7180">
        <w:rPr>
          <w:b/>
          <w:color w:val="000000"/>
          <w:sz w:val="28"/>
          <w:szCs w:val="26"/>
        </w:rPr>
        <w:t>Приложение 3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FF7180" w:rsidRDefault="00AA1938" w:rsidP="00FF71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sz w:val="28"/>
        </w:rPr>
        <w:t>Таблица 7</w:t>
      </w:r>
      <w:r w:rsidR="00FF7180">
        <w:rPr>
          <w:sz w:val="28"/>
        </w:rPr>
        <w:t xml:space="preserve">. </w:t>
      </w:r>
      <w:r w:rsidRPr="00FF7180">
        <w:rPr>
          <w:sz w:val="28"/>
          <w:szCs w:val="28"/>
        </w:rPr>
        <w:t>Динамика изменения коэффициента миграционного прироста</w:t>
      </w:r>
    </w:p>
    <w:tbl>
      <w:tblPr>
        <w:tblW w:w="4827" w:type="pct"/>
        <w:tblInd w:w="228" w:type="dxa"/>
        <w:tblLook w:val="0000" w:firstRow="0" w:lastRow="0" w:firstColumn="0" w:lastColumn="0" w:noHBand="0" w:noVBand="0"/>
      </w:tblPr>
      <w:tblGrid>
        <w:gridCol w:w="923"/>
        <w:gridCol w:w="1397"/>
        <w:gridCol w:w="1207"/>
        <w:gridCol w:w="1207"/>
        <w:gridCol w:w="1207"/>
        <w:gridCol w:w="1207"/>
        <w:gridCol w:w="1098"/>
        <w:gridCol w:w="994"/>
      </w:tblGrid>
      <w:tr w:rsidR="00AA1938" w:rsidRPr="00FF7180" w:rsidTr="00FF7180">
        <w:trPr>
          <w:cantSplit/>
          <w:trHeight w:val="1783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Годы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  <w:vertAlign w:val="subscript"/>
              </w:rPr>
            </w:pPr>
            <w:r w:rsidRPr="00FF7180">
              <w:rPr>
                <w:color w:val="000000"/>
                <w:sz w:val="20"/>
                <w:szCs w:val="26"/>
              </w:rPr>
              <w:t>Коэф. миграциооного прироста,%</w:t>
            </w:r>
            <w:r w:rsidR="001B6BAE" w:rsidRPr="00FF7180">
              <w:rPr>
                <w:color w:val="000000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Укрупнение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Скользящая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МНК по прямой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МНК по параболе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Откл. по прямой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Откл. по параболе</w:t>
            </w:r>
          </w:p>
        </w:tc>
      </w:tr>
      <w:tr w:rsidR="00AA1938" w:rsidRPr="00FF7180" w:rsidTr="00FF7180">
        <w:trPr>
          <w:cantSplit/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19,00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15,45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19,52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3,55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-0,52</w:t>
            </w:r>
          </w:p>
        </w:tc>
      </w:tr>
      <w:tr w:rsidR="00AA1938" w:rsidRPr="00FF7180" w:rsidTr="00FF7180">
        <w:trPr>
          <w:cantSplit/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16,00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3D0A23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13,67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13,67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14,02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13,40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1,98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2,60</w:t>
            </w:r>
          </w:p>
        </w:tc>
      </w:tr>
      <w:tr w:rsidR="00AA1938" w:rsidRPr="00FF7180" w:rsidTr="00FF7180">
        <w:trPr>
          <w:cantSplit/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9,67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12,60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9,15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-6,60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-3,15</w:t>
            </w:r>
          </w:p>
        </w:tc>
      </w:tr>
      <w:tr w:rsidR="00AA1938" w:rsidRPr="00FF7180" w:rsidTr="00FF7180">
        <w:trPr>
          <w:cantSplit/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7,33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9,74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6,30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-2,74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0,70</w:t>
            </w:r>
          </w:p>
        </w:tc>
      </w:tr>
      <w:tr w:rsidR="00AA1938" w:rsidRPr="00FF7180" w:rsidTr="00FF7180">
        <w:trPr>
          <w:cantSplit/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3D0A23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8,67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8,67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8,31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7,68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0,69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1,32</w:t>
            </w:r>
          </w:p>
        </w:tc>
      </w:tr>
      <w:tr w:rsidR="00AA1938" w:rsidRPr="00FF7180" w:rsidTr="00FF7180">
        <w:trPr>
          <w:cantSplit/>
          <w:trHeight w:val="300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2006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6,88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10,95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3,12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-0,95</w:t>
            </w:r>
          </w:p>
        </w:tc>
      </w:tr>
      <w:tr w:rsidR="00AA1938" w:rsidRPr="00FF7180" w:rsidTr="00FF7180">
        <w:trPr>
          <w:cantSplit/>
          <w:trHeight w:val="300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</w:tr>
      <w:tr w:rsidR="00AA1938" w:rsidRPr="00FF7180" w:rsidTr="00FF7180">
        <w:trPr>
          <w:cantSplit/>
          <w:trHeight w:val="300"/>
        </w:trPr>
        <w:tc>
          <w:tcPr>
            <w:tcW w:w="19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Остаточное СКО по прямой</w:t>
            </w:r>
            <w:r w:rsidR="00AF0880" w:rsidRPr="00FF7180">
              <w:rPr>
                <w:color w:val="000000"/>
                <w:sz w:val="20"/>
                <w:szCs w:val="26"/>
              </w:rPr>
              <w:t xml:space="preserve"> </w:t>
            </w:r>
            <w:r w:rsidRPr="00FF7180">
              <w:rPr>
                <w:color w:val="000000"/>
                <w:sz w:val="20"/>
                <w:szCs w:val="26"/>
              </w:rPr>
              <w:t>3,60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</w:tr>
      <w:tr w:rsidR="00AA1938" w:rsidRPr="00FF7180" w:rsidTr="00FF7180">
        <w:trPr>
          <w:cantSplit/>
          <w:trHeight w:val="300"/>
        </w:trPr>
        <w:tc>
          <w:tcPr>
            <w:tcW w:w="19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Остаточное СКО по параболе</w:t>
            </w:r>
            <w:r w:rsidR="00AF0880" w:rsidRPr="00FF7180">
              <w:rPr>
                <w:color w:val="000000"/>
                <w:sz w:val="20"/>
                <w:szCs w:val="26"/>
              </w:rPr>
              <w:t xml:space="preserve"> </w:t>
            </w:r>
            <w:r w:rsidRPr="00FF7180">
              <w:rPr>
                <w:color w:val="000000"/>
                <w:sz w:val="20"/>
                <w:szCs w:val="26"/>
              </w:rPr>
              <w:t>1,83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</w:tr>
      <w:tr w:rsidR="00AA1938" w:rsidRPr="00FF7180" w:rsidTr="00FF7180">
        <w:trPr>
          <w:cantSplit/>
          <w:trHeight w:val="300"/>
        </w:trPr>
        <w:tc>
          <w:tcPr>
            <w:tcW w:w="1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F критерий</w:t>
            </w:r>
            <w:r w:rsidR="00AF0880" w:rsidRPr="00FF7180">
              <w:rPr>
                <w:color w:val="000000"/>
                <w:sz w:val="20"/>
                <w:szCs w:val="26"/>
              </w:rPr>
              <w:t xml:space="preserve"> </w:t>
            </w:r>
            <w:r w:rsidRPr="00FF7180">
              <w:rPr>
                <w:color w:val="000000"/>
                <w:sz w:val="20"/>
                <w:szCs w:val="26"/>
              </w:rPr>
              <w:t>1,97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</w:tr>
      <w:tr w:rsidR="00AA1938" w:rsidRPr="00FF7180" w:rsidTr="00FF7180">
        <w:trPr>
          <w:cantSplit/>
          <w:trHeight w:val="300"/>
        </w:trPr>
        <w:tc>
          <w:tcPr>
            <w:tcW w:w="19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Уравнение прямой y = 11,17 - 1,43t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</w:tr>
      <w:tr w:rsidR="00AA1938" w:rsidRPr="00FF7180" w:rsidTr="00FF7180">
        <w:trPr>
          <w:cantSplit/>
          <w:trHeight w:val="300"/>
        </w:trPr>
        <w:tc>
          <w:tcPr>
            <w:tcW w:w="256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Уравнение параболы y = 6,79 - 1,43t + 0,94t^2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</w:p>
        </w:tc>
      </w:tr>
    </w:tbl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FF7180" w:rsidRDefault="00FF7180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AA1938" w:rsidRPr="00FF7180">
        <w:rPr>
          <w:b/>
          <w:color w:val="000000"/>
          <w:sz w:val="28"/>
          <w:szCs w:val="26"/>
        </w:rPr>
        <w:t>Приложение 4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Таблица 12</w:t>
      </w:r>
      <w:r w:rsidR="00FF7180">
        <w:rPr>
          <w:color w:val="000000"/>
          <w:sz w:val="28"/>
          <w:szCs w:val="26"/>
        </w:rPr>
        <w:t xml:space="preserve">. </w:t>
      </w:r>
      <w:r w:rsidRPr="00AF0880">
        <w:rPr>
          <w:color w:val="000000"/>
          <w:sz w:val="28"/>
          <w:szCs w:val="26"/>
        </w:rPr>
        <w:t>Исходные данные</w:t>
      </w:r>
    </w:p>
    <w:tbl>
      <w:tblPr>
        <w:tblW w:w="9083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1239"/>
        <w:gridCol w:w="708"/>
        <w:gridCol w:w="1239"/>
        <w:gridCol w:w="1416"/>
        <w:gridCol w:w="1239"/>
        <w:gridCol w:w="1416"/>
      </w:tblGrid>
      <w:tr w:rsidR="00AA1938" w:rsidRPr="00FF7180" w:rsidTr="00FF7180">
        <w:trPr>
          <w:cantSplit/>
          <w:trHeight w:val="1605"/>
        </w:trPr>
        <w:tc>
          <w:tcPr>
            <w:tcW w:w="1826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Субъект РФ</w:t>
            </w:r>
          </w:p>
        </w:tc>
        <w:tc>
          <w:tcPr>
            <w:tcW w:w="1239" w:type="dxa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</w:rPr>
            </w:pPr>
            <w:r w:rsidRPr="00FF7180">
              <w:rPr>
                <w:color w:val="000000"/>
                <w:sz w:val="20"/>
                <w:szCs w:val="20"/>
              </w:rPr>
              <w:t>Коэффициент миграционного прироста (на 10000 человек населения),%</w:t>
            </w:r>
            <w:r w:rsidR="001B6BAE" w:rsidRPr="00FF7180">
              <w:rPr>
                <w:color w:val="000000"/>
                <w:sz w:val="20"/>
                <w:szCs w:val="20"/>
                <w:vertAlign w:val="subscript"/>
              </w:rPr>
              <w:t>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Уровень безработицы,%</w:t>
            </w:r>
          </w:p>
        </w:tc>
        <w:tc>
          <w:tcPr>
            <w:tcW w:w="1239" w:type="dxa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Среднедушевые денежные доходы (в месяц), руб.</w:t>
            </w:r>
          </w:p>
        </w:tc>
        <w:tc>
          <w:tcPr>
            <w:tcW w:w="1416" w:type="dxa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</w:rPr>
            </w:pPr>
            <w:r w:rsidRPr="00FF7180">
              <w:rPr>
                <w:color w:val="000000"/>
                <w:sz w:val="20"/>
                <w:szCs w:val="20"/>
              </w:rPr>
              <w:t>Общие коэффициенты разводимости на 1000 человек населения,%</w:t>
            </w:r>
            <w:r w:rsidR="001B6BAE" w:rsidRPr="00FF7180">
              <w:rPr>
                <w:color w:val="000000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239" w:type="dxa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Ввод в действие квартир на 1000 человек населения,ед.</w:t>
            </w:r>
          </w:p>
        </w:tc>
        <w:tc>
          <w:tcPr>
            <w:tcW w:w="1416" w:type="dxa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Инвестиции в основной</w:t>
            </w:r>
            <w:r w:rsidR="00AF0880" w:rsidRPr="00FF7180">
              <w:rPr>
                <w:color w:val="000000"/>
                <w:sz w:val="20"/>
                <w:szCs w:val="20"/>
              </w:rPr>
              <w:t xml:space="preserve"> </w:t>
            </w:r>
            <w:r w:rsidRPr="00FF7180">
              <w:rPr>
                <w:color w:val="000000"/>
                <w:sz w:val="20"/>
                <w:szCs w:val="20"/>
              </w:rPr>
              <w:t>капитал на душу населения, руб.</w:t>
            </w:r>
          </w:p>
        </w:tc>
      </w:tr>
      <w:tr w:rsidR="00AA1938" w:rsidRPr="00FF7180" w:rsidTr="00FF7180">
        <w:trPr>
          <w:cantSplit/>
          <w:trHeight w:val="277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Калужская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5357,9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12233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Костромская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4868,7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21449</w:t>
            </w:r>
          </w:p>
        </w:tc>
      </w:tr>
      <w:tr w:rsidR="00AA1938" w:rsidRPr="00FF7180" w:rsidTr="00FF7180">
        <w:trPr>
          <w:cantSplit/>
          <w:trHeight w:val="297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Курская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5169,8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13873</w:t>
            </w:r>
          </w:p>
        </w:tc>
      </w:tr>
      <w:tr w:rsidR="00AA1938" w:rsidRPr="00FF7180" w:rsidTr="00FF7180">
        <w:trPr>
          <w:cantSplit/>
          <w:trHeight w:val="252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Липецкая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5625,9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25466</w:t>
            </w:r>
          </w:p>
        </w:tc>
      </w:tr>
      <w:tr w:rsidR="00AA1938" w:rsidRPr="00FF7180" w:rsidTr="00FF7180">
        <w:trPr>
          <w:cantSplit/>
          <w:trHeight w:val="273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Московская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7232,6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24441</w:t>
            </w:r>
          </w:p>
        </w:tc>
      </w:tr>
      <w:tr w:rsidR="00AA1938" w:rsidRPr="00FF7180" w:rsidTr="00FF7180">
        <w:trPr>
          <w:cantSplit/>
          <w:trHeight w:val="310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Орловская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4857,8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10257</w:t>
            </w:r>
          </w:p>
        </w:tc>
      </w:tr>
      <w:tr w:rsidR="00AA1938" w:rsidRPr="00FF7180" w:rsidTr="00FF7180">
        <w:trPr>
          <w:cantSplit/>
          <w:trHeight w:val="318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Курганская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4505,5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7551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Свердловская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8663,2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21826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Вологодская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6534,2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49323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6578,4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25715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Ленинградская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5726,9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47529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Мурманская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10302,1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21600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Новгородская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5478,6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18867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Астраханская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5695,9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18430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Волгоградская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5980,6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15038</w:t>
            </w:r>
          </w:p>
        </w:tc>
      </w:tr>
      <w:tr w:rsidR="00AA1938" w:rsidRPr="00FF7180" w:rsidTr="00FF7180">
        <w:trPr>
          <w:cantSplit/>
          <w:trHeight w:val="331"/>
        </w:trPr>
        <w:tc>
          <w:tcPr>
            <w:tcW w:w="1826" w:type="dxa"/>
            <w:shd w:val="clear" w:color="auto" w:fill="auto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Ростовская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6333,3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13365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Магаданская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-154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11021,7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24005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Сахалинская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-56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12303,6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147223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Кемеровская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7867,4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29560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Новосибирская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6555,1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12278</w:t>
            </w:r>
          </w:p>
        </w:tc>
      </w:tr>
      <w:tr w:rsidR="00AA1938" w:rsidRPr="00FF7180" w:rsidTr="00FF7180">
        <w:trPr>
          <w:cantSplit/>
          <w:trHeight w:val="297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Омская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6911,2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16916</w:t>
            </w:r>
          </w:p>
        </w:tc>
      </w:tr>
      <w:tr w:rsidR="00AA1938" w:rsidRPr="00FF7180" w:rsidTr="00FF7180">
        <w:trPr>
          <w:cantSplit/>
          <w:trHeight w:val="254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Амурская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-25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5804,2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27667</w:t>
            </w:r>
          </w:p>
        </w:tc>
      </w:tr>
      <w:tr w:rsidR="00AA1938" w:rsidRPr="00FF7180" w:rsidTr="00FF7180">
        <w:trPr>
          <w:cantSplit/>
          <w:trHeight w:val="360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Самарская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9273,9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21034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Саратовская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4948,2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13739</w:t>
            </w:r>
          </w:p>
        </w:tc>
      </w:tr>
      <w:tr w:rsidR="00AA1938" w:rsidRPr="00FF7180" w:rsidTr="00FF7180">
        <w:trPr>
          <w:cantSplit/>
          <w:trHeight w:val="505"/>
        </w:trPr>
        <w:tc>
          <w:tcPr>
            <w:tcW w:w="1826" w:type="dxa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Ульяновская область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-27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4514,7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9644</w:t>
            </w:r>
          </w:p>
        </w:tc>
      </w:tr>
    </w:tbl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A1938" w:rsidRPr="00FF7180" w:rsidRDefault="00FF7180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AA1938" w:rsidRPr="00FF7180">
        <w:rPr>
          <w:b/>
          <w:color w:val="000000"/>
          <w:sz w:val="28"/>
          <w:szCs w:val="26"/>
        </w:rPr>
        <w:t>Приложение 5</w:t>
      </w:r>
    </w:p>
    <w:p w:rsidR="00FF7180" w:rsidRPr="00AF08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Таблица 13</w:t>
      </w:r>
      <w:r w:rsidR="00FF7180">
        <w:rPr>
          <w:color w:val="000000"/>
          <w:sz w:val="28"/>
          <w:szCs w:val="26"/>
        </w:rPr>
        <w:t xml:space="preserve">. </w:t>
      </w:r>
      <w:r w:rsidRPr="00AF0880">
        <w:rPr>
          <w:color w:val="000000"/>
          <w:sz w:val="28"/>
          <w:szCs w:val="26"/>
        </w:rPr>
        <w:t>Матрица парных коэффициентов</w:t>
      </w:r>
    </w:p>
    <w:tbl>
      <w:tblPr>
        <w:tblW w:w="4854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070"/>
        <w:gridCol w:w="1223"/>
        <w:gridCol w:w="1221"/>
        <w:gridCol w:w="1221"/>
        <w:gridCol w:w="1221"/>
        <w:gridCol w:w="1221"/>
        <w:gridCol w:w="1115"/>
      </w:tblGrid>
      <w:tr w:rsidR="00AA1938" w:rsidRPr="00FF7180" w:rsidTr="00FF7180">
        <w:trPr>
          <w:cantSplit/>
          <w:trHeight w:val="2312"/>
          <w:jc w:val="center"/>
        </w:trPr>
        <w:tc>
          <w:tcPr>
            <w:tcW w:w="1114" w:type="pct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 </w:t>
            </w:r>
          </w:p>
        </w:tc>
        <w:tc>
          <w:tcPr>
            <w:tcW w:w="658" w:type="pct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16"/>
                <w:vertAlign w:val="subscript"/>
              </w:rPr>
            </w:pPr>
            <w:r w:rsidRPr="00FF7180">
              <w:rPr>
                <w:color w:val="000000"/>
                <w:sz w:val="20"/>
              </w:rPr>
              <w:t>Коэффициент миграционного прироста (на 10000 человек населения),%</w:t>
            </w:r>
            <w:r w:rsidR="001B6BAE" w:rsidRPr="00FF7180">
              <w:rPr>
                <w:color w:val="000000"/>
                <w:sz w:val="20"/>
                <w:szCs w:val="20"/>
                <w:vertAlign w:val="subscript"/>
              </w:rPr>
              <w:t>00</w:t>
            </w:r>
          </w:p>
        </w:tc>
        <w:tc>
          <w:tcPr>
            <w:tcW w:w="657" w:type="pct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Уровень безработицы,%</w:t>
            </w:r>
          </w:p>
        </w:tc>
        <w:tc>
          <w:tcPr>
            <w:tcW w:w="657" w:type="pct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Среднедушевые денежные доходы (в месяц), руб.</w:t>
            </w:r>
          </w:p>
        </w:tc>
        <w:tc>
          <w:tcPr>
            <w:tcW w:w="657" w:type="pct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vertAlign w:val="subscript"/>
              </w:rPr>
            </w:pPr>
            <w:r w:rsidRPr="00FF7180">
              <w:rPr>
                <w:color w:val="000000"/>
                <w:sz w:val="20"/>
              </w:rPr>
              <w:t>Общие коэффициенты разводимости на 1000 человек населения,%</w:t>
            </w:r>
            <w:r w:rsidR="001B6BAE" w:rsidRPr="00FF7180">
              <w:rPr>
                <w:color w:val="000000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657" w:type="pct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Ввод в действие квартир на 1000 человек населения,ед.</w:t>
            </w:r>
          </w:p>
        </w:tc>
        <w:tc>
          <w:tcPr>
            <w:tcW w:w="600" w:type="pct"/>
            <w:shd w:val="clear" w:color="auto" w:fill="auto"/>
            <w:textDirection w:val="btLr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Инвестиции в основной</w:t>
            </w:r>
            <w:r w:rsidR="00AF0880" w:rsidRPr="00FF7180">
              <w:rPr>
                <w:color w:val="000000"/>
                <w:sz w:val="20"/>
              </w:rPr>
              <w:t xml:space="preserve"> </w:t>
            </w:r>
            <w:r w:rsidRPr="00FF7180">
              <w:rPr>
                <w:color w:val="000000"/>
                <w:sz w:val="20"/>
              </w:rPr>
              <w:t>капитал на душу населения, руб.</w:t>
            </w:r>
          </w:p>
        </w:tc>
      </w:tr>
      <w:tr w:rsidR="00AA1938" w:rsidRPr="00FF7180" w:rsidTr="00FF7180">
        <w:trPr>
          <w:cantSplit/>
          <w:trHeight w:val="1038"/>
          <w:jc w:val="center"/>
        </w:trPr>
        <w:tc>
          <w:tcPr>
            <w:tcW w:w="1114" w:type="pct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Коэффициент миграционного прироста (на 10000 человек населения),%</w:t>
            </w:r>
            <w:r w:rsidR="001B6BAE" w:rsidRPr="00FF7180">
              <w:rPr>
                <w:color w:val="000000"/>
                <w:sz w:val="20"/>
                <w:szCs w:val="20"/>
                <w:vertAlign w:val="subscript"/>
              </w:rPr>
              <w:t>00</w:t>
            </w:r>
          </w:p>
        </w:tc>
        <w:tc>
          <w:tcPr>
            <w:tcW w:w="658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A1938" w:rsidRPr="00FF7180" w:rsidTr="00FF7180">
        <w:trPr>
          <w:cantSplit/>
          <w:trHeight w:val="465"/>
          <w:jc w:val="center"/>
        </w:trPr>
        <w:tc>
          <w:tcPr>
            <w:tcW w:w="1114" w:type="pct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Уровень безработицы,%</w:t>
            </w:r>
          </w:p>
        </w:tc>
        <w:tc>
          <w:tcPr>
            <w:tcW w:w="658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A1938" w:rsidRPr="00FF7180" w:rsidTr="00FF7180">
        <w:trPr>
          <w:cantSplit/>
          <w:trHeight w:val="834"/>
          <w:jc w:val="center"/>
        </w:trPr>
        <w:tc>
          <w:tcPr>
            <w:tcW w:w="1114" w:type="pct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Среднедушевые денежные доходы (в месяц),руб</w:t>
            </w:r>
          </w:p>
        </w:tc>
        <w:tc>
          <w:tcPr>
            <w:tcW w:w="658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0,457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-0,092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A1938" w:rsidRPr="00FF7180" w:rsidTr="00FF7180">
        <w:trPr>
          <w:cantSplit/>
          <w:trHeight w:val="1216"/>
          <w:jc w:val="center"/>
        </w:trPr>
        <w:tc>
          <w:tcPr>
            <w:tcW w:w="1114" w:type="pct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vertAlign w:val="subscript"/>
              </w:rPr>
            </w:pPr>
            <w:r w:rsidRPr="00FF7180">
              <w:rPr>
                <w:color w:val="000000"/>
                <w:sz w:val="20"/>
              </w:rPr>
              <w:t>Общие коэффициенты разводимости на 1000 человек населения,%</w:t>
            </w:r>
            <w:r w:rsidR="001B6BAE" w:rsidRPr="00FF7180">
              <w:rPr>
                <w:color w:val="000000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658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-0,529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0,742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A1938" w:rsidRPr="00FF7180" w:rsidTr="00FF7180">
        <w:trPr>
          <w:cantSplit/>
          <w:trHeight w:val="929"/>
          <w:jc w:val="center"/>
        </w:trPr>
        <w:tc>
          <w:tcPr>
            <w:tcW w:w="1114" w:type="pct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Ввод в действие квартир на 1000 человек населения,ед.</w:t>
            </w:r>
          </w:p>
        </w:tc>
        <w:tc>
          <w:tcPr>
            <w:tcW w:w="658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0,692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-0,220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-0,373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-0,394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600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A1938" w:rsidRPr="00FF7180" w:rsidTr="00FF7180">
        <w:trPr>
          <w:cantSplit/>
          <w:trHeight w:val="1011"/>
          <w:jc w:val="center"/>
        </w:trPr>
        <w:tc>
          <w:tcPr>
            <w:tcW w:w="1114" w:type="pct"/>
            <w:shd w:val="clear" w:color="auto" w:fill="auto"/>
            <w:vAlign w:val="center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7180">
              <w:rPr>
                <w:color w:val="000000"/>
                <w:sz w:val="20"/>
              </w:rPr>
              <w:t>Инвестиции в основной</w:t>
            </w:r>
            <w:r w:rsidR="00AF0880" w:rsidRPr="00FF7180">
              <w:rPr>
                <w:color w:val="000000"/>
                <w:sz w:val="20"/>
              </w:rPr>
              <w:t xml:space="preserve"> </w:t>
            </w:r>
            <w:r w:rsidRPr="00FF7180">
              <w:rPr>
                <w:color w:val="000000"/>
                <w:sz w:val="20"/>
              </w:rPr>
              <w:t>капитал на душу населения, руб.</w:t>
            </w:r>
          </w:p>
        </w:tc>
        <w:tc>
          <w:tcPr>
            <w:tcW w:w="658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-0,076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0,295</w:t>
            </w:r>
          </w:p>
        </w:tc>
        <w:tc>
          <w:tcPr>
            <w:tcW w:w="657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-0,259</w:t>
            </w:r>
          </w:p>
        </w:tc>
        <w:tc>
          <w:tcPr>
            <w:tcW w:w="600" w:type="pct"/>
            <w:shd w:val="clear" w:color="auto" w:fill="auto"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7180">
              <w:rPr>
                <w:color w:val="000000"/>
                <w:sz w:val="20"/>
                <w:szCs w:val="20"/>
              </w:rPr>
              <w:t>1,000</w:t>
            </w:r>
          </w:p>
        </w:tc>
      </w:tr>
    </w:tbl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A1938" w:rsidRPr="00FF7180" w:rsidRDefault="00FF7180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color w:val="000000"/>
          <w:sz w:val="28"/>
        </w:rPr>
        <w:br w:type="page"/>
      </w:r>
      <w:r w:rsidR="00AA1938" w:rsidRPr="00FF7180">
        <w:rPr>
          <w:b/>
          <w:color w:val="000000"/>
          <w:sz w:val="28"/>
          <w:szCs w:val="26"/>
        </w:rPr>
        <w:t xml:space="preserve">Приложение 6 </w:t>
      </w:r>
    </w:p>
    <w:p w:rsidR="00FF7180" w:rsidRDefault="00FF7180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Таблица 17</w:t>
      </w:r>
      <w:r w:rsidR="00FF7180">
        <w:rPr>
          <w:color w:val="000000"/>
          <w:sz w:val="28"/>
          <w:szCs w:val="26"/>
        </w:rPr>
        <w:t xml:space="preserve">. </w:t>
      </w:r>
      <w:r w:rsidRPr="00AF0880">
        <w:rPr>
          <w:color w:val="000000"/>
          <w:sz w:val="28"/>
          <w:szCs w:val="26"/>
        </w:rPr>
        <w:t>Вывод остатков</w:t>
      </w:r>
    </w:p>
    <w:tbl>
      <w:tblPr>
        <w:tblW w:w="730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434"/>
        <w:gridCol w:w="2841"/>
        <w:gridCol w:w="2026"/>
      </w:tblGrid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Наблюдение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Предсказанное Y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iCs/>
                <w:color w:val="000000"/>
                <w:sz w:val="20"/>
                <w:szCs w:val="26"/>
              </w:rPr>
            </w:pPr>
            <w:r w:rsidRPr="00FF7180">
              <w:rPr>
                <w:iCs/>
                <w:color w:val="000000"/>
                <w:sz w:val="20"/>
                <w:szCs w:val="26"/>
              </w:rPr>
              <w:t>Остатки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-3,725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35,725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-10,899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4,899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0,278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-17,278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26,435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-16,435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5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70,024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11,976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27,101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-30,101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-21,887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-29,113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3,376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16,624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9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2,962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0,038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10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-4,566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42,566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11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-3,037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73,037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12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-87,414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29,414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13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6,882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-4,882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14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32,432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-39,432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15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-13,410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2,410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16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-1,513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-2,487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17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-78,722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-75,278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18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-52,277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-3,723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19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-19,331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39,331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20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8,241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-0,241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21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33,191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-41,191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22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-26,342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1,342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23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6,047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19,953</w:t>
            </w:r>
          </w:p>
        </w:tc>
      </w:tr>
      <w:tr w:rsidR="00AA1938" w:rsidRPr="00FF7180" w:rsidTr="00FF7180">
        <w:trPr>
          <w:cantSplit/>
          <w:trHeight w:val="245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24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7,925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3,075</w:t>
            </w:r>
          </w:p>
        </w:tc>
      </w:tr>
      <w:tr w:rsidR="00AA1938" w:rsidRPr="00FF7180" w:rsidTr="00FF7180">
        <w:trPr>
          <w:cantSplit/>
          <w:trHeight w:val="260"/>
          <w:jc w:val="center"/>
        </w:trPr>
        <w:tc>
          <w:tcPr>
            <w:tcW w:w="2434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25</w:t>
            </w:r>
          </w:p>
        </w:tc>
        <w:tc>
          <w:tcPr>
            <w:tcW w:w="2841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-6,770</w:t>
            </w:r>
          </w:p>
        </w:tc>
        <w:tc>
          <w:tcPr>
            <w:tcW w:w="2026" w:type="dxa"/>
            <w:shd w:val="clear" w:color="auto" w:fill="auto"/>
            <w:noWrap/>
            <w:vAlign w:val="bottom"/>
          </w:tcPr>
          <w:p w:rsidR="00AA1938" w:rsidRPr="00FF7180" w:rsidRDefault="00AA1938" w:rsidP="00FF7180">
            <w:pPr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FF7180">
              <w:rPr>
                <w:color w:val="000000"/>
                <w:sz w:val="20"/>
                <w:szCs w:val="26"/>
              </w:rPr>
              <w:t>-20,230</w:t>
            </w:r>
          </w:p>
        </w:tc>
      </w:tr>
    </w:tbl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1938" w:rsidRPr="00FF7180" w:rsidRDefault="00FF7180" w:rsidP="00AF0880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AA1938" w:rsidRPr="00FF7180">
        <w:rPr>
          <w:b/>
          <w:color w:val="000000"/>
          <w:sz w:val="28"/>
          <w:szCs w:val="26"/>
        </w:rPr>
        <w:t>Приложение 7</w:t>
      </w: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A1938" w:rsidRPr="00AF0880" w:rsidRDefault="00256C8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21" type="#_x0000_t75" style="width:288.75pt;height:130.5pt">
            <v:imagedata r:id="rId190" o:title=""/>
          </v:shape>
        </w:pict>
      </w: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A1938" w:rsidRPr="00AF0880" w:rsidRDefault="00256C8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22" type="#_x0000_t75" style="width:288.75pt;height:129.75pt">
            <v:imagedata r:id="rId191" o:title=""/>
          </v:shape>
        </w:pict>
      </w:r>
    </w:p>
    <w:p w:rsidR="00AA1938" w:rsidRPr="00AF0880" w:rsidRDefault="00AA193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A1938" w:rsidRPr="00AF0880" w:rsidRDefault="00256C88" w:rsidP="00AF0880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23" type="#_x0000_t75" style="width:288.75pt;height:130.5pt">
            <v:imagedata r:id="rId192" o:title=""/>
          </v:shape>
        </w:pict>
      </w:r>
    </w:p>
    <w:p w:rsidR="00E5673A" w:rsidRPr="00AF0880" w:rsidRDefault="00E5673A" w:rsidP="00AF0880">
      <w:pPr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F0880">
        <w:rPr>
          <w:color w:val="000000"/>
          <w:sz w:val="28"/>
          <w:szCs w:val="26"/>
        </w:rPr>
        <w:t>Рис. 4</w:t>
      </w:r>
      <w:r w:rsidR="00AF0880">
        <w:rPr>
          <w:color w:val="000000"/>
          <w:sz w:val="28"/>
          <w:szCs w:val="26"/>
        </w:rPr>
        <w:t xml:space="preserve"> </w:t>
      </w:r>
      <w:r w:rsidRPr="00AF0880">
        <w:rPr>
          <w:color w:val="000000"/>
          <w:sz w:val="28"/>
          <w:szCs w:val="26"/>
        </w:rPr>
        <w:t>Графики остатков</w:t>
      </w:r>
      <w:bookmarkStart w:id="0" w:name="_GoBack"/>
      <w:bookmarkEnd w:id="0"/>
    </w:p>
    <w:sectPr w:rsidR="00E5673A" w:rsidRPr="00AF0880" w:rsidSect="00AF0880">
      <w:headerReference w:type="even" r:id="rId193"/>
      <w:headerReference w:type="default" r:id="rId194"/>
      <w:footnotePr>
        <w:numRestart w:val="eachPage"/>
      </w:footnotePr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194" w:rsidRDefault="00112194">
      <w:r>
        <w:separator/>
      </w:r>
    </w:p>
  </w:endnote>
  <w:endnote w:type="continuationSeparator" w:id="0">
    <w:p w:rsidR="00112194" w:rsidRDefault="0011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194" w:rsidRDefault="00112194">
      <w:r>
        <w:separator/>
      </w:r>
    </w:p>
  </w:footnote>
  <w:footnote w:type="continuationSeparator" w:id="0">
    <w:p w:rsidR="00112194" w:rsidRDefault="00112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94" w:rsidRDefault="0011219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2194" w:rsidRDefault="001121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94" w:rsidRDefault="0011219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7180">
      <w:rPr>
        <w:rStyle w:val="a6"/>
        <w:noProof/>
      </w:rPr>
      <w:t>2</w:t>
    </w:r>
    <w:r>
      <w:rPr>
        <w:rStyle w:val="a6"/>
      </w:rPr>
      <w:fldChar w:fldCharType="end"/>
    </w:r>
  </w:p>
  <w:p w:rsidR="00112194" w:rsidRDefault="001121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00436"/>
    <w:multiLevelType w:val="hybridMultilevel"/>
    <w:tmpl w:val="447474F4"/>
    <w:lvl w:ilvl="0" w:tplc="0B2853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1EC26B2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AF7276"/>
    <w:multiLevelType w:val="multilevel"/>
    <w:tmpl w:val="B9FED2D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DC167AB"/>
    <w:multiLevelType w:val="multilevel"/>
    <w:tmpl w:val="8D6047A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137162E"/>
    <w:multiLevelType w:val="hybridMultilevel"/>
    <w:tmpl w:val="0EBCA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577766"/>
    <w:multiLevelType w:val="hybridMultilevel"/>
    <w:tmpl w:val="AC48BD4A"/>
    <w:lvl w:ilvl="0" w:tplc="EEBE6D2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08383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C935C46"/>
    <w:multiLevelType w:val="hybridMultilevel"/>
    <w:tmpl w:val="8A80C9E6"/>
    <w:lvl w:ilvl="0" w:tplc="EEBE6D2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75845"/>
    <w:multiLevelType w:val="hybridMultilevel"/>
    <w:tmpl w:val="38824A56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>
    <w:nsid w:val="23DA1B3A"/>
    <w:multiLevelType w:val="multilevel"/>
    <w:tmpl w:val="A434D42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9">
    <w:nsid w:val="25630279"/>
    <w:multiLevelType w:val="hybridMultilevel"/>
    <w:tmpl w:val="38824A56"/>
    <w:lvl w:ilvl="0" w:tplc="5B462802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>
    <w:nsid w:val="27FC2F60"/>
    <w:multiLevelType w:val="hybridMultilevel"/>
    <w:tmpl w:val="7048E99E"/>
    <w:lvl w:ilvl="0" w:tplc="92AC7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B807FE"/>
    <w:multiLevelType w:val="multilevel"/>
    <w:tmpl w:val="A434D42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2">
    <w:nsid w:val="312940B6"/>
    <w:multiLevelType w:val="hybridMultilevel"/>
    <w:tmpl w:val="D61EDBB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EEBE6D2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312C2E47"/>
    <w:multiLevelType w:val="hybridMultilevel"/>
    <w:tmpl w:val="7CAA0FB6"/>
    <w:lvl w:ilvl="0" w:tplc="92AC7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363FFE"/>
    <w:multiLevelType w:val="multilevel"/>
    <w:tmpl w:val="7048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BA0713"/>
    <w:multiLevelType w:val="hybridMultilevel"/>
    <w:tmpl w:val="9780A0A0"/>
    <w:lvl w:ilvl="0" w:tplc="1A2EB5F8">
      <w:numFmt w:val="bullet"/>
      <w:lvlText w:val="-"/>
      <w:lvlJc w:val="left"/>
      <w:pPr>
        <w:tabs>
          <w:tab w:val="num" w:pos="1489"/>
        </w:tabs>
        <w:ind w:left="1489" w:hanging="480"/>
      </w:pPr>
      <w:rPr>
        <w:rFonts w:ascii="Times New Roman" w:eastAsia="Times New Roman" w:hAnsi="Times New Roman"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9E800A">
      <w:numFmt w:val="bullet"/>
      <w:lvlText w:val="­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213613"/>
    <w:multiLevelType w:val="hybridMultilevel"/>
    <w:tmpl w:val="7826C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723512"/>
    <w:multiLevelType w:val="hybridMultilevel"/>
    <w:tmpl w:val="867A9442"/>
    <w:lvl w:ilvl="0" w:tplc="EEBE6D2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826CAD"/>
    <w:multiLevelType w:val="hybridMultilevel"/>
    <w:tmpl w:val="D5C22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EC1F9D"/>
    <w:multiLevelType w:val="multilevel"/>
    <w:tmpl w:val="F4167D8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2414EA3"/>
    <w:multiLevelType w:val="hybridMultilevel"/>
    <w:tmpl w:val="0E5E995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A725ABE">
      <w:start w:val="1"/>
      <w:numFmt w:val="decimal"/>
      <w:lvlText w:val="(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533A1F19"/>
    <w:multiLevelType w:val="hybridMultilevel"/>
    <w:tmpl w:val="466299D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53C45912"/>
    <w:multiLevelType w:val="multilevel"/>
    <w:tmpl w:val="7E16883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5D936E6"/>
    <w:multiLevelType w:val="hybridMultilevel"/>
    <w:tmpl w:val="B16CF5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6DB4E4D"/>
    <w:multiLevelType w:val="multilevel"/>
    <w:tmpl w:val="3C96AB2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1DE5046"/>
    <w:multiLevelType w:val="multilevel"/>
    <w:tmpl w:val="0EBCA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E213C1"/>
    <w:multiLevelType w:val="hybridMultilevel"/>
    <w:tmpl w:val="1E7E5028"/>
    <w:lvl w:ilvl="0" w:tplc="815894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CC0C3A"/>
    <w:multiLevelType w:val="hybridMultilevel"/>
    <w:tmpl w:val="E81C1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E6D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3364FF"/>
    <w:multiLevelType w:val="hybridMultilevel"/>
    <w:tmpl w:val="FF061182"/>
    <w:lvl w:ilvl="0" w:tplc="BCB62746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33324"/>
    <w:multiLevelType w:val="multilevel"/>
    <w:tmpl w:val="19ECB380"/>
    <w:lvl w:ilvl="0">
      <w:start w:val="1"/>
      <w:numFmt w:val="decimal"/>
      <w:lvlText w:val="Глава %1:"/>
      <w:lvlJc w:val="left"/>
      <w:pPr>
        <w:tabs>
          <w:tab w:val="num" w:pos="1080"/>
        </w:tabs>
        <w:ind w:left="432" w:hanging="432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num w:numId="1">
    <w:abstractNumId w:val="29"/>
  </w:num>
  <w:num w:numId="2">
    <w:abstractNumId w:val="23"/>
  </w:num>
  <w:num w:numId="3">
    <w:abstractNumId w:val="21"/>
  </w:num>
  <w:num w:numId="4">
    <w:abstractNumId w:val="20"/>
  </w:num>
  <w:num w:numId="5">
    <w:abstractNumId w:val="0"/>
  </w:num>
  <w:num w:numId="6">
    <w:abstractNumId w:val="10"/>
  </w:num>
  <w:num w:numId="7">
    <w:abstractNumId w:val="12"/>
  </w:num>
  <w:num w:numId="8">
    <w:abstractNumId w:val="5"/>
  </w:num>
  <w:num w:numId="9">
    <w:abstractNumId w:val="14"/>
  </w:num>
  <w:num w:numId="10">
    <w:abstractNumId w:val="13"/>
  </w:num>
  <w:num w:numId="11">
    <w:abstractNumId w:val="11"/>
  </w:num>
  <w:num w:numId="12">
    <w:abstractNumId w:val="27"/>
  </w:num>
  <w:num w:numId="13">
    <w:abstractNumId w:val="4"/>
  </w:num>
  <w:num w:numId="14">
    <w:abstractNumId w:val="17"/>
  </w:num>
  <w:num w:numId="15">
    <w:abstractNumId w:val="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8"/>
  </w:num>
  <w:num w:numId="1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7"/>
  </w:num>
  <w:num w:numId="22">
    <w:abstractNumId w:val="9"/>
  </w:num>
  <w:num w:numId="23">
    <w:abstractNumId w:val="26"/>
  </w:num>
  <w:num w:numId="24">
    <w:abstractNumId w:val="2"/>
  </w:num>
  <w:num w:numId="25">
    <w:abstractNumId w:val="1"/>
  </w:num>
  <w:num w:numId="26">
    <w:abstractNumId w:val="19"/>
  </w:num>
  <w:num w:numId="27">
    <w:abstractNumId w:val="22"/>
  </w:num>
  <w:num w:numId="28">
    <w:abstractNumId w:val="16"/>
  </w:num>
  <w:num w:numId="29">
    <w:abstractNumId w:val="24"/>
  </w:num>
  <w:num w:numId="30">
    <w:abstractNumId w:val="3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EA1"/>
    <w:rsid w:val="00094804"/>
    <w:rsid w:val="000A2EF8"/>
    <w:rsid w:val="000B18EC"/>
    <w:rsid w:val="000F0E56"/>
    <w:rsid w:val="00112194"/>
    <w:rsid w:val="00174140"/>
    <w:rsid w:val="00177E5B"/>
    <w:rsid w:val="001A5AE4"/>
    <w:rsid w:val="001B6BAE"/>
    <w:rsid w:val="00222FEB"/>
    <w:rsid w:val="002419E5"/>
    <w:rsid w:val="002425DF"/>
    <w:rsid w:val="00256C88"/>
    <w:rsid w:val="002803A7"/>
    <w:rsid w:val="0028696D"/>
    <w:rsid w:val="002901FC"/>
    <w:rsid w:val="00297F76"/>
    <w:rsid w:val="002A7191"/>
    <w:rsid w:val="00350B90"/>
    <w:rsid w:val="003D0A23"/>
    <w:rsid w:val="003D2F21"/>
    <w:rsid w:val="003D575F"/>
    <w:rsid w:val="00400A36"/>
    <w:rsid w:val="0041259B"/>
    <w:rsid w:val="00423CF5"/>
    <w:rsid w:val="004640F7"/>
    <w:rsid w:val="004B0E17"/>
    <w:rsid w:val="004C1464"/>
    <w:rsid w:val="004C5731"/>
    <w:rsid w:val="004D11C5"/>
    <w:rsid w:val="004F4C01"/>
    <w:rsid w:val="00596614"/>
    <w:rsid w:val="005B7EA8"/>
    <w:rsid w:val="005C1866"/>
    <w:rsid w:val="005F0CFC"/>
    <w:rsid w:val="00617CE2"/>
    <w:rsid w:val="00625526"/>
    <w:rsid w:val="00671372"/>
    <w:rsid w:val="0069673E"/>
    <w:rsid w:val="00703D82"/>
    <w:rsid w:val="0075062C"/>
    <w:rsid w:val="007B275A"/>
    <w:rsid w:val="007B4BB4"/>
    <w:rsid w:val="007F2250"/>
    <w:rsid w:val="00802904"/>
    <w:rsid w:val="00830F24"/>
    <w:rsid w:val="008805A8"/>
    <w:rsid w:val="008A3B1C"/>
    <w:rsid w:val="008D6018"/>
    <w:rsid w:val="009628E2"/>
    <w:rsid w:val="009B0A1B"/>
    <w:rsid w:val="009E05D2"/>
    <w:rsid w:val="009E7C52"/>
    <w:rsid w:val="00A00A73"/>
    <w:rsid w:val="00A36016"/>
    <w:rsid w:val="00A70EF8"/>
    <w:rsid w:val="00A86080"/>
    <w:rsid w:val="00A96A73"/>
    <w:rsid w:val="00AA1938"/>
    <w:rsid w:val="00AA2EA1"/>
    <w:rsid w:val="00AB7C90"/>
    <w:rsid w:val="00AC6C91"/>
    <w:rsid w:val="00AD56FC"/>
    <w:rsid w:val="00AD6BB6"/>
    <w:rsid w:val="00AF0880"/>
    <w:rsid w:val="00B12E9C"/>
    <w:rsid w:val="00B1552B"/>
    <w:rsid w:val="00B71F08"/>
    <w:rsid w:val="00BB199F"/>
    <w:rsid w:val="00BC0B27"/>
    <w:rsid w:val="00BC17C7"/>
    <w:rsid w:val="00C13EBB"/>
    <w:rsid w:val="00C43CC3"/>
    <w:rsid w:val="00C73C50"/>
    <w:rsid w:val="00CD7C3B"/>
    <w:rsid w:val="00CE01DA"/>
    <w:rsid w:val="00CE642D"/>
    <w:rsid w:val="00D176C7"/>
    <w:rsid w:val="00D27EEE"/>
    <w:rsid w:val="00D558CF"/>
    <w:rsid w:val="00D57468"/>
    <w:rsid w:val="00DA6522"/>
    <w:rsid w:val="00E173D2"/>
    <w:rsid w:val="00E211CB"/>
    <w:rsid w:val="00E25EA6"/>
    <w:rsid w:val="00E5673A"/>
    <w:rsid w:val="00EA1300"/>
    <w:rsid w:val="00F1422F"/>
    <w:rsid w:val="00F16B8B"/>
    <w:rsid w:val="00F753C0"/>
    <w:rsid w:val="00FA7186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47"/>
    <o:shapelayout v:ext="edit">
      <o:idmap v:ext="edit" data="1"/>
    </o:shapelayout>
  </w:shapeDefaults>
  <w:decimalSymbol w:val=","/>
  <w:listSeparator w:val=";"/>
  <w15:chartTrackingRefBased/>
  <w15:docId w15:val="{6C980437-EE70-4A1F-AF93-90E21B12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966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Pr>
      <w:sz w:val="20"/>
      <w:szCs w:val="20"/>
    </w:rPr>
  </w:style>
  <w:style w:type="paragraph" w:styleId="a4">
    <w:name w:val="Body Text"/>
    <w:basedOn w:val="a"/>
    <w:pPr>
      <w:tabs>
        <w:tab w:val="center" w:pos="1800"/>
      </w:tabs>
      <w:spacing w:line="360" w:lineRule="auto"/>
      <w:jc w:val="center"/>
    </w:pPr>
    <w:rPr>
      <w:sz w:val="28"/>
      <w:szCs w:val="28"/>
    </w:r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pPr>
      <w:spacing w:after="120" w:line="480" w:lineRule="auto"/>
    </w:p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a8">
    <w:name w:val="caption"/>
    <w:basedOn w:val="a"/>
    <w:next w:val="a"/>
    <w:qFormat/>
    <w:rsid w:val="00596614"/>
    <w:pPr>
      <w:spacing w:line="360" w:lineRule="auto"/>
      <w:ind w:firstLine="720"/>
      <w:jc w:val="right"/>
    </w:pPr>
    <w:rPr>
      <w:sz w:val="28"/>
      <w:szCs w:val="28"/>
    </w:rPr>
  </w:style>
  <w:style w:type="paragraph" w:styleId="a9">
    <w:name w:val="Body Text Indent"/>
    <w:basedOn w:val="a"/>
    <w:rsid w:val="00596614"/>
    <w:pPr>
      <w:spacing w:after="120"/>
      <w:ind w:left="283"/>
    </w:pPr>
  </w:style>
  <w:style w:type="table" w:styleId="aa">
    <w:name w:val="Table Elegant"/>
    <w:basedOn w:val="a1"/>
    <w:rsid w:val="0059661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0">
    <w:name w:val="toc 1"/>
    <w:basedOn w:val="a"/>
    <w:next w:val="a"/>
    <w:autoRedefine/>
    <w:semiHidden/>
    <w:rsid w:val="00D57468"/>
    <w:pPr>
      <w:spacing w:before="360"/>
    </w:pPr>
    <w:rPr>
      <w:rFonts w:ascii="Arial" w:hAnsi="Arial" w:cs="Arial"/>
      <w:b/>
      <w:bCs/>
      <w:caps/>
    </w:rPr>
  </w:style>
  <w:style w:type="paragraph" w:styleId="22">
    <w:name w:val="toc 2"/>
    <w:basedOn w:val="a"/>
    <w:next w:val="a"/>
    <w:autoRedefine/>
    <w:semiHidden/>
    <w:rsid w:val="00D57468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semiHidden/>
    <w:rsid w:val="00D57468"/>
    <w:pPr>
      <w:ind w:left="240"/>
    </w:pPr>
    <w:rPr>
      <w:sz w:val="20"/>
      <w:szCs w:val="20"/>
    </w:rPr>
  </w:style>
  <w:style w:type="paragraph" w:styleId="40">
    <w:name w:val="toc 4"/>
    <w:basedOn w:val="a"/>
    <w:next w:val="a"/>
    <w:autoRedefine/>
    <w:semiHidden/>
    <w:rsid w:val="00D57468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D57468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D57468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D57468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D57468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D57468"/>
    <w:pPr>
      <w:ind w:left="1680"/>
    </w:pPr>
    <w:rPr>
      <w:sz w:val="20"/>
      <w:szCs w:val="20"/>
    </w:rPr>
  </w:style>
  <w:style w:type="character" w:styleId="ab">
    <w:name w:val="Hyperlink"/>
    <w:basedOn w:val="a0"/>
    <w:rsid w:val="00D574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7.wmf"/><Relationship Id="rId68" Type="http://schemas.openxmlformats.org/officeDocument/2006/relationships/image" Target="media/image29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6.bin"/><Relationship Id="rId138" Type="http://schemas.openxmlformats.org/officeDocument/2006/relationships/image" Target="media/image64.wmf"/><Relationship Id="rId154" Type="http://schemas.openxmlformats.org/officeDocument/2006/relationships/image" Target="media/image72.wmf"/><Relationship Id="rId159" Type="http://schemas.openxmlformats.org/officeDocument/2006/relationships/oleObject" Target="embeddings/oleObject79.bin"/><Relationship Id="rId175" Type="http://schemas.openxmlformats.org/officeDocument/2006/relationships/oleObject" Target="embeddings/oleObject87.bin"/><Relationship Id="rId170" Type="http://schemas.openxmlformats.org/officeDocument/2006/relationships/image" Target="media/image80.wmf"/><Relationship Id="rId191" Type="http://schemas.openxmlformats.org/officeDocument/2006/relationships/image" Target="media/image91.emf"/><Relationship Id="rId196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3.wmf"/><Relationship Id="rId58" Type="http://schemas.openxmlformats.org/officeDocument/2006/relationships/image" Target="media/image25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61.bin"/><Relationship Id="rId128" Type="http://schemas.openxmlformats.org/officeDocument/2006/relationships/image" Target="media/image59.wmf"/><Relationship Id="rId144" Type="http://schemas.openxmlformats.org/officeDocument/2006/relationships/image" Target="media/image67.wmf"/><Relationship Id="rId149" Type="http://schemas.openxmlformats.org/officeDocument/2006/relationships/oleObject" Target="embeddings/oleObject74.bin"/><Relationship Id="rId5" Type="http://schemas.openxmlformats.org/officeDocument/2006/relationships/footnotes" Target="footnote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7.bin"/><Relationship Id="rId160" Type="http://schemas.openxmlformats.org/officeDocument/2006/relationships/image" Target="media/image75.wmf"/><Relationship Id="rId165" Type="http://schemas.openxmlformats.org/officeDocument/2006/relationships/oleObject" Target="embeddings/oleObject82.bin"/><Relationship Id="rId181" Type="http://schemas.openxmlformats.org/officeDocument/2006/relationships/oleObject" Target="embeddings/oleObject90.bin"/><Relationship Id="rId186" Type="http://schemas.openxmlformats.org/officeDocument/2006/relationships/image" Target="media/image88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54.wmf"/><Relationship Id="rId134" Type="http://schemas.openxmlformats.org/officeDocument/2006/relationships/image" Target="media/image62.wmf"/><Relationship Id="rId139" Type="http://schemas.openxmlformats.org/officeDocument/2006/relationships/oleObject" Target="embeddings/oleObject69.bin"/><Relationship Id="rId80" Type="http://schemas.openxmlformats.org/officeDocument/2006/relationships/image" Target="media/image35.wmf"/><Relationship Id="rId85" Type="http://schemas.openxmlformats.org/officeDocument/2006/relationships/oleObject" Target="embeddings/oleObject42.bin"/><Relationship Id="rId150" Type="http://schemas.openxmlformats.org/officeDocument/2006/relationships/image" Target="media/image70.wmf"/><Relationship Id="rId155" Type="http://schemas.openxmlformats.org/officeDocument/2006/relationships/oleObject" Target="embeddings/oleObject77.bin"/><Relationship Id="rId171" Type="http://schemas.openxmlformats.org/officeDocument/2006/relationships/oleObject" Target="embeddings/oleObject85.bin"/><Relationship Id="rId176" Type="http://schemas.openxmlformats.org/officeDocument/2006/relationships/image" Target="media/image83.wmf"/><Relationship Id="rId192" Type="http://schemas.openxmlformats.org/officeDocument/2006/relationships/image" Target="media/image92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08" Type="http://schemas.openxmlformats.org/officeDocument/2006/relationships/image" Target="media/image49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64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0.wmf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5.bin"/><Relationship Id="rId96" Type="http://schemas.openxmlformats.org/officeDocument/2006/relationships/image" Target="media/image43.wmf"/><Relationship Id="rId140" Type="http://schemas.openxmlformats.org/officeDocument/2006/relationships/image" Target="media/image65.wmf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0.bin"/><Relationship Id="rId166" Type="http://schemas.openxmlformats.org/officeDocument/2006/relationships/image" Target="media/image78.wmf"/><Relationship Id="rId182" Type="http://schemas.openxmlformats.org/officeDocument/2006/relationships/image" Target="media/image86.wmf"/><Relationship Id="rId187" Type="http://schemas.openxmlformats.org/officeDocument/2006/relationships/oleObject" Target="embeddings/oleObject9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image" Target="media/image52.wmf"/><Relationship Id="rId119" Type="http://schemas.openxmlformats.org/officeDocument/2006/relationships/oleObject" Target="embeddings/oleObject59.bin"/><Relationship Id="rId44" Type="http://schemas.openxmlformats.org/officeDocument/2006/relationships/oleObject" Target="embeddings/oleObject20.bin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8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5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8.bin"/><Relationship Id="rId172" Type="http://schemas.openxmlformats.org/officeDocument/2006/relationships/image" Target="media/image81.wmf"/><Relationship Id="rId193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8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89.emf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1.wmf"/><Relationship Id="rId162" Type="http://schemas.openxmlformats.org/officeDocument/2006/relationships/image" Target="media/image76.wmf"/><Relationship Id="rId183" Type="http://schemas.openxmlformats.org/officeDocument/2006/relationships/oleObject" Target="embeddings/oleObject91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4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152" Type="http://schemas.openxmlformats.org/officeDocument/2006/relationships/image" Target="media/image71.wmf"/><Relationship Id="rId173" Type="http://schemas.openxmlformats.org/officeDocument/2006/relationships/oleObject" Target="embeddings/oleObject86.bin"/><Relationship Id="rId194" Type="http://schemas.openxmlformats.org/officeDocument/2006/relationships/header" Target="head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79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image" Target="media/image31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7.wmf"/><Relationship Id="rId189" Type="http://schemas.openxmlformats.org/officeDocument/2006/relationships/oleObject" Target="embeddings/oleObject94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116" Type="http://schemas.openxmlformats.org/officeDocument/2006/relationships/image" Target="media/image53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1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2.wmf"/><Relationship Id="rId179" Type="http://schemas.openxmlformats.org/officeDocument/2006/relationships/oleObject" Target="embeddings/oleObject89.bin"/><Relationship Id="rId195" Type="http://schemas.openxmlformats.org/officeDocument/2006/relationships/fontTable" Target="fontTable.xml"/><Relationship Id="rId190" Type="http://schemas.openxmlformats.org/officeDocument/2006/relationships/image" Target="media/image90.e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48.wmf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5.wmf"/><Relationship Id="rId26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7431</Words>
  <Characters>42363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49695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Галя</dc:creator>
  <cp:keywords/>
  <dc:description/>
  <cp:lastModifiedBy>admin</cp:lastModifiedBy>
  <cp:revision>2</cp:revision>
  <cp:lastPrinted>2008-01-08T07:38:00Z</cp:lastPrinted>
  <dcterms:created xsi:type="dcterms:W3CDTF">2014-04-23T21:24:00Z</dcterms:created>
  <dcterms:modified xsi:type="dcterms:W3CDTF">2014-04-23T21:24:00Z</dcterms:modified>
</cp:coreProperties>
</file>