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994" w:rsidRPr="003A631F" w:rsidRDefault="00622994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631F">
        <w:rPr>
          <w:b/>
          <w:bCs/>
          <w:sz w:val="28"/>
          <w:szCs w:val="28"/>
        </w:rPr>
        <w:t>Содержание</w:t>
      </w:r>
    </w:p>
    <w:p w:rsidR="00622994" w:rsidRPr="003A631F" w:rsidRDefault="00622994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22994" w:rsidRPr="003A631F" w:rsidRDefault="00622994" w:rsidP="00726252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Введение</w:t>
      </w:r>
    </w:p>
    <w:p w:rsidR="00622994" w:rsidRPr="003A631F" w:rsidRDefault="00622994" w:rsidP="00726252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1. История и современное состояние сельской местности</w:t>
      </w:r>
    </w:p>
    <w:p w:rsidR="00622994" w:rsidRPr="003A631F" w:rsidRDefault="00622994" w:rsidP="00726252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2. Основные проблемы и возможные пути решения</w:t>
      </w:r>
    </w:p>
    <w:p w:rsidR="00622994" w:rsidRPr="003A631F" w:rsidRDefault="00622994" w:rsidP="00726252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3. Перспективы развития сельской местности</w:t>
      </w:r>
    </w:p>
    <w:p w:rsidR="00622994" w:rsidRPr="003A631F" w:rsidRDefault="00622994" w:rsidP="00726252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Заключение</w:t>
      </w:r>
    </w:p>
    <w:p w:rsidR="00622994" w:rsidRPr="003A631F" w:rsidRDefault="00622994" w:rsidP="00726252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Список литературы</w:t>
      </w:r>
    </w:p>
    <w:p w:rsidR="00774607" w:rsidRPr="003A631F" w:rsidRDefault="00726252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631F">
        <w:rPr>
          <w:b/>
          <w:bCs/>
          <w:sz w:val="28"/>
          <w:szCs w:val="28"/>
        </w:rPr>
        <w:br w:type="page"/>
      </w:r>
      <w:r w:rsidR="00774607" w:rsidRPr="003A631F">
        <w:rPr>
          <w:b/>
          <w:bCs/>
          <w:sz w:val="28"/>
          <w:szCs w:val="28"/>
        </w:rPr>
        <w:t>Введение</w:t>
      </w:r>
    </w:p>
    <w:p w:rsidR="00774607" w:rsidRPr="003A631F" w:rsidRDefault="00774607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>Село - исторически сложившаяся, специфическая, социально-территориальная поселенческая общность, возникшая вследствие отделения ремесла от земледелия, одна из первых форм расселения людей, занятых преимущественно сельскохозяйственным трудом, отличающаяся от города малой концентрацией и небольшой численностью населения в пределах определенной территории. Социально-экономическое пространство села включает в себя: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>- производств</w:t>
      </w:r>
      <w:r w:rsidR="003030DB" w:rsidRPr="003A631F">
        <w:rPr>
          <w:rFonts w:ascii="Times New Roman" w:hAnsi="Times New Roman" w:cs="Times New Roman"/>
          <w:sz w:val="28"/>
          <w:szCs w:val="28"/>
        </w:rPr>
        <w:t>енную и коммунальную структуры;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>- обра</w:t>
      </w:r>
      <w:r w:rsidR="003030DB" w:rsidRPr="003A631F">
        <w:rPr>
          <w:rFonts w:ascii="Times New Roman" w:hAnsi="Times New Roman" w:cs="Times New Roman"/>
          <w:sz w:val="28"/>
          <w:szCs w:val="28"/>
        </w:rPr>
        <w:t>зовательно-культурный комплекс;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>- воспроизво</w:t>
      </w:r>
      <w:r w:rsidR="003030DB" w:rsidRPr="003A631F">
        <w:rPr>
          <w:rFonts w:ascii="Times New Roman" w:hAnsi="Times New Roman" w:cs="Times New Roman"/>
          <w:sz w:val="28"/>
          <w:szCs w:val="28"/>
        </w:rPr>
        <w:t>дство трудовых ресурсов;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>- самообеспечение продукцией с л</w:t>
      </w:r>
      <w:r w:rsidR="003030DB" w:rsidRPr="003A631F">
        <w:rPr>
          <w:rFonts w:ascii="Times New Roman" w:hAnsi="Times New Roman" w:cs="Times New Roman"/>
          <w:sz w:val="28"/>
          <w:szCs w:val="28"/>
        </w:rPr>
        <w:t>ичного приусадебного хозяйства;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>- раз</w:t>
      </w:r>
      <w:r w:rsidR="003030DB" w:rsidRPr="003A631F">
        <w:rPr>
          <w:rFonts w:ascii="Times New Roman" w:hAnsi="Times New Roman" w:cs="Times New Roman"/>
          <w:sz w:val="28"/>
          <w:szCs w:val="28"/>
        </w:rPr>
        <w:t>витие сельской кооперации и др.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 xml:space="preserve">Совокупность этих социально-культурных и производственно-экономических условий при непосредственном воздействии личностного фактора формирует специфическую сельскую среду. Село представляет собой не только территорию производителей сельскохозяйственной продукции, но и выступает как достаточно сложная социально-экономическая структура, функционирующая в соответствии с определенными закономерностями, правилами и традициями, а также своеобразными условиями жизнедеятельности людей. Особенностями села являются: 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 xml:space="preserve">1) неравномерность трудовой занятости; 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 xml:space="preserve">2) необходимость учитывать циклы природы и погодно-климатические условия; 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 xml:space="preserve">3) меньшая техническая вооруженность сельхозпроизводства; 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 xml:space="preserve">4) более низкая комфортность быта по сравнению с городом; 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 xml:space="preserve">5) необходимость ведения приусадебного хозяйства; 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 xml:space="preserve">6) меньшие возможности для образовательного и культурного развития; определенная натурализация личных потребностей и др. </w:t>
      </w:r>
    </w:p>
    <w:p w:rsidR="00774607" w:rsidRPr="003A631F" w:rsidRDefault="00774607" w:rsidP="0072625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31F">
        <w:rPr>
          <w:rFonts w:ascii="Times New Roman" w:hAnsi="Times New Roman" w:cs="Times New Roman"/>
          <w:sz w:val="28"/>
          <w:szCs w:val="28"/>
        </w:rPr>
        <w:t>Это своеобразие проявляется в образе жизни сельчан, характеризующимся большим влиянием обычаев и традиций, простыми формами общения людей, которое носит персонифицированный характер, меньшей автономностью быта, наличием своеобразных форм социального контроля за поведением личности, значительной роли и влияния местного руководства, существенного воздействия общественного мнения на поведенческие установки личности. Быт и производство в сельских условиях объединены в едином территориальном пространстве, не имеют жестких временных рамок, формируют особые приоритеты и социальные запросы сельского населения.</w:t>
      </w:r>
    </w:p>
    <w:p w:rsidR="00774607" w:rsidRPr="003A631F" w:rsidRDefault="0015581B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631F">
        <w:rPr>
          <w:sz w:val="28"/>
          <w:szCs w:val="28"/>
        </w:rPr>
        <w:br w:type="page"/>
      </w:r>
      <w:r w:rsidR="00774607" w:rsidRPr="003A631F">
        <w:rPr>
          <w:b/>
          <w:bCs/>
          <w:sz w:val="28"/>
          <w:szCs w:val="28"/>
        </w:rPr>
        <w:t>1.</w:t>
      </w:r>
      <w:r w:rsidR="008857CE" w:rsidRPr="003A631F">
        <w:rPr>
          <w:b/>
          <w:bCs/>
          <w:sz w:val="28"/>
          <w:szCs w:val="28"/>
        </w:rPr>
        <w:t xml:space="preserve"> История и современное состояние сельской местности</w:t>
      </w:r>
    </w:p>
    <w:p w:rsidR="00774607" w:rsidRPr="003A631F" w:rsidRDefault="00774607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4607" w:rsidRPr="003A631F" w:rsidRDefault="00774607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Значительное время сельское население являлось поставщиком малоквалифицированной рабочей силы для реализации планов социалистического строительства в стране. Ученые определяют две таких волны в 28-30 годы для обеспечения индустриализации страны и в 50-60 года в целях развития и освоения новых сибирских и северных территорий.</w:t>
      </w:r>
      <w:r w:rsidR="00ED0419" w:rsidRPr="003A631F">
        <w:rPr>
          <w:sz w:val="28"/>
          <w:szCs w:val="28"/>
        </w:rPr>
        <w:t xml:space="preserve"> </w:t>
      </w:r>
      <w:r w:rsidRPr="003A631F">
        <w:rPr>
          <w:sz w:val="28"/>
          <w:szCs w:val="28"/>
        </w:rPr>
        <w:t>Если соотношение сельского и городского населения в 20-е годы было 70% на 30%, то к концу 60-х это соотношение стало противоположным 30% на 70%. В последние годы это соотношение стабилизировалось.</w:t>
      </w:r>
    </w:p>
    <w:p w:rsidR="000A09C4" w:rsidRPr="003A631F" w:rsidRDefault="00774607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Однако эта стабилизация происходит на фоне значительного сокращения общей численности населения России, и соответственно сокращения сельского населения в абсолютных цифрах. Доля сельского населения поддерживается в основном административным образом за счет преобразований поселков городского типа в сельские населенные пункты. Так, в 2009 г. за счет изменений в административно-территориальном устройстве городское население России сократилось на 113 тыс. человек (в 2008 г. - на 87 тыс. человек). Если в 1989 г. в стране насчитывалось 3230 городских населенных пунктов, то сегодня - 2394.При этом по данным Росстата проживает в России молодежи в возрасте от 15 до 24 лет - 23,7 млн.</w:t>
      </w:r>
      <w:r w:rsidR="008857CE" w:rsidRPr="003A631F">
        <w:rPr>
          <w:sz w:val="28"/>
          <w:szCs w:val="28"/>
        </w:rPr>
        <w:t xml:space="preserve"> </w:t>
      </w:r>
      <w:r w:rsidRPr="003A631F">
        <w:rPr>
          <w:sz w:val="28"/>
          <w:szCs w:val="28"/>
        </w:rPr>
        <w:t>человек, а пенсионеров -38, 8 млн. В 1989 году средний возраст страны составлял 34 года, в 2008 году - 38,7 лет. Соответственно в ближайшее время будет происходить сокращение трудоспособной части населения.</w:t>
      </w:r>
    </w:p>
    <w:p w:rsidR="008857CE" w:rsidRPr="003A631F" w:rsidRDefault="00774607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Эти процессы затронут сельских жителей, и по ряду причин, даже будут проходить более интенсивно. Совершенно очевидно, что в результате дальнейшего развития городов существует потребность как в средне, так и малоквалифицированной рабочей силе. В начале 2000-х годов по расчетам ГУ- ВШЭ потребность в таком труде составляла 8,4 млн.человек. При этом из них 5 млн. человек - мигранты внешние и 3-3,5 млн. человек мигранты внутренние. Внутренних мигрантов можно разделить на две группы - официальные мигранты - т.е. те, которые меняют и место проживание и место регистрации и поддаются статучету и неофициальные - которые проживают в городах временно и не меняют места постоянной регистрации. Подобные потоки можно оценить только экспертным путем, но то, что масштабы их велики можно представить по объемам ежедневной или еженедельной миграции жителей сельской местности Московской и соседних областей на работу в Москву, в радиусе примерно 80-100 км. В настоящее потенциал сельско-городской миграции практически исчерпан и существенный рост городского населения за счет этого источника невозможен. Анализ демографии сельских хозяйств и сельского населения развитых стран показывают закономерность подобной тенденции. Так в развитых странах численность сельского населения не превышает 11-7% населения. При этом, например в США, сельское хозяйство перестает быть основным источником дохода сельских жителей.</w:t>
      </w:r>
    </w:p>
    <w:p w:rsidR="008857CE" w:rsidRPr="003A631F" w:rsidRDefault="00774607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Производительность сельского хозяйства с 1948 года по 1999 год росла быстрыми темпами - в среднем 1,9% в год. Быстрый рост производительности привел к сокращению потребности в рабочей силе. Если в 1970 году 54% фермеров имели источники дохода вне сельского хозяйства, то в 2002 году их было уже 93%.</w:t>
      </w:r>
    </w:p>
    <w:p w:rsidR="008857CE" w:rsidRPr="003A631F" w:rsidRDefault="00774607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Коммерческое аграрное производство сосредотачивается в крупнейших предприятиях, а семейные фермы рассматриваются сельскими жителями лишь как дополнение к доходу от основной занятости в сельской местности (туризм, торговля, лесопосадки, грузоперевозки и т.д.).</w:t>
      </w:r>
    </w:p>
    <w:p w:rsidR="008857CE" w:rsidRPr="003A631F" w:rsidRDefault="00774607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Нетрудно заметить, что в России складывается похожая ситуация. В России в 2006 г. было 16,9 тыс. крупных и средних сельхозпредприятий. Наиболее крупные и эффективные хозяйства, которые составляют 1,8% от общей численности сельхозпредприятий, были включены в так называемый Клуб "Агро-300". В его состав входят хозяйства всех отраслей (птицеводческие 36%, зерновые 28%, мясомолочные 9%, свиноводческие 8%, овощеводческие 6%, плодово</w:t>
      </w:r>
      <w:r w:rsidR="00ED0419" w:rsidRPr="003A631F">
        <w:rPr>
          <w:sz w:val="28"/>
          <w:szCs w:val="28"/>
        </w:rPr>
        <w:t>-</w:t>
      </w:r>
      <w:r w:rsidRPr="003A631F">
        <w:rPr>
          <w:sz w:val="28"/>
          <w:szCs w:val="28"/>
        </w:rPr>
        <w:t xml:space="preserve">ягодные 1%, прочие 10%), но преобладают птицеводческие и зерновые. </w:t>
      </w:r>
    </w:p>
    <w:p w:rsidR="00774607" w:rsidRPr="003A631F" w:rsidRDefault="00774607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Имея лишь 3,2% сельхозугодий, в 2004-2006 гг. они дали 28,8% товарной продукции сельхозпредприятий России, 67,9% прибыли. </w:t>
      </w:r>
    </w:p>
    <w:p w:rsidR="008857CE" w:rsidRPr="003A631F" w:rsidRDefault="00774607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Стоимость товарной продукции в расчете на среднегодового работника в хозяйствах Клуба в 3 раза выше, чем в остальных сельхозпредприятиях. За 2004-2006 гг. сельскохозяйственные предприятия страны сократили численность занятых на 24,7%, а у членов Клуба сокращения почти не было. За те же годы члены Клуба "Агро-300" увеличили площадь сельхозугодий на 7,5%, посевов на 12,9%, а остальные хозяйства сократили площадь сельхозугодий на 18,9%, а посевную площадь на 11,9%. </w:t>
      </w:r>
    </w:p>
    <w:p w:rsidR="00774607" w:rsidRPr="003A631F" w:rsidRDefault="00774607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Все это показывает, что товарное производство в скором времени будет сконцентрировано в крупных хозяйствах, обладающих высокой производительностью труда, имеющих квалифицированных рабочих, возможности для создания нормальных жилищных условий на селе. При этом очевидно, что попытки возврата к экстенсивным методам бесперспективны, какими бы аргументами - экологическими или экономическими - они не обосновывались. Связано это со снижением трудообеспеченности аграрного сектора на фоне ухудшения демографической ситуации. А также важным, хотя и редко обсуждаемым экономическим фактором является широко распространенный на селе упадок общественной морали и трудовой этики, проявляющиеся в пьянстве, воровстве, банальном безделье даже при остром спросе на местном рынке труда. </w:t>
      </w:r>
    </w:p>
    <w:p w:rsidR="0031091A" w:rsidRPr="003A631F" w:rsidRDefault="0031091A" w:rsidP="00726252">
      <w:pPr>
        <w:spacing w:line="360" w:lineRule="auto"/>
        <w:ind w:firstLine="709"/>
        <w:jc w:val="both"/>
        <w:rPr>
          <w:sz w:val="28"/>
          <w:szCs w:val="28"/>
        </w:rPr>
      </w:pPr>
    </w:p>
    <w:p w:rsidR="0031091A" w:rsidRPr="003A631F" w:rsidRDefault="0031091A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631F">
        <w:rPr>
          <w:b/>
          <w:bCs/>
          <w:sz w:val="28"/>
          <w:szCs w:val="28"/>
        </w:rPr>
        <w:t>2. Основные пр</w:t>
      </w:r>
      <w:r w:rsidR="00622994" w:rsidRPr="003A631F">
        <w:rPr>
          <w:b/>
          <w:bCs/>
          <w:sz w:val="28"/>
          <w:szCs w:val="28"/>
        </w:rPr>
        <w:t>облемы и возможные пути решения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Если подвести итоги сказанному, то можно сделать следующие выводы: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создание и развитие крупных агрохолдингов приведет к укрупнению ряда как населенных сельских пунктов так и районных центров за счет концентрации сельхозпроизводства и переработки и превращению их в центры развития своего района, при сокращении численности населения в других мелких сельских населенных пунктах;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миграция сельского населения в явном виде будет продолжаться, причем отрицательное сальдо миграции в целом будет возрастать;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мигрировать будет в основном молодежь в возрасте до 30 лет, со среднем образованием и ее наиболее активная часть, что приведет к потере человеческого потенциала в сельской местности;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рост производительности труда в крупных хозяйствах, развитие новых технологий приведет к сокращению численности работников, занятых в сельском хозяйстве и поставит проблему занятости сельских жителей в целях сохранения традиций, мест обитания, уклада и самобытной культуры.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В целях решения создающихся проблем необходимо реализовать ряд упреждающих мер. В том числе: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В области стратегии развития сельского хозяйства и сельских поселений: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субъектам Российской Федерации в составе стратегических планов развития региона предусмотреть отдельным разделом стратегию развития аграрного сектора, включив в него планы строительства дорог с твердым покрытиям к перспективным сельским населенным пунктам, газофикацию, стимулирования индивидуального строительства;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- рассмотреть опыт Республики Беларусь по строительству агрогородков. 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рассмотреть возможность стимулирования миграции сельского населения из неперспективных населенных пунктов в более крупные сельские поселения;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разработать схемы обеспечения сельского населения малонаселенных поселений социальными услугами, медицинским обслуживанием, системой образования;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В области обеспечения занятости населения:</w:t>
      </w:r>
    </w:p>
    <w:p w:rsidR="000A09C4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ускорить развитие малого бизнеса на селе и восстановление системы Потребкооперации, в первую очередь стимулируя создание малых предприятий по переработке сельхозпродукции, дикорастущих грибов и ягод, лечебных трав;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</w:t>
      </w:r>
      <w:r w:rsidR="000A09C4" w:rsidRPr="003A631F">
        <w:rPr>
          <w:sz w:val="28"/>
          <w:szCs w:val="28"/>
        </w:rPr>
        <w:t xml:space="preserve"> </w:t>
      </w:r>
      <w:r w:rsidRPr="003A631F">
        <w:rPr>
          <w:sz w:val="28"/>
          <w:szCs w:val="28"/>
        </w:rPr>
        <w:t>поддержка народных промыслов и изготовления традиционных изделий, сельскохозяйственного туризма;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В области стимулирования индивидуального строительства: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разработать набор типовых проектов малоэтажного строительства, вместе с технологическими картами для сельской местности с использованием широкого круга строительных материалов (де</w:t>
      </w:r>
      <w:r w:rsidR="00BC19C2" w:rsidRPr="003A631F">
        <w:rPr>
          <w:sz w:val="28"/>
          <w:szCs w:val="28"/>
        </w:rPr>
        <w:t>рево, кирпич, песка</w:t>
      </w:r>
      <w:r w:rsidRPr="003A631F">
        <w:rPr>
          <w:sz w:val="28"/>
          <w:szCs w:val="28"/>
        </w:rPr>
        <w:t xml:space="preserve"> и шлакоблоки и т.д.);</w:t>
      </w:r>
    </w:p>
    <w:p w:rsidR="0031091A" w:rsidRPr="003A631F" w:rsidRDefault="0031091A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- разработать типовые проекты сельских домов, позволяющих впоследствии пристраивать к ним новые площади.</w:t>
      </w:r>
    </w:p>
    <w:p w:rsidR="000A09C4" w:rsidRPr="003A631F" w:rsidRDefault="000A09C4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74607" w:rsidRPr="003A631F" w:rsidRDefault="0031091A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631F">
        <w:rPr>
          <w:b/>
          <w:bCs/>
          <w:sz w:val="28"/>
          <w:szCs w:val="28"/>
        </w:rPr>
        <w:t>3. Перспективы развития сельской местности</w:t>
      </w:r>
    </w:p>
    <w:p w:rsidR="0031091A" w:rsidRPr="003A631F" w:rsidRDefault="00A06B5E" w:rsidP="00726252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3A631F">
        <w:rPr>
          <w:color w:val="FFFFFF"/>
          <w:sz w:val="28"/>
          <w:szCs w:val="28"/>
        </w:rPr>
        <w:t>сельский местность занятость население</w:t>
      </w:r>
    </w:p>
    <w:p w:rsidR="00622994" w:rsidRPr="003A631F" w:rsidRDefault="00622994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Развитие сельской местности нашей страны еще раз доказывает необходимость изучения свойств территории и их учета при принятии управленческих решений. Нельзя управлять сельской местностью из какого-либо центра - страны, республики, области, района - без учета территориальных различий: то, что хорошо на юге, вредно на севере, что необходимо в пригороде, бесполезно в глубинке. И также нельзя управлять каким-либо одним компонентом сельской местности, будь то земельные угодья, население, техническая оснащенность, без учета сложных взаимосвязей между ее компонентами.</w:t>
      </w:r>
    </w:p>
    <w:p w:rsidR="00622994" w:rsidRPr="003A631F" w:rsidRDefault="00622994" w:rsidP="0072625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Из этого вытекают три основные практические задачи географии сельской местности. Во-первых, необходимо развивать и совершенствовать методы типологии и районирования сельской местности для </w:t>
      </w:r>
      <w:r w:rsidRPr="003A631F">
        <w:rPr>
          <w:rStyle w:val="a4"/>
          <w:i w:val="0"/>
          <w:iCs w:val="0"/>
          <w:sz w:val="28"/>
          <w:szCs w:val="28"/>
        </w:rPr>
        <w:t>различных</w:t>
      </w:r>
      <w:r w:rsidRPr="003A631F">
        <w:rPr>
          <w:sz w:val="28"/>
          <w:szCs w:val="28"/>
        </w:rPr>
        <w:t xml:space="preserve"> целей: оперативного управления - и долгосрочного прогнозирования, выявления современных проблем - и разработки стратег</w:t>
      </w:r>
      <w:r w:rsidR="000A09C4" w:rsidRPr="003A631F">
        <w:rPr>
          <w:sz w:val="28"/>
          <w:szCs w:val="28"/>
        </w:rPr>
        <w:t>ии развития на перспективу и т.</w:t>
      </w:r>
      <w:r w:rsidRPr="003A631F">
        <w:rPr>
          <w:sz w:val="28"/>
          <w:szCs w:val="28"/>
        </w:rPr>
        <w:t xml:space="preserve">д. Во-вторых, на более высокий уровень следует поставить изучение взаимосвязей между компонентами сельской местности, описание и анализ ее как целостного образования, развивать имитационное моделирование (по принципу: «что будет, если»). И в-третьих (последнее по счету, но не по важности), необходимо как новые, так и уже известные знания о </w:t>
      </w:r>
      <w:r w:rsidRPr="003A631F">
        <w:rPr>
          <w:rStyle w:val="a4"/>
          <w:i w:val="0"/>
          <w:iCs w:val="0"/>
          <w:sz w:val="28"/>
          <w:szCs w:val="28"/>
        </w:rPr>
        <w:t>сельской</w:t>
      </w:r>
      <w:r w:rsidRPr="003A631F">
        <w:rPr>
          <w:sz w:val="28"/>
          <w:szCs w:val="28"/>
        </w:rPr>
        <w:t xml:space="preserve"> местности и принципы географического мышления сделать частью общественного сознания с тем, чтобы учет различий от места к месту и взаимосвязей явлений на территории для каждого человека стал бы вполне естественным. Поэтому участие населения в выработке и принятии решений, касающихся жизни своего района, развитие самоуправления и в целом демократизация общественной жизни - важнейшие предпосылки успешного развития сельской местности нашей страны.</w:t>
      </w:r>
    </w:p>
    <w:p w:rsidR="004C2CF9" w:rsidRPr="003A631F" w:rsidRDefault="000A09C4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631F">
        <w:rPr>
          <w:b/>
          <w:bCs/>
          <w:sz w:val="28"/>
          <w:szCs w:val="28"/>
        </w:rPr>
        <w:br w:type="page"/>
      </w:r>
      <w:r w:rsidR="00434161" w:rsidRPr="003A631F">
        <w:rPr>
          <w:b/>
          <w:bCs/>
          <w:sz w:val="28"/>
          <w:szCs w:val="28"/>
        </w:rPr>
        <w:t>Заключение</w:t>
      </w:r>
    </w:p>
    <w:p w:rsidR="00BC182B" w:rsidRPr="003A631F" w:rsidRDefault="00BC182B" w:rsidP="00726252">
      <w:pPr>
        <w:spacing w:line="360" w:lineRule="auto"/>
        <w:ind w:firstLine="709"/>
        <w:jc w:val="both"/>
        <w:rPr>
          <w:sz w:val="28"/>
          <w:szCs w:val="28"/>
        </w:rPr>
      </w:pPr>
    </w:p>
    <w:p w:rsidR="00BC182B" w:rsidRPr="003A631F" w:rsidRDefault="00BC182B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Внимание правительств,</w:t>
      </w:r>
      <w:r w:rsidR="00766310" w:rsidRPr="003A631F">
        <w:rPr>
          <w:sz w:val="28"/>
          <w:szCs w:val="28"/>
        </w:rPr>
        <w:t xml:space="preserve"> </w:t>
      </w:r>
      <w:r w:rsidRPr="003A631F">
        <w:rPr>
          <w:sz w:val="28"/>
          <w:szCs w:val="28"/>
        </w:rPr>
        <w:t>международных неправительственных</w:t>
      </w:r>
      <w:r w:rsidR="00766310" w:rsidRPr="003A631F">
        <w:rPr>
          <w:sz w:val="28"/>
          <w:szCs w:val="28"/>
        </w:rPr>
        <w:t xml:space="preserve">, </w:t>
      </w:r>
      <w:r w:rsidRPr="003A631F">
        <w:rPr>
          <w:sz w:val="28"/>
          <w:szCs w:val="28"/>
        </w:rPr>
        <w:t>коммерческих организаций, научного мира к «крестьянскому вопросу»</w:t>
      </w:r>
      <w:r w:rsidR="00766310" w:rsidRPr="003A631F">
        <w:rPr>
          <w:sz w:val="28"/>
          <w:szCs w:val="28"/>
        </w:rPr>
        <w:t xml:space="preserve"> </w:t>
      </w:r>
      <w:r w:rsidRPr="003A631F">
        <w:rPr>
          <w:sz w:val="28"/>
          <w:szCs w:val="28"/>
        </w:rPr>
        <w:t xml:space="preserve">диктуется грамотной значимостью </w:t>
      </w:r>
      <w:r w:rsidR="00766310" w:rsidRPr="003A631F">
        <w:rPr>
          <w:sz w:val="28"/>
          <w:szCs w:val="28"/>
        </w:rPr>
        <w:t>крестьянства в современном мире, его вкладом в экономику, культуру, духовную жизнь страны</w:t>
      </w:r>
      <w:r w:rsidRPr="003A631F">
        <w:rPr>
          <w:sz w:val="28"/>
          <w:szCs w:val="28"/>
        </w:rPr>
        <w:t>, его исторической ролью в социальных пре</w:t>
      </w:r>
      <w:r w:rsidR="00766310" w:rsidRPr="003A631F">
        <w:rPr>
          <w:sz w:val="28"/>
          <w:szCs w:val="28"/>
        </w:rPr>
        <w:t>образованиях как развитых</w:t>
      </w:r>
      <w:r w:rsidRPr="003A631F">
        <w:rPr>
          <w:sz w:val="28"/>
          <w:szCs w:val="28"/>
        </w:rPr>
        <w:t>, так и развива</w:t>
      </w:r>
      <w:r w:rsidR="00766310" w:rsidRPr="003A631F">
        <w:rPr>
          <w:sz w:val="28"/>
          <w:szCs w:val="28"/>
        </w:rPr>
        <w:t xml:space="preserve">ющихся странах. </w:t>
      </w:r>
      <w:r w:rsidRPr="003A631F">
        <w:rPr>
          <w:sz w:val="28"/>
          <w:szCs w:val="28"/>
        </w:rPr>
        <w:t>Вместе с тем во многих страна</w:t>
      </w:r>
      <w:r w:rsidR="00766310" w:rsidRPr="003A631F">
        <w:rPr>
          <w:sz w:val="28"/>
          <w:szCs w:val="28"/>
        </w:rPr>
        <w:t>х сельским сектором продолжают пренебрегать</w:t>
      </w:r>
      <w:r w:rsidRPr="003A631F">
        <w:rPr>
          <w:sz w:val="28"/>
          <w:szCs w:val="28"/>
        </w:rPr>
        <w:t>. Имеющиеся ре</w:t>
      </w:r>
      <w:r w:rsidR="00766310" w:rsidRPr="003A631F">
        <w:rPr>
          <w:sz w:val="28"/>
          <w:szCs w:val="28"/>
        </w:rPr>
        <w:t xml:space="preserve">сурсы используют для </w:t>
      </w:r>
      <w:r w:rsidRPr="003A631F">
        <w:rPr>
          <w:sz w:val="28"/>
          <w:szCs w:val="28"/>
        </w:rPr>
        <w:t>инвестиц</w:t>
      </w:r>
      <w:r w:rsidR="00766310" w:rsidRPr="003A631F">
        <w:rPr>
          <w:sz w:val="28"/>
          <w:szCs w:val="28"/>
        </w:rPr>
        <w:t xml:space="preserve">ий в промышленность, поддержания </w:t>
      </w:r>
      <w:r w:rsidRPr="003A631F">
        <w:rPr>
          <w:sz w:val="28"/>
          <w:szCs w:val="28"/>
        </w:rPr>
        <w:t>госу</w:t>
      </w:r>
      <w:r w:rsidR="00766310" w:rsidRPr="003A631F">
        <w:rPr>
          <w:sz w:val="28"/>
          <w:szCs w:val="28"/>
        </w:rPr>
        <w:t>дарственных служб</w:t>
      </w:r>
      <w:r w:rsidRPr="003A631F">
        <w:rPr>
          <w:sz w:val="28"/>
          <w:szCs w:val="28"/>
        </w:rPr>
        <w:t>, улучшения городской инфрастру</w:t>
      </w:r>
      <w:r w:rsidR="00766310" w:rsidRPr="003A631F">
        <w:rPr>
          <w:sz w:val="28"/>
          <w:szCs w:val="28"/>
        </w:rPr>
        <w:t>ктуры и условий жизни в городах</w:t>
      </w:r>
      <w:r w:rsidRPr="003A631F">
        <w:rPr>
          <w:sz w:val="28"/>
          <w:szCs w:val="28"/>
        </w:rPr>
        <w:t>. Сельскому н</w:t>
      </w:r>
      <w:r w:rsidR="00766310" w:rsidRPr="003A631F">
        <w:rPr>
          <w:sz w:val="28"/>
          <w:szCs w:val="28"/>
        </w:rPr>
        <w:t>аселению во многих странах все</w:t>
      </w:r>
      <w:r w:rsidR="00726252" w:rsidRPr="003A631F">
        <w:rPr>
          <w:sz w:val="28"/>
          <w:szCs w:val="28"/>
        </w:rPr>
        <w:t xml:space="preserve"> </w:t>
      </w:r>
      <w:r w:rsidRPr="003A631F">
        <w:rPr>
          <w:sz w:val="28"/>
          <w:szCs w:val="28"/>
        </w:rPr>
        <w:t>труднее стано</w:t>
      </w:r>
      <w:r w:rsidR="00766310" w:rsidRPr="003A631F">
        <w:rPr>
          <w:sz w:val="28"/>
          <w:szCs w:val="28"/>
        </w:rPr>
        <w:t xml:space="preserve">вится уйти от проблем бедности. Медленно идет процесс </w:t>
      </w:r>
      <w:r w:rsidRPr="003A631F">
        <w:rPr>
          <w:sz w:val="28"/>
          <w:szCs w:val="28"/>
        </w:rPr>
        <w:t>интеграции крестьянства в нац</w:t>
      </w:r>
      <w:r w:rsidR="00766310" w:rsidRPr="003A631F">
        <w:rPr>
          <w:sz w:val="28"/>
          <w:szCs w:val="28"/>
        </w:rPr>
        <w:t>иональные и мировые сообщества</w:t>
      </w:r>
      <w:r w:rsidRPr="003A631F">
        <w:rPr>
          <w:sz w:val="28"/>
          <w:szCs w:val="28"/>
        </w:rPr>
        <w:t>. Неадекватным его социальному статусу остается отношение правительств к удовлетворению базовы</w:t>
      </w:r>
      <w:r w:rsidR="00766310" w:rsidRPr="003A631F">
        <w:rPr>
          <w:sz w:val="28"/>
          <w:szCs w:val="28"/>
        </w:rPr>
        <w:t>х потребностей сельских жителей</w:t>
      </w:r>
      <w:r w:rsidRPr="003A631F">
        <w:rPr>
          <w:sz w:val="28"/>
          <w:szCs w:val="28"/>
        </w:rPr>
        <w:t>, проживающих в сложных социально-бытовых условиях</w:t>
      </w:r>
      <w:r w:rsidR="00766310" w:rsidRPr="003A631F">
        <w:rPr>
          <w:sz w:val="28"/>
          <w:szCs w:val="28"/>
        </w:rPr>
        <w:t xml:space="preserve"> сельской местности. Качество и благополучие жизни крестьян, их </w:t>
      </w:r>
      <w:r w:rsidRPr="003A631F">
        <w:rPr>
          <w:sz w:val="28"/>
          <w:szCs w:val="28"/>
        </w:rPr>
        <w:t>социальные ус</w:t>
      </w:r>
      <w:r w:rsidR="00766310" w:rsidRPr="003A631F">
        <w:rPr>
          <w:sz w:val="28"/>
          <w:szCs w:val="28"/>
        </w:rPr>
        <w:t xml:space="preserve">ловия жизни резко отличаются от </w:t>
      </w:r>
      <w:r w:rsidRPr="003A631F">
        <w:rPr>
          <w:sz w:val="28"/>
          <w:szCs w:val="28"/>
        </w:rPr>
        <w:t>качества жизни людей в городских условиях.</w:t>
      </w:r>
    </w:p>
    <w:p w:rsidR="00D74F43" w:rsidRPr="003A631F" w:rsidRDefault="00BC182B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Проводимые в агропромышленном комплексе России с 90-х годов социально-экономические реформы, резкое сокращение государственного финансирования АПК, медленное становление органов местного самоуправления привели к изменениям в социальной структуре сельского общества и оказали в целом негативное влияние на социальное развитие села, уровень и качество жизни большинства сельского населения.</w:t>
      </w:r>
      <w:r w:rsidR="00D74F43" w:rsidRPr="003A631F">
        <w:rPr>
          <w:sz w:val="28"/>
          <w:szCs w:val="28"/>
        </w:rPr>
        <w:t xml:space="preserve"> </w:t>
      </w:r>
    </w:p>
    <w:p w:rsidR="00BC182B" w:rsidRPr="003A631F" w:rsidRDefault="00D74F43" w:rsidP="00726252">
      <w:pPr>
        <w:spacing w:line="360" w:lineRule="auto"/>
        <w:ind w:firstLine="709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При этом со стороны правительственных кругов проявляется определенная недальновидность, так как очевидно, что включение сельского социума в приоритеты экономической и социальной политики может стать одной из главных стратегических магистралей выведения России из кризиса. Именно сельскому социуму должен быть отдан приоритет в развитии социальной работы в силу его специфики, которая может стать основой дальнейшего развития социальной работы как профессии, если рассматривать сельских жителей как одну из категорий социально перспективного контингента любой страны.</w:t>
      </w:r>
    </w:p>
    <w:p w:rsidR="00BC182B" w:rsidRPr="003A631F" w:rsidRDefault="001279B8" w:rsidP="0072625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631F">
        <w:rPr>
          <w:b/>
          <w:bCs/>
          <w:sz w:val="28"/>
          <w:szCs w:val="28"/>
        </w:rPr>
        <w:br w:type="page"/>
      </w:r>
      <w:r w:rsidR="008A78AD" w:rsidRPr="003A631F">
        <w:rPr>
          <w:b/>
          <w:bCs/>
          <w:sz w:val="28"/>
          <w:szCs w:val="28"/>
        </w:rPr>
        <w:t>Список литературы</w:t>
      </w:r>
    </w:p>
    <w:p w:rsidR="00BC182B" w:rsidRPr="003A631F" w:rsidRDefault="00BC182B" w:rsidP="00726252">
      <w:pPr>
        <w:spacing w:line="360" w:lineRule="auto"/>
        <w:ind w:firstLine="709"/>
        <w:jc w:val="both"/>
        <w:rPr>
          <w:sz w:val="28"/>
          <w:szCs w:val="28"/>
        </w:rPr>
      </w:pPr>
    </w:p>
    <w:p w:rsidR="00622994" w:rsidRPr="003A631F" w:rsidRDefault="00622994" w:rsidP="001279B8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1.</w:t>
      </w:r>
      <w:r w:rsidR="00810936" w:rsidRPr="003A631F">
        <w:rPr>
          <w:sz w:val="28"/>
          <w:szCs w:val="28"/>
        </w:rPr>
        <w:t xml:space="preserve"> </w:t>
      </w:r>
      <w:r w:rsidRPr="003A631F">
        <w:rPr>
          <w:sz w:val="28"/>
          <w:szCs w:val="28"/>
        </w:rPr>
        <w:t>Шингарев А.И. Вымирающая деревня. //</w:t>
      </w:r>
      <w:r w:rsidR="001279B8" w:rsidRPr="003A631F">
        <w:rPr>
          <w:sz w:val="28"/>
          <w:szCs w:val="28"/>
        </w:rPr>
        <w:t xml:space="preserve"> Социс, - 2002, - № 2.</w:t>
      </w:r>
    </w:p>
    <w:p w:rsidR="00BC182B" w:rsidRPr="003A631F" w:rsidRDefault="00810936" w:rsidP="001279B8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2. </w:t>
      </w:r>
      <w:r w:rsidR="00BC182B" w:rsidRPr="003A631F">
        <w:rPr>
          <w:sz w:val="28"/>
          <w:szCs w:val="28"/>
        </w:rPr>
        <w:t>Бочарова</w:t>
      </w:r>
      <w:r w:rsidR="008A78AD" w:rsidRPr="003A631F">
        <w:rPr>
          <w:sz w:val="28"/>
          <w:szCs w:val="28"/>
        </w:rPr>
        <w:t xml:space="preserve"> </w:t>
      </w:r>
      <w:r w:rsidR="00774607" w:rsidRPr="003A631F">
        <w:rPr>
          <w:sz w:val="28"/>
          <w:szCs w:val="28"/>
        </w:rPr>
        <w:t>В.Г</w:t>
      </w:r>
      <w:r w:rsidR="00BC182B" w:rsidRPr="003A631F">
        <w:rPr>
          <w:sz w:val="28"/>
          <w:szCs w:val="28"/>
        </w:rPr>
        <w:t>. Про</w:t>
      </w:r>
      <w:r w:rsidR="008A78AD" w:rsidRPr="003A631F">
        <w:rPr>
          <w:sz w:val="28"/>
          <w:szCs w:val="28"/>
        </w:rPr>
        <w:t>фессиональная социальная работа</w:t>
      </w:r>
      <w:r w:rsidR="00BC182B" w:rsidRPr="003A631F">
        <w:rPr>
          <w:sz w:val="28"/>
          <w:szCs w:val="28"/>
        </w:rPr>
        <w:t>: личностно-ориен</w:t>
      </w:r>
      <w:r w:rsidR="00774607" w:rsidRPr="003A631F">
        <w:rPr>
          <w:sz w:val="28"/>
          <w:szCs w:val="28"/>
        </w:rPr>
        <w:t>тированный подход</w:t>
      </w:r>
      <w:r w:rsidR="00BC182B" w:rsidRPr="003A631F">
        <w:rPr>
          <w:sz w:val="28"/>
          <w:szCs w:val="28"/>
        </w:rPr>
        <w:t>. М., 1999</w:t>
      </w:r>
      <w:r w:rsidR="001279B8" w:rsidRPr="003A631F">
        <w:rPr>
          <w:sz w:val="28"/>
          <w:szCs w:val="28"/>
        </w:rPr>
        <w:t>.</w:t>
      </w:r>
    </w:p>
    <w:p w:rsidR="00810936" w:rsidRPr="003A631F" w:rsidRDefault="00810936" w:rsidP="001279B8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3. </w:t>
      </w:r>
      <w:r w:rsidR="001279B8" w:rsidRPr="00EF3E04">
        <w:rPr>
          <w:sz w:val="28"/>
          <w:szCs w:val="28"/>
        </w:rPr>
        <w:t>Н.В. Чепурных, А.</w:t>
      </w:r>
      <w:r w:rsidRPr="00EF3E04">
        <w:rPr>
          <w:sz w:val="28"/>
          <w:szCs w:val="28"/>
        </w:rPr>
        <w:t>Л. Новосело</w:t>
      </w:r>
      <w:r w:rsidR="001279B8" w:rsidRPr="00EF3E04">
        <w:rPr>
          <w:sz w:val="28"/>
          <w:szCs w:val="28"/>
        </w:rPr>
        <w:t>в, А.</w:t>
      </w:r>
      <w:r w:rsidRPr="00EF3E04">
        <w:rPr>
          <w:sz w:val="28"/>
          <w:szCs w:val="28"/>
        </w:rPr>
        <w:t>В. Мерзлов</w:t>
      </w:r>
      <w:r w:rsidRPr="003A631F">
        <w:rPr>
          <w:sz w:val="28"/>
          <w:szCs w:val="28"/>
        </w:rPr>
        <w:t xml:space="preserve">. Региональное развитие. Сельская местность. Издательство: </w:t>
      </w:r>
      <w:r w:rsidRPr="00EF3E04">
        <w:rPr>
          <w:sz w:val="28"/>
          <w:szCs w:val="28"/>
        </w:rPr>
        <w:t>Наука</w:t>
      </w:r>
      <w:r w:rsidRPr="003A631F">
        <w:rPr>
          <w:sz w:val="28"/>
          <w:szCs w:val="28"/>
        </w:rPr>
        <w:t>, 2006</w:t>
      </w:r>
      <w:r w:rsidR="001279B8" w:rsidRPr="003A631F">
        <w:rPr>
          <w:sz w:val="28"/>
          <w:szCs w:val="28"/>
        </w:rPr>
        <w:t>.</w:t>
      </w:r>
    </w:p>
    <w:p w:rsidR="00810936" w:rsidRPr="003A631F" w:rsidRDefault="00810936" w:rsidP="001279B8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>4. Социология: Учебник / Под ред. проф. Ю.Г. Волкова.– Изд. 2-е, испр. и доп. / М.: Гар</w:t>
      </w:r>
      <w:r w:rsidR="001279B8" w:rsidRPr="003A631F">
        <w:rPr>
          <w:sz w:val="28"/>
          <w:szCs w:val="28"/>
        </w:rPr>
        <w:t>дарики, 2003.</w:t>
      </w:r>
    </w:p>
    <w:p w:rsidR="00622994" w:rsidRPr="003A631F" w:rsidRDefault="00810936" w:rsidP="001279B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5. </w:t>
      </w:r>
      <w:r w:rsidR="00622994" w:rsidRPr="003A631F">
        <w:rPr>
          <w:sz w:val="28"/>
          <w:szCs w:val="28"/>
        </w:rPr>
        <w:t>«Население России 1998г.», Центр демог</w:t>
      </w:r>
      <w:r w:rsidR="001279B8" w:rsidRPr="003A631F">
        <w:rPr>
          <w:sz w:val="28"/>
          <w:szCs w:val="28"/>
        </w:rPr>
        <w:t>рафии и экологии человека, 1999.</w:t>
      </w:r>
    </w:p>
    <w:p w:rsidR="00622994" w:rsidRPr="003A631F" w:rsidRDefault="00810936" w:rsidP="001279B8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6. </w:t>
      </w:r>
      <w:r w:rsidR="00622994" w:rsidRPr="003A631F">
        <w:rPr>
          <w:sz w:val="28"/>
          <w:szCs w:val="28"/>
        </w:rPr>
        <w:t>«Социально-экономические и экологические проблемы развития сельской местности» / Материалы международной научной к</w:t>
      </w:r>
      <w:r w:rsidRPr="003A631F">
        <w:rPr>
          <w:sz w:val="28"/>
          <w:szCs w:val="28"/>
        </w:rPr>
        <w:t xml:space="preserve">онференции 2-5 октября </w:t>
      </w:r>
      <w:r w:rsidR="00B87E91" w:rsidRPr="003A631F">
        <w:rPr>
          <w:sz w:val="28"/>
          <w:szCs w:val="28"/>
        </w:rPr>
        <w:t xml:space="preserve">2000 </w:t>
      </w:r>
      <w:r w:rsidR="00622994" w:rsidRPr="003A631F">
        <w:rPr>
          <w:sz w:val="28"/>
          <w:szCs w:val="28"/>
        </w:rPr>
        <w:t>г</w:t>
      </w:r>
      <w:r w:rsidR="00B87E91" w:rsidRPr="003A631F">
        <w:rPr>
          <w:sz w:val="28"/>
          <w:szCs w:val="28"/>
        </w:rPr>
        <w:t xml:space="preserve">. </w:t>
      </w:r>
      <w:r w:rsidR="00726252" w:rsidRPr="003A631F">
        <w:rPr>
          <w:sz w:val="28"/>
          <w:szCs w:val="28"/>
        </w:rPr>
        <w:t>-</w:t>
      </w:r>
      <w:r w:rsidR="00622994" w:rsidRPr="003A631F">
        <w:rPr>
          <w:sz w:val="28"/>
          <w:szCs w:val="28"/>
        </w:rPr>
        <w:t xml:space="preserve"> Саранск, 2000.</w:t>
      </w:r>
      <w:r w:rsidR="001279B8" w:rsidRPr="003A631F">
        <w:rPr>
          <w:sz w:val="28"/>
          <w:szCs w:val="28"/>
        </w:rPr>
        <w:t xml:space="preserve"> </w:t>
      </w:r>
      <w:r w:rsidR="00726252" w:rsidRPr="003A631F">
        <w:rPr>
          <w:sz w:val="28"/>
          <w:szCs w:val="28"/>
        </w:rPr>
        <w:t>-</w:t>
      </w:r>
      <w:r w:rsidR="00622994" w:rsidRPr="003A631F">
        <w:rPr>
          <w:sz w:val="28"/>
          <w:szCs w:val="28"/>
        </w:rPr>
        <w:t xml:space="preserve"> Ч. 1.</w:t>
      </w:r>
    </w:p>
    <w:p w:rsidR="00622994" w:rsidRPr="003A631F" w:rsidRDefault="00810936" w:rsidP="001279B8">
      <w:pPr>
        <w:spacing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7. </w:t>
      </w:r>
      <w:r w:rsidR="00622994" w:rsidRPr="003A631F">
        <w:rPr>
          <w:sz w:val="28"/>
          <w:szCs w:val="28"/>
        </w:rPr>
        <w:t>Бондаренко Л. Оценка уровня социального развития села // АПК 1997</w:t>
      </w:r>
      <w:r w:rsidR="00B87E91" w:rsidRPr="003A631F">
        <w:rPr>
          <w:sz w:val="28"/>
          <w:szCs w:val="28"/>
        </w:rPr>
        <w:t>,</w:t>
      </w:r>
      <w:r w:rsidR="00622994" w:rsidRPr="003A631F">
        <w:rPr>
          <w:sz w:val="28"/>
          <w:szCs w:val="28"/>
        </w:rPr>
        <w:t xml:space="preserve"> №6</w:t>
      </w:r>
      <w:r w:rsidR="00B87E91" w:rsidRPr="003A631F">
        <w:rPr>
          <w:sz w:val="28"/>
          <w:szCs w:val="28"/>
        </w:rPr>
        <w:t>.</w:t>
      </w:r>
    </w:p>
    <w:p w:rsidR="00622994" w:rsidRPr="003A631F" w:rsidRDefault="00810936" w:rsidP="001279B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A631F">
        <w:rPr>
          <w:sz w:val="28"/>
          <w:szCs w:val="28"/>
        </w:rPr>
        <w:t xml:space="preserve">8. </w:t>
      </w:r>
      <w:r w:rsidR="00622994" w:rsidRPr="003A631F">
        <w:rPr>
          <w:sz w:val="28"/>
          <w:szCs w:val="28"/>
        </w:rPr>
        <w:t>Брытков М. Хозяйства населения: проблемы и тенденции развития // АПК 1998</w:t>
      </w:r>
      <w:r w:rsidR="00B87E91" w:rsidRPr="003A631F">
        <w:rPr>
          <w:sz w:val="28"/>
          <w:szCs w:val="28"/>
        </w:rPr>
        <w:t>,</w:t>
      </w:r>
      <w:r w:rsidR="00622994" w:rsidRPr="003A631F">
        <w:rPr>
          <w:sz w:val="28"/>
          <w:szCs w:val="28"/>
        </w:rPr>
        <w:t xml:space="preserve"> №9</w:t>
      </w:r>
      <w:r w:rsidR="00B87E91" w:rsidRPr="003A631F">
        <w:rPr>
          <w:sz w:val="28"/>
          <w:szCs w:val="28"/>
        </w:rPr>
        <w:t>.</w:t>
      </w:r>
    </w:p>
    <w:p w:rsidR="001279B8" w:rsidRPr="003A631F" w:rsidRDefault="001279B8" w:rsidP="001279B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279B8" w:rsidRPr="003A631F" w:rsidRDefault="001279B8" w:rsidP="001279B8">
      <w:pPr>
        <w:pStyle w:val="a3"/>
        <w:spacing w:before="0" w:beforeAutospacing="0" w:after="0" w:afterAutospacing="0"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1279B8" w:rsidRPr="003A631F" w:rsidSect="00847701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136" w:rsidRDefault="00CB3136">
      <w:r>
        <w:separator/>
      </w:r>
    </w:p>
  </w:endnote>
  <w:endnote w:type="continuationSeparator" w:id="0">
    <w:p w:rsidR="00CB3136" w:rsidRDefault="00CB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136" w:rsidRDefault="00CB3136">
      <w:r>
        <w:separator/>
      </w:r>
    </w:p>
  </w:footnote>
  <w:footnote w:type="continuationSeparator" w:id="0">
    <w:p w:rsidR="00CB3136" w:rsidRDefault="00CB3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3C7" w:rsidRPr="009153C7" w:rsidRDefault="009153C7" w:rsidP="009153C7">
    <w:pPr>
      <w:pStyle w:val="a6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40DA1"/>
    <w:multiLevelType w:val="hybridMultilevel"/>
    <w:tmpl w:val="ED42933C"/>
    <w:lvl w:ilvl="0" w:tplc="36AEFA6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">
    <w:nsid w:val="5E67722A"/>
    <w:multiLevelType w:val="hybridMultilevel"/>
    <w:tmpl w:val="93662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AA9184">
      <w:start w:val="1"/>
      <w:numFmt w:val="decimal"/>
      <w:lvlText w:val="%2."/>
      <w:lvlJc w:val="left"/>
      <w:pPr>
        <w:tabs>
          <w:tab w:val="num" w:pos="1905"/>
        </w:tabs>
        <w:ind w:left="1905" w:hanging="825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82B"/>
    <w:rsid w:val="000A09C4"/>
    <w:rsid w:val="001279B8"/>
    <w:rsid w:val="0015581B"/>
    <w:rsid w:val="00254D7B"/>
    <w:rsid w:val="003030DB"/>
    <w:rsid w:val="0031091A"/>
    <w:rsid w:val="003A631F"/>
    <w:rsid w:val="00434161"/>
    <w:rsid w:val="004C2CF9"/>
    <w:rsid w:val="0060497D"/>
    <w:rsid w:val="00622994"/>
    <w:rsid w:val="00685138"/>
    <w:rsid w:val="00726252"/>
    <w:rsid w:val="00766310"/>
    <w:rsid w:val="00774607"/>
    <w:rsid w:val="007A29DF"/>
    <w:rsid w:val="00810936"/>
    <w:rsid w:val="00847701"/>
    <w:rsid w:val="008857CE"/>
    <w:rsid w:val="008A3E0F"/>
    <w:rsid w:val="008A78AD"/>
    <w:rsid w:val="009153C7"/>
    <w:rsid w:val="00A06B5E"/>
    <w:rsid w:val="00B87E91"/>
    <w:rsid w:val="00BC182B"/>
    <w:rsid w:val="00BC19C2"/>
    <w:rsid w:val="00C4508F"/>
    <w:rsid w:val="00CB3136"/>
    <w:rsid w:val="00D74F43"/>
    <w:rsid w:val="00ED0419"/>
    <w:rsid w:val="00EF3E04"/>
    <w:rsid w:val="00F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6F8CAE-3CC9-4A66-A9AF-91801999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09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uiPriority w:val="99"/>
    <w:rsid w:val="007746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31091A"/>
    <w:pPr>
      <w:spacing w:before="100" w:beforeAutospacing="1" w:after="100" w:afterAutospacing="1"/>
    </w:pPr>
  </w:style>
  <w:style w:type="character" w:styleId="a4">
    <w:name w:val="Emphasis"/>
    <w:uiPriority w:val="99"/>
    <w:qFormat/>
    <w:rsid w:val="00622994"/>
    <w:rPr>
      <w:i/>
      <w:iCs/>
    </w:rPr>
  </w:style>
  <w:style w:type="character" w:styleId="a5">
    <w:name w:val="Hyperlink"/>
    <w:uiPriority w:val="99"/>
    <w:rsid w:val="00810936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9153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9153C7"/>
  </w:style>
  <w:style w:type="paragraph" w:styleId="a9">
    <w:name w:val="footer"/>
    <w:basedOn w:val="a"/>
    <w:link w:val="aa"/>
    <w:uiPriority w:val="99"/>
    <w:rsid w:val="009153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23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NhT</Company>
  <LinksUpToDate>false</LinksUpToDate>
  <CharactersWithSpaces>14886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jopa</dc:creator>
  <cp:keywords/>
  <dc:description/>
  <cp:lastModifiedBy>admin</cp:lastModifiedBy>
  <cp:revision>2</cp:revision>
  <dcterms:created xsi:type="dcterms:W3CDTF">2014-03-24T08:12:00Z</dcterms:created>
  <dcterms:modified xsi:type="dcterms:W3CDTF">2014-03-24T08:12:00Z</dcterms:modified>
</cp:coreProperties>
</file>