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2E1" w:rsidRPr="00911F64" w:rsidRDefault="007B72E1" w:rsidP="00911F64">
      <w:pPr>
        <w:pStyle w:val="a7"/>
        <w:spacing w:line="360" w:lineRule="auto"/>
        <w:ind w:firstLine="709"/>
        <w:jc w:val="both"/>
        <w:rPr>
          <w:rFonts w:ascii="Times New Roman" w:hAnsi="Times New Roman" w:cs="Times New Roman"/>
          <w:color w:val="000000"/>
          <w:sz w:val="28"/>
          <w:szCs w:val="28"/>
          <w:lang w:val="en-US"/>
        </w:rPr>
      </w:pPr>
    </w:p>
    <w:p w:rsidR="006E7BEC" w:rsidRPr="00911F64" w:rsidRDefault="006E7BEC" w:rsidP="00911F64">
      <w:pPr>
        <w:pStyle w:val="a7"/>
        <w:spacing w:line="360" w:lineRule="auto"/>
        <w:ind w:firstLine="709"/>
        <w:jc w:val="both"/>
        <w:rPr>
          <w:rFonts w:ascii="Times New Roman" w:hAnsi="Times New Roman" w:cs="Times New Roman"/>
          <w:color w:val="000000"/>
          <w:sz w:val="28"/>
          <w:szCs w:val="28"/>
          <w:lang w:val="en-US"/>
        </w:rPr>
      </w:pPr>
    </w:p>
    <w:p w:rsidR="007B72E1" w:rsidRPr="00911F64" w:rsidRDefault="007B72E1" w:rsidP="00911F64">
      <w:pPr>
        <w:pStyle w:val="a7"/>
        <w:spacing w:line="360" w:lineRule="auto"/>
        <w:ind w:firstLine="709"/>
        <w:jc w:val="both"/>
        <w:rPr>
          <w:rFonts w:ascii="Times New Roman" w:hAnsi="Times New Roman" w:cs="Times New Roman"/>
          <w:color w:val="000000"/>
          <w:sz w:val="28"/>
          <w:szCs w:val="28"/>
        </w:rPr>
      </w:pPr>
    </w:p>
    <w:p w:rsidR="007B72E1" w:rsidRPr="00911F64" w:rsidRDefault="007B72E1" w:rsidP="00911F64">
      <w:pPr>
        <w:pStyle w:val="a7"/>
        <w:spacing w:line="360" w:lineRule="auto"/>
        <w:ind w:firstLine="709"/>
        <w:jc w:val="both"/>
        <w:rPr>
          <w:rFonts w:ascii="Times New Roman" w:hAnsi="Times New Roman" w:cs="Times New Roman"/>
          <w:color w:val="000000"/>
          <w:sz w:val="28"/>
          <w:szCs w:val="28"/>
        </w:rPr>
      </w:pPr>
    </w:p>
    <w:p w:rsidR="007B72E1" w:rsidRPr="00911F64" w:rsidRDefault="007B72E1" w:rsidP="00911F64">
      <w:pPr>
        <w:pStyle w:val="a7"/>
        <w:spacing w:line="360" w:lineRule="auto"/>
        <w:ind w:firstLine="709"/>
        <w:jc w:val="both"/>
        <w:rPr>
          <w:rFonts w:ascii="Times New Roman" w:hAnsi="Times New Roman" w:cs="Times New Roman"/>
          <w:color w:val="000000"/>
          <w:sz w:val="28"/>
          <w:szCs w:val="28"/>
        </w:rPr>
      </w:pPr>
    </w:p>
    <w:p w:rsidR="007B72E1" w:rsidRPr="00911F64" w:rsidRDefault="007B72E1" w:rsidP="00911F64">
      <w:pPr>
        <w:pStyle w:val="a7"/>
        <w:spacing w:line="360" w:lineRule="auto"/>
        <w:ind w:firstLine="709"/>
        <w:jc w:val="both"/>
        <w:rPr>
          <w:rFonts w:ascii="Times New Roman" w:hAnsi="Times New Roman" w:cs="Times New Roman"/>
          <w:color w:val="000000"/>
          <w:sz w:val="28"/>
          <w:szCs w:val="28"/>
        </w:rPr>
      </w:pPr>
    </w:p>
    <w:p w:rsidR="00911F64" w:rsidRDefault="00911F64" w:rsidP="00911F64">
      <w:pPr>
        <w:pStyle w:val="a7"/>
        <w:spacing w:line="360" w:lineRule="auto"/>
        <w:ind w:firstLine="709"/>
        <w:jc w:val="both"/>
        <w:rPr>
          <w:rFonts w:ascii="Times New Roman" w:hAnsi="Times New Roman" w:cs="Times New Roman"/>
          <w:b/>
          <w:bCs/>
          <w:color w:val="000000"/>
          <w:sz w:val="28"/>
          <w:szCs w:val="28"/>
        </w:rPr>
      </w:pPr>
    </w:p>
    <w:p w:rsidR="00911F64" w:rsidRDefault="00911F64" w:rsidP="00911F64">
      <w:pPr>
        <w:pStyle w:val="a7"/>
        <w:spacing w:line="360" w:lineRule="auto"/>
        <w:ind w:firstLine="709"/>
        <w:jc w:val="both"/>
        <w:rPr>
          <w:rFonts w:ascii="Times New Roman" w:hAnsi="Times New Roman" w:cs="Times New Roman"/>
          <w:b/>
          <w:bCs/>
          <w:color w:val="000000"/>
          <w:sz w:val="28"/>
          <w:szCs w:val="28"/>
        </w:rPr>
      </w:pPr>
    </w:p>
    <w:p w:rsidR="00911F64" w:rsidRDefault="00911F64" w:rsidP="00911F64">
      <w:pPr>
        <w:pStyle w:val="a7"/>
        <w:spacing w:line="360" w:lineRule="auto"/>
        <w:ind w:firstLine="709"/>
        <w:jc w:val="both"/>
        <w:rPr>
          <w:rFonts w:ascii="Times New Roman" w:hAnsi="Times New Roman" w:cs="Times New Roman"/>
          <w:b/>
          <w:bCs/>
          <w:color w:val="000000"/>
          <w:sz w:val="28"/>
          <w:szCs w:val="28"/>
        </w:rPr>
      </w:pPr>
    </w:p>
    <w:p w:rsidR="00911F64" w:rsidRDefault="00911F64" w:rsidP="00911F64">
      <w:pPr>
        <w:pStyle w:val="a7"/>
        <w:spacing w:line="360" w:lineRule="auto"/>
        <w:ind w:firstLine="709"/>
        <w:jc w:val="both"/>
        <w:rPr>
          <w:rFonts w:ascii="Times New Roman" w:hAnsi="Times New Roman" w:cs="Times New Roman"/>
          <w:b/>
          <w:bCs/>
          <w:color w:val="000000"/>
          <w:sz w:val="28"/>
          <w:szCs w:val="28"/>
        </w:rPr>
      </w:pPr>
    </w:p>
    <w:p w:rsidR="00911F64" w:rsidRDefault="00911F64" w:rsidP="00911F64">
      <w:pPr>
        <w:pStyle w:val="a7"/>
        <w:spacing w:line="360" w:lineRule="auto"/>
        <w:ind w:firstLine="709"/>
        <w:jc w:val="both"/>
        <w:rPr>
          <w:rFonts w:ascii="Times New Roman" w:hAnsi="Times New Roman" w:cs="Times New Roman"/>
          <w:b/>
          <w:bCs/>
          <w:color w:val="000000"/>
          <w:sz w:val="28"/>
          <w:szCs w:val="28"/>
        </w:rPr>
      </w:pPr>
    </w:p>
    <w:p w:rsidR="00911F64" w:rsidRDefault="00911F64" w:rsidP="00911F64">
      <w:pPr>
        <w:pStyle w:val="a7"/>
        <w:spacing w:line="360" w:lineRule="auto"/>
        <w:ind w:firstLine="709"/>
        <w:jc w:val="both"/>
        <w:rPr>
          <w:rFonts w:ascii="Times New Roman" w:hAnsi="Times New Roman" w:cs="Times New Roman"/>
          <w:b/>
          <w:bCs/>
          <w:color w:val="000000"/>
          <w:sz w:val="28"/>
          <w:szCs w:val="28"/>
        </w:rPr>
      </w:pPr>
    </w:p>
    <w:p w:rsidR="00911F64" w:rsidRDefault="00911F64" w:rsidP="00911F64">
      <w:pPr>
        <w:pStyle w:val="a7"/>
        <w:spacing w:line="360" w:lineRule="auto"/>
        <w:ind w:firstLine="709"/>
        <w:jc w:val="both"/>
        <w:rPr>
          <w:rFonts w:ascii="Times New Roman" w:hAnsi="Times New Roman" w:cs="Times New Roman"/>
          <w:b/>
          <w:bCs/>
          <w:color w:val="000000"/>
          <w:sz w:val="28"/>
          <w:szCs w:val="28"/>
        </w:rPr>
      </w:pPr>
    </w:p>
    <w:p w:rsidR="00911F64" w:rsidRPr="00911F64" w:rsidRDefault="00911F64" w:rsidP="00911F64">
      <w:pPr>
        <w:pStyle w:val="a7"/>
        <w:spacing w:line="360" w:lineRule="auto"/>
        <w:ind w:firstLine="709"/>
        <w:jc w:val="center"/>
        <w:rPr>
          <w:rFonts w:ascii="Times New Roman" w:hAnsi="Times New Roman" w:cs="Times New Roman"/>
          <w:b/>
          <w:bCs/>
          <w:color w:val="000000"/>
          <w:sz w:val="28"/>
          <w:szCs w:val="28"/>
        </w:rPr>
      </w:pPr>
      <w:r w:rsidRPr="00911F64">
        <w:rPr>
          <w:rFonts w:ascii="Times New Roman" w:hAnsi="Times New Roman" w:cs="Times New Roman"/>
          <w:b/>
          <w:bCs/>
          <w:color w:val="000000"/>
          <w:sz w:val="28"/>
          <w:szCs w:val="28"/>
        </w:rPr>
        <w:t>Курсовая работа</w:t>
      </w:r>
    </w:p>
    <w:p w:rsidR="007B72E1" w:rsidRPr="00911F64" w:rsidRDefault="007B72E1" w:rsidP="00911F64">
      <w:pPr>
        <w:pStyle w:val="a7"/>
        <w:spacing w:line="360" w:lineRule="auto"/>
        <w:ind w:firstLine="709"/>
        <w:jc w:val="center"/>
        <w:rPr>
          <w:rFonts w:ascii="Times New Roman" w:hAnsi="Times New Roman" w:cs="Times New Roman"/>
          <w:b/>
          <w:bCs/>
          <w:color w:val="000000"/>
          <w:sz w:val="28"/>
          <w:szCs w:val="28"/>
        </w:rPr>
      </w:pPr>
      <w:r w:rsidRPr="00911F64">
        <w:rPr>
          <w:rFonts w:ascii="Times New Roman" w:hAnsi="Times New Roman" w:cs="Times New Roman"/>
          <w:b/>
          <w:bCs/>
          <w:color w:val="000000"/>
          <w:sz w:val="28"/>
          <w:szCs w:val="28"/>
        </w:rPr>
        <w:t>Молодежь в современной России: проблемы и перспективы</w:t>
      </w:r>
    </w:p>
    <w:p w:rsidR="00911F64" w:rsidRDefault="00911F64" w:rsidP="00911F64">
      <w:pPr>
        <w:pStyle w:val="a7"/>
        <w:spacing w:line="360" w:lineRule="auto"/>
        <w:ind w:firstLine="709"/>
        <w:jc w:val="both"/>
        <w:rPr>
          <w:rFonts w:ascii="Times New Roman" w:hAnsi="Times New Roman" w:cs="Times New Roman"/>
          <w:color w:val="000000"/>
          <w:sz w:val="28"/>
          <w:szCs w:val="28"/>
        </w:rPr>
      </w:pPr>
    </w:p>
    <w:p w:rsidR="007B72E1" w:rsidRDefault="00911F64" w:rsidP="00A841E8">
      <w:pPr>
        <w:spacing w:line="360" w:lineRule="auto"/>
        <w:ind w:firstLine="709"/>
        <w:jc w:val="center"/>
        <w:rPr>
          <w:b/>
          <w:bCs/>
          <w:color w:val="000000"/>
          <w:sz w:val="28"/>
          <w:szCs w:val="28"/>
        </w:rPr>
      </w:pPr>
      <w:r>
        <w:rPr>
          <w:b/>
          <w:bCs/>
          <w:color w:val="000000"/>
          <w:sz w:val="28"/>
          <w:szCs w:val="28"/>
        </w:rPr>
        <w:br w:type="page"/>
      </w:r>
      <w:r w:rsidR="00DA1280">
        <w:rPr>
          <w:b/>
          <w:bCs/>
          <w:color w:val="000000"/>
          <w:sz w:val="28"/>
          <w:szCs w:val="28"/>
        </w:rPr>
        <w:t>Содержание</w:t>
      </w:r>
    </w:p>
    <w:p w:rsidR="00DA1280" w:rsidRPr="00911F64" w:rsidRDefault="00DA1280" w:rsidP="00911F64">
      <w:pPr>
        <w:spacing w:line="360" w:lineRule="auto"/>
        <w:ind w:firstLine="709"/>
        <w:jc w:val="both"/>
        <w:rPr>
          <w:b/>
          <w:bCs/>
          <w:color w:val="000000"/>
          <w:sz w:val="28"/>
          <w:szCs w:val="28"/>
        </w:rPr>
      </w:pPr>
    </w:p>
    <w:p w:rsidR="007B72E1" w:rsidRPr="00DA1280" w:rsidRDefault="007B72E1" w:rsidP="00DA1280">
      <w:pPr>
        <w:widowControl w:val="0"/>
        <w:spacing w:line="360" w:lineRule="auto"/>
        <w:rPr>
          <w:color w:val="000000"/>
          <w:sz w:val="28"/>
          <w:szCs w:val="28"/>
        </w:rPr>
      </w:pPr>
      <w:r w:rsidRPr="00DA1280">
        <w:rPr>
          <w:color w:val="000000"/>
          <w:sz w:val="28"/>
          <w:szCs w:val="28"/>
        </w:rPr>
        <w:t>Введение</w:t>
      </w:r>
    </w:p>
    <w:p w:rsidR="007B72E1" w:rsidRPr="00DA1280" w:rsidRDefault="00DA1280" w:rsidP="00DA1280">
      <w:pPr>
        <w:widowControl w:val="0"/>
        <w:spacing w:line="360" w:lineRule="auto"/>
        <w:rPr>
          <w:color w:val="000000"/>
          <w:sz w:val="28"/>
          <w:szCs w:val="28"/>
        </w:rPr>
      </w:pPr>
      <w:r>
        <w:rPr>
          <w:color w:val="000000"/>
          <w:sz w:val="28"/>
          <w:szCs w:val="28"/>
        </w:rPr>
        <w:t xml:space="preserve">Глава 1. </w:t>
      </w:r>
      <w:r w:rsidR="007B72E1" w:rsidRPr="00DA1280">
        <w:rPr>
          <w:color w:val="000000"/>
          <w:sz w:val="28"/>
          <w:szCs w:val="28"/>
        </w:rPr>
        <w:t>Молодежь современного общества</w:t>
      </w:r>
    </w:p>
    <w:p w:rsidR="007B72E1" w:rsidRPr="00DA1280" w:rsidRDefault="007B72E1" w:rsidP="00DA1280">
      <w:pPr>
        <w:widowControl w:val="0"/>
        <w:spacing w:line="360" w:lineRule="auto"/>
        <w:rPr>
          <w:color w:val="000000"/>
          <w:sz w:val="28"/>
          <w:szCs w:val="28"/>
        </w:rPr>
      </w:pPr>
      <w:r w:rsidRPr="00DA1280">
        <w:rPr>
          <w:color w:val="000000"/>
          <w:sz w:val="28"/>
          <w:szCs w:val="28"/>
        </w:rPr>
        <w:t>§1</w:t>
      </w:r>
      <w:r w:rsidR="0079204C">
        <w:rPr>
          <w:color w:val="000000"/>
          <w:sz w:val="28"/>
          <w:szCs w:val="28"/>
        </w:rPr>
        <w:t>.</w:t>
      </w:r>
      <w:r w:rsidR="00911F64" w:rsidRPr="00DA1280">
        <w:rPr>
          <w:color w:val="000000"/>
          <w:sz w:val="28"/>
          <w:szCs w:val="28"/>
        </w:rPr>
        <w:t xml:space="preserve"> </w:t>
      </w:r>
      <w:r w:rsidRPr="00DA1280">
        <w:rPr>
          <w:color w:val="000000"/>
          <w:sz w:val="28"/>
          <w:szCs w:val="28"/>
        </w:rPr>
        <w:t>Понятие и социально-психологические характеристики молодежи</w:t>
      </w:r>
    </w:p>
    <w:p w:rsidR="007B72E1" w:rsidRPr="00DA1280" w:rsidRDefault="007B72E1" w:rsidP="00DA1280">
      <w:pPr>
        <w:widowControl w:val="0"/>
        <w:spacing w:line="360" w:lineRule="auto"/>
        <w:rPr>
          <w:color w:val="000000"/>
          <w:sz w:val="28"/>
          <w:szCs w:val="28"/>
        </w:rPr>
      </w:pPr>
      <w:r w:rsidRPr="00DA1280">
        <w:rPr>
          <w:color w:val="000000"/>
          <w:sz w:val="28"/>
          <w:szCs w:val="28"/>
        </w:rPr>
        <w:t>§2</w:t>
      </w:r>
      <w:r w:rsidR="0079204C">
        <w:rPr>
          <w:color w:val="000000"/>
          <w:sz w:val="28"/>
          <w:szCs w:val="28"/>
        </w:rPr>
        <w:t>.</w:t>
      </w:r>
      <w:r w:rsidRPr="00DA1280">
        <w:rPr>
          <w:color w:val="000000"/>
          <w:sz w:val="28"/>
          <w:szCs w:val="28"/>
        </w:rPr>
        <w:t xml:space="preserve"> Молодежная культура и субкультура</w:t>
      </w:r>
    </w:p>
    <w:p w:rsidR="007B72E1" w:rsidRPr="00DA1280" w:rsidRDefault="00DA1280" w:rsidP="00DA1280">
      <w:pPr>
        <w:widowControl w:val="0"/>
        <w:spacing w:line="360" w:lineRule="auto"/>
        <w:rPr>
          <w:color w:val="000000"/>
          <w:sz w:val="28"/>
          <w:szCs w:val="28"/>
        </w:rPr>
      </w:pPr>
      <w:r>
        <w:rPr>
          <w:color w:val="000000"/>
          <w:sz w:val="28"/>
          <w:szCs w:val="28"/>
        </w:rPr>
        <w:t xml:space="preserve">Глава 2. </w:t>
      </w:r>
      <w:r w:rsidR="007B72E1" w:rsidRPr="00DA1280">
        <w:rPr>
          <w:color w:val="000000"/>
          <w:sz w:val="28"/>
          <w:szCs w:val="28"/>
        </w:rPr>
        <w:t>Основные проблемы молодежи</w:t>
      </w:r>
    </w:p>
    <w:p w:rsidR="007B72E1" w:rsidRPr="00DA1280" w:rsidRDefault="0079204C" w:rsidP="00DA1280">
      <w:pPr>
        <w:widowControl w:val="0"/>
        <w:spacing w:line="360" w:lineRule="auto"/>
        <w:rPr>
          <w:color w:val="000000"/>
          <w:sz w:val="28"/>
          <w:szCs w:val="28"/>
        </w:rPr>
      </w:pPr>
      <w:r>
        <w:rPr>
          <w:color w:val="000000"/>
          <w:sz w:val="28"/>
          <w:szCs w:val="28"/>
        </w:rPr>
        <w:t>§</w:t>
      </w:r>
      <w:r w:rsidR="007B72E1" w:rsidRPr="00DA1280">
        <w:rPr>
          <w:color w:val="000000"/>
          <w:sz w:val="28"/>
          <w:szCs w:val="28"/>
        </w:rPr>
        <w:t>1</w:t>
      </w:r>
      <w:r>
        <w:rPr>
          <w:color w:val="000000"/>
          <w:sz w:val="28"/>
          <w:szCs w:val="28"/>
        </w:rPr>
        <w:t>.</w:t>
      </w:r>
      <w:r w:rsidR="007B72E1" w:rsidRPr="00DA1280">
        <w:rPr>
          <w:color w:val="000000"/>
          <w:sz w:val="28"/>
          <w:szCs w:val="28"/>
        </w:rPr>
        <w:t xml:space="preserve"> Девиации в молодежной сред</w:t>
      </w:r>
      <w:r w:rsidR="00DA1280">
        <w:rPr>
          <w:color w:val="000000"/>
          <w:sz w:val="28"/>
          <w:szCs w:val="28"/>
        </w:rPr>
        <w:t>е и ее последствия для общества</w:t>
      </w:r>
    </w:p>
    <w:p w:rsidR="007B72E1" w:rsidRPr="00DA1280" w:rsidRDefault="0079204C" w:rsidP="00DA1280">
      <w:pPr>
        <w:widowControl w:val="0"/>
        <w:spacing w:line="360" w:lineRule="auto"/>
        <w:rPr>
          <w:color w:val="000000"/>
          <w:sz w:val="28"/>
          <w:szCs w:val="28"/>
        </w:rPr>
      </w:pPr>
      <w:r>
        <w:rPr>
          <w:color w:val="000000"/>
          <w:sz w:val="28"/>
          <w:szCs w:val="28"/>
        </w:rPr>
        <w:t>§</w:t>
      </w:r>
      <w:r w:rsidR="007B72E1" w:rsidRPr="00DA1280">
        <w:rPr>
          <w:color w:val="000000"/>
          <w:sz w:val="28"/>
          <w:szCs w:val="28"/>
        </w:rPr>
        <w:t>2</w:t>
      </w:r>
      <w:r>
        <w:rPr>
          <w:color w:val="000000"/>
          <w:sz w:val="28"/>
          <w:szCs w:val="28"/>
        </w:rPr>
        <w:t>.</w:t>
      </w:r>
      <w:r w:rsidR="007B72E1" w:rsidRPr="00DA1280">
        <w:rPr>
          <w:color w:val="000000"/>
          <w:sz w:val="28"/>
          <w:szCs w:val="28"/>
        </w:rPr>
        <w:t xml:space="preserve"> Проблемы образования молодежи в России</w:t>
      </w:r>
    </w:p>
    <w:p w:rsidR="007B72E1" w:rsidRPr="00DA1280" w:rsidRDefault="0079204C" w:rsidP="00DA1280">
      <w:pPr>
        <w:widowControl w:val="0"/>
        <w:spacing w:line="360" w:lineRule="auto"/>
        <w:rPr>
          <w:color w:val="000000"/>
          <w:sz w:val="28"/>
          <w:szCs w:val="28"/>
        </w:rPr>
      </w:pPr>
      <w:r>
        <w:rPr>
          <w:color w:val="000000"/>
          <w:sz w:val="28"/>
          <w:szCs w:val="28"/>
        </w:rPr>
        <w:t>§</w:t>
      </w:r>
      <w:r w:rsidR="007B72E1" w:rsidRPr="00DA1280">
        <w:rPr>
          <w:color w:val="000000"/>
          <w:sz w:val="28"/>
          <w:szCs w:val="28"/>
        </w:rPr>
        <w:t>3</w:t>
      </w:r>
      <w:r>
        <w:rPr>
          <w:color w:val="000000"/>
          <w:sz w:val="28"/>
          <w:szCs w:val="28"/>
        </w:rPr>
        <w:t>.</w:t>
      </w:r>
      <w:r w:rsidR="007B72E1" w:rsidRPr="00DA1280">
        <w:rPr>
          <w:color w:val="000000"/>
          <w:sz w:val="28"/>
          <w:szCs w:val="28"/>
        </w:rPr>
        <w:t xml:space="preserve"> Проблемы трудоустройства молодежи</w:t>
      </w:r>
    </w:p>
    <w:p w:rsidR="007B72E1" w:rsidRPr="00DA1280" w:rsidRDefault="00DA1280" w:rsidP="00DA1280">
      <w:pPr>
        <w:widowControl w:val="0"/>
        <w:spacing w:line="360" w:lineRule="auto"/>
        <w:rPr>
          <w:color w:val="000000"/>
          <w:sz w:val="28"/>
          <w:szCs w:val="28"/>
        </w:rPr>
      </w:pPr>
      <w:r>
        <w:rPr>
          <w:color w:val="000000"/>
          <w:sz w:val="28"/>
          <w:szCs w:val="28"/>
        </w:rPr>
        <w:t xml:space="preserve">Глава 3. </w:t>
      </w:r>
      <w:r w:rsidR="007B72E1" w:rsidRPr="00DA1280">
        <w:rPr>
          <w:color w:val="000000"/>
          <w:sz w:val="28"/>
          <w:szCs w:val="28"/>
        </w:rPr>
        <w:t>Пути решения проблем современной молод</w:t>
      </w:r>
      <w:r>
        <w:rPr>
          <w:color w:val="000000"/>
          <w:sz w:val="28"/>
          <w:szCs w:val="28"/>
        </w:rPr>
        <w:t>ежи</w:t>
      </w:r>
    </w:p>
    <w:p w:rsidR="007B72E1" w:rsidRPr="00DA1280" w:rsidRDefault="007B72E1" w:rsidP="00DA1280">
      <w:pPr>
        <w:widowControl w:val="0"/>
        <w:spacing w:line="360" w:lineRule="auto"/>
        <w:rPr>
          <w:color w:val="000000"/>
          <w:sz w:val="28"/>
          <w:szCs w:val="28"/>
        </w:rPr>
      </w:pPr>
      <w:r w:rsidRPr="00DA1280">
        <w:rPr>
          <w:color w:val="000000"/>
          <w:sz w:val="28"/>
          <w:szCs w:val="28"/>
        </w:rPr>
        <w:t>§</w:t>
      </w:r>
      <w:r w:rsidR="00DA1280">
        <w:rPr>
          <w:color w:val="000000"/>
          <w:sz w:val="28"/>
          <w:szCs w:val="28"/>
        </w:rPr>
        <w:t>1</w:t>
      </w:r>
      <w:r w:rsidR="0079204C">
        <w:rPr>
          <w:color w:val="000000"/>
          <w:sz w:val="28"/>
          <w:szCs w:val="28"/>
        </w:rPr>
        <w:t>.</w:t>
      </w:r>
      <w:r w:rsidR="00DA1280">
        <w:rPr>
          <w:color w:val="000000"/>
          <w:sz w:val="28"/>
          <w:szCs w:val="28"/>
        </w:rPr>
        <w:t xml:space="preserve"> Молодежная политика в России</w:t>
      </w:r>
    </w:p>
    <w:p w:rsidR="007B72E1" w:rsidRPr="00DA1280" w:rsidRDefault="0079204C" w:rsidP="00DA1280">
      <w:pPr>
        <w:widowControl w:val="0"/>
        <w:spacing w:line="360" w:lineRule="auto"/>
        <w:rPr>
          <w:color w:val="000000"/>
          <w:sz w:val="28"/>
          <w:szCs w:val="28"/>
        </w:rPr>
      </w:pPr>
      <w:r>
        <w:rPr>
          <w:color w:val="000000"/>
          <w:sz w:val="28"/>
          <w:szCs w:val="28"/>
        </w:rPr>
        <w:t>§2.</w:t>
      </w:r>
      <w:r w:rsidR="00DA1280">
        <w:rPr>
          <w:color w:val="000000"/>
          <w:sz w:val="28"/>
          <w:szCs w:val="28"/>
        </w:rPr>
        <w:t>Социальная работа с молодежью</w:t>
      </w:r>
    </w:p>
    <w:p w:rsidR="007B72E1" w:rsidRPr="00DA1280" w:rsidRDefault="007B72E1" w:rsidP="00DA1280">
      <w:pPr>
        <w:widowControl w:val="0"/>
        <w:spacing w:line="360" w:lineRule="auto"/>
        <w:rPr>
          <w:color w:val="000000"/>
          <w:sz w:val="28"/>
          <w:szCs w:val="28"/>
        </w:rPr>
      </w:pPr>
      <w:r w:rsidRPr="00DA1280">
        <w:rPr>
          <w:color w:val="000000"/>
          <w:sz w:val="28"/>
          <w:szCs w:val="28"/>
        </w:rPr>
        <w:t>Заключение</w:t>
      </w:r>
    </w:p>
    <w:p w:rsidR="007B72E1" w:rsidRPr="00DA1280" w:rsidRDefault="007B72E1" w:rsidP="00DA1280">
      <w:pPr>
        <w:widowControl w:val="0"/>
        <w:spacing w:line="360" w:lineRule="auto"/>
        <w:rPr>
          <w:color w:val="000000"/>
          <w:sz w:val="28"/>
          <w:szCs w:val="28"/>
        </w:rPr>
      </w:pPr>
      <w:r w:rsidRPr="00DA1280">
        <w:rPr>
          <w:color w:val="000000"/>
          <w:sz w:val="28"/>
          <w:szCs w:val="28"/>
        </w:rPr>
        <w:t>Литература</w:t>
      </w:r>
    </w:p>
    <w:p w:rsidR="007B72E1" w:rsidRPr="00911F64" w:rsidRDefault="007B72E1" w:rsidP="00911F64">
      <w:pPr>
        <w:spacing w:line="360" w:lineRule="auto"/>
        <w:ind w:firstLine="709"/>
        <w:jc w:val="both"/>
        <w:rPr>
          <w:color w:val="000000"/>
          <w:sz w:val="28"/>
          <w:szCs w:val="28"/>
        </w:rPr>
      </w:pPr>
    </w:p>
    <w:p w:rsidR="007B72E1" w:rsidRPr="00911F64" w:rsidRDefault="00DA1280" w:rsidP="00A841E8">
      <w:pPr>
        <w:spacing w:line="360" w:lineRule="auto"/>
        <w:ind w:firstLine="709"/>
        <w:jc w:val="center"/>
        <w:rPr>
          <w:b/>
          <w:bCs/>
          <w:color w:val="000000"/>
          <w:sz w:val="28"/>
          <w:szCs w:val="28"/>
        </w:rPr>
      </w:pPr>
      <w:r>
        <w:rPr>
          <w:b/>
          <w:bCs/>
          <w:color w:val="000000"/>
          <w:sz w:val="28"/>
          <w:szCs w:val="28"/>
        </w:rPr>
        <w:br w:type="page"/>
        <w:t>Введение</w:t>
      </w:r>
    </w:p>
    <w:p w:rsidR="00DA1280" w:rsidRDefault="00DA1280" w:rsidP="00911F64">
      <w:pPr>
        <w:spacing w:line="360" w:lineRule="auto"/>
        <w:ind w:firstLine="709"/>
        <w:jc w:val="both"/>
        <w:rPr>
          <w:color w:val="000000"/>
          <w:sz w:val="28"/>
          <w:szCs w:val="28"/>
        </w:rPr>
      </w:pPr>
    </w:p>
    <w:p w:rsidR="007B72E1" w:rsidRPr="00911F64" w:rsidRDefault="007B72E1" w:rsidP="00911F64">
      <w:pPr>
        <w:spacing w:line="360" w:lineRule="auto"/>
        <w:ind w:firstLine="709"/>
        <w:jc w:val="both"/>
        <w:rPr>
          <w:color w:val="000000"/>
          <w:sz w:val="28"/>
          <w:szCs w:val="28"/>
        </w:rPr>
      </w:pPr>
      <w:r w:rsidRPr="00911F64">
        <w:rPr>
          <w:color w:val="000000"/>
          <w:sz w:val="28"/>
          <w:szCs w:val="28"/>
        </w:rPr>
        <w:t xml:space="preserve">На протяжении двух последних столетий молодежь является одной из самых не защищенных групп населения, любые реформы, проводящиеся в той или иной сфере общественной жизни, затрагивают и молодых людей. В тоже время, хоть это и мало защищенная группа, во все времена она играла огромную роль в жизни страны. Например, студенческая революция во Франции 1968 года, сексуальная революция, в которой молодежь сыграла далеко не последнюю роль, покушение, организованное студентами, на Александра </w:t>
      </w:r>
      <w:r w:rsidRPr="00911F64">
        <w:rPr>
          <w:color w:val="000000"/>
          <w:sz w:val="28"/>
          <w:szCs w:val="28"/>
          <w:lang w:val="en-US"/>
        </w:rPr>
        <w:t>II</w:t>
      </w:r>
      <w:r w:rsidRPr="00911F64">
        <w:rPr>
          <w:color w:val="000000"/>
          <w:sz w:val="28"/>
          <w:szCs w:val="28"/>
        </w:rPr>
        <w:t>.</w:t>
      </w:r>
    </w:p>
    <w:p w:rsidR="00911F64" w:rsidRDefault="007B72E1" w:rsidP="00911F64">
      <w:pPr>
        <w:pStyle w:val="ac"/>
        <w:tabs>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Молодежь, в большинстве своем, находится в переходном состоянии, то есть выпускники школ – не школьники, но и не студенты, выпускники высших учебных заведений – не студенты, но и, в большинстве случаев, не работающие. По мимо этих трудных для молодежи ситуаций, в современном Российском обществе идет быстрое социальное, экономическое и политическое преобразование, что дополнительно оказывает влияние на эту группу, на ее положение и развитие. В</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молодежной</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среде преобладают</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процессы</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дифференциации.</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Причем</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дифференцирующие</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факторы проявляются более зримо,</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чем интегрирующие.</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Это</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связано прежде</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всего</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с тем,</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что</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в</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условиях</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радикального</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преобразования</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российского</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общества происходят глубокие</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изменения</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его</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социальной</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стратификации,</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одной</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из особенностей</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которой</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является</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социальная</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поляризация,</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основанная</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на имущественном расслоении. Важнейшей характеристикой</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современной</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российской</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молодежи</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является</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возросшее расслоение по</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социально-экономическим показателям. Внутренняя</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дифференциация</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молодежи</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обуславливается</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не</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только социальными, но и возрастными и культурными параметрами.</w:t>
      </w:r>
    </w:p>
    <w:p w:rsidR="007B72E1" w:rsidRPr="00911F64" w:rsidRDefault="007B72E1" w:rsidP="00911F64">
      <w:pPr>
        <w:pStyle w:val="ac"/>
        <w:tabs>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«Общий вывод</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исследователей при институте социологии РАН,</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сделанный</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в</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1993</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году, остается в</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силе:</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"Каждое</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последующее</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поколение</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российской</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молодежи</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по основным показателям социального положения</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и</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развития</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хуже</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предыдущего".»</w:t>
      </w:r>
      <w:r w:rsidRPr="00911F64">
        <w:rPr>
          <w:rStyle w:val="af"/>
          <w:rFonts w:ascii="Times New Roman" w:hAnsi="Times New Roman" w:cs="Times New Roman"/>
          <w:color w:val="000000"/>
          <w:sz w:val="28"/>
          <w:szCs w:val="28"/>
          <w:vertAlign w:val="baseline"/>
        </w:rPr>
        <w:footnoteReference w:id="1"/>
      </w:r>
      <w:r w:rsidRPr="00911F64">
        <w:rPr>
          <w:rFonts w:ascii="Times New Roman" w:hAnsi="Times New Roman" w:cs="Times New Roman"/>
          <w:color w:val="000000"/>
          <w:sz w:val="28"/>
          <w:szCs w:val="28"/>
        </w:rPr>
        <w:t xml:space="preserve"> Это выражено в том, что количество молодых людей сокращается, следовательно общество стареет, что в свою очередь приводит к снижению роли молодежи как социального ресурса. Причинами этой неблагоприятной демографической тенденции служат: ухудшение здоровья детей в целом, по сравнению с предыдущими десятилетиями; возросшее количество убийств и самоубийств среди этой группы; также не маловажную роль играет десоциализация, многие молодые люди в довольно раннем возрасте начинают вести асоциальный образ жизни.</w:t>
      </w:r>
    </w:p>
    <w:p w:rsidR="007B72E1" w:rsidRPr="00911F64" w:rsidRDefault="007B72E1" w:rsidP="00911F64">
      <w:pPr>
        <w:pStyle w:val="ac"/>
        <w:tabs>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p>
    <w:p w:rsidR="007B72E1" w:rsidRPr="00911F64" w:rsidRDefault="00DA1280" w:rsidP="00A841E8">
      <w:pPr>
        <w:pStyle w:val="a5"/>
        <w:ind w:firstLine="709"/>
        <w:jc w:val="center"/>
        <w:rPr>
          <w:b/>
          <w:bCs/>
          <w:color w:val="000000"/>
        </w:rPr>
      </w:pPr>
      <w:r>
        <w:rPr>
          <w:b/>
          <w:bCs/>
          <w:color w:val="000000"/>
        </w:rPr>
        <w:br w:type="page"/>
      </w:r>
      <w:r w:rsidR="007B72E1" w:rsidRPr="00911F64">
        <w:rPr>
          <w:b/>
          <w:bCs/>
          <w:color w:val="000000"/>
        </w:rPr>
        <w:t>Глава</w:t>
      </w:r>
      <w:r>
        <w:rPr>
          <w:b/>
          <w:bCs/>
          <w:color w:val="000000"/>
        </w:rPr>
        <w:t xml:space="preserve"> </w:t>
      </w:r>
      <w:r w:rsidR="007B72E1" w:rsidRPr="00911F64">
        <w:rPr>
          <w:b/>
          <w:bCs/>
          <w:color w:val="000000"/>
        </w:rPr>
        <w:t>1</w:t>
      </w:r>
      <w:r>
        <w:rPr>
          <w:b/>
          <w:bCs/>
          <w:color w:val="000000"/>
        </w:rPr>
        <w:t>. Молодежь современного общества</w:t>
      </w:r>
    </w:p>
    <w:p w:rsidR="00DA1280" w:rsidRDefault="00DA1280" w:rsidP="00A841E8">
      <w:pPr>
        <w:pStyle w:val="a5"/>
        <w:ind w:firstLine="709"/>
        <w:jc w:val="center"/>
        <w:rPr>
          <w:b/>
          <w:bCs/>
          <w:color w:val="000000"/>
        </w:rPr>
      </w:pPr>
    </w:p>
    <w:p w:rsidR="007B72E1" w:rsidRPr="00911F64" w:rsidRDefault="007B72E1" w:rsidP="00A841E8">
      <w:pPr>
        <w:pStyle w:val="a5"/>
        <w:ind w:firstLine="709"/>
        <w:jc w:val="center"/>
        <w:rPr>
          <w:b/>
          <w:bCs/>
          <w:color w:val="000000"/>
        </w:rPr>
      </w:pPr>
      <w:r w:rsidRPr="00911F64">
        <w:rPr>
          <w:b/>
          <w:bCs/>
          <w:color w:val="000000"/>
        </w:rPr>
        <w:t>§1</w:t>
      </w:r>
      <w:r w:rsidR="0079204C">
        <w:rPr>
          <w:b/>
          <w:bCs/>
          <w:color w:val="000000"/>
        </w:rPr>
        <w:t>.</w:t>
      </w:r>
      <w:r w:rsidR="00911F64">
        <w:rPr>
          <w:b/>
          <w:bCs/>
          <w:color w:val="000000"/>
        </w:rPr>
        <w:t xml:space="preserve"> </w:t>
      </w:r>
      <w:r w:rsidRPr="00911F64">
        <w:rPr>
          <w:b/>
          <w:bCs/>
          <w:color w:val="000000"/>
        </w:rPr>
        <w:t>Понятие и социально-психолог</w:t>
      </w:r>
      <w:r w:rsidR="00DA1280">
        <w:rPr>
          <w:b/>
          <w:bCs/>
          <w:color w:val="000000"/>
        </w:rPr>
        <w:t>ические характеристики молодежи</w:t>
      </w:r>
    </w:p>
    <w:p w:rsidR="00DA1280" w:rsidRDefault="00DA1280" w:rsidP="00911F64">
      <w:pPr>
        <w:pStyle w:val="a5"/>
        <w:ind w:firstLine="709"/>
        <w:rPr>
          <w:color w:val="000000"/>
        </w:rPr>
      </w:pPr>
    </w:p>
    <w:p w:rsidR="00911F64" w:rsidRDefault="007B72E1" w:rsidP="00911F64">
      <w:pPr>
        <w:pStyle w:val="a5"/>
        <w:ind w:firstLine="709"/>
        <w:rPr>
          <w:color w:val="000000"/>
        </w:rPr>
      </w:pPr>
      <w:r w:rsidRPr="00911F64">
        <w:rPr>
          <w:color w:val="000000"/>
        </w:rPr>
        <w:t>Молодежь – социально-демографическая группа, выделяемая на основе обусловленных возрастом особенностей социального положения молодых людей, их места и функций в социальной структуре общества, специфических интересов и ценностей.</w:t>
      </w:r>
      <w:r w:rsidRPr="00911F64">
        <w:rPr>
          <w:rStyle w:val="af"/>
          <w:color w:val="000000"/>
          <w:vertAlign w:val="baseline"/>
        </w:rPr>
        <w:footnoteReference w:id="2"/>
      </w:r>
    </w:p>
    <w:p w:rsidR="00911F64" w:rsidRDefault="007B72E1" w:rsidP="00911F64">
      <w:pPr>
        <w:pStyle w:val="a5"/>
        <w:ind w:firstLine="709"/>
        <w:rPr>
          <w:color w:val="000000"/>
        </w:rPr>
      </w:pPr>
      <w:r w:rsidRPr="00911F64">
        <w:rPr>
          <w:color w:val="000000"/>
        </w:rPr>
        <w:t>Понятию «молодежь» приписывается три значения: во–первых, это один из этапов жизненного цикла человека; во–вторых, это социальный статус определенный возрастом; и в–третьих, это понятие используется в значении молодежной субкультуры как независимого образования внутри господствующей культуры.</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Молодость как определённая фаза, этап жизненного цикла, биологически универсальна, но её конкретные возрастные рамки, связанные с ними социальный статус и социально-психологические особенности имеют социально-историческую природу и зависят от общественного строя, культуры и свойственных данному обществу закономерностей социализации.</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Во второй половине ХХ века раздвинулись условные социально-психологические границы молодости. С одной стороны, процесс акселерации существенно ускорил физическое и, в частности, половое созревание детей и подростков, которое традиционно считается нижней границей юности. С другой стороны, усложнение трудовой и общественно-политической деятельности, в которой должен участвовать человек, вызывает удлинение общественно необходимого срока подготовки к жизни, в частности периода обучения, с которым ассоциируется известная неполнота социального статуса. Современная молодежь дольше обучается в школе и соответственно позже начинает самостоятельную трудовую жизнь. Усложнились и сами критерии социальной зрелости. Начало самостоятельной трудовой жизни, завершение образования и приобретение стабильной профессии, получение политических и гражданских прав, материальная независимость от родителей, вступление в брак и рождение первого ребёнка - все эти события, в своей совокупности, дающие человеку чувство полной взрослости и соответствующий социальный статус, наступают не одновременно, и сама их</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последовательность и символическое значение каждого из них не одинаковы в разных социальных слоях. Отсюда и дискуссионность хронологических, абсолютных возрастных границ: нижнюю границу молодежи разные авторы устанавливают между 14 и 16, а верхнюю - между 25 и 30 годами и даже позже.</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 xml:space="preserve">Английский ученый Саймон Фрис предложил свой подход к выделению молодежи, а именно: рассмотрение социального контекста состояния молодости, как процесса перехода от детства к взрослости, </w:t>
      </w:r>
      <w:r w:rsidRPr="00911F64">
        <w:rPr>
          <w:rStyle w:val="af5"/>
          <w:i w:val="0"/>
          <w:iCs w:val="0"/>
          <w:color w:val="000000"/>
          <w:sz w:val="28"/>
          <w:szCs w:val="28"/>
        </w:rPr>
        <w:t xml:space="preserve">переход от зависимости — к независимости и от безответственности — к ответственности, </w:t>
      </w:r>
      <w:r w:rsidRPr="00911F64">
        <w:rPr>
          <w:color w:val="000000"/>
          <w:sz w:val="28"/>
          <w:szCs w:val="28"/>
        </w:rPr>
        <w:t>в границах от 11 до 28 – 30 лет.</w:t>
      </w:r>
      <w:r w:rsidRPr="00911F64">
        <w:rPr>
          <w:rStyle w:val="af"/>
          <w:color w:val="000000"/>
          <w:sz w:val="28"/>
          <w:szCs w:val="28"/>
          <w:vertAlign w:val="baseline"/>
        </w:rPr>
        <w:footnoteReference w:id="3"/>
      </w:r>
    </w:p>
    <w:p w:rsidR="00911F64" w:rsidRDefault="007B72E1" w:rsidP="00911F64">
      <w:pPr>
        <w:spacing w:line="360" w:lineRule="auto"/>
        <w:ind w:firstLine="709"/>
        <w:jc w:val="both"/>
        <w:rPr>
          <w:color w:val="000000"/>
          <w:sz w:val="28"/>
          <w:szCs w:val="28"/>
        </w:rPr>
      </w:pPr>
      <w:r w:rsidRPr="00911F64">
        <w:rPr>
          <w:color w:val="000000"/>
          <w:sz w:val="28"/>
          <w:szCs w:val="28"/>
        </w:rPr>
        <w:t>Многие исследователи в области возрастной психологии выделяют такие периоды в молодости, как подростковый возраст и юность, но мнения о возрастных границах во многих случаях расходятся. Например, в 1965 году в СССР была создана группировка возрастов, охватывающая весь жизненный цикл, где подростковый возраст «начинался в 13 лет и длился до 16, а юность с 17 до 21 года; Д. Биррен предполагал, что юность длится от 12 до 17 лет, Д. Бромлей – от 11 до 21, Д. Векслер – 16 – 20 лет, В.В. Бунак – от 17 до 25 лет, а В.В. Гинзбург – от 16 до 24»</w:t>
      </w:r>
      <w:r w:rsidRPr="00911F64">
        <w:rPr>
          <w:rStyle w:val="af"/>
          <w:color w:val="000000"/>
          <w:sz w:val="28"/>
          <w:szCs w:val="28"/>
          <w:vertAlign w:val="baseline"/>
        </w:rPr>
        <w:footnoteReference w:id="4"/>
      </w:r>
      <w:r w:rsidRPr="00911F64">
        <w:rPr>
          <w:color w:val="000000"/>
          <w:sz w:val="28"/>
          <w:szCs w:val="28"/>
        </w:rPr>
        <w:t>.</w:t>
      </w:r>
    </w:p>
    <w:p w:rsid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Ускорение темпов общественной жизни в связи с научно-техническим прогрессом влечёт за собой повышение роли и значения молодежи в общественно-политической и культурной жизни. Чем выше темп технико-экономического развития, чем быстрее обновляются знания, условия труда и быта, тем заметнее становятся социально-культурные различия между поколениями. Новые проблемы и события толкают на поиски принципиально новых решений и критическую переоценку прошлого</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опыта. Это не меняет принципиального направления процесса социализации, т. к. любые поиски нового молодежь осуществляет, опираясь на опыт и знания, полученные от старших; кроме того, социальная преемственность не сводится к передаче быстро устаревающих специальных знаний, но включает также усвоение гораздо более устойчивых и глубоких психологических структур, культурных ценностей и традиций, аккумулирующих весь опыт всемирной истории человечества.</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Е Омельченко в своей работе «Молодежные культуры и субкультуры» для определения понятие молодежи выделяет несколько категорий:</w:t>
      </w:r>
    </w:p>
    <w:p w:rsidR="007B72E1" w:rsidRPr="00911F64" w:rsidRDefault="007B72E1" w:rsidP="00911F64">
      <w:pPr>
        <w:pStyle w:val="ac"/>
        <w:numPr>
          <w:ilvl w:val="0"/>
          <w:numId w:val="20"/>
        </w:numPr>
        <w:tabs>
          <w:tab w:val="clear" w:pos="0"/>
          <w:tab w:val="clear" w:pos="360"/>
          <w:tab w:val="clear" w:pos="959"/>
          <w:tab w:val="clear" w:pos="1918"/>
          <w:tab w:val="clear" w:pos="2877"/>
          <w:tab w:val="clear" w:pos="3836"/>
          <w:tab w:val="clear" w:pos="4795"/>
          <w:tab w:val="clear" w:pos="5754"/>
          <w:tab w:val="clear" w:pos="6713"/>
          <w:tab w:val="clear" w:pos="7672"/>
          <w:tab w:val="clear" w:pos="8631"/>
          <w:tab w:val="clear" w:pos="9590"/>
          <w:tab w:val="num" w:pos="927"/>
        </w:tabs>
        <w:spacing w:line="360" w:lineRule="auto"/>
        <w:ind w:left="0"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Возраст;</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 xml:space="preserve">Люди определенного «молодого» возраста действительно могут быть отделены от других возрастных групп. В этом понятие можно выделить несколько уровней: биологический, психологический, социальный, культурный и т. д. Каждый человек психологически воспринимает свой физический возраст по-разному. Если </w:t>
      </w:r>
      <w:r w:rsidRPr="00911F64">
        <w:rPr>
          <w:rStyle w:val="af5"/>
          <w:i w:val="0"/>
          <w:iCs w:val="0"/>
          <w:color w:val="000000"/>
          <w:sz w:val="28"/>
          <w:szCs w:val="28"/>
        </w:rPr>
        <w:t>биологический</w:t>
      </w:r>
      <w:r w:rsidRPr="00911F64">
        <w:rPr>
          <w:i/>
          <w:iCs/>
          <w:color w:val="000000"/>
          <w:sz w:val="28"/>
          <w:szCs w:val="28"/>
        </w:rPr>
        <w:t xml:space="preserve"> </w:t>
      </w:r>
      <w:r w:rsidRPr="00911F64">
        <w:rPr>
          <w:color w:val="000000"/>
          <w:sz w:val="28"/>
          <w:szCs w:val="28"/>
        </w:rPr>
        <w:t>возраст значит для человека нечто определенное, психологически же человек часто размывает эти физические границы как в одну, так и в другую сторону. Невероятные темпы развития компьютерной грамотности и «компьютеризации» населения также не могут не сказываться на процессах взросления. Существенным становится не сам по себе возраст, а его «качество». Новое качество возраста, которое приносит новое время, формирует новое состояние перехода от одного возраста к другому. Социальные аспекты сильно влияют на биологический возраст, но полностью его не определяют. Если принять за критерий создание молодым человеком своей семьи или рождение детей то границы молодости раздвинутся и в ту, и в другую стороны.</w:t>
      </w:r>
    </w:p>
    <w:p w:rsidR="007B72E1" w:rsidRPr="00911F64" w:rsidRDefault="007B72E1" w:rsidP="00911F64">
      <w:pPr>
        <w:numPr>
          <w:ilvl w:val="0"/>
          <w:numId w:val="21"/>
        </w:numPr>
        <w:tabs>
          <w:tab w:val="clear" w:pos="360"/>
          <w:tab w:val="num" w:pos="927"/>
        </w:tabs>
        <w:spacing w:line="360" w:lineRule="auto"/>
        <w:ind w:left="0" w:firstLine="709"/>
        <w:jc w:val="both"/>
        <w:rPr>
          <w:color w:val="000000"/>
          <w:sz w:val="28"/>
          <w:szCs w:val="28"/>
        </w:rPr>
      </w:pPr>
      <w:r w:rsidRPr="00911F64">
        <w:rPr>
          <w:color w:val="000000"/>
          <w:sz w:val="28"/>
          <w:szCs w:val="28"/>
        </w:rPr>
        <w:t>Зависимость;</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С одной стороны, молодые люди достаточно зависимы, с другой — они уже взрослые, так как достигли определенной независимости. Именно отсюда их общее неудовольствие родителями и их постоянной опекой. В большинстве случаев молодые люди понимают, что по-прежнему зависимы от взрослых в смысле наличия у них собственных средств к существованию, возможности получения образования и т.д.</w:t>
      </w:r>
    </w:p>
    <w:p w:rsidR="007B72E1" w:rsidRPr="00911F64" w:rsidRDefault="007B72E1" w:rsidP="00911F64">
      <w:pPr>
        <w:numPr>
          <w:ilvl w:val="0"/>
          <w:numId w:val="22"/>
        </w:numPr>
        <w:tabs>
          <w:tab w:val="clear" w:pos="360"/>
          <w:tab w:val="num" w:pos="927"/>
        </w:tabs>
        <w:spacing w:line="360" w:lineRule="auto"/>
        <w:ind w:left="0" w:firstLine="709"/>
        <w:jc w:val="both"/>
        <w:rPr>
          <w:color w:val="000000"/>
          <w:sz w:val="28"/>
          <w:szCs w:val="28"/>
        </w:rPr>
      </w:pPr>
      <w:r w:rsidRPr="00911F64">
        <w:rPr>
          <w:color w:val="000000"/>
          <w:sz w:val="28"/>
          <w:szCs w:val="28"/>
        </w:rPr>
        <w:t>Семья;</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Подросток изменяет форму той семьи, в которой растет: образ жизни, потребности всех членов семьи, формы социального поведения. А уход молодого человека из дома, в российских традициях, для ведения самостоятельной жизни, воспринимается как трагедия. Особенно заметно присутствие семьи в формировании этнической и гендерной идентификации подростков, в воспроизведении ими в своей молодежной культуре семейных ролей, в уровне патриархальности групповых ценностей, с которыми они идентифицируются. Культурный и этнический опыт, воспитательные традиции родительской семьи и более широкой семьи — «соседства» постоянно проявляются в разнообразных формах молодежных объединений и стилях.</w:t>
      </w:r>
    </w:p>
    <w:p w:rsidR="007B72E1" w:rsidRPr="00911F64" w:rsidRDefault="007B72E1" w:rsidP="00911F64">
      <w:pPr>
        <w:numPr>
          <w:ilvl w:val="0"/>
          <w:numId w:val="23"/>
        </w:numPr>
        <w:tabs>
          <w:tab w:val="clear" w:pos="360"/>
          <w:tab w:val="num" w:pos="927"/>
        </w:tabs>
        <w:spacing w:line="360" w:lineRule="auto"/>
        <w:ind w:left="0" w:firstLine="709"/>
        <w:jc w:val="both"/>
        <w:rPr>
          <w:color w:val="000000"/>
          <w:sz w:val="28"/>
          <w:szCs w:val="28"/>
        </w:rPr>
      </w:pPr>
      <w:r w:rsidRPr="00911F64">
        <w:rPr>
          <w:color w:val="000000"/>
          <w:sz w:val="28"/>
          <w:szCs w:val="28"/>
        </w:rPr>
        <w:t>Образование;</w:t>
      </w:r>
    </w:p>
    <w:p w:rsidR="007B72E1" w:rsidRPr="00911F64" w:rsidRDefault="007B72E1" w:rsidP="00911F64">
      <w:pPr>
        <w:pStyle w:val="af3"/>
        <w:ind w:firstLine="709"/>
        <w:jc w:val="both"/>
        <w:rPr>
          <w:color w:val="000000"/>
        </w:rPr>
      </w:pPr>
      <w:r w:rsidRPr="00911F64">
        <w:rPr>
          <w:color w:val="000000"/>
        </w:rPr>
        <w:t>Второй крупный шаг к независимости делает подросток, когда уходит в школу, которая сопровождает процесс перехода ребенка во взрослость И этот уход в любом его варианте «дает» ребенку еще одного взрослого, который будет его теперь контролировать. С теми или иными нюансами все дети определенного возраста, если они здоровы, должны пойти в школу, независимо от социальных, статусных, властных и других различий, которые между ними существуют. Сама школьная жизнь меняется по мере того, как школьники растут и становятся взрослее. В основе школьной иерархии, позволяющей учителям, родителям и самим школьникам занимать те или иные позиции по отношению к значимым статусам, лежат ценности «успеха» и «путей его достижения». В зависимости от того, какие существуют критерии их оценки, выстраиваются формальные социальные позиции учеников, формируется отношение к ним. Вокруг этих социальных конструктов формируется мощная система образования и воспитания учеников, основанная на различных методиках, техниках и приемах, включающая в себя разные системы оценки того или иного уровня знания, поведения, темпов и качества продвижения и систему вознаграждений за результаты. Каждый уровень новой школьной идентификации поднимает молодого человека еще на одну ступеньку к взрослости, наполняет его жизнь новыми проблемами и противоречиями, которые и отталкивают, и притягивают разные варианты культурных выборов.</w:t>
      </w:r>
    </w:p>
    <w:p w:rsidR="007B72E1" w:rsidRPr="00911F64" w:rsidRDefault="007B72E1" w:rsidP="00911F64">
      <w:pPr>
        <w:pStyle w:val="af3"/>
        <w:numPr>
          <w:ilvl w:val="0"/>
          <w:numId w:val="24"/>
        </w:numPr>
        <w:tabs>
          <w:tab w:val="clear" w:pos="360"/>
          <w:tab w:val="num" w:pos="1080"/>
        </w:tabs>
        <w:ind w:left="0" w:firstLine="709"/>
        <w:jc w:val="both"/>
        <w:rPr>
          <w:color w:val="000000"/>
        </w:rPr>
      </w:pPr>
      <w:r w:rsidRPr="00911F64">
        <w:rPr>
          <w:color w:val="000000"/>
        </w:rPr>
        <w:t>Работа;</w:t>
      </w:r>
    </w:p>
    <w:p w:rsidR="00911F64" w:rsidRDefault="007B72E1" w:rsidP="00911F64">
      <w:pPr>
        <w:spacing w:line="360" w:lineRule="auto"/>
        <w:ind w:firstLine="709"/>
        <w:jc w:val="both"/>
        <w:rPr>
          <w:color w:val="000000"/>
          <w:sz w:val="28"/>
          <w:szCs w:val="28"/>
        </w:rPr>
      </w:pPr>
      <w:r w:rsidRPr="00911F64">
        <w:rPr>
          <w:color w:val="000000"/>
          <w:sz w:val="28"/>
          <w:szCs w:val="28"/>
        </w:rPr>
        <w:t>Во многих культурах окончание школы знаменует собой «конец» молодости, переход во взрослую жизнь. Но не все подростки, оканчивая школу, начинают сразу работать. Во-первых, большая часть стремится к продолжению образования: высшего или специального. Во-вторых, существует проблема молодежной безработицы. И главной мишенью этой проблемы оказываются, прежде всего, выпускники средних школ. Молодые рабочие имеют более взрослый статус, чем школьники, но, тем не менее, они все равно еще находятся в переходе к взрослости. Частично это зависит от денег, молодым рабочим платят меньше, чем взрослым. Если они продолжают жить с родителями они не могут быть и чувствовать себя полностью независимыми. Кроме того, молодые рабочие оказываются не полностью взрослыми по отношению к своему рабочему месту: находятся под прямым контролем теперь уже взрослых рабочих, относиться с большим недоверием, что проявляется в более строгой внешней дисциплине.</w:t>
      </w:r>
    </w:p>
    <w:p w:rsidR="007B72E1" w:rsidRPr="00911F64" w:rsidRDefault="007B72E1" w:rsidP="00911F64">
      <w:pPr>
        <w:pStyle w:val="af3"/>
        <w:numPr>
          <w:ilvl w:val="0"/>
          <w:numId w:val="25"/>
        </w:numPr>
        <w:tabs>
          <w:tab w:val="clear" w:pos="360"/>
          <w:tab w:val="num" w:pos="1080"/>
        </w:tabs>
        <w:ind w:left="0" w:firstLine="709"/>
        <w:jc w:val="both"/>
        <w:rPr>
          <w:color w:val="000000"/>
        </w:rPr>
      </w:pPr>
      <w:r w:rsidRPr="00911F64">
        <w:rPr>
          <w:color w:val="000000"/>
        </w:rPr>
        <w:t>Ответственность.</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Часто, говоря о молодежи, употребляют понятие «безответственность», но это не совсем точно. Молодость — это время, когда молодой человек принимает на себя все новую и новую ответственность. С психологической точки зрения, именно в этот период подросток учится принимать на себя ответственность за то, что он делает, он учится ощущать вину за содеянное. Постепенно на него начинает ложиться все большая ответственность: за домашнюю работу, за то, как он проводит свое время в школе и вне ее, за получение тех или иных отметок, за продвижение в школьной иерархии, за поведение, за выбор друзей, за стиль, который, за успешность обучения и за много другое. Этот период английский ученый Стенли Холл назвал периодом «шторма и натиска», «бури и стресса». Постоянное ощущение своей отдельности, заброшенности; постоянное стремление к соединению с другими и постоянное желание отделиться от других — все эти моменты очень противоречивы, они подчас способны разорвать внутренний мир подростка на части.</w:t>
      </w:r>
      <w:r w:rsidRPr="00911F64">
        <w:rPr>
          <w:rStyle w:val="af"/>
          <w:color w:val="000000"/>
          <w:sz w:val="28"/>
          <w:szCs w:val="28"/>
          <w:vertAlign w:val="baseline"/>
        </w:rPr>
        <w:footnoteReference w:id="5"/>
      </w:r>
    </w:p>
    <w:p w:rsidR="00911F64" w:rsidRDefault="007B72E1" w:rsidP="00911F64">
      <w:pPr>
        <w:pStyle w:val="af3"/>
        <w:ind w:firstLine="709"/>
        <w:jc w:val="both"/>
        <w:rPr>
          <w:color w:val="000000"/>
        </w:rPr>
      </w:pPr>
      <w:r w:rsidRPr="00911F64">
        <w:rPr>
          <w:color w:val="000000"/>
        </w:rPr>
        <w:t>Из всего выше сказанного можно сделать вывод, что понятие «молодежь» многогранно, и может рассматриваться в разных контекстах жизни общества; ученые до сих пор не могут сойтись во мнении, когда же начинается молодость и когда она заканчивается, поэтому ее возрастные границы размыты, но помимо этого эти рамки могут раздвигаться в ту или иную сторону самим человеком, в зависимости от его психологического настроя, а так же и от общества в котором воспитывается молодой человек.</w:t>
      </w:r>
    </w:p>
    <w:p w:rsidR="007B72E1" w:rsidRPr="00911F64" w:rsidRDefault="007B72E1" w:rsidP="00911F64">
      <w:pPr>
        <w:pStyle w:val="af3"/>
        <w:ind w:firstLine="709"/>
        <w:jc w:val="both"/>
        <w:rPr>
          <w:b/>
          <w:bCs/>
          <w:color w:val="000000"/>
        </w:rPr>
      </w:pPr>
    </w:p>
    <w:p w:rsidR="007B72E1" w:rsidRPr="00911F64" w:rsidRDefault="007B72E1" w:rsidP="00911F64">
      <w:pPr>
        <w:pStyle w:val="af3"/>
        <w:ind w:firstLine="709"/>
        <w:jc w:val="both"/>
        <w:rPr>
          <w:b/>
          <w:bCs/>
          <w:color w:val="000000"/>
        </w:rPr>
      </w:pPr>
      <w:r w:rsidRPr="00911F64">
        <w:rPr>
          <w:b/>
          <w:bCs/>
          <w:color w:val="000000"/>
        </w:rPr>
        <w:t>§2</w:t>
      </w:r>
      <w:r w:rsidR="0079204C">
        <w:rPr>
          <w:b/>
          <w:bCs/>
          <w:color w:val="000000"/>
        </w:rPr>
        <w:t>.</w:t>
      </w:r>
      <w:r w:rsidRPr="00911F64">
        <w:rPr>
          <w:b/>
          <w:bCs/>
          <w:color w:val="000000"/>
        </w:rPr>
        <w:t xml:space="preserve"> Мо</w:t>
      </w:r>
      <w:r w:rsidR="0079204C">
        <w:rPr>
          <w:b/>
          <w:bCs/>
          <w:color w:val="000000"/>
        </w:rPr>
        <w:t>лодежная культура и субкультура</w:t>
      </w:r>
    </w:p>
    <w:p w:rsidR="0079204C" w:rsidRDefault="0079204C" w:rsidP="00911F64">
      <w:pPr>
        <w:pStyle w:val="af3"/>
        <w:ind w:firstLine="709"/>
        <w:jc w:val="both"/>
        <w:rPr>
          <w:color w:val="000000"/>
        </w:rPr>
      </w:pPr>
    </w:p>
    <w:p w:rsidR="00911F64" w:rsidRDefault="007B72E1" w:rsidP="00911F64">
      <w:pPr>
        <w:pStyle w:val="af3"/>
        <w:ind w:firstLine="709"/>
        <w:jc w:val="both"/>
        <w:rPr>
          <w:color w:val="000000"/>
        </w:rPr>
      </w:pPr>
      <w:r w:rsidRPr="00911F64">
        <w:rPr>
          <w:color w:val="000000"/>
        </w:rPr>
        <w:t>В последние несколько лет в нашей стране среди молодежи появилось огромное количество разнообразных культур и субкультур, если лет десять назад их количество не превышало двадцати, то в настоящее время эти образования достаточно трудно пересчитать и как-то систематизировать.</w:t>
      </w:r>
    </w:p>
    <w:p w:rsidR="007B72E1" w:rsidRPr="00911F64" w:rsidRDefault="007B72E1" w:rsidP="00911F64">
      <w:pPr>
        <w:pStyle w:val="af3"/>
        <w:ind w:firstLine="709"/>
        <w:jc w:val="both"/>
        <w:rPr>
          <w:color w:val="000000"/>
        </w:rPr>
      </w:pPr>
      <w:r w:rsidRPr="00911F64">
        <w:rPr>
          <w:color w:val="000000"/>
        </w:rPr>
        <w:t>Важно отличать молодежную культуру от культуры молодежи. На первый взгляд, эти два понятия равнозначны, но это не совсем так. «Если молодежная культура принадлежит молодежи и не свойственна обществу как целому, то культура молодежи включает в себя и общие элементы культуры, передаваемые молодежи старшим поколением в процессе воспитания и образования.»</w:t>
      </w:r>
      <w:r w:rsidRPr="00911F64">
        <w:rPr>
          <w:rStyle w:val="af"/>
          <w:color w:val="000000"/>
          <w:vertAlign w:val="baseline"/>
        </w:rPr>
        <w:footnoteReference w:id="6"/>
      </w:r>
      <w:r w:rsidRPr="00911F64">
        <w:rPr>
          <w:color w:val="000000"/>
        </w:rPr>
        <w:t xml:space="preserve"> Еще одним важным термином является термин «субкультура». Наиболее полное определение субкультуры дает Волков Ю.Г.: «Субкультура – система ценностей, установок, способов поведения и жизненных стилей определенной социальной группы, отличающейся от господствующей в обществе культуры, хотя и связанная с ней»</w:t>
      </w:r>
      <w:r w:rsidRPr="00911F64">
        <w:rPr>
          <w:rStyle w:val="af"/>
          <w:color w:val="000000"/>
          <w:vertAlign w:val="baseline"/>
        </w:rPr>
        <w:footnoteReference w:id="7"/>
      </w:r>
      <w:r w:rsidRPr="00911F64">
        <w:rPr>
          <w:color w:val="000000"/>
        </w:rPr>
        <w:t>.</w:t>
      </w:r>
    </w:p>
    <w:p w:rsidR="007B72E1" w:rsidRPr="00911F64" w:rsidRDefault="007B72E1" w:rsidP="00911F64">
      <w:pPr>
        <w:pStyle w:val="af3"/>
        <w:ind w:firstLine="709"/>
        <w:jc w:val="both"/>
        <w:rPr>
          <w:color w:val="000000"/>
        </w:rPr>
      </w:pPr>
      <w:r w:rsidRPr="00911F64">
        <w:rPr>
          <w:color w:val="000000"/>
        </w:rPr>
        <w:t>Молодой человек очень импульсивен, впечатлителен, динамичен и эмоционален, по этому часто возникает непонимание и конфликт между ним и представителями старшего поколения из-за несовпадения мнений, интересов, увлечений и ценностей. Этот конфликт является одной из ведущих причин образования молодежных культур и субкультур.</w:t>
      </w:r>
    </w:p>
    <w:p w:rsidR="00911F64" w:rsidRDefault="007B72E1" w:rsidP="00911F64">
      <w:pPr>
        <w:pStyle w:val="af3"/>
        <w:ind w:firstLine="709"/>
        <w:jc w:val="both"/>
        <w:rPr>
          <w:color w:val="000000"/>
        </w:rPr>
      </w:pPr>
      <w:r w:rsidRPr="00911F64">
        <w:rPr>
          <w:color w:val="000000"/>
        </w:rPr>
        <w:t>Процесс культурной преемственности одновременно сближает и разъединяет поколения. Старшие поколение передает весь свой опыт и духовное богатство, а молодежь должна прилагать усилия для его овладения, но по мимо этого, она должна также и соединить этот материал с реальной современной жизнью, образуя тем самым новую культуру. В современном обществе, с его динамичным развитием все более сложными становятся взаимоотношения между разными поколениями, а соответственно претерпевает значительные изменения и процесс культурной преемственности: меняются механизмы развития культуры, снижается ценность жизненного опыта старших поколений. И чем общество быстрее развивается, тем больше увеличивается культурная пропасть между молодежью и «миром взрослых», потому что чем старше человек, тем ему труднее адаптироваться к новым условиям, а для молодежи, ввиду ее мобильности и динамичности, это не составляет большого труда.</w:t>
      </w:r>
    </w:p>
    <w:p w:rsidR="00911F64" w:rsidRDefault="007B72E1" w:rsidP="00911F64">
      <w:pPr>
        <w:pStyle w:val="af3"/>
        <w:ind w:firstLine="709"/>
        <w:jc w:val="both"/>
        <w:rPr>
          <w:color w:val="000000"/>
        </w:rPr>
      </w:pPr>
      <w:r w:rsidRPr="00911F64">
        <w:rPr>
          <w:color w:val="000000"/>
        </w:rPr>
        <w:t>Некоторые исследователи считают, что «возникает принципиально новый тип культуры, в рамках которой не молодежь заимствует нормы и ценности из опыта предыдущих поколений, а наоборот, старшее поколение от молодых»</w:t>
      </w:r>
      <w:r w:rsidRPr="00911F64">
        <w:rPr>
          <w:rStyle w:val="af"/>
          <w:color w:val="000000"/>
          <w:vertAlign w:val="baseline"/>
        </w:rPr>
        <w:footnoteReference w:id="8"/>
      </w:r>
      <w:r w:rsidRPr="00911F64">
        <w:rPr>
          <w:color w:val="000000"/>
        </w:rPr>
        <w:t>. Во многих случаях, новации, в какой сфере общественных отношений они не возникали, проходят проверку в молодежной среде, а только потом, постепенно, принимаются старшими, более консервативными членами общественных отношений.</w:t>
      </w:r>
    </w:p>
    <w:p w:rsidR="00911F64" w:rsidRDefault="007B72E1" w:rsidP="00911F64">
      <w:pPr>
        <w:pStyle w:val="af3"/>
        <w:ind w:firstLine="709"/>
        <w:jc w:val="both"/>
        <w:rPr>
          <w:color w:val="000000"/>
        </w:rPr>
      </w:pPr>
      <w:r w:rsidRPr="00911F64">
        <w:rPr>
          <w:color w:val="000000"/>
        </w:rPr>
        <w:t>Очень часто, в большинстве случаев, повод и причина конфликта между молодежью и взрослыми не совпадают. Причинами могут особенности психики подростка, не умение выстраивать диалог, не понимание сути культурных различий поколений и многие другие, а поводом может стать отклонение от осуществления принципов социальной справедливости, разные ценности и т.д.</w:t>
      </w:r>
    </w:p>
    <w:p w:rsidR="00911F64" w:rsidRDefault="007B72E1" w:rsidP="00911F64">
      <w:pPr>
        <w:pStyle w:val="af3"/>
        <w:ind w:firstLine="709"/>
        <w:jc w:val="both"/>
        <w:rPr>
          <w:color w:val="000000"/>
        </w:rPr>
      </w:pPr>
      <w:r w:rsidRPr="00911F64">
        <w:rPr>
          <w:color w:val="000000"/>
        </w:rPr>
        <w:t>А.Н. Сухов подразделяет конфликты на следующие виды:</w:t>
      </w:r>
    </w:p>
    <w:p w:rsidR="007B72E1" w:rsidRPr="00911F64" w:rsidRDefault="007B72E1" w:rsidP="00911F64">
      <w:pPr>
        <w:pStyle w:val="af3"/>
        <w:numPr>
          <w:ilvl w:val="0"/>
          <w:numId w:val="26"/>
        </w:numPr>
        <w:tabs>
          <w:tab w:val="clear" w:pos="360"/>
          <w:tab w:val="num" w:pos="927"/>
        </w:tabs>
        <w:ind w:left="0" w:firstLine="709"/>
        <w:jc w:val="both"/>
        <w:rPr>
          <w:color w:val="000000"/>
        </w:rPr>
      </w:pPr>
      <w:r w:rsidRPr="00911F64">
        <w:rPr>
          <w:color w:val="000000"/>
        </w:rPr>
        <w:t>Внутриличностные конфликты (столкновение в психики индивида несовместимых процессов, вследствие чего личность не может нормально существовать);</w:t>
      </w:r>
    </w:p>
    <w:p w:rsidR="007B72E1" w:rsidRPr="00911F64" w:rsidRDefault="007B72E1" w:rsidP="00911F64">
      <w:pPr>
        <w:pStyle w:val="af3"/>
        <w:numPr>
          <w:ilvl w:val="0"/>
          <w:numId w:val="26"/>
        </w:numPr>
        <w:tabs>
          <w:tab w:val="clear" w:pos="360"/>
          <w:tab w:val="num" w:pos="927"/>
        </w:tabs>
        <w:ind w:left="0" w:firstLine="709"/>
        <w:jc w:val="both"/>
        <w:rPr>
          <w:color w:val="000000"/>
        </w:rPr>
      </w:pPr>
      <w:r w:rsidRPr="00911F64">
        <w:rPr>
          <w:color w:val="000000"/>
        </w:rPr>
        <w:t>Конфликты между личностью и группой;</w:t>
      </w:r>
    </w:p>
    <w:p w:rsidR="007B72E1" w:rsidRPr="00911F64" w:rsidRDefault="007B72E1" w:rsidP="00911F64">
      <w:pPr>
        <w:pStyle w:val="af3"/>
        <w:numPr>
          <w:ilvl w:val="0"/>
          <w:numId w:val="26"/>
        </w:numPr>
        <w:tabs>
          <w:tab w:val="clear" w:pos="360"/>
          <w:tab w:val="num" w:pos="927"/>
        </w:tabs>
        <w:ind w:left="0" w:firstLine="709"/>
        <w:jc w:val="both"/>
        <w:rPr>
          <w:color w:val="000000"/>
        </w:rPr>
      </w:pPr>
      <w:r w:rsidRPr="00911F64">
        <w:rPr>
          <w:color w:val="000000"/>
        </w:rPr>
        <w:t>Конфликты между малыми группами;</w:t>
      </w:r>
    </w:p>
    <w:p w:rsidR="007B72E1" w:rsidRPr="00911F64" w:rsidRDefault="007B72E1" w:rsidP="00911F64">
      <w:pPr>
        <w:pStyle w:val="af3"/>
        <w:numPr>
          <w:ilvl w:val="0"/>
          <w:numId w:val="26"/>
        </w:numPr>
        <w:tabs>
          <w:tab w:val="clear" w:pos="360"/>
          <w:tab w:val="num" w:pos="927"/>
        </w:tabs>
        <w:ind w:left="0" w:firstLine="709"/>
        <w:jc w:val="both"/>
        <w:rPr>
          <w:color w:val="000000"/>
        </w:rPr>
      </w:pPr>
      <w:r w:rsidRPr="00911F64">
        <w:rPr>
          <w:color w:val="000000"/>
        </w:rPr>
        <w:t>Конфликты между малыми и большими группами;</w:t>
      </w:r>
    </w:p>
    <w:p w:rsidR="007B72E1" w:rsidRPr="00911F64" w:rsidRDefault="007B72E1" w:rsidP="00911F64">
      <w:pPr>
        <w:pStyle w:val="af3"/>
        <w:numPr>
          <w:ilvl w:val="0"/>
          <w:numId w:val="26"/>
        </w:numPr>
        <w:tabs>
          <w:tab w:val="clear" w:pos="360"/>
          <w:tab w:val="num" w:pos="927"/>
        </w:tabs>
        <w:ind w:left="0" w:firstLine="709"/>
        <w:jc w:val="both"/>
        <w:rPr>
          <w:color w:val="000000"/>
        </w:rPr>
      </w:pPr>
      <w:r w:rsidRPr="00911F64">
        <w:rPr>
          <w:color w:val="000000"/>
        </w:rPr>
        <w:t>Конфликты между большими группами.</w:t>
      </w:r>
      <w:r w:rsidRPr="00911F64">
        <w:rPr>
          <w:rStyle w:val="af"/>
          <w:color w:val="000000"/>
          <w:vertAlign w:val="baseline"/>
        </w:rPr>
        <w:footnoteReference w:id="9"/>
      </w:r>
    </w:p>
    <w:p w:rsidR="007B72E1" w:rsidRPr="00911F64" w:rsidRDefault="007B72E1" w:rsidP="00911F64">
      <w:pPr>
        <w:pStyle w:val="af3"/>
        <w:ind w:firstLine="709"/>
        <w:jc w:val="both"/>
        <w:rPr>
          <w:color w:val="000000"/>
        </w:rPr>
      </w:pPr>
      <w:r w:rsidRPr="00911F64">
        <w:rPr>
          <w:color w:val="000000"/>
        </w:rPr>
        <w:t>Вариантом преодоления конфликта может быть выход человека на новый уровень понимания или включаются механизмы психической защиты:</w:t>
      </w:r>
    </w:p>
    <w:p w:rsidR="007B72E1" w:rsidRPr="00911F64" w:rsidRDefault="007B72E1" w:rsidP="00911F64">
      <w:pPr>
        <w:pStyle w:val="af3"/>
        <w:numPr>
          <w:ilvl w:val="0"/>
          <w:numId w:val="27"/>
        </w:numPr>
        <w:tabs>
          <w:tab w:val="clear" w:pos="360"/>
          <w:tab w:val="num" w:pos="927"/>
        </w:tabs>
        <w:ind w:left="0" w:firstLine="709"/>
        <w:jc w:val="both"/>
        <w:rPr>
          <w:color w:val="000000"/>
        </w:rPr>
      </w:pPr>
      <w:r w:rsidRPr="00911F64">
        <w:rPr>
          <w:color w:val="000000"/>
        </w:rPr>
        <w:t>Вытеснение (по принципу: «не было этого»);</w:t>
      </w:r>
    </w:p>
    <w:p w:rsidR="007B72E1" w:rsidRPr="00911F64" w:rsidRDefault="007B72E1" w:rsidP="00911F64">
      <w:pPr>
        <w:pStyle w:val="af3"/>
        <w:numPr>
          <w:ilvl w:val="0"/>
          <w:numId w:val="27"/>
        </w:numPr>
        <w:tabs>
          <w:tab w:val="clear" w:pos="360"/>
          <w:tab w:val="num" w:pos="927"/>
        </w:tabs>
        <w:ind w:left="0" w:firstLine="709"/>
        <w:jc w:val="both"/>
        <w:rPr>
          <w:color w:val="000000"/>
        </w:rPr>
      </w:pPr>
      <w:r w:rsidRPr="00911F64">
        <w:rPr>
          <w:color w:val="000000"/>
        </w:rPr>
        <w:t>Конверсия (построена на использовании чувства юмора);</w:t>
      </w:r>
    </w:p>
    <w:p w:rsidR="007B72E1" w:rsidRPr="00911F64" w:rsidRDefault="007B72E1" w:rsidP="00911F64">
      <w:pPr>
        <w:pStyle w:val="af3"/>
        <w:numPr>
          <w:ilvl w:val="0"/>
          <w:numId w:val="27"/>
        </w:numPr>
        <w:tabs>
          <w:tab w:val="clear" w:pos="360"/>
          <w:tab w:val="num" w:pos="927"/>
        </w:tabs>
        <w:ind w:left="0" w:firstLine="709"/>
        <w:jc w:val="both"/>
        <w:rPr>
          <w:color w:val="000000"/>
        </w:rPr>
      </w:pPr>
      <w:r w:rsidRPr="00911F64">
        <w:rPr>
          <w:color w:val="000000"/>
        </w:rPr>
        <w:t>Резкий подъем самооценки («принципы родителей верны, но они их не могут придерживаться, а вот я могу, я их выше»);</w:t>
      </w:r>
    </w:p>
    <w:p w:rsidR="007B72E1" w:rsidRPr="00911F64" w:rsidRDefault="007B72E1" w:rsidP="00911F64">
      <w:pPr>
        <w:pStyle w:val="af3"/>
        <w:numPr>
          <w:ilvl w:val="0"/>
          <w:numId w:val="27"/>
        </w:numPr>
        <w:tabs>
          <w:tab w:val="clear" w:pos="360"/>
          <w:tab w:val="num" w:pos="927"/>
        </w:tabs>
        <w:ind w:left="0" w:firstLine="709"/>
        <w:jc w:val="both"/>
        <w:rPr>
          <w:color w:val="000000"/>
        </w:rPr>
      </w:pPr>
      <w:r w:rsidRPr="00911F64">
        <w:rPr>
          <w:color w:val="000000"/>
        </w:rPr>
        <w:t>Резкое падение оценки родителей.</w:t>
      </w:r>
      <w:r w:rsidRPr="00911F64">
        <w:rPr>
          <w:rStyle w:val="af"/>
          <w:color w:val="000000"/>
          <w:vertAlign w:val="baseline"/>
        </w:rPr>
        <w:footnoteReference w:id="10"/>
      </w:r>
    </w:p>
    <w:p w:rsidR="00911F64" w:rsidRDefault="007B72E1" w:rsidP="00911F64">
      <w:pPr>
        <w:pStyle w:val="af3"/>
        <w:ind w:firstLine="709"/>
        <w:jc w:val="both"/>
        <w:rPr>
          <w:color w:val="000000"/>
        </w:rPr>
      </w:pPr>
      <w:r w:rsidRPr="00911F64">
        <w:rPr>
          <w:color w:val="000000"/>
        </w:rPr>
        <w:t>Толчок к развитию конфликта чаще всего дается извне, появляется внутриличностный конфликт, который потом переходит в межличностный или личности и группы. Вследствие этого молодой человек меняет семью на неформальную группу. Очень часто эту ситуацию усугубляет неправильное воспитание. В таких случаях эта неформальная группа становится местом, с особым эмоционально-психологическим климатом, комфортным для молодежи. Молодежные неформальные группы могут создаваться специально для изживания конфликтов со старшим поколением. С помощью атрибутов и символов той или иной субкультуры подросток пытается влиять на взрослых. Например, символы агрессии в панк-культуре: воинственного вида ирокез, цепи, шипы и черепа в качестве украшений. Это помогает погасить конфликт с родителями, переведя его во внешнюю среду, снять внутренне напряжение подростка.</w:t>
      </w:r>
    </w:p>
    <w:p w:rsidR="007B72E1" w:rsidRPr="00911F64" w:rsidRDefault="007B72E1" w:rsidP="00911F64">
      <w:pPr>
        <w:pStyle w:val="af3"/>
        <w:ind w:firstLine="709"/>
        <w:jc w:val="both"/>
        <w:rPr>
          <w:color w:val="000000"/>
        </w:rPr>
      </w:pPr>
      <w:r w:rsidRPr="00911F64">
        <w:rPr>
          <w:color w:val="000000"/>
        </w:rPr>
        <w:t>Большую роль в сплочении членов конкретной субкультурной группы играют:</w:t>
      </w:r>
    </w:p>
    <w:p w:rsidR="007B72E1" w:rsidRPr="00911F64" w:rsidRDefault="007B72E1" w:rsidP="00911F64">
      <w:pPr>
        <w:pStyle w:val="af3"/>
        <w:numPr>
          <w:ilvl w:val="0"/>
          <w:numId w:val="28"/>
        </w:numPr>
        <w:tabs>
          <w:tab w:val="clear" w:pos="360"/>
          <w:tab w:val="num" w:pos="927"/>
        </w:tabs>
        <w:ind w:left="0" w:firstLine="709"/>
        <w:jc w:val="both"/>
        <w:rPr>
          <w:color w:val="000000"/>
        </w:rPr>
      </w:pPr>
      <w:r w:rsidRPr="00911F64">
        <w:rPr>
          <w:color w:val="000000"/>
        </w:rPr>
        <w:t>Внешний вид;</w:t>
      </w:r>
    </w:p>
    <w:p w:rsidR="00911F64" w:rsidRDefault="007B72E1" w:rsidP="00911F64">
      <w:pPr>
        <w:pStyle w:val="af3"/>
        <w:ind w:firstLine="709"/>
        <w:jc w:val="both"/>
        <w:rPr>
          <w:color w:val="000000"/>
        </w:rPr>
      </w:pPr>
      <w:r w:rsidRPr="00911F64">
        <w:rPr>
          <w:color w:val="000000"/>
        </w:rPr>
        <w:t>Внешний вид человека несет социально значимую информацию о его общественном положении, выполняет функцию пароля. Член одной субкультуры всегда узнает своего, и отличит членов других групп.</w:t>
      </w:r>
    </w:p>
    <w:p w:rsidR="007B72E1" w:rsidRPr="00911F64" w:rsidRDefault="007B72E1" w:rsidP="00911F64">
      <w:pPr>
        <w:pStyle w:val="af3"/>
        <w:numPr>
          <w:ilvl w:val="0"/>
          <w:numId w:val="28"/>
        </w:numPr>
        <w:tabs>
          <w:tab w:val="clear" w:pos="360"/>
          <w:tab w:val="num" w:pos="927"/>
        </w:tabs>
        <w:ind w:left="0" w:firstLine="709"/>
        <w:jc w:val="both"/>
        <w:rPr>
          <w:color w:val="000000"/>
        </w:rPr>
      </w:pPr>
      <w:r w:rsidRPr="00911F64">
        <w:rPr>
          <w:color w:val="000000"/>
        </w:rPr>
        <w:t>Сленг;</w:t>
      </w:r>
    </w:p>
    <w:p w:rsidR="00911F64" w:rsidRDefault="007B72E1" w:rsidP="00911F64">
      <w:pPr>
        <w:pStyle w:val="af3"/>
        <w:ind w:firstLine="709"/>
        <w:jc w:val="both"/>
        <w:rPr>
          <w:color w:val="000000"/>
        </w:rPr>
      </w:pPr>
      <w:r w:rsidRPr="00911F64">
        <w:rPr>
          <w:color w:val="000000"/>
        </w:rPr>
        <w:t>Чем интенсивнее взаимодействуют члены одной группы, тем больше слов входят в их сленг. Например, в конце 80-х годов девушка, входившая в субкультуру хиппи, написала «Словарь системного сленга», куда входил жаргон хиппи. Использование этих слов сплочает группу и выделяет ее в обществе.</w:t>
      </w:r>
    </w:p>
    <w:p w:rsidR="007B72E1" w:rsidRPr="00911F64" w:rsidRDefault="007B72E1" w:rsidP="00911F64">
      <w:pPr>
        <w:pStyle w:val="af3"/>
        <w:numPr>
          <w:ilvl w:val="0"/>
          <w:numId w:val="28"/>
        </w:numPr>
        <w:tabs>
          <w:tab w:val="clear" w:pos="360"/>
          <w:tab w:val="num" w:pos="927"/>
        </w:tabs>
        <w:ind w:left="0" w:firstLine="709"/>
        <w:jc w:val="both"/>
        <w:rPr>
          <w:color w:val="000000"/>
        </w:rPr>
      </w:pPr>
      <w:r w:rsidRPr="00911F64">
        <w:rPr>
          <w:color w:val="000000"/>
        </w:rPr>
        <w:t>Места сборов;</w:t>
      </w:r>
    </w:p>
    <w:p w:rsidR="00911F64" w:rsidRDefault="007B72E1" w:rsidP="00911F64">
      <w:pPr>
        <w:pStyle w:val="af3"/>
        <w:ind w:firstLine="709"/>
        <w:jc w:val="both"/>
        <w:rPr>
          <w:color w:val="000000"/>
        </w:rPr>
      </w:pPr>
      <w:r w:rsidRPr="00911F64">
        <w:rPr>
          <w:color w:val="000000"/>
        </w:rPr>
        <w:t>Служат в основном символом общности и очень устойчивы во времени. Чем крупнее город, тем больше таких мест. Существуют места, где собираются представители только одной субкультуры, например, в Красноярске скинхеды собираются во дворе дома на перекрестке улицы Ленина и Кирова, на других точках собираются разные неформальные группы, в нашем городе сквер «Стакан» напротив Детского мира, где совместно существуют и панки, и хиппи, и скинхеды.</w:t>
      </w:r>
    </w:p>
    <w:p w:rsidR="007B72E1" w:rsidRPr="00911F64" w:rsidRDefault="007B72E1" w:rsidP="00911F64">
      <w:pPr>
        <w:pStyle w:val="af3"/>
        <w:numPr>
          <w:ilvl w:val="0"/>
          <w:numId w:val="28"/>
        </w:numPr>
        <w:tabs>
          <w:tab w:val="clear" w:pos="360"/>
          <w:tab w:val="num" w:pos="927"/>
        </w:tabs>
        <w:ind w:left="0" w:firstLine="709"/>
        <w:jc w:val="both"/>
        <w:rPr>
          <w:color w:val="000000"/>
        </w:rPr>
      </w:pPr>
      <w:r w:rsidRPr="00911F64">
        <w:rPr>
          <w:color w:val="000000"/>
        </w:rPr>
        <w:t>Музыка.</w:t>
      </w:r>
    </w:p>
    <w:p w:rsidR="007B72E1" w:rsidRPr="00911F64" w:rsidRDefault="007B72E1" w:rsidP="00911F64">
      <w:pPr>
        <w:pStyle w:val="af3"/>
        <w:ind w:firstLine="709"/>
        <w:jc w:val="both"/>
        <w:rPr>
          <w:color w:val="000000"/>
        </w:rPr>
      </w:pPr>
      <w:r w:rsidRPr="00911F64">
        <w:rPr>
          <w:color w:val="000000"/>
        </w:rPr>
        <w:t>В некоторых случаях субкультуры образуются в зависимости от того, какую музыку слушают ее члены, являясь в этом случае «точкой кристаллизации»</w:t>
      </w:r>
      <w:r w:rsidRPr="00911F64">
        <w:rPr>
          <w:rStyle w:val="af"/>
          <w:color w:val="000000"/>
          <w:vertAlign w:val="baseline"/>
        </w:rPr>
        <w:footnoteReference w:id="11"/>
      </w:r>
      <w:r w:rsidRPr="00911F64">
        <w:rPr>
          <w:color w:val="000000"/>
        </w:rPr>
        <w:t>, ускоряет процесс формирование этой общности. Такая музыка сильно влияет на поведение подростков. Подрастающее поколение делает музыку причиной конфликта ценностей со взрослыми, происходит культурная преемственность. Подростки в молодежной музыке находят как отрицание авторитетов, так и стремление к идеалу, отождествляя себя с молодыми музыкантами.</w:t>
      </w:r>
    </w:p>
    <w:p w:rsidR="00911F64" w:rsidRDefault="007B72E1" w:rsidP="00911F64">
      <w:pPr>
        <w:pStyle w:val="af3"/>
        <w:ind w:firstLine="709"/>
        <w:jc w:val="both"/>
        <w:rPr>
          <w:color w:val="000000"/>
        </w:rPr>
      </w:pPr>
      <w:r w:rsidRPr="00911F64">
        <w:rPr>
          <w:color w:val="000000"/>
        </w:rPr>
        <w:t>Группообразующая роль молодежной музыки позволяет ей занимать в жизнедеятельности молодежи место центрального элемента, своеобразие мироощущения и способов самовыражения, образцы поведения и взаимодействия, сленг и символы образуют своеобразный культурный комплекс – молодежную культуру.</w:t>
      </w:r>
    </w:p>
    <w:p w:rsidR="00911F64" w:rsidRDefault="007B72E1" w:rsidP="00911F64">
      <w:pPr>
        <w:pStyle w:val="af3"/>
        <w:ind w:firstLine="709"/>
        <w:jc w:val="both"/>
        <w:rPr>
          <w:color w:val="000000"/>
        </w:rPr>
      </w:pPr>
      <w:r w:rsidRPr="00911F64">
        <w:rPr>
          <w:color w:val="000000"/>
        </w:rPr>
        <w:t>Из всего выше сказанного следует, что у каждой молодежной субкультуры есть определенные характерные только для нее признаки. В качестве таких признаков может выступать внешний вид, атрибуты, сленг и музыка, и являются также составляющими субкультуры, со стороны членов таких субкультур им уделяется много внимания. Многие из субкультур агрессивны, как внешне, так и внутренне. Это, скорее всего, является следствием причин возникновения субкультур. Например, конфликт на разных уровнях зачастую выливается в уход подростка в субкультуру. Членство молодого человека в той или иной подобной группе не пожизненно, в среднем молодой человек покидает субкультуру в 20 лет. Более того, как бы странно это не звучало для старших поколений, субкультура является неотъемлемой частью господствующей культуры.</w:t>
      </w:r>
    </w:p>
    <w:p w:rsidR="007B72E1" w:rsidRPr="00911F64" w:rsidRDefault="007B72E1" w:rsidP="0079204C">
      <w:pPr>
        <w:pStyle w:val="af3"/>
        <w:ind w:firstLine="709"/>
        <w:jc w:val="center"/>
        <w:rPr>
          <w:b/>
          <w:bCs/>
          <w:color w:val="000000"/>
        </w:rPr>
      </w:pPr>
      <w:r w:rsidRPr="00911F64">
        <w:rPr>
          <w:b/>
          <w:bCs/>
          <w:color w:val="000000"/>
        </w:rPr>
        <w:t>Гл</w:t>
      </w:r>
      <w:r w:rsidR="0079204C">
        <w:rPr>
          <w:b/>
          <w:bCs/>
          <w:color w:val="000000"/>
        </w:rPr>
        <w:t>ава 2. Основные проблемы молодежи</w:t>
      </w:r>
    </w:p>
    <w:p w:rsidR="0079204C" w:rsidRDefault="0079204C" w:rsidP="0079204C">
      <w:pPr>
        <w:pStyle w:val="a5"/>
        <w:ind w:firstLine="709"/>
        <w:jc w:val="center"/>
        <w:rPr>
          <w:b/>
          <w:bCs/>
          <w:color w:val="000000"/>
        </w:rPr>
      </w:pPr>
    </w:p>
    <w:p w:rsidR="007B72E1" w:rsidRPr="00911F64" w:rsidRDefault="0079204C" w:rsidP="0079204C">
      <w:pPr>
        <w:pStyle w:val="a5"/>
        <w:ind w:firstLine="709"/>
        <w:jc w:val="center"/>
        <w:rPr>
          <w:b/>
          <w:bCs/>
          <w:color w:val="000000"/>
        </w:rPr>
      </w:pPr>
      <w:r>
        <w:rPr>
          <w:b/>
          <w:bCs/>
          <w:color w:val="000000"/>
        </w:rPr>
        <w:t>§</w:t>
      </w:r>
      <w:r w:rsidR="007B72E1" w:rsidRPr="00911F64">
        <w:rPr>
          <w:b/>
          <w:bCs/>
          <w:color w:val="000000"/>
        </w:rPr>
        <w:t>1</w:t>
      </w:r>
      <w:r>
        <w:rPr>
          <w:b/>
          <w:bCs/>
          <w:color w:val="000000"/>
        </w:rPr>
        <w:t>.</w:t>
      </w:r>
      <w:r w:rsidR="007B72E1" w:rsidRPr="00911F64">
        <w:rPr>
          <w:b/>
          <w:bCs/>
          <w:color w:val="000000"/>
        </w:rPr>
        <w:t xml:space="preserve"> Девиации в молодежной среде и</w:t>
      </w:r>
      <w:r w:rsidR="00911F64">
        <w:rPr>
          <w:b/>
          <w:bCs/>
          <w:color w:val="000000"/>
        </w:rPr>
        <w:t xml:space="preserve"> </w:t>
      </w:r>
      <w:r w:rsidR="007B72E1" w:rsidRPr="00911F64">
        <w:rPr>
          <w:b/>
          <w:bCs/>
          <w:color w:val="000000"/>
        </w:rPr>
        <w:t>ее последствия для общества</w:t>
      </w:r>
    </w:p>
    <w:p w:rsidR="0079204C" w:rsidRDefault="0079204C" w:rsidP="00911F64">
      <w:pPr>
        <w:pStyle w:val="af3"/>
        <w:ind w:firstLine="709"/>
        <w:jc w:val="both"/>
        <w:rPr>
          <w:color w:val="000000"/>
        </w:rPr>
      </w:pPr>
    </w:p>
    <w:p w:rsidR="00911F64" w:rsidRDefault="007B72E1" w:rsidP="00911F64">
      <w:pPr>
        <w:pStyle w:val="af3"/>
        <w:ind w:firstLine="709"/>
        <w:jc w:val="both"/>
        <w:rPr>
          <w:color w:val="000000"/>
        </w:rPr>
      </w:pPr>
      <w:r w:rsidRPr="00911F64">
        <w:rPr>
          <w:color w:val="000000"/>
        </w:rPr>
        <w:t>Девиантное поведение или отклоняющееся поведение встречается в повседневной жизни очень часто. Наверно, нет такого человека, который хотя бы раз в жизни не нарушал запреты, соблюдал бы все правила и нормы установленные в обществе, в котором он живет. Девиантными могут считаться разные поступки от пропусков школьных занятий до кражи, разбоя и убийства. Чаще всего «табу» нарушаются в молодом возрасте, когда действует правило запретного плода, которого так хочется попробовать.</w:t>
      </w:r>
    </w:p>
    <w:p w:rsidR="00911F64" w:rsidRDefault="007B72E1" w:rsidP="00911F64">
      <w:pPr>
        <w:pStyle w:val="af0"/>
        <w:ind w:firstLine="709"/>
        <w:jc w:val="both"/>
        <w:rPr>
          <w:color w:val="000000"/>
        </w:rPr>
      </w:pPr>
      <w:r w:rsidRPr="00911F64">
        <w:rPr>
          <w:color w:val="000000"/>
        </w:rPr>
        <w:t>«Девиантность – это социальное явление, выражающееся в относительно массовых, статистически устойчивых формах (видах) человеческой деятельности, не соответствующих официально установленным или фактически сложившимся в данном обществе (культуре, группе) нормам и ожиданиям.»</w:t>
      </w:r>
      <w:r w:rsidRPr="00911F64">
        <w:rPr>
          <w:rStyle w:val="af"/>
          <w:color w:val="000000"/>
          <w:vertAlign w:val="baseline"/>
        </w:rPr>
        <w:footnoteReference w:id="12"/>
      </w:r>
    </w:p>
    <w:p w:rsidR="00911F64" w:rsidRDefault="007B72E1" w:rsidP="00911F64">
      <w:pPr>
        <w:pStyle w:val="a5"/>
        <w:ind w:firstLine="709"/>
        <w:rPr>
          <w:color w:val="000000"/>
        </w:rPr>
      </w:pPr>
      <w:r w:rsidRPr="00911F64">
        <w:rPr>
          <w:color w:val="000000"/>
        </w:rPr>
        <w:t>В разных обществах, с разными обычаями, культурой и историей одно и то же поведение может рассматриваться как девиантное, так и как совершенно нормальное. Например, употребление наркотических веществ растительного происхождения в исламских странах, тогда как для европейцами такое поведение рассматривается как нарушение социальных норм, то есть девиация. Кроме того, некоторые исследователи считают, что «девиантность не является свойством, внутренне присущим какому-либо социальному поведению, а является результатом социальной оценки поведения и выражается в присваивании определенному социальному поведению статуса девиантного»</w:t>
      </w:r>
      <w:r w:rsidRPr="00911F64">
        <w:rPr>
          <w:rStyle w:val="af"/>
          <w:color w:val="000000"/>
          <w:vertAlign w:val="baseline"/>
        </w:rPr>
        <w:footnoteReference w:id="13"/>
      </w:r>
      <w:r w:rsidRPr="00911F64">
        <w:rPr>
          <w:color w:val="000000"/>
        </w:rPr>
        <w:t>.</w:t>
      </w:r>
    </w:p>
    <w:p w:rsidR="00911F64" w:rsidRDefault="007B72E1" w:rsidP="00911F64">
      <w:pPr>
        <w:pStyle w:val="a5"/>
        <w:ind w:firstLine="709"/>
        <w:rPr>
          <w:color w:val="000000"/>
        </w:rPr>
      </w:pPr>
      <w:r w:rsidRPr="00911F64">
        <w:rPr>
          <w:color w:val="000000"/>
        </w:rPr>
        <w:t>Девиация бывает как негативная, это деяния, которые негативно влияют на общество и вызывают у его членов отрицательные эмоции – разбои, убийства, наркотизм, алкоголизм; так и позитивная – это различные виды творчества и гениальность, которые выходят за общепринятые рамки. В современном обществе, наибольшую тревогу вызывают негативные формы девиации, наиболее опасные из них будут рассмотрены далее.</w:t>
      </w:r>
    </w:p>
    <w:p w:rsidR="007B72E1" w:rsidRPr="00911F64" w:rsidRDefault="007B72E1" w:rsidP="00911F64">
      <w:pPr>
        <w:pStyle w:val="a5"/>
        <w:ind w:firstLine="709"/>
        <w:rPr>
          <w:color w:val="000000"/>
        </w:rPr>
      </w:pPr>
      <w:r w:rsidRPr="00911F64">
        <w:rPr>
          <w:color w:val="000000"/>
        </w:rPr>
        <w:t>Существуют несколько теорий о причинах девиантного поведения. В работе «Социология девиантного (отклоняющегося) поведения» Я. Глинский и В. Афанасьев разделяют все теории на виды в зависимости от того, какие компоненты преобладают в человеческом поведении:</w:t>
      </w:r>
    </w:p>
    <w:p w:rsidR="007B72E1" w:rsidRPr="00911F64" w:rsidRDefault="007B72E1" w:rsidP="00911F64">
      <w:pPr>
        <w:pStyle w:val="a5"/>
        <w:numPr>
          <w:ilvl w:val="0"/>
          <w:numId w:val="3"/>
        </w:numPr>
        <w:tabs>
          <w:tab w:val="clear" w:pos="360"/>
          <w:tab w:val="num" w:pos="927"/>
        </w:tabs>
        <w:ind w:left="0" w:firstLine="709"/>
        <w:rPr>
          <w:color w:val="000000"/>
        </w:rPr>
      </w:pPr>
      <w:r w:rsidRPr="00911F64">
        <w:rPr>
          <w:color w:val="000000"/>
        </w:rPr>
        <w:t xml:space="preserve">Биологические: взаимосвязь между анатомическим строением и преступным поведением человека; взаимосвязь между телесными, природными и социальными факторами; связь между типами физического строения человека и формами поведения; наличие лишней </w:t>
      </w:r>
      <w:r w:rsidRPr="00911F64">
        <w:rPr>
          <w:color w:val="000000"/>
          <w:lang w:val="en-US"/>
        </w:rPr>
        <w:t>Y</w:t>
      </w:r>
      <w:r w:rsidRPr="00911F64">
        <w:rPr>
          <w:color w:val="000000"/>
        </w:rPr>
        <w:t>-хромосомы у мужчин предрасполагает к криминальному насилию.</w:t>
      </w:r>
    </w:p>
    <w:p w:rsidR="007B72E1" w:rsidRPr="00911F64" w:rsidRDefault="007B72E1" w:rsidP="00911F64">
      <w:pPr>
        <w:pStyle w:val="a5"/>
        <w:numPr>
          <w:ilvl w:val="0"/>
          <w:numId w:val="3"/>
        </w:numPr>
        <w:tabs>
          <w:tab w:val="clear" w:pos="360"/>
          <w:tab w:val="num" w:pos="927"/>
        </w:tabs>
        <w:ind w:left="0" w:firstLine="709"/>
        <w:rPr>
          <w:color w:val="000000"/>
        </w:rPr>
      </w:pPr>
      <w:r w:rsidRPr="00911F64">
        <w:rPr>
          <w:color w:val="000000"/>
        </w:rPr>
        <w:t>Социологические:</w:t>
      </w:r>
    </w:p>
    <w:p w:rsidR="00911F64" w:rsidRDefault="007B72E1" w:rsidP="00911F64">
      <w:pPr>
        <w:pStyle w:val="a5"/>
        <w:numPr>
          <w:ilvl w:val="0"/>
          <w:numId w:val="15"/>
        </w:numPr>
        <w:tabs>
          <w:tab w:val="clear" w:pos="360"/>
          <w:tab w:val="num" w:pos="1080"/>
        </w:tabs>
        <w:ind w:left="0" w:firstLine="709"/>
        <w:rPr>
          <w:color w:val="000000"/>
        </w:rPr>
      </w:pPr>
      <w:r w:rsidRPr="00911F64">
        <w:rPr>
          <w:color w:val="000000"/>
        </w:rPr>
        <w:t>Структурные: такие теории акцентируют свое внимание на изучении различий в типах девиантного поведения индивидов, имеющих различные социальные статусы и изучают связи между социальной структурой общества и отклоняющимся поведением;</w:t>
      </w:r>
    </w:p>
    <w:p w:rsidR="007B72E1" w:rsidRPr="00911F64" w:rsidRDefault="007B72E1" w:rsidP="00911F64">
      <w:pPr>
        <w:pStyle w:val="a5"/>
        <w:numPr>
          <w:ilvl w:val="0"/>
          <w:numId w:val="16"/>
        </w:numPr>
        <w:tabs>
          <w:tab w:val="clear" w:pos="360"/>
        </w:tabs>
        <w:ind w:left="0" w:firstLine="709"/>
        <w:rPr>
          <w:color w:val="000000"/>
        </w:rPr>
      </w:pPr>
      <w:r w:rsidRPr="00911F64">
        <w:rPr>
          <w:color w:val="000000"/>
        </w:rPr>
        <w:t>Процессные: теории, которые изучают процесс вовлечение индивида в девиантное поведение.</w:t>
      </w:r>
      <w:r w:rsidRPr="00911F64">
        <w:rPr>
          <w:rStyle w:val="af"/>
          <w:color w:val="000000"/>
          <w:vertAlign w:val="baseline"/>
        </w:rPr>
        <w:footnoteReference w:id="14"/>
      </w:r>
    </w:p>
    <w:p w:rsidR="00911F64" w:rsidRDefault="007B72E1" w:rsidP="00911F64">
      <w:pPr>
        <w:pStyle w:val="a5"/>
        <w:ind w:firstLine="709"/>
        <w:rPr>
          <w:color w:val="000000"/>
        </w:rPr>
      </w:pPr>
      <w:r w:rsidRPr="00911F64">
        <w:rPr>
          <w:color w:val="000000"/>
        </w:rPr>
        <w:t>Т. Селлин предполагал, что девиация возникает из-за конфликтов между индивидами из разных социальных, политических, культурных и других групп. У этих индивидов разные представления о нормах и ценностях, что и является причиной конфликтов, влекущих за собой отклоняющееся поведение.</w:t>
      </w:r>
    </w:p>
    <w:p w:rsidR="00911F64" w:rsidRDefault="007B72E1" w:rsidP="00911F64">
      <w:pPr>
        <w:pStyle w:val="a5"/>
        <w:ind w:firstLine="709"/>
        <w:rPr>
          <w:color w:val="000000"/>
        </w:rPr>
      </w:pPr>
      <w:r w:rsidRPr="00911F64">
        <w:rPr>
          <w:color w:val="000000"/>
        </w:rPr>
        <w:t>Левин Б.М. и Левин М.Б. в книги «Наркомания и наркоманы» рассматривают на каких основаниях появляются различные формы девиации в молодежной среде. Авторы предполагают, что согласованность взаимодействия между членами общества, их интересами, социальными институтами во время резких перемен в любой из сфер жизни общества, нарушается, вследствие того, что старые нормы уже не действуют, а новые еще не оформились. У индивидов «повышается готовность выйти за пределы норм»</w:t>
      </w:r>
      <w:r w:rsidRPr="00911F64">
        <w:rPr>
          <w:rStyle w:val="af"/>
          <w:color w:val="000000"/>
          <w:vertAlign w:val="baseline"/>
        </w:rPr>
        <w:footnoteReference w:id="15"/>
      </w:r>
      <w:r w:rsidRPr="00911F64">
        <w:rPr>
          <w:color w:val="000000"/>
        </w:rPr>
        <w:t>, отключаются культурные ограничители, для человека перестают существовать такие понятия, как «нехорошо», «безнравственно». Следующей причиной отклоняющегося поведения может быть прогресс общества. Новый, более качественный, уровень жизни индивидов, конкурентная основа жизни порождает новые конфликты. К человеку предъявляются высокие требования в культурных</w:t>
      </w:r>
      <w:r w:rsidR="00911F64">
        <w:rPr>
          <w:color w:val="000000"/>
        </w:rPr>
        <w:t xml:space="preserve"> </w:t>
      </w:r>
      <w:r w:rsidRPr="00911F64">
        <w:rPr>
          <w:color w:val="000000"/>
        </w:rPr>
        <w:t>и трудовых навыках, индивид должен обладать высоким уровнем здоровья. Если человек не соответствует этим, новым, стандартам и не может их достигнуть в короткий срок – он выпадает из жизни общества или становится девиантом. Молодежь является самой восприимчивой частью социума к изменениям жизни, и в то же время, очень динамичной, легко выходящей за рамки, в которые их загоняет общество.</w:t>
      </w:r>
    </w:p>
    <w:p w:rsidR="007B72E1" w:rsidRPr="00911F64" w:rsidRDefault="007B72E1" w:rsidP="00911F64">
      <w:pPr>
        <w:pStyle w:val="a5"/>
        <w:ind w:firstLine="709"/>
        <w:rPr>
          <w:color w:val="000000"/>
        </w:rPr>
      </w:pPr>
      <w:r w:rsidRPr="00911F64">
        <w:rPr>
          <w:color w:val="000000"/>
        </w:rPr>
        <w:t>За основу отклоняющегося поведения молодежи авторы берут кризис в отношениях общества и молодого поколения и выделяет такие приметы этого кризиса, как:</w:t>
      </w:r>
    </w:p>
    <w:p w:rsidR="00911F64" w:rsidRDefault="007B72E1" w:rsidP="00911F64">
      <w:pPr>
        <w:pStyle w:val="a5"/>
        <w:numPr>
          <w:ilvl w:val="0"/>
          <w:numId w:val="6"/>
        </w:numPr>
        <w:ind w:left="0" w:firstLine="709"/>
        <w:rPr>
          <w:color w:val="000000"/>
        </w:rPr>
      </w:pPr>
      <w:r w:rsidRPr="00911F64">
        <w:rPr>
          <w:color w:val="000000"/>
        </w:rPr>
        <w:t>Отчуждение;</w:t>
      </w:r>
    </w:p>
    <w:p w:rsidR="00911F64" w:rsidRDefault="007B72E1" w:rsidP="00911F64">
      <w:pPr>
        <w:pStyle w:val="a5"/>
        <w:tabs>
          <w:tab w:val="num" w:pos="1077"/>
        </w:tabs>
        <w:ind w:firstLine="709"/>
        <w:rPr>
          <w:color w:val="000000"/>
        </w:rPr>
      </w:pPr>
      <w:r w:rsidRPr="00911F64">
        <w:rPr>
          <w:color w:val="000000"/>
        </w:rPr>
        <w:t>Многие молодые люди чувствуют себя чужими в мире взрослых, они категорически отвергают все, что им предлагается старшим поколением, создавая субкультурные группы со своими правилами и нормами, которые устраивают членов этих групп. Во многих из существующих субкультур, человеческая жизнь не обладает большим приоритетом, формируется не традиционное отношение подрастающего поколения к ней. Кроме того в таких коллективах, как правило, очень сплоченных, ответственность групповая, это влечет то, что каждый конкретный человек не отвечает за свои поступки, а за них отвечает вся группа, вследствие чего индивид легче переступает рамки дозволенного. Так же очень важна степень одиночества молодого человека, если эта степень очень высока, то тогда теряется инстинкт самосохранения и угасает чувство сострадания к ближнему.</w:t>
      </w:r>
    </w:p>
    <w:p w:rsidR="007B72E1" w:rsidRPr="00911F64" w:rsidRDefault="007B72E1" w:rsidP="00911F64">
      <w:pPr>
        <w:pStyle w:val="a5"/>
        <w:numPr>
          <w:ilvl w:val="0"/>
          <w:numId w:val="5"/>
        </w:numPr>
        <w:ind w:left="0" w:firstLine="709"/>
        <w:rPr>
          <w:color w:val="000000"/>
        </w:rPr>
      </w:pPr>
      <w:r w:rsidRPr="00911F64">
        <w:rPr>
          <w:color w:val="000000"/>
        </w:rPr>
        <w:t>Массовость;</w:t>
      </w:r>
    </w:p>
    <w:p w:rsidR="00911F64" w:rsidRDefault="007B72E1" w:rsidP="00911F64">
      <w:pPr>
        <w:pStyle w:val="a5"/>
        <w:ind w:firstLine="709"/>
        <w:rPr>
          <w:color w:val="000000"/>
        </w:rPr>
      </w:pPr>
      <w:r w:rsidRPr="00911F64">
        <w:rPr>
          <w:color w:val="000000"/>
        </w:rPr>
        <w:t>В современном обществе образовывается множество молодежных субкультур и контркультур. Огромная масса молодежи отходит от общекультурных ценностей, создаваемых предыдущими поколениями.</w:t>
      </w:r>
    </w:p>
    <w:p w:rsidR="007B72E1" w:rsidRPr="00911F64" w:rsidRDefault="007B72E1" w:rsidP="00911F64">
      <w:pPr>
        <w:pStyle w:val="a5"/>
        <w:numPr>
          <w:ilvl w:val="0"/>
          <w:numId w:val="4"/>
        </w:numPr>
        <w:ind w:left="0" w:firstLine="709"/>
        <w:rPr>
          <w:color w:val="000000"/>
        </w:rPr>
      </w:pPr>
      <w:r w:rsidRPr="00911F64">
        <w:rPr>
          <w:color w:val="000000"/>
        </w:rPr>
        <w:t>Неблагополучие благополучных;</w:t>
      </w:r>
    </w:p>
    <w:p w:rsidR="007B72E1" w:rsidRPr="00911F64" w:rsidRDefault="007B72E1" w:rsidP="00911F64">
      <w:pPr>
        <w:pStyle w:val="a5"/>
        <w:ind w:firstLine="709"/>
        <w:rPr>
          <w:color w:val="000000"/>
        </w:rPr>
      </w:pPr>
      <w:r w:rsidRPr="00911F64">
        <w:rPr>
          <w:color w:val="000000"/>
        </w:rPr>
        <w:t>Подросток на первый взгляд кажется вполне нормальным, не обделенным вниманием, не создает проблемы ни родителям, ни школе. Но, он также, как и все его сверстники разочаровывается в окружающих его людях, в несоответствие того, чему учат взрослые и , что они делают на самом деле. «Если такой человек сам не становится проблемным, то создает проблемы вокруг себя, проблемными вырастают его дети.»</w:t>
      </w:r>
      <w:r w:rsidRPr="00911F64">
        <w:rPr>
          <w:rStyle w:val="af"/>
          <w:color w:val="000000"/>
          <w:vertAlign w:val="baseline"/>
        </w:rPr>
        <w:footnoteReference w:id="16"/>
      </w:r>
    </w:p>
    <w:p w:rsidR="007B72E1" w:rsidRPr="00911F64" w:rsidRDefault="007B72E1" w:rsidP="00911F64">
      <w:pPr>
        <w:pStyle w:val="a5"/>
        <w:numPr>
          <w:ilvl w:val="0"/>
          <w:numId w:val="7"/>
        </w:numPr>
        <w:ind w:left="0" w:firstLine="709"/>
        <w:rPr>
          <w:color w:val="000000"/>
        </w:rPr>
      </w:pPr>
      <w:r w:rsidRPr="00911F64">
        <w:rPr>
          <w:color w:val="000000"/>
        </w:rPr>
        <w:t>Растерянные взрослые;</w:t>
      </w:r>
    </w:p>
    <w:p w:rsidR="007B72E1" w:rsidRPr="00911F64" w:rsidRDefault="007B72E1" w:rsidP="00911F64">
      <w:pPr>
        <w:pStyle w:val="a5"/>
        <w:ind w:firstLine="709"/>
        <w:rPr>
          <w:color w:val="000000"/>
        </w:rPr>
      </w:pPr>
      <w:r w:rsidRPr="00911F64">
        <w:rPr>
          <w:color w:val="000000"/>
        </w:rPr>
        <w:t>Многие взрослые не знают, что делать с молодыми людьми, как их воспитывать дальше, ведь они уже не дети, но и еще не взрослые. «Нет такой философии воспитания, которая была бы убедительна для достаточного числа людей и могла стать основой конструктивного общественного мнения и конструктивной молодежной политики.»</w:t>
      </w:r>
      <w:r w:rsidRPr="00911F64">
        <w:rPr>
          <w:rStyle w:val="af"/>
          <w:color w:val="000000"/>
          <w:vertAlign w:val="baseline"/>
        </w:rPr>
        <w:footnoteReference w:id="17"/>
      </w:r>
    </w:p>
    <w:p w:rsidR="007B72E1" w:rsidRPr="00911F64" w:rsidRDefault="007B72E1" w:rsidP="00911F64">
      <w:pPr>
        <w:pStyle w:val="af0"/>
        <w:ind w:firstLine="709"/>
        <w:jc w:val="both"/>
        <w:rPr>
          <w:color w:val="000000"/>
        </w:rPr>
      </w:pPr>
      <w:r w:rsidRPr="00911F64">
        <w:rPr>
          <w:color w:val="000000"/>
        </w:rPr>
        <w:t>Основной девиантогенный фактор - противоречия между социально сформированными потребностями и обеспечиваемые обществом возможности их удовлетворения. Для подростков и молодежи это противоречие проявляется особенно остро: максимум потребностей - минимум возможностей (недостаточный образовательный, профессиональный уровень, низкий социальный статус, "социальная неустроенность"). Если глобальным различением оказывается "включенность / исключенность", то подростки и молодежь относительно чаще оказываются в числе "исключенных".</w:t>
      </w:r>
    </w:p>
    <w:p w:rsidR="007B72E1" w:rsidRPr="00911F64" w:rsidRDefault="007B72E1" w:rsidP="00911F64">
      <w:pPr>
        <w:pStyle w:val="af3"/>
        <w:ind w:firstLine="709"/>
        <w:jc w:val="both"/>
        <w:rPr>
          <w:color w:val="000000"/>
        </w:rPr>
      </w:pPr>
      <w:r w:rsidRPr="00911F64">
        <w:rPr>
          <w:color w:val="000000"/>
        </w:rPr>
        <w:t>Рассмотрим наиболее распространенные и опасные виды отклоняющегося поведения среди молодежи:</w:t>
      </w:r>
    </w:p>
    <w:p w:rsidR="007B72E1" w:rsidRPr="00911F64" w:rsidRDefault="007B72E1" w:rsidP="00911F64">
      <w:pPr>
        <w:pStyle w:val="a5"/>
        <w:numPr>
          <w:ilvl w:val="0"/>
          <w:numId w:val="8"/>
        </w:numPr>
        <w:ind w:left="0" w:firstLine="709"/>
        <w:rPr>
          <w:color w:val="000000"/>
        </w:rPr>
      </w:pPr>
      <w:r w:rsidRPr="00911F64">
        <w:rPr>
          <w:color w:val="000000"/>
        </w:rPr>
        <w:t>Наркомания;</w:t>
      </w:r>
    </w:p>
    <w:p w:rsidR="007B72E1" w:rsidRPr="00911F64" w:rsidRDefault="007B72E1" w:rsidP="00911F64">
      <w:pPr>
        <w:pStyle w:val="a5"/>
        <w:ind w:firstLine="709"/>
        <w:rPr>
          <w:color w:val="000000"/>
        </w:rPr>
      </w:pPr>
      <w:r w:rsidRPr="00911F64">
        <w:rPr>
          <w:color w:val="000000"/>
        </w:rPr>
        <w:t>«Наркотики – сильнодействующие природные, а также синтетические вещества, парализующие действие центральной нервной системы, вызывающие искусственный сон, галлюцинации, а при передозировке – потерю сознания и смерть.»</w:t>
      </w:r>
      <w:r w:rsidRPr="00911F64">
        <w:rPr>
          <w:rStyle w:val="af"/>
          <w:color w:val="000000"/>
          <w:vertAlign w:val="baseline"/>
        </w:rPr>
        <w:footnoteReference w:id="18"/>
      </w:r>
    </w:p>
    <w:p w:rsidR="00911F64" w:rsidRDefault="007B72E1" w:rsidP="00911F64">
      <w:pPr>
        <w:pStyle w:val="a5"/>
        <w:ind w:firstLine="709"/>
        <w:rPr>
          <w:color w:val="000000"/>
        </w:rPr>
      </w:pPr>
      <w:r w:rsidRPr="00911F64">
        <w:rPr>
          <w:color w:val="000000"/>
        </w:rPr>
        <w:t>Легально наркотические вещества могут употребляться только по назначению врача, любое другое потребление будет незаконным, и считается преступлением.</w:t>
      </w:r>
    </w:p>
    <w:p w:rsidR="007B72E1" w:rsidRPr="00911F64" w:rsidRDefault="007B72E1" w:rsidP="00911F64">
      <w:pPr>
        <w:pStyle w:val="a5"/>
        <w:ind w:firstLine="709"/>
        <w:rPr>
          <w:color w:val="000000"/>
        </w:rPr>
      </w:pPr>
      <w:r w:rsidRPr="00911F64">
        <w:rPr>
          <w:color w:val="000000"/>
        </w:rPr>
        <w:t>Наркотики, вызывают у человека зависимость как психическую, так и физическую. Они полностью подчиняют себе потребителя. Зависимый, то есть наркоман, готов на все ради них: от отказа соблюдать моральные принципы и нормы, до тяжких преступлений.</w:t>
      </w:r>
    </w:p>
    <w:p w:rsidR="007B72E1" w:rsidRPr="00911F64" w:rsidRDefault="007B72E1" w:rsidP="00911F64">
      <w:pPr>
        <w:pStyle w:val="a5"/>
        <w:ind w:firstLine="709"/>
        <w:rPr>
          <w:color w:val="000000"/>
        </w:rPr>
      </w:pPr>
      <w:r w:rsidRPr="00911F64">
        <w:rPr>
          <w:color w:val="000000"/>
        </w:rPr>
        <w:t>Сегодняшняя ситуация с распространением наркомании в России, приняла угрожающие размеры. Количество наркоманов за последнее десятилетие увеличилось в 9 раз, и составляет на август-сентябрь 2002 года 4 миллиона человек (около 3% населения</w:t>
      </w:r>
      <w:r w:rsidRPr="00911F64">
        <w:rPr>
          <w:rStyle w:val="af"/>
          <w:color w:val="000000"/>
          <w:vertAlign w:val="baseline"/>
        </w:rPr>
        <w:footnoteReference w:id="19"/>
      </w:r>
      <w:r w:rsidRPr="00911F64">
        <w:rPr>
          <w:color w:val="000000"/>
        </w:rPr>
        <w:t>). Самым ужасающим является то, что более половины потребителей составляют молодые люди в возрасте до 29 лет. Эти люди не могут дать нормальное потомство, не могут участвовать в трудовых отношениях, выпадают из жизни общества, нарушают и разрушают социальные связи. Такое обстоятельство ставит под угрозу дальнейшее существование нашей нации, потому что в целом нарушается генофонд, подрывается экономика, возникают новые социальные конфликты. А если учесть, что происходит старение населения, и большинство употребляющих наркотические средства – молодые люди, то возможно наступит время, когда большинство населения страны будут больны наркоманией. В настоящее время скорость и размеры распространения наркомании «ставят под вопрос физическое и моральное здоровье молодежи и будущее значительной ее части, социальной стабильности российского общества»</w:t>
      </w:r>
      <w:r w:rsidRPr="00911F64">
        <w:rPr>
          <w:rStyle w:val="af"/>
          <w:color w:val="000000"/>
          <w:vertAlign w:val="baseline"/>
        </w:rPr>
        <w:footnoteReference w:id="20"/>
      </w:r>
      <w:r w:rsidRPr="00911F64">
        <w:rPr>
          <w:color w:val="000000"/>
        </w:rPr>
        <w:t>.</w:t>
      </w:r>
    </w:p>
    <w:p w:rsidR="007B72E1" w:rsidRPr="00911F64" w:rsidRDefault="007B72E1" w:rsidP="00911F64">
      <w:pPr>
        <w:pStyle w:val="a5"/>
        <w:ind w:firstLine="709"/>
        <w:rPr>
          <w:color w:val="000000"/>
        </w:rPr>
      </w:pPr>
      <w:r w:rsidRPr="00911F64">
        <w:rPr>
          <w:color w:val="000000"/>
        </w:rPr>
        <w:t>Наркотики делятся на несколько групп, от того, к какой группе относится наркотик, зависит эйфория и «ломки» во время абстинентного синдрома. Например, авторы учебного пособия «Социология девиантного (отклоняющегося) поведения» Глинский и Афанасьев дают такую классификацию:</w:t>
      </w:r>
    </w:p>
    <w:p w:rsidR="00911F64" w:rsidRDefault="007B72E1" w:rsidP="00911F64">
      <w:pPr>
        <w:pStyle w:val="a5"/>
        <w:numPr>
          <w:ilvl w:val="0"/>
          <w:numId w:val="9"/>
        </w:numPr>
        <w:tabs>
          <w:tab w:val="clear" w:pos="360"/>
          <w:tab w:val="num" w:pos="927"/>
        </w:tabs>
        <w:ind w:left="0" w:firstLine="709"/>
        <w:rPr>
          <w:color w:val="000000"/>
        </w:rPr>
      </w:pPr>
      <w:r w:rsidRPr="00911F64">
        <w:rPr>
          <w:color w:val="000000"/>
        </w:rPr>
        <w:t>Опиаты: производные опийного мака, опий, морфин, кодеин, промедол и другие препараты с морфиноподобным действием, героин – самый мощный наркотик; от этих наркотиков самый сильный эйфоризирующий эффект: причудливые ведения и ощущения, но и самая ужасная абстиненция: развивается спустя 5 – 6 часов после последнего приема наркотика, в костях и мышцах тянущие боли, расширенные зрачки, потери сознания, нарушение работы пищеварительной системы; при превышении дозы наркотика наступает смерть; при длительном употреблении опиатов происходит ослабление воли, импотенция, снижение круга интересов, стереотипизация поведения.</w:t>
      </w:r>
    </w:p>
    <w:p w:rsidR="007B72E1" w:rsidRPr="00911F64" w:rsidRDefault="007B72E1" w:rsidP="00911F64">
      <w:pPr>
        <w:pStyle w:val="a5"/>
        <w:numPr>
          <w:ilvl w:val="0"/>
          <w:numId w:val="9"/>
        </w:numPr>
        <w:tabs>
          <w:tab w:val="clear" w:pos="360"/>
          <w:tab w:val="num" w:pos="927"/>
        </w:tabs>
        <w:ind w:left="0" w:firstLine="709"/>
        <w:rPr>
          <w:color w:val="000000"/>
        </w:rPr>
      </w:pPr>
      <w:r w:rsidRPr="00911F64">
        <w:rPr>
          <w:color w:val="000000"/>
        </w:rPr>
        <w:t>Психостимуляторы: кокаин, кофеин, фенамин, эфедрон, первитин, амфетамин и т.д., самый сильный наркотик из этой группы – кокаин, но в наше стране он не получил большой распространенности, в отличае от преветина, из которого кустарным способом получают «винт», очень сильный наркотик, и амфетамин; при употреблении этих видов наркотиков происходит повышение двигательной активности, повышение интеллектуальной деятельности, работоспособности; абстиненция: психоз, слабость, головная боль, суицидальные попытки; при длительном употреблении наступает деградация личности.</w:t>
      </w:r>
    </w:p>
    <w:p w:rsidR="007B72E1" w:rsidRPr="00911F64" w:rsidRDefault="007B72E1" w:rsidP="00911F64">
      <w:pPr>
        <w:pStyle w:val="a5"/>
        <w:numPr>
          <w:ilvl w:val="0"/>
          <w:numId w:val="9"/>
        </w:numPr>
        <w:tabs>
          <w:tab w:val="clear" w:pos="360"/>
          <w:tab w:val="num" w:pos="927"/>
        </w:tabs>
        <w:ind w:left="0" w:firstLine="709"/>
        <w:rPr>
          <w:color w:val="000000"/>
        </w:rPr>
      </w:pPr>
      <w:r w:rsidRPr="00911F64">
        <w:rPr>
          <w:color w:val="000000"/>
        </w:rPr>
        <w:t>Психодепрессанты: снотворные препараты; привыкание к этим препаратам является, чаще всего, следствием употребления их для усиления эффекта от опиатов или их замены; от зависимости к таким наркотикам вылечить труднее, чем от зависимости от опиатов.</w:t>
      </w:r>
    </w:p>
    <w:p w:rsidR="00911F64" w:rsidRDefault="007B72E1" w:rsidP="00911F64">
      <w:pPr>
        <w:pStyle w:val="a5"/>
        <w:numPr>
          <w:ilvl w:val="0"/>
          <w:numId w:val="9"/>
        </w:numPr>
        <w:tabs>
          <w:tab w:val="clear" w:pos="360"/>
          <w:tab w:val="num" w:pos="927"/>
        </w:tabs>
        <w:ind w:left="0" w:firstLine="709"/>
        <w:rPr>
          <w:color w:val="000000"/>
        </w:rPr>
      </w:pPr>
      <w:r w:rsidRPr="00911F64">
        <w:rPr>
          <w:color w:val="000000"/>
        </w:rPr>
        <w:t>Производные каннабиса: наркотики, получаемые из разных видов конопли – марихуана, гашиш и т.д.; Эйфоризирующий эффект: состояние довольства, изменяется чувство времени и пространства, галлюцинации; абстинентный синдром: нервозность, головная боль, расстройство сна, раздражительность.</w:t>
      </w:r>
    </w:p>
    <w:p w:rsidR="00911F64" w:rsidRDefault="007B72E1" w:rsidP="00911F64">
      <w:pPr>
        <w:pStyle w:val="a5"/>
        <w:ind w:firstLine="709"/>
        <w:rPr>
          <w:color w:val="000000"/>
        </w:rPr>
      </w:pPr>
      <w:r w:rsidRPr="00911F64">
        <w:rPr>
          <w:color w:val="000000"/>
        </w:rPr>
        <w:t>5)</w:t>
      </w:r>
      <w:r w:rsidR="00911F64">
        <w:rPr>
          <w:color w:val="000000"/>
        </w:rPr>
        <w:t xml:space="preserve"> </w:t>
      </w:r>
      <w:r w:rsidRPr="00911F64">
        <w:rPr>
          <w:color w:val="000000"/>
        </w:rPr>
        <w:t>Галлюциногенны: наркотики растительного происхождения – мескалин, получаемый из некоторых видов кактусов, и псилоцибин – из грибов, а так же синтетические наркотики – ЛСД, «ангельская пыль» и т.д.; вызывают обострение ощущений, изменение восприятия времени и пространства.</w:t>
      </w:r>
      <w:r w:rsidRPr="00911F64">
        <w:rPr>
          <w:rStyle w:val="af"/>
          <w:color w:val="000000"/>
          <w:vertAlign w:val="baseline"/>
        </w:rPr>
        <w:footnoteReference w:id="21"/>
      </w:r>
    </w:p>
    <w:p w:rsidR="00911F64" w:rsidRDefault="007B72E1" w:rsidP="00911F64">
      <w:pPr>
        <w:pStyle w:val="a5"/>
        <w:ind w:firstLine="709"/>
        <w:rPr>
          <w:color w:val="000000"/>
        </w:rPr>
      </w:pPr>
      <w:r w:rsidRPr="00911F64">
        <w:rPr>
          <w:color w:val="000000"/>
        </w:rPr>
        <w:t>Дороговизна наркотиков и физическая зависимость, заставляет наркомана совершать преступления, с целью достать сам наркотик или средства на его приобретение. Кроме того, наркоманы образуют наркотическую субкультуру, в которую втягивают все больше людей, что, приводит к росту числа потребителей наркотических средств.</w:t>
      </w:r>
    </w:p>
    <w:p w:rsidR="007B72E1" w:rsidRPr="00911F64" w:rsidRDefault="007B72E1" w:rsidP="00911F64">
      <w:pPr>
        <w:pStyle w:val="a5"/>
        <w:ind w:firstLine="709"/>
        <w:rPr>
          <w:color w:val="000000"/>
        </w:rPr>
      </w:pPr>
      <w:r w:rsidRPr="00911F64">
        <w:rPr>
          <w:color w:val="000000"/>
        </w:rPr>
        <w:t>В России разработана определенная программа профилактики наркомании. Термин «профилактика» определяется ВОЗ как «система комплексных государственных и общественных, социально-экономических и медико-санитарных, психолого-педагогических психогигиенических мероприятий, направленных на предупреждение</w:t>
      </w:r>
      <w:r w:rsidR="00911F64">
        <w:rPr>
          <w:color w:val="000000"/>
        </w:rPr>
        <w:t xml:space="preserve"> </w:t>
      </w:r>
      <w:r w:rsidRPr="00911F64">
        <w:rPr>
          <w:color w:val="000000"/>
        </w:rPr>
        <w:t>заболеваний и укрепление здоровья»</w:t>
      </w:r>
      <w:r w:rsidRPr="00911F64">
        <w:rPr>
          <w:rStyle w:val="af"/>
          <w:color w:val="000000"/>
          <w:vertAlign w:val="baseline"/>
        </w:rPr>
        <w:footnoteReference w:id="22"/>
      </w:r>
      <w:r w:rsidRPr="00911F64">
        <w:rPr>
          <w:color w:val="000000"/>
        </w:rPr>
        <w:t>. Она проводится в три этапа:</w:t>
      </w:r>
    </w:p>
    <w:p w:rsidR="007B72E1" w:rsidRPr="00911F64" w:rsidRDefault="007B72E1" w:rsidP="00911F64">
      <w:pPr>
        <w:pStyle w:val="a5"/>
        <w:numPr>
          <w:ilvl w:val="0"/>
          <w:numId w:val="10"/>
        </w:numPr>
        <w:tabs>
          <w:tab w:val="clear" w:pos="360"/>
          <w:tab w:val="num" w:pos="927"/>
          <w:tab w:val="num" w:pos="2487"/>
        </w:tabs>
        <w:ind w:left="0" w:firstLine="709"/>
        <w:rPr>
          <w:color w:val="000000"/>
        </w:rPr>
      </w:pPr>
      <w:r w:rsidRPr="00911F64">
        <w:rPr>
          <w:color w:val="000000"/>
        </w:rPr>
        <w:t>Первичная профилактика – направлена на предупреждение употребления наркотиков, в нее входит создание школ, свободных от наркотических веществ, выявление групп риска, работа с родителями и педагогическим коллективом учебного заведения.</w:t>
      </w:r>
    </w:p>
    <w:p w:rsidR="007B72E1" w:rsidRPr="00911F64" w:rsidRDefault="007B72E1" w:rsidP="00911F64">
      <w:pPr>
        <w:pStyle w:val="a5"/>
        <w:numPr>
          <w:ilvl w:val="0"/>
          <w:numId w:val="10"/>
        </w:numPr>
        <w:tabs>
          <w:tab w:val="clear" w:pos="360"/>
          <w:tab w:val="num" w:pos="927"/>
          <w:tab w:val="num" w:pos="2487"/>
        </w:tabs>
        <w:ind w:left="0" w:firstLine="709"/>
        <w:rPr>
          <w:color w:val="000000"/>
        </w:rPr>
      </w:pPr>
      <w:r w:rsidRPr="00911F64">
        <w:rPr>
          <w:color w:val="000000"/>
        </w:rPr>
        <w:t>Вторичная профилактика: направлена на людей начавших употреблять наркотики, в эту профилактику входит создание центров реабилитации, работа с группой риска и родителями детей, начавших употреблять наркотики.</w:t>
      </w:r>
    </w:p>
    <w:p w:rsidR="007B72E1" w:rsidRPr="00911F64" w:rsidRDefault="007B72E1" w:rsidP="00911F64">
      <w:pPr>
        <w:pStyle w:val="a5"/>
        <w:tabs>
          <w:tab w:val="num" w:pos="2487"/>
        </w:tabs>
        <w:ind w:firstLine="709"/>
        <w:rPr>
          <w:color w:val="000000"/>
        </w:rPr>
      </w:pPr>
      <w:r w:rsidRPr="00911F64">
        <w:rPr>
          <w:color w:val="000000"/>
        </w:rPr>
        <w:t>3) Третичная профилактика – оказание помощи людям страдающим наркоманей, включает в себя формирование реабилитационной среды и групп взаимопомощи.</w:t>
      </w:r>
      <w:r w:rsidRPr="00911F64">
        <w:rPr>
          <w:rStyle w:val="af"/>
          <w:color w:val="000000"/>
          <w:vertAlign w:val="baseline"/>
        </w:rPr>
        <w:footnoteReference w:id="23"/>
      </w:r>
    </w:p>
    <w:p w:rsidR="007B72E1" w:rsidRPr="00911F64" w:rsidRDefault="007B72E1" w:rsidP="00911F64">
      <w:pPr>
        <w:pStyle w:val="a5"/>
        <w:tabs>
          <w:tab w:val="num" w:pos="2487"/>
        </w:tabs>
        <w:ind w:firstLine="709"/>
        <w:rPr>
          <w:color w:val="000000"/>
        </w:rPr>
      </w:pPr>
      <w:r w:rsidRPr="00911F64">
        <w:rPr>
          <w:color w:val="000000"/>
        </w:rPr>
        <w:t>Существуют центры по профилактики наркомании среди молодежи. Их сотрудники работают в школах, с родителями, с детьми, сотрудничают с Госнаркоконтролем, проводят акции по профилактики употребления психоактивных веществ.</w:t>
      </w:r>
    </w:p>
    <w:p w:rsidR="007B72E1" w:rsidRPr="00911F64" w:rsidRDefault="007B72E1" w:rsidP="00911F64">
      <w:pPr>
        <w:pStyle w:val="a5"/>
        <w:numPr>
          <w:ilvl w:val="0"/>
          <w:numId w:val="8"/>
        </w:numPr>
        <w:ind w:left="0" w:firstLine="709"/>
        <w:rPr>
          <w:color w:val="000000"/>
        </w:rPr>
      </w:pPr>
      <w:r w:rsidRPr="00911F64">
        <w:rPr>
          <w:color w:val="000000"/>
        </w:rPr>
        <w:t>Алкоголизм;</w:t>
      </w:r>
    </w:p>
    <w:p w:rsidR="007B72E1" w:rsidRPr="00911F64" w:rsidRDefault="007B72E1" w:rsidP="00911F64">
      <w:pPr>
        <w:pStyle w:val="a5"/>
        <w:ind w:firstLine="709"/>
        <w:rPr>
          <w:color w:val="000000"/>
        </w:rPr>
      </w:pPr>
      <w:r w:rsidRPr="00911F64">
        <w:rPr>
          <w:color w:val="000000"/>
        </w:rPr>
        <w:t>Существует несколько теорий о причинах алкоголизма. Например, ряд причин, которые выводятся З.В. Коробкиной в работе «У опасной черты»:</w:t>
      </w:r>
    </w:p>
    <w:p w:rsidR="007B72E1" w:rsidRPr="00911F64" w:rsidRDefault="007B72E1" w:rsidP="00911F64">
      <w:pPr>
        <w:pStyle w:val="a5"/>
        <w:numPr>
          <w:ilvl w:val="0"/>
          <w:numId w:val="11"/>
        </w:numPr>
        <w:tabs>
          <w:tab w:val="clear" w:pos="360"/>
          <w:tab w:val="num" w:pos="927"/>
        </w:tabs>
        <w:ind w:left="0" w:firstLine="709"/>
        <w:rPr>
          <w:color w:val="000000"/>
        </w:rPr>
      </w:pPr>
      <w:r w:rsidRPr="00911F64">
        <w:rPr>
          <w:color w:val="000000"/>
        </w:rPr>
        <w:t>Уровень материального положения;</w:t>
      </w:r>
    </w:p>
    <w:p w:rsidR="007B72E1" w:rsidRPr="00911F64" w:rsidRDefault="007B72E1" w:rsidP="00911F64">
      <w:pPr>
        <w:pStyle w:val="a5"/>
        <w:numPr>
          <w:ilvl w:val="0"/>
          <w:numId w:val="11"/>
        </w:numPr>
        <w:tabs>
          <w:tab w:val="clear" w:pos="360"/>
          <w:tab w:val="num" w:pos="927"/>
        </w:tabs>
        <w:ind w:left="0" w:firstLine="709"/>
        <w:rPr>
          <w:color w:val="000000"/>
        </w:rPr>
      </w:pPr>
      <w:r w:rsidRPr="00911F64">
        <w:rPr>
          <w:color w:val="000000"/>
        </w:rPr>
        <w:t>Экономическая выгодность производства и продажи алкоголя;</w:t>
      </w:r>
    </w:p>
    <w:p w:rsidR="007B72E1" w:rsidRPr="00911F64" w:rsidRDefault="007B72E1" w:rsidP="00911F64">
      <w:pPr>
        <w:pStyle w:val="a5"/>
        <w:numPr>
          <w:ilvl w:val="0"/>
          <w:numId w:val="11"/>
        </w:numPr>
        <w:tabs>
          <w:tab w:val="clear" w:pos="360"/>
          <w:tab w:val="num" w:pos="927"/>
        </w:tabs>
        <w:ind w:left="0" w:firstLine="709"/>
        <w:rPr>
          <w:color w:val="000000"/>
        </w:rPr>
      </w:pPr>
      <w:r w:rsidRPr="00911F64">
        <w:rPr>
          <w:color w:val="000000"/>
        </w:rPr>
        <w:t>Стирание национальных и этнических различий;</w:t>
      </w:r>
    </w:p>
    <w:p w:rsidR="007B72E1" w:rsidRPr="00911F64" w:rsidRDefault="007B72E1" w:rsidP="00911F64">
      <w:pPr>
        <w:pStyle w:val="a5"/>
        <w:numPr>
          <w:ilvl w:val="0"/>
          <w:numId w:val="11"/>
        </w:numPr>
        <w:tabs>
          <w:tab w:val="clear" w:pos="360"/>
          <w:tab w:val="num" w:pos="927"/>
        </w:tabs>
        <w:ind w:left="0" w:firstLine="709"/>
        <w:rPr>
          <w:color w:val="000000"/>
        </w:rPr>
      </w:pPr>
      <w:r w:rsidRPr="00911F64">
        <w:rPr>
          <w:color w:val="000000"/>
        </w:rPr>
        <w:t>Постарение населения;</w:t>
      </w:r>
    </w:p>
    <w:p w:rsidR="00911F64" w:rsidRDefault="007B72E1" w:rsidP="00911F64">
      <w:pPr>
        <w:pStyle w:val="a5"/>
        <w:numPr>
          <w:ilvl w:val="0"/>
          <w:numId w:val="11"/>
        </w:numPr>
        <w:tabs>
          <w:tab w:val="clear" w:pos="360"/>
          <w:tab w:val="num" w:pos="927"/>
        </w:tabs>
        <w:ind w:left="0" w:firstLine="709"/>
        <w:rPr>
          <w:color w:val="000000"/>
        </w:rPr>
      </w:pPr>
      <w:r w:rsidRPr="00911F64">
        <w:rPr>
          <w:color w:val="000000"/>
        </w:rPr>
        <w:t>Официальное признание алкоголя болезнью.</w:t>
      </w:r>
      <w:r w:rsidRPr="00911F64">
        <w:rPr>
          <w:rStyle w:val="af"/>
          <w:color w:val="000000"/>
          <w:vertAlign w:val="baseline"/>
        </w:rPr>
        <w:footnoteReference w:id="24"/>
      </w:r>
    </w:p>
    <w:p w:rsidR="007B72E1" w:rsidRPr="00911F64" w:rsidRDefault="007B72E1" w:rsidP="00911F64">
      <w:pPr>
        <w:pStyle w:val="a5"/>
        <w:ind w:firstLine="709"/>
        <w:rPr>
          <w:color w:val="000000"/>
        </w:rPr>
      </w:pPr>
      <w:r w:rsidRPr="00911F64">
        <w:rPr>
          <w:color w:val="000000"/>
        </w:rPr>
        <w:t>Глинский и Афанасьев в работе «Социология девиантного (отклоняющегося) поведения» предлагает другую классификация причин увеличения уровня алкоголизации:</w:t>
      </w:r>
    </w:p>
    <w:p w:rsidR="007B72E1" w:rsidRPr="00911F64" w:rsidRDefault="007B72E1" w:rsidP="00911F64">
      <w:pPr>
        <w:pStyle w:val="a5"/>
        <w:numPr>
          <w:ilvl w:val="0"/>
          <w:numId w:val="12"/>
        </w:numPr>
        <w:tabs>
          <w:tab w:val="clear" w:pos="360"/>
          <w:tab w:val="num" w:pos="927"/>
        </w:tabs>
        <w:ind w:left="0" w:firstLine="709"/>
        <w:rPr>
          <w:color w:val="000000"/>
        </w:rPr>
      </w:pPr>
      <w:r w:rsidRPr="00911F64">
        <w:rPr>
          <w:color w:val="000000"/>
        </w:rPr>
        <w:t>Общие причины отклоняющегося поведения;</w:t>
      </w:r>
    </w:p>
    <w:p w:rsidR="007B72E1" w:rsidRPr="00911F64" w:rsidRDefault="007B72E1" w:rsidP="00911F64">
      <w:pPr>
        <w:pStyle w:val="a5"/>
        <w:numPr>
          <w:ilvl w:val="0"/>
          <w:numId w:val="12"/>
        </w:numPr>
        <w:tabs>
          <w:tab w:val="clear" w:pos="360"/>
          <w:tab w:val="num" w:pos="927"/>
        </w:tabs>
        <w:ind w:left="0" w:firstLine="709"/>
        <w:rPr>
          <w:color w:val="000000"/>
        </w:rPr>
      </w:pPr>
      <w:r w:rsidRPr="00911F64">
        <w:rPr>
          <w:color w:val="000000"/>
        </w:rPr>
        <w:t>Теория «двойной неудачи» Р. Мертона: человек не может удовлетворить свои потребности ни в легальной деятельности, ни в противоправной;</w:t>
      </w:r>
    </w:p>
    <w:p w:rsidR="007B72E1" w:rsidRPr="00911F64" w:rsidRDefault="007B72E1" w:rsidP="00911F64">
      <w:pPr>
        <w:pStyle w:val="a5"/>
        <w:numPr>
          <w:ilvl w:val="0"/>
          <w:numId w:val="12"/>
        </w:numPr>
        <w:tabs>
          <w:tab w:val="clear" w:pos="360"/>
          <w:tab w:val="num" w:pos="927"/>
        </w:tabs>
        <w:ind w:left="0" w:firstLine="709"/>
        <w:rPr>
          <w:color w:val="000000"/>
        </w:rPr>
      </w:pPr>
      <w:r w:rsidRPr="00911F64">
        <w:rPr>
          <w:color w:val="000000"/>
        </w:rPr>
        <w:t>Алкоголь выполняет определенные функции (средство утешится, расслабится);</w:t>
      </w:r>
    </w:p>
    <w:p w:rsidR="007B72E1" w:rsidRPr="00911F64" w:rsidRDefault="007B72E1" w:rsidP="00911F64">
      <w:pPr>
        <w:pStyle w:val="a5"/>
        <w:numPr>
          <w:ilvl w:val="0"/>
          <w:numId w:val="17"/>
        </w:numPr>
        <w:tabs>
          <w:tab w:val="clear" w:pos="360"/>
          <w:tab w:val="num" w:pos="927"/>
        </w:tabs>
        <w:ind w:left="0" w:firstLine="709"/>
        <w:rPr>
          <w:color w:val="000000"/>
        </w:rPr>
      </w:pPr>
      <w:r w:rsidRPr="00911F64">
        <w:rPr>
          <w:color w:val="000000"/>
        </w:rPr>
        <w:t>Социальное неравенство и социальная неустроенность;</w:t>
      </w:r>
    </w:p>
    <w:p w:rsidR="007B72E1" w:rsidRPr="00911F64" w:rsidRDefault="007B72E1" w:rsidP="00911F64">
      <w:pPr>
        <w:pStyle w:val="a5"/>
        <w:numPr>
          <w:ilvl w:val="0"/>
          <w:numId w:val="18"/>
        </w:numPr>
        <w:tabs>
          <w:tab w:val="clear" w:pos="360"/>
          <w:tab w:val="num" w:pos="927"/>
        </w:tabs>
        <w:ind w:left="0" w:firstLine="709"/>
        <w:rPr>
          <w:color w:val="000000"/>
        </w:rPr>
      </w:pPr>
      <w:r w:rsidRPr="00911F64">
        <w:rPr>
          <w:color w:val="000000"/>
        </w:rPr>
        <w:t>Утрата смысла жизни.</w:t>
      </w:r>
      <w:r w:rsidRPr="00911F64">
        <w:rPr>
          <w:rStyle w:val="af"/>
          <w:color w:val="000000"/>
          <w:vertAlign w:val="baseline"/>
        </w:rPr>
        <w:footnoteReference w:id="25"/>
      </w:r>
    </w:p>
    <w:p w:rsidR="007B72E1" w:rsidRPr="00911F64" w:rsidRDefault="007B72E1" w:rsidP="00911F64">
      <w:pPr>
        <w:pStyle w:val="a5"/>
        <w:ind w:firstLine="709"/>
        <w:rPr>
          <w:color w:val="000000"/>
        </w:rPr>
      </w:pPr>
      <w:r w:rsidRPr="00911F64">
        <w:rPr>
          <w:color w:val="000000"/>
        </w:rPr>
        <w:t>В результате исследования проведенного Институтом молодежи, выяснилось, что к 17 годам 46% юношей и 54% девушек употребляют спиртные напитки чаще одного раза в месяц. Также в стране за последние несколько лет, в связи с хорошо проведенной рекламной компанией пива в целом, колоссальных размеров достиг пивной алкоголизм среди молодежи. В 2002 году в Санкт-Петербурге был проведен опрос из которого выяснилось, что «почти половина опрошенных молодых горожан практически каждый день пьет пиво»</w:t>
      </w:r>
      <w:r w:rsidRPr="00911F64">
        <w:rPr>
          <w:rStyle w:val="af"/>
          <w:color w:val="000000"/>
          <w:vertAlign w:val="baseline"/>
        </w:rPr>
        <w:footnoteReference w:id="26"/>
      </w:r>
      <w:r w:rsidRPr="00911F64">
        <w:rPr>
          <w:color w:val="000000"/>
        </w:rPr>
        <w:t>.</w:t>
      </w:r>
    </w:p>
    <w:p w:rsidR="007B72E1" w:rsidRPr="00911F64" w:rsidRDefault="007B72E1" w:rsidP="00911F64">
      <w:pPr>
        <w:pStyle w:val="a5"/>
        <w:ind w:firstLine="709"/>
        <w:rPr>
          <w:color w:val="000000"/>
        </w:rPr>
      </w:pPr>
      <w:r w:rsidRPr="00911F64">
        <w:rPr>
          <w:color w:val="000000"/>
        </w:rPr>
        <w:t>Многие исследователи выделяют такие причины алкоголизации подростков, как:</w:t>
      </w:r>
    </w:p>
    <w:p w:rsidR="007B72E1" w:rsidRPr="00911F64" w:rsidRDefault="007B72E1" w:rsidP="00911F64">
      <w:pPr>
        <w:pStyle w:val="a5"/>
        <w:numPr>
          <w:ilvl w:val="0"/>
          <w:numId w:val="13"/>
        </w:numPr>
        <w:tabs>
          <w:tab w:val="clear" w:pos="360"/>
          <w:tab w:val="num" w:pos="927"/>
        </w:tabs>
        <w:ind w:left="0" w:firstLine="709"/>
        <w:rPr>
          <w:color w:val="000000"/>
        </w:rPr>
      </w:pPr>
      <w:r w:rsidRPr="00911F64">
        <w:rPr>
          <w:color w:val="000000"/>
        </w:rPr>
        <w:t>Алкогольное окружение;</w:t>
      </w:r>
    </w:p>
    <w:p w:rsidR="007B72E1" w:rsidRPr="00911F64" w:rsidRDefault="007B72E1" w:rsidP="00911F64">
      <w:pPr>
        <w:pStyle w:val="a5"/>
        <w:numPr>
          <w:ilvl w:val="0"/>
          <w:numId w:val="13"/>
        </w:numPr>
        <w:tabs>
          <w:tab w:val="clear" w:pos="360"/>
          <w:tab w:val="num" w:pos="927"/>
        </w:tabs>
        <w:ind w:left="0" w:firstLine="709"/>
        <w:rPr>
          <w:color w:val="000000"/>
        </w:rPr>
      </w:pPr>
      <w:r w:rsidRPr="00911F64">
        <w:rPr>
          <w:color w:val="000000"/>
        </w:rPr>
        <w:t>Усиление притязаний на взрослость;</w:t>
      </w:r>
    </w:p>
    <w:p w:rsidR="007B72E1" w:rsidRPr="00911F64" w:rsidRDefault="007B72E1" w:rsidP="00911F64">
      <w:pPr>
        <w:pStyle w:val="a5"/>
        <w:numPr>
          <w:ilvl w:val="0"/>
          <w:numId w:val="13"/>
        </w:numPr>
        <w:tabs>
          <w:tab w:val="clear" w:pos="360"/>
          <w:tab w:val="num" w:pos="927"/>
        </w:tabs>
        <w:ind w:left="0" w:firstLine="709"/>
        <w:rPr>
          <w:color w:val="000000"/>
        </w:rPr>
      </w:pPr>
      <w:r w:rsidRPr="00911F64">
        <w:rPr>
          <w:color w:val="000000"/>
        </w:rPr>
        <w:t>Пример сверстников;</w:t>
      </w:r>
    </w:p>
    <w:p w:rsidR="007B72E1" w:rsidRPr="00911F64" w:rsidRDefault="007B72E1" w:rsidP="00911F64">
      <w:pPr>
        <w:pStyle w:val="a5"/>
        <w:numPr>
          <w:ilvl w:val="0"/>
          <w:numId w:val="19"/>
        </w:numPr>
        <w:tabs>
          <w:tab w:val="clear" w:pos="360"/>
          <w:tab w:val="num" w:pos="927"/>
        </w:tabs>
        <w:ind w:left="0" w:firstLine="709"/>
        <w:rPr>
          <w:color w:val="000000"/>
        </w:rPr>
      </w:pPr>
      <w:r w:rsidRPr="00911F64">
        <w:rPr>
          <w:color w:val="000000"/>
        </w:rPr>
        <w:t>Неподготовленность к жизни, безволие.</w:t>
      </w:r>
      <w:r w:rsidRPr="00911F64">
        <w:rPr>
          <w:rStyle w:val="af"/>
          <w:color w:val="000000"/>
          <w:vertAlign w:val="baseline"/>
        </w:rPr>
        <w:footnoteReference w:id="27"/>
      </w:r>
    </w:p>
    <w:p w:rsidR="007B72E1" w:rsidRPr="00911F64" w:rsidRDefault="007B72E1" w:rsidP="00911F64">
      <w:pPr>
        <w:pStyle w:val="a5"/>
        <w:ind w:firstLine="709"/>
        <w:rPr>
          <w:color w:val="000000"/>
        </w:rPr>
      </w:pPr>
      <w:r w:rsidRPr="00911F64">
        <w:rPr>
          <w:color w:val="000000"/>
        </w:rPr>
        <w:t>Коробкина З.В. выделяет несколько уровней вовлеченности молодых людей в употребление спиртного:</w:t>
      </w:r>
    </w:p>
    <w:p w:rsidR="007B72E1" w:rsidRPr="00911F64" w:rsidRDefault="007B72E1" w:rsidP="00911F64">
      <w:pPr>
        <w:pStyle w:val="a5"/>
        <w:numPr>
          <w:ilvl w:val="0"/>
          <w:numId w:val="14"/>
        </w:numPr>
        <w:tabs>
          <w:tab w:val="clear" w:pos="360"/>
          <w:tab w:val="num" w:pos="927"/>
        </w:tabs>
        <w:ind w:left="0" w:firstLine="709"/>
        <w:rPr>
          <w:color w:val="000000"/>
        </w:rPr>
      </w:pPr>
      <w:r w:rsidRPr="00911F64">
        <w:rPr>
          <w:color w:val="000000"/>
        </w:rPr>
        <w:t>уровень: как правило школьники не знакомые с эйфоризирующим эффектом алкоголя, вырабатывают личную стратегию отказа от алкоголя в любых ситуациях;</w:t>
      </w:r>
    </w:p>
    <w:p w:rsidR="007B72E1" w:rsidRPr="00911F64" w:rsidRDefault="007B72E1" w:rsidP="00911F64">
      <w:pPr>
        <w:pStyle w:val="a5"/>
        <w:numPr>
          <w:ilvl w:val="0"/>
          <w:numId w:val="14"/>
        </w:numPr>
        <w:tabs>
          <w:tab w:val="clear" w:pos="360"/>
          <w:tab w:val="num" w:pos="927"/>
        </w:tabs>
        <w:ind w:left="0" w:firstLine="709"/>
        <w:rPr>
          <w:color w:val="000000"/>
        </w:rPr>
      </w:pPr>
      <w:r w:rsidRPr="00911F64">
        <w:rPr>
          <w:color w:val="000000"/>
        </w:rPr>
        <w:t>уровень: начальный – единичные случаи употребления спиртного, чаще всего у таких людей низкая переносимость алкоголя, нет эйфории от его употребления;</w:t>
      </w:r>
    </w:p>
    <w:p w:rsidR="007B72E1" w:rsidRPr="00911F64" w:rsidRDefault="007B72E1" w:rsidP="00911F64">
      <w:pPr>
        <w:pStyle w:val="a5"/>
        <w:numPr>
          <w:ilvl w:val="0"/>
          <w:numId w:val="14"/>
        </w:numPr>
        <w:tabs>
          <w:tab w:val="clear" w:pos="360"/>
          <w:tab w:val="num" w:pos="927"/>
        </w:tabs>
        <w:ind w:left="0" w:firstLine="709"/>
        <w:rPr>
          <w:color w:val="000000"/>
        </w:rPr>
      </w:pPr>
      <w:r w:rsidRPr="00911F64">
        <w:rPr>
          <w:color w:val="000000"/>
        </w:rPr>
        <w:t>уровень: эпизодическое употребление – знакомство с различными алкогольными изделиями, алкоголь легко переносят, но сами редко становятся инициаторами выпивок;</w:t>
      </w:r>
    </w:p>
    <w:p w:rsidR="007B72E1" w:rsidRPr="00911F64" w:rsidRDefault="007B72E1" w:rsidP="00911F64">
      <w:pPr>
        <w:pStyle w:val="a5"/>
        <w:numPr>
          <w:ilvl w:val="0"/>
          <w:numId w:val="14"/>
        </w:numPr>
        <w:tabs>
          <w:tab w:val="clear" w:pos="360"/>
          <w:tab w:val="num" w:pos="927"/>
        </w:tabs>
        <w:ind w:left="0" w:firstLine="709"/>
        <w:rPr>
          <w:color w:val="000000"/>
        </w:rPr>
      </w:pPr>
      <w:r w:rsidRPr="00911F64">
        <w:rPr>
          <w:color w:val="000000"/>
        </w:rPr>
        <w:t>уровень: уровень высокого риска – усиливается эйфория, расслабление после приема алкоголя, расширяется количество поводов, употребление чаще 2 раз в месяц;</w:t>
      </w:r>
    </w:p>
    <w:p w:rsidR="007B72E1" w:rsidRPr="00911F64" w:rsidRDefault="007B72E1" w:rsidP="00911F64">
      <w:pPr>
        <w:pStyle w:val="a5"/>
        <w:numPr>
          <w:ilvl w:val="0"/>
          <w:numId w:val="14"/>
        </w:numPr>
        <w:tabs>
          <w:tab w:val="clear" w:pos="360"/>
          <w:tab w:val="num" w:pos="927"/>
        </w:tabs>
        <w:ind w:left="0" w:firstLine="709"/>
        <w:rPr>
          <w:color w:val="000000"/>
        </w:rPr>
      </w:pPr>
      <w:r w:rsidRPr="00911F64">
        <w:rPr>
          <w:color w:val="000000"/>
        </w:rPr>
        <w:t>уровень: уровень психической зависимости – молодые люди сами становятся инициаторами выпивок, к алкоголю относятся положительно, частота употребления доходит до нескольких раз в неделю, влечение к алкоголю в течении всего дня, оказывают ярое сопротивление попыткам ограничить их дальнейшую алкоголизацию.</w:t>
      </w:r>
    </w:p>
    <w:p w:rsidR="00911F64" w:rsidRDefault="007B72E1" w:rsidP="00911F64">
      <w:pPr>
        <w:pStyle w:val="a5"/>
        <w:numPr>
          <w:ilvl w:val="0"/>
          <w:numId w:val="14"/>
        </w:numPr>
        <w:tabs>
          <w:tab w:val="clear" w:pos="360"/>
          <w:tab w:val="num" w:pos="927"/>
        </w:tabs>
        <w:ind w:left="0" w:firstLine="709"/>
        <w:rPr>
          <w:color w:val="000000"/>
        </w:rPr>
      </w:pPr>
      <w:r w:rsidRPr="00911F64">
        <w:rPr>
          <w:color w:val="000000"/>
        </w:rPr>
        <w:t>уровень: уровень физической зависимости – подавляется защитная рвотная реакция на спиртное, нарушение памяти, наступает похмелье, потеря количественного контроля;</w:t>
      </w:r>
    </w:p>
    <w:p w:rsidR="007B72E1" w:rsidRPr="00911F64" w:rsidRDefault="007B72E1" w:rsidP="00911F64">
      <w:pPr>
        <w:pStyle w:val="a5"/>
        <w:ind w:firstLine="709"/>
        <w:rPr>
          <w:color w:val="000000"/>
        </w:rPr>
      </w:pPr>
      <w:r w:rsidRPr="00911F64">
        <w:rPr>
          <w:color w:val="000000"/>
        </w:rPr>
        <w:t>6. уровень: конечный уровень алкогольного распада личности – развиваются запои, во время опьянения снижается настроение, появляется озлобленность, появляются галлюцинации, поражаются внутренние органы.</w:t>
      </w:r>
      <w:r w:rsidRPr="00911F64">
        <w:rPr>
          <w:rStyle w:val="af"/>
          <w:color w:val="000000"/>
          <w:vertAlign w:val="baseline"/>
        </w:rPr>
        <w:footnoteReference w:id="28"/>
      </w:r>
    </w:p>
    <w:p w:rsidR="00911F64" w:rsidRDefault="007B72E1" w:rsidP="00911F64">
      <w:pPr>
        <w:pStyle w:val="a5"/>
        <w:ind w:firstLine="709"/>
        <w:rPr>
          <w:color w:val="000000"/>
        </w:rPr>
      </w:pPr>
      <w:r w:rsidRPr="00911F64">
        <w:rPr>
          <w:color w:val="000000"/>
        </w:rPr>
        <w:t>Раннее приобщение к алкоголю приводит к «более тяжелым последствиям медицинского и социального характера и сокращению срока перехода от пьянства к алкоголизму»</w:t>
      </w:r>
      <w:r w:rsidRPr="00911F64">
        <w:rPr>
          <w:rStyle w:val="af"/>
          <w:color w:val="000000"/>
          <w:vertAlign w:val="baseline"/>
        </w:rPr>
        <w:footnoteReference w:id="29"/>
      </w:r>
      <w:r w:rsidRPr="00911F64">
        <w:rPr>
          <w:color w:val="000000"/>
        </w:rPr>
        <w:t>. Помимо этого, происходит много преступлений, в том числе и особо тяжких, совершенных молодыми людьми в состоянии алкогольного опьянения.</w:t>
      </w:r>
    </w:p>
    <w:p w:rsidR="00911F64" w:rsidRDefault="007B72E1" w:rsidP="00911F64">
      <w:pPr>
        <w:pStyle w:val="a5"/>
        <w:ind w:firstLine="709"/>
        <w:rPr>
          <w:color w:val="000000"/>
        </w:rPr>
      </w:pPr>
      <w:r w:rsidRPr="00911F64">
        <w:rPr>
          <w:color w:val="000000"/>
        </w:rPr>
        <w:t>В современном Российском государстве проблема отклоняющегося поведения молодежи является наиболее серьезной, влияющей не только на молодежь, как на социальный слой, но и на все общество в целом. Подростки начинают употреблять наркотики в очень раннем возрасте. Это, в свою очередь, сокращает продолжительность жизни человека, очень пагубно влияет на его психофизиологическое и социальное развитие. В настоящее время делаются попытки внедрить новые средства профилактики употребления психоактивных веществ, которые будут эффективнее, чем просто информирование подростков о вреде наносимом этими веществами.</w:t>
      </w:r>
    </w:p>
    <w:p w:rsidR="007B72E1" w:rsidRPr="00911F64" w:rsidRDefault="007B72E1" w:rsidP="00911F64">
      <w:pPr>
        <w:pStyle w:val="a5"/>
        <w:ind w:firstLine="709"/>
        <w:rPr>
          <w:color w:val="000000"/>
        </w:rPr>
      </w:pPr>
    </w:p>
    <w:p w:rsidR="007B72E1" w:rsidRPr="00911F64" w:rsidRDefault="0079204C" w:rsidP="0079204C">
      <w:pPr>
        <w:pStyle w:val="a5"/>
        <w:ind w:firstLine="709"/>
        <w:jc w:val="center"/>
        <w:rPr>
          <w:b/>
          <w:bCs/>
          <w:color w:val="000000"/>
        </w:rPr>
      </w:pPr>
      <w:r>
        <w:rPr>
          <w:b/>
          <w:bCs/>
          <w:color w:val="000000"/>
        </w:rPr>
        <w:t>§</w:t>
      </w:r>
      <w:r w:rsidR="007B72E1" w:rsidRPr="00911F64">
        <w:rPr>
          <w:b/>
          <w:bCs/>
          <w:color w:val="000000"/>
        </w:rPr>
        <w:t>2</w:t>
      </w:r>
      <w:r>
        <w:rPr>
          <w:b/>
          <w:bCs/>
          <w:color w:val="000000"/>
        </w:rPr>
        <w:t>.</w:t>
      </w:r>
      <w:r w:rsidR="007B72E1" w:rsidRPr="00911F64">
        <w:rPr>
          <w:b/>
          <w:bCs/>
          <w:color w:val="000000"/>
        </w:rPr>
        <w:t xml:space="preserve"> Проблем</w:t>
      </w:r>
      <w:r>
        <w:rPr>
          <w:b/>
          <w:bCs/>
          <w:color w:val="000000"/>
        </w:rPr>
        <w:t>ы образования молодежи в России</w:t>
      </w:r>
    </w:p>
    <w:p w:rsidR="0079204C" w:rsidRDefault="0079204C" w:rsidP="00911F64">
      <w:pPr>
        <w:pStyle w:val="a5"/>
        <w:ind w:firstLine="709"/>
        <w:rPr>
          <w:color w:val="000000"/>
        </w:rPr>
      </w:pPr>
    </w:p>
    <w:p w:rsidR="007B72E1" w:rsidRPr="00911F64" w:rsidRDefault="007B72E1" w:rsidP="00911F64">
      <w:pPr>
        <w:pStyle w:val="a5"/>
        <w:ind w:firstLine="709"/>
        <w:rPr>
          <w:color w:val="000000"/>
        </w:rPr>
      </w:pPr>
      <w:r w:rsidRPr="00911F64">
        <w:rPr>
          <w:color w:val="000000"/>
        </w:rPr>
        <w:t>Право на образование является одним из приоритетных конституционных прав. В Федеральном законе «Об образовании» дается такое определение этого понятия: образование – это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w:t>
      </w:r>
      <w:r w:rsidRPr="00911F64">
        <w:rPr>
          <w:rStyle w:val="af"/>
          <w:color w:val="000000"/>
          <w:vertAlign w:val="baseline"/>
        </w:rPr>
        <w:footnoteReference w:id="30"/>
      </w:r>
      <w:r w:rsidRPr="00911F64">
        <w:rPr>
          <w:color w:val="000000"/>
        </w:rPr>
        <w:t>.</w:t>
      </w:r>
    </w:p>
    <w:p w:rsidR="007B72E1" w:rsidRPr="00911F64" w:rsidRDefault="007B72E1" w:rsidP="00911F64">
      <w:pPr>
        <w:pStyle w:val="a5"/>
        <w:ind w:firstLine="709"/>
        <w:rPr>
          <w:color w:val="000000"/>
        </w:rPr>
      </w:pPr>
      <w:r w:rsidRPr="00911F64">
        <w:rPr>
          <w:color w:val="000000"/>
        </w:rPr>
        <w:t>Считается, что одной из ценностей, доставшейся нам в наследство от Советской эпохи, является система образования. Действительно, система советского образования некогда являлась образцом для подражания и источником развития Советского Союза.</w:t>
      </w:r>
    </w:p>
    <w:p w:rsidR="00911F64" w:rsidRDefault="007B72E1" w:rsidP="00911F64">
      <w:pPr>
        <w:spacing w:line="360" w:lineRule="auto"/>
        <w:ind w:firstLine="709"/>
        <w:jc w:val="both"/>
        <w:rPr>
          <w:color w:val="000000"/>
          <w:sz w:val="28"/>
          <w:szCs w:val="28"/>
        </w:rPr>
      </w:pPr>
      <w:r w:rsidRPr="00911F64">
        <w:rPr>
          <w:color w:val="000000"/>
          <w:sz w:val="28"/>
          <w:szCs w:val="28"/>
        </w:rPr>
        <w:t>В настоящее время в Российской Федерации в области образования произошли кардинальные перемены, разрабатывается ряд реформ. По мнению В.В. Путина российскую систему образования нужно модернизировать, но при этом сохранить ее лучшие традиции. «Необходимо адаптировать, приспособить нашу систему образования к современным условиям, сохранив при этом лучшие традиции отечественного образования»</w:t>
      </w:r>
      <w:r w:rsidRPr="00911F64">
        <w:rPr>
          <w:rStyle w:val="af"/>
          <w:color w:val="000000"/>
          <w:sz w:val="28"/>
          <w:szCs w:val="28"/>
          <w:vertAlign w:val="baseline"/>
        </w:rPr>
        <w:footnoteReference w:id="31"/>
      </w:r>
      <w:r w:rsidRPr="00911F64">
        <w:rPr>
          <w:color w:val="000000"/>
          <w:sz w:val="28"/>
          <w:szCs w:val="28"/>
        </w:rPr>
        <w:t>.</w:t>
      </w:r>
    </w:p>
    <w:p w:rsidR="00911F64" w:rsidRDefault="007B72E1" w:rsidP="00911F64">
      <w:pPr>
        <w:pStyle w:val="a5"/>
        <w:ind w:firstLine="709"/>
        <w:rPr>
          <w:color w:val="000000"/>
        </w:rPr>
      </w:pPr>
      <w:r w:rsidRPr="00911F64">
        <w:rPr>
          <w:color w:val="000000"/>
        </w:rPr>
        <w:t>Проблема сдачи выпускных экзаменов и поступления в ВУЗ – проблема вечная и не проходящая. Каждый год с ней сталкиваются более миллиона человек по всей России. Проблема встала еще острее, когда повсеместно был введен Единый государственный экзамен. Болотов В.А дает такое определение: ЕГЭ – это система объективного независимого контроля уровня обучения выпускников школы.</w:t>
      </w:r>
      <w:r w:rsidRPr="00911F64">
        <w:rPr>
          <w:rStyle w:val="af"/>
          <w:color w:val="000000"/>
          <w:vertAlign w:val="baseline"/>
        </w:rPr>
        <w:footnoteReference w:id="32"/>
      </w:r>
    </w:p>
    <w:p w:rsidR="0079204C" w:rsidRDefault="007B72E1" w:rsidP="00911F64">
      <w:pPr>
        <w:spacing w:line="360" w:lineRule="auto"/>
        <w:ind w:firstLine="709"/>
        <w:jc w:val="both"/>
        <w:rPr>
          <w:color w:val="000000"/>
          <w:sz w:val="28"/>
          <w:szCs w:val="28"/>
        </w:rPr>
      </w:pPr>
      <w:r w:rsidRPr="00911F64">
        <w:rPr>
          <w:color w:val="000000"/>
          <w:sz w:val="28"/>
          <w:szCs w:val="28"/>
        </w:rPr>
        <w:t xml:space="preserve">Единство этих экзаменов заключается в двух их особенностях: </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а) их результаты одновременно учитываются в школьном аттестате и при поступлении в ВУЗы;</w:t>
      </w:r>
    </w:p>
    <w:p w:rsidR="00911F64" w:rsidRDefault="007B72E1" w:rsidP="00911F64">
      <w:pPr>
        <w:spacing w:line="360" w:lineRule="auto"/>
        <w:ind w:firstLine="709"/>
        <w:jc w:val="both"/>
        <w:rPr>
          <w:color w:val="000000"/>
          <w:sz w:val="28"/>
          <w:szCs w:val="28"/>
        </w:rPr>
      </w:pPr>
      <w:r w:rsidRPr="00911F64">
        <w:rPr>
          <w:color w:val="000000"/>
          <w:sz w:val="28"/>
          <w:szCs w:val="28"/>
        </w:rPr>
        <w:t>б) при проведении этих экзаменов на всей территории России применяются однотипные задания и единая шкала оценки, позволяющая сравнивать всех учащихся по уровню подготовки.</w:t>
      </w:r>
      <w:r w:rsidRPr="00911F64">
        <w:rPr>
          <w:rStyle w:val="af"/>
          <w:color w:val="000000"/>
          <w:sz w:val="28"/>
          <w:szCs w:val="28"/>
          <w:vertAlign w:val="baseline"/>
        </w:rPr>
        <w:footnoteReference w:id="33"/>
      </w:r>
    </w:p>
    <w:p w:rsidR="00911F64" w:rsidRDefault="007B72E1" w:rsidP="00911F64">
      <w:pPr>
        <w:pStyle w:val="a5"/>
        <w:ind w:firstLine="709"/>
        <w:rPr>
          <w:color w:val="000000"/>
        </w:rPr>
      </w:pPr>
      <w:r w:rsidRPr="00911F64">
        <w:rPr>
          <w:color w:val="000000"/>
        </w:rPr>
        <w:t>Вводится ЕГЭ по многим причинам и имеет сразу несколько целей:</w:t>
      </w:r>
    </w:p>
    <w:p w:rsidR="0079204C" w:rsidRDefault="007B72E1" w:rsidP="00911F64">
      <w:pPr>
        <w:numPr>
          <w:ilvl w:val="0"/>
          <w:numId w:val="34"/>
        </w:numPr>
        <w:spacing w:line="360" w:lineRule="auto"/>
        <w:ind w:left="0" w:firstLine="709"/>
        <w:jc w:val="both"/>
        <w:rPr>
          <w:color w:val="000000"/>
          <w:sz w:val="28"/>
          <w:szCs w:val="28"/>
        </w:rPr>
      </w:pPr>
      <w:r w:rsidRPr="00911F64">
        <w:rPr>
          <w:color w:val="000000"/>
          <w:sz w:val="28"/>
          <w:szCs w:val="28"/>
        </w:rPr>
        <w:t xml:space="preserve">Во-первых, это поможет обеспечить равные условия при поступлении в ВУЗ и сдаче выпускных экзаменов в школе, поскольку при проведении этих экзаменов на всей территории России применяются однотипные задания и единая шкала оценки, позволяющая сравнивать всех учащихся по уровню подготовки. </w:t>
      </w:r>
    </w:p>
    <w:p w:rsidR="00911F64" w:rsidRDefault="007B72E1" w:rsidP="0079204C">
      <w:pPr>
        <w:pStyle w:val="a5"/>
        <w:ind w:firstLine="709"/>
        <w:rPr>
          <w:color w:val="000000"/>
        </w:rPr>
      </w:pPr>
      <w:r w:rsidRPr="00911F64">
        <w:rPr>
          <w:color w:val="000000"/>
        </w:rPr>
        <w:t>Кроме этого, проводиться ЕГЭ будет в условиях, обеспечивающих достоверность результатов. Проверяться результаты будут на компьютерах и независимыми экспертами. Это позволит сократить так называемое «целевое репетиторство» (с целью приема в определенный ВУЗ) и взяточничество.</w:t>
      </w:r>
    </w:p>
    <w:p w:rsidR="007B72E1" w:rsidRPr="00911F64" w:rsidRDefault="007B72E1" w:rsidP="00911F64">
      <w:pPr>
        <w:numPr>
          <w:ilvl w:val="0"/>
          <w:numId w:val="34"/>
        </w:numPr>
        <w:spacing w:line="360" w:lineRule="auto"/>
        <w:ind w:left="0" w:firstLine="709"/>
        <w:jc w:val="both"/>
        <w:rPr>
          <w:color w:val="000000"/>
          <w:sz w:val="28"/>
          <w:szCs w:val="28"/>
        </w:rPr>
      </w:pPr>
      <w:r w:rsidRPr="00911F64">
        <w:rPr>
          <w:color w:val="000000"/>
          <w:sz w:val="28"/>
          <w:szCs w:val="28"/>
        </w:rPr>
        <w:t>Во-вторых, попытка улучшения качества образования в России за счет более объективного контроля и более высокой мотивации на успешное его прохождение. Учеников нужно хорошо готовить к экзаменам, чтобы они сдавали их успешно.</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В-третьих, способ разгрузить выпускников-абитуриентов, сократив число экзаменов, вместо выпускных экзаменов и вступительных экзаменов они будут сдавать Государственные экзамены, их результаты одновременно будут учитываться и в школьном аттестате, и при поступлении в ВУЗы.</w:t>
      </w:r>
      <w:r w:rsidRPr="00911F64">
        <w:rPr>
          <w:rStyle w:val="af"/>
          <w:color w:val="000000"/>
          <w:sz w:val="28"/>
          <w:szCs w:val="28"/>
          <w:vertAlign w:val="baseline"/>
        </w:rPr>
        <w:footnoteReference w:id="34"/>
      </w:r>
    </w:p>
    <w:p w:rsidR="007B72E1" w:rsidRPr="00911F64" w:rsidRDefault="007B72E1" w:rsidP="00911F64">
      <w:pPr>
        <w:spacing w:line="360" w:lineRule="auto"/>
        <w:ind w:firstLine="709"/>
        <w:jc w:val="both"/>
        <w:rPr>
          <w:color w:val="000000"/>
          <w:sz w:val="28"/>
          <w:szCs w:val="28"/>
        </w:rPr>
      </w:pPr>
      <w:r w:rsidRPr="00911F64">
        <w:rPr>
          <w:color w:val="000000"/>
          <w:sz w:val="28"/>
          <w:szCs w:val="28"/>
        </w:rPr>
        <w:t>Та часть общества, которую затрагивает в той или иной степени поступление в высшие учебные заведения разделилось на два лагеря: «за» и «против». Государственные чиновники убеждали, что теперь экзамены вступительные сдавать не придется, везде будут принимать результаты ЕГЭ, но на практике оказалось все гораздо сложнее. В престижные ВУЗы эти результаты не принимались, а если и принимались, то на факультеты, где был не высокий проходной балл и низкое число абитуриентов на одно место.</w:t>
      </w:r>
      <w:r w:rsidR="00911F64">
        <w:rPr>
          <w:color w:val="000000"/>
          <w:sz w:val="28"/>
          <w:szCs w:val="28"/>
        </w:rPr>
        <w:t xml:space="preserve"> </w:t>
      </w:r>
      <w:r w:rsidRPr="00911F64">
        <w:rPr>
          <w:color w:val="000000"/>
          <w:sz w:val="28"/>
          <w:szCs w:val="28"/>
        </w:rPr>
        <w:t>На Парламентских слушаниях в 2002 году «Об итогах эксперимента по введению единого государственного экзамена», И.М. Хакамада заявила о необходимости поиска компромисса между сторонниками зачисления в вузы по результатам ЕГЭ и ректорами вузов. Она рекомендовала определенную квоту мест отвести под ЕГЭ, остальные места - под традиционные ВУЗовские вступительные экзамены.</w:t>
      </w:r>
      <w:r w:rsidRPr="00911F64">
        <w:rPr>
          <w:rStyle w:val="af"/>
          <w:color w:val="000000"/>
          <w:sz w:val="28"/>
          <w:szCs w:val="28"/>
          <w:vertAlign w:val="baseline"/>
        </w:rPr>
        <w:footnoteReference w:id="35"/>
      </w:r>
    </w:p>
    <w:p w:rsidR="00911F64" w:rsidRDefault="007B72E1" w:rsidP="00911F64">
      <w:pPr>
        <w:pStyle w:val="21"/>
        <w:ind w:firstLine="709"/>
        <w:rPr>
          <w:color w:val="000000"/>
        </w:rPr>
      </w:pPr>
      <w:r w:rsidRPr="00911F64">
        <w:rPr>
          <w:color w:val="000000"/>
        </w:rPr>
        <w:t>Еще одно нововведение, вызвавшее большой резонанс в обществе, это реформа высшего образования. Реформой предусматривается переход на двухуровневое обучение в высшей школе. Непрерывное пятилетнее обучение уступит место четырехлетнему бакалавриату и двухлетней магистратуре – после каждой ступени студент получит отдельный диплом. Кроме того, будет сокращено число специальностей, обучение на которые предоставляют ВУЗы, «в 10 раз, с 670 до 40 – 50. Будет определенное сокращение числа специальностей для каждой ступени – в бакалавриате, их будет 50, а в магистратуре – около 200»</w:t>
      </w:r>
      <w:r w:rsidRPr="00911F64">
        <w:rPr>
          <w:rStyle w:val="af"/>
          <w:color w:val="000000"/>
          <w:vertAlign w:val="baseline"/>
        </w:rPr>
        <w:footnoteReference w:id="36"/>
      </w:r>
      <w:r w:rsidRPr="00911F64">
        <w:rPr>
          <w:color w:val="000000"/>
        </w:rPr>
        <w:t>. К составлению нового перечня специальностей обещают привлечь работодателей.</w:t>
      </w:r>
    </w:p>
    <w:p w:rsidR="007B72E1" w:rsidRPr="00911F64" w:rsidRDefault="007B72E1" w:rsidP="00911F64">
      <w:pPr>
        <w:pStyle w:val="a5"/>
        <w:ind w:firstLine="709"/>
        <w:rPr>
          <w:color w:val="000000"/>
        </w:rPr>
      </w:pPr>
      <w:r w:rsidRPr="00911F64">
        <w:rPr>
          <w:color w:val="000000"/>
        </w:rPr>
        <w:t>Студент-бакалавр получает общую, широкую специальность, которую можно будет углубить в магистратуре. Сокращение не коснется лишь медицинских и инженерных специальностей (а их номенклатура самая обширная), поскольку техническим и медицинским ВУЗам сохранят непрерывную одноуровневую систему.</w:t>
      </w:r>
    </w:p>
    <w:p w:rsidR="007B72E1" w:rsidRPr="00911F64" w:rsidRDefault="007B72E1" w:rsidP="00911F64">
      <w:pPr>
        <w:pStyle w:val="a5"/>
        <w:ind w:firstLine="709"/>
        <w:rPr>
          <w:color w:val="000000"/>
        </w:rPr>
      </w:pPr>
      <w:r w:rsidRPr="00911F64">
        <w:rPr>
          <w:color w:val="000000"/>
        </w:rPr>
        <w:t>Кроме этого, все Высшие учебные заведения будут делиться на группы:</w:t>
      </w:r>
    </w:p>
    <w:p w:rsidR="007B72E1" w:rsidRPr="00911F64" w:rsidRDefault="007B72E1" w:rsidP="00911F64">
      <w:pPr>
        <w:numPr>
          <w:ilvl w:val="0"/>
          <w:numId w:val="35"/>
        </w:numPr>
        <w:spacing w:line="360" w:lineRule="auto"/>
        <w:ind w:left="0" w:firstLine="709"/>
        <w:jc w:val="both"/>
        <w:rPr>
          <w:color w:val="000000"/>
          <w:sz w:val="28"/>
          <w:szCs w:val="28"/>
        </w:rPr>
      </w:pPr>
      <w:r w:rsidRPr="00911F64">
        <w:rPr>
          <w:color w:val="000000"/>
          <w:sz w:val="28"/>
          <w:szCs w:val="28"/>
        </w:rPr>
        <w:t>20 вузов – представителей первой, самой привилегированной группы - получат статус "национальный вуз" и полное финансирование;</w:t>
      </w:r>
    </w:p>
    <w:p w:rsidR="007B72E1" w:rsidRPr="00911F64" w:rsidRDefault="007B72E1" w:rsidP="00911F64">
      <w:pPr>
        <w:numPr>
          <w:ilvl w:val="0"/>
          <w:numId w:val="36"/>
        </w:numPr>
        <w:spacing w:line="360" w:lineRule="auto"/>
        <w:ind w:left="0" w:firstLine="709"/>
        <w:jc w:val="both"/>
        <w:rPr>
          <w:color w:val="000000"/>
          <w:sz w:val="28"/>
          <w:szCs w:val="28"/>
        </w:rPr>
      </w:pPr>
      <w:r w:rsidRPr="00911F64">
        <w:rPr>
          <w:color w:val="000000"/>
          <w:sz w:val="28"/>
          <w:szCs w:val="28"/>
        </w:rPr>
        <w:t>До 200 вузов – представителей второй, уже менее привилегированной группы - будут получать от государства деньги на подготовку бакалавров и магистров;</w:t>
      </w:r>
    </w:p>
    <w:p w:rsidR="00911F64" w:rsidRDefault="007B72E1" w:rsidP="00911F64">
      <w:pPr>
        <w:numPr>
          <w:ilvl w:val="0"/>
          <w:numId w:val="37"/>
        </w:numPr>
        <w:spacing w:line="360" w:lineRule="auto"/>
        <w:ind w:left="0" w:firstLine="709"/>
        <w:jc w:val="both"/>
        <w:rPr>
          <w:color w:val="000000"/>
          <w:sz w:val="28"/>
          <w:szCs w:val="28"/>
        </w:rPr>
      </w:pPr>
      <w:r w:rsidRPr="00911F64">
        <w:rPr>
          <w:color w:val="000000"/>
          <w:sz w:val="28"/>
          <w:szCs w:val="28"/>
        </w:rPr>
        <w:t>Остальные – просто вузы - получат только на бакалавров.</w:t>
      </w:r>
      <w:r w:rsidRPr="00911F64">
        <w:rPr>
          <w:rStyle w:val="af"/>
          <w:color w:val="000000"/>
          <w:sz w:val="28"/>
          <w:szCs w:val="28"/>
          <w:vertAlign w:val="baseline"/>
        </w:rPr>
        <w:footnoteReference w:id="37"/>
      </w:r>
    </w:p>
    <w:p w:rsidR="00911F64" w:rsidRDefault="007B72E1" w:rsidP="00911F64">
      <w:pPr>
        <w:pStyle w:val="a5"/>
        <w:ind w:firstLine="709"/>
        <w:rPr>
          <w:color w:val="000000"/>
        </w:rPr>
      </w:pPr>
      <w:r w:rsidRPr="00911F64">
        <w:rPr>
          <w:color w:val="000000"/>
        </w:rPr>
        <w:t>Критерии отбора будут разрабатываться министерством совместно с научной и вузовской общественностью.</w:t>
      </w:r>
    </w:p>
    <w:p w:rsidR="007B72E1" w:rsidRPr="00911F64" w:rsidRDefault="007B72E1" w:rsidP="00911F64">
      <w:pPr>
        <w:pStyle w:val="a5"/>
        <w:ind w:firstLine="709"/>
        <w:rPr>
          <w:color w:val="000000"/>
        </w:rPr>
      </w:pPr>
      <w:r w:rsidRPr="00911F64">
        <w:rPr>
          <w:color w:val="000000"/>
        </w:rPr>
        <w:t>Решение о проведении реформы образования вызвало в обществе бурную реакцию и в первую очередь среди студентов. По стране прокатилась волна митингов и демонстраций направленных против реформирования высшего образования.</w:t>
      </w:r>
    </w:p>
    <w:p w:rsidR="00911F64" w:rsidRDefault="007B72E1" w:rsidP="00911F64">
      <w:pPr>
        <w:pStyle w:val="23"/>
        <w:ind w:firstLine="709"/>
        <w:rPr>
          <w:color w:val="000000"/>
        </w:rPr>
      </w:pPr>
      <w:r w:rsidRPr="00911F64">
        <w:rPr>
          <w:color w:val="000000"/>
        </w:rPr>
        <w:t>Таким образом, можно сделать вывод, что Единый Государственный Экзамен стал первым признаком бедующего большого реформирования системы образования. Эта, новая форма проверки знаний выпускников школы, вызывает противоречивые мнения. Изменения в системе высшего образования, вызывает много негодования, особенно среди студентов, которые устраивают митинги и шествия против реформы.</w:t>
      </w:r>
    </w:p>
    <w:p w:rsidR="007B72E1" w:rsidRPr="00911F64" w:rsidRDefault="007B72E1" w:rsidP="00911F64">
      <w:pPr>
        <w:pStyle w:val="a5"/>
        <w:ind w:firstLine="709"/>
        <w:rPr>
          <w:color w:val="000000"/>
        </w:rPr>
      </w:pPr>
    </w:p>
    <w:p w:rsidR="007B72E1" w:rsidRPr="00911F64" w:rsidRDefault="0079204C" w:rsidP="0079204C">
      <w:pPr>
        <w:spacing w:line="360" w:lineRule="auto"/>
        <w:ind w:firstLine="709"/>
        <w:jc w:val="center"/>
        <w:rPr>
          <w:b/>
          <w:bCs/>
          <w:color w:val="000000"/>
          <w:sz w:val="28"/>
          <w:szCs w:val="28"/>
        </w:rPr>
      </w:pPr>
      <w:r>
        <w:rPr>
          <w:b/>
          <w:bCs/>
          <w:color w:val="000000"/>
          <w:sz w:val="28"/>
          <w:szCs w:val="28"/>
        </w:rPr>
        <w:t>§</w:t>
      </w:r>
      <w:r w:rsidR="007B72E1" w:rsidRPr="00911F64">
        <w:rPr>
          <w:b/>
          <w:bCs/>
          <w:color w:val="000000"/>
          <w:sz w:val="28"/>
          <w:szCs w:val="28"/>
        </w:rPr>
        <w:t>3</w:t>
      </w:r>
      <w:r>
        <w:rPr>
          <w:b/>
          <w:bCs/>
          <w:color w:val="000000"/>
          <w:sz w:val="28"/>
          <w:szCs w:val="28"/>
        </w:rPr>
        <w:t>.</w:t>
      </w:r>
      <w:r w:rsidR="007B72E1" w:rsidRPr="00911F64">
        <w:rPr>
          <w:b/>
          <w:bCs/>
          <w:color w:val="000000"/>
          <w:sz w:val="28"/>
          <w:szCs w:val="28"/>
        </w:rPr>
        <w:t xml:space="preserve"> Пр</w:t>
      </w:r>
      <w:r>
        <w:rPr>
          <w:b/>
          <w:bCs/>
          <w:color w:val="000000"/>
          <w:sz w:val="28"/>
          <w:szCs w:val="28"/>
        </w:rPr>
        <w:t>облемы трудоустройства молодежи</w:t>
      </w:r>
    </w:p>
    <w:p w:rsidR="0079204C" w:rsidRDefault="0079204C"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p>
    <w:p w:rsid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Внедрение рыночных отношений обострило проблему социальной защищенности в сфере труда. Молодые рабочие первыми попадают под сокращение и пополняют ряды безработных.</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К числу особо</w:t>
      </w:r>
      <w:r w:rsidR="00911F64">
        <w:rPr>
          <w:rFonts w:ascii="Times New Roman" w:hAnsi="Times New Roman" w:cs="Times New Roman"/>
          <w:color w:val="000000"/>
          <w:sz w:val="28"/>
          <w:szCs w:val="28"/>
        </w:rPr>
        <w:t xml:space="preserve"> </w:t>
      </w:r>
      <w:r w:rsidRPr="00911F64">
        <w:rPr>
          <w:rFonts w:ascii="Times New Roman" w:hAnsi="Times New Roman" w:cs="Times New Roman"/>
          <w:color w:val="000000"/>
          <w:sz w:val="28"/>
          <w:szCs w:val="28"/>
        </w:rPr>
        <w:t>тревожных тенденций в молодежной среде относится ускорение падения престижа общего и профессионально-технического образования; увеличение числа молодежи, начинающей трудовую деятельность с низким уровнем образования и не имеющей желания продолжать обучение; ориентация многих звеньев образования на воспроизводство рабочих, служащих и специалистов без учета требований потребителей; усиливающееся отставание материально-технической базы всех уровней от нормативных требований; отток одаренных юношей и девушек из многих вузов и из страны.</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Сравнительно низкую конкурентоспособность молодежи обуславливает действие ряда факторов: недостаток профессиональных знаний; необходимость предоставления молодым людям ряда дополнительных льгот, предусмотренных Трудовым кодексом; трудовая нестабильность молодежи; инфантилизм части молодежи, привыкшей получать вся, что им требуется от родителей.</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Дискриминация молодых людей на рынке труда – актуальная проблема для любой рыночной экономики, тем более для Российской, когда в период перехода России к рынку безработными становятся невостребованные выпускники ПТУ, ВУЗов и техникумов – молодые люди имеющие образование, но не имеющие опыта работы по специальности.</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В современной России достаточно сильны трудовые позиции старшего поколения, основанные на преобладании общественных интересов. Но весьма сильны и новые ценности рыночной экономики, которая включает установки на материальное благополучие и статусное позиционирование индивида.</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Слуцкий Е.Г. выделяет несколько типов трудовой мотивации:</w:t>
      </w:r>
    </w:p>
    <w:p w:rsidR="007B72E1" w:rsidRPr="00911F64" w:rsidRDefault="007B72E1" w:rsidP="00911F64">
      <w:pPr>
        <w:pStyle w:val="ac"/>
        <w:numPr>
          <w:ilvl w:val="0"/>
          <w:numId w:val="29"/>
        </w:numPr>
        <w:tabs>
          <w:tab w:val="clear" w:pos="0"/>
          <w:tab w:val="clear" w:pos="360"/>
          <w:tab w:val="clear" w:pos="959"/>
          <w:tab w:val="clear" w:pos="1918"/>
          <w:tab w:val="clear" w:pos="2877"/>
          <w:tab w:val="clear" w:pos="3836"/>
          <w:tab w:val="clear" w:pos="4795"/>
          <w:tab w:val="clear" w:pos="5754"/>
          <w:tab w:val="clear" w:pos="6713"/>
          <w:tab w:val="clear" w:pos="7672"/>
          <w:tab w:val="clear" w:pos="8631"/>
          <w:tab w:val="clear" w:pos="9590"/>
          <w:tab w:val="num" w:pos="927"/>
        </w:tabs>
        <w:spacing w:line="360" w:lineRule="auto"/>
        <w:ind w:left="0"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ценностный тип (для молодого человека интересная работа является основной ценностью в трудовой деятельности);</w:t>
      </w:r>
    </w:p>
    <w:p w:rsidR="007B72E1" w:rsidRPr="00911F64" w:rsidRDefault="007B72E1" w:rsidP="00911F64">
      <w:pPr>
        <w:pStyle w:val="ac"/>
        <w:numPr>
          <w:ilvl w:val="0"/>
          <w:numId w:val="29"/>
        </w:numPr>
        <w:tabs>
          <w:tab w:val="clear" w:pos="0"/>
          <w:tab w:val="clear" w:pos="360"/>
          <w:tab w:val="clear" w:pos="959"/>
          <w:tab w:val="clear" w:pos="1918"/>
          <w:tab w:val="clear" w:pos="2877"/>
          <w:tab w:val="clear" w:pos="3836"/>
          <w:tab w:val="clear" w:pos="4795"/>
          <w:tab w:val="clear" w:pos="5754"/>
          <w:tab w:val="clear" w:pos="6713"/>
          <w:tab w:val="clear" w:pos="7672"/>
          <w:tab w:val="clear" w:pos="8631"/>
          <w:tab w:val="clear" w:pos="9590"/>
          <w:tab w:val="num" w:pos="927"/>
        </w:tabs>
        <w:spacing w:line="360" w:lineRule="auto"/>
        <w:ind w:left="0"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смешанный тип (человек серьезно относится к работе, но наряду с этим у него есть и другие не связанные с трудоустройством интересы и потребности, как то воспитание детей);</w:t>
      </w:r>
    </w:p>
    <w:p w:rsidR="007B72E1" w:rsidRPr="00911F64" w:rsidRDefault="007B72E1" w:rsidP="00911F64">
      <w:pPr>
        <w:pStyle w:val="ac"/>
        <w:numPr>
          <w:ilvl w:val="0"/>
          <w:numId w:val="29"/>
        </w:numPr>
        <w:tabs>
          <w:tab w:val="clear" w:pos="0"/>
          <w:tab w:val="clear" w:pos="360"/>
          <w:tab w:val="clear" w:pos="959"/>
          <w:tab w:val="clear" w:pos="1918"/>
          <w:tab w:val="clear" w:pos="2877"/>
          <w:tab w:val="clear" w:pos="3836"/>
          <w:tab w:val="clear" w:pos="4795"/>
          <w:tab w:val="clear" w:pos="5754"/>
          <w:tab w:val="clear" w:pos="6713"/>
          <w:tab w:val="clear" w:pos="7672"/>
          <w:tab w:val="clear" w:pos="8631"/>
          <w:tab w:val="clear" w:pos="9590"/>
          <w:tab w:val="num" w:pos="927"/>
        </w:tabs>
        <w:spacing w:line="360" w:lineRule="auto"/>
        <w:ind w:left="0"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инструментальный тип (работа является средством достижения жизненных целей):</w:t>
      </w:r>
    </w:p>
    <w:p w:rsidR="007B72E1" w:rsidRPr="00911F64" w:rsidRDefault="007B72E1" w:rsidP="00911F64">
      <w:pPr>
        <w:pStyle w:val="ac"/>
        <w:numPr>
          <w:ilvl w:val="0"/>
          <w:numId w:val="30"/>
        </w:numPr>
        <w:tabs>
          <w:tab w:val="clear" w:pos="0"/>
          <w:tab w:val="clear" w:pos="360"/>
          <w:tab w:val="clear" w:pos="959"/>
          <w:tab w:val="clear" w:pos="1918"/>
          <w:tab w:val="clear" w:pos="2877"/>
          <w:tab w:val="clear" w:pos="3836"/>
          <w:tab w:val="clear" w:pos="4795"/>
          <w:tab w:val="clear" w:pos="5754"/>
          <w:tab w:val="clear" w:pos="6713"/>
          <w:tab w:val="clear" w:pos="7672"/>
          <w:tab w:val="clear" w:pos="8631"/>
          <w:tab w:val="clear" w:pos="9590"/>
          <w:tab w:val="num" w:pos="1287"/>
        </w:tabs>
        <w:spacing w:line="360" w:lineRule="auto"/>
        <w:ind w:left="0"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материальная мотивация (около 40% молодых людей);</w:t>
      </w:r>
    </w:p>
    <w:p w:rsidR="007B72E1" w:rsidRPr="00911F64" w:rsidRDefault="007B72E1" w:rsidP="00911F64">
      <w:pPr>
        <w:pStyle w:val="ac"/>
        <w:numPr>
          <w:ilvl w:val="0"/>
          <w:numId w:val="30"/>
        </w:numPr>
        <w:tabs>
          <w:tab w:val="clear" w:pos="0"/>
          <w:tab w:val="clear" w:pos="360"/>
          <w:tab w:val="clear" w:pos="959"/>
          <w:tab w:val="clear" w:pos="1918"/>
          <w:tab w:val="clear" w:pos="2877"/>
          <w:tab w:val="clear" w:pos="3836"/>
          <w:tab w:val="clear" w:pos="4795"/>
          <w:tab w:val="clear" w:pos="5754"/>
          <w:tab w:val="clear" w:pos="6713"/>
          <w:tab w:val="clear" w:pos="7672"/>
          <w:tab w:val="clear" w:pos="8631"/>
          <w:tab w:val="clear" w:pos="9590"/>
          <w:tab w:val="num" w:pos="1287"/>
        </w:tabs>
        <w:spacing w:line="360" w:lineRule="auto"/>
        <w:ind w:left="0"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статусная мотивация (около 15%);</w:t>
      </w:r>
    </w:p>
    <w:p w:rsidR="007B72E1" w:rsidRPr="00911F64" w:rsidRDefault="007B72E1" w:rsidP="00911F64">
      <w:pPr>
        <w:pStyle w:val="ac"/>
        <w:numPr>
          <w:ilvl w:val="0"/>
          <w:numId w:val="30"/>
        </w:numPr>
        <w:tabs>
          <w:tab w:val="clear" w:pos="0"/>
          <w:tab w:val="clear" w:pos="360"/>
          <w:tab w:val="clear" w:pos="959"/>
          <w:tab w:val="clear" w:pos="1918"/>
          <w:tab w:val="clear" w:pos="2877"/>
          <w:tab w:val="clear" w:pos="3836"/>
          <w:tab w:val="clear" w:pos="4795"/>
          <w:tab w:val="clear" w:pos="5754"/>
          <w:tab w:val="clear" w:pos="6713"/>
          <w:tab w:val="clear" w:pos="7672"/>
          <w:tab w:val="clear" w:pos="8631"/>
          <w:tab w:val="clear" w:pos="9590"/>
          <w:tab w:val="num" w:pos="1287"/>
        </w:tabs>
        <w:spacing w:line="360" w:lineRule="auto"/>
        <w:ind w:left="0"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мотивация развития и самореализации (для людей творческих профессий);</w:t>
      </w:r>
    </w:p>
    <w:p w:rsidR="007B72E1" w:rsidRPr="00911F64" w:rsidRDefault="007B72E1" w:rsidP="00911F64">
      <w:pPr>
        <w:pStyle w:val="ac"/>
        <w:numPr>
          <w:ilvl w:val="0"/>
          <w:numId w:val="29"/>
        </w:numPr>
        <w:tabs>
          <w:tab w:val="clear" w:pos="0"/>
          <w:tab w:val="clear" w:pos="360"/>
          <w:tab w:val="clear" w:pos="959"/>
          <w:tab w:val="clear" w:pos="1918"/>
          <w:tab w:val="clear" w:pos="2877"/>
          <w:tab w:val="clear" w:pos="3836"/>
          <w:tab w:val="clear" w:pos="4795"/>
          <w:tab w:val="clear" w:pos="5754"/>
          <w:tab w:val="clear" w:pos="6713"/>
          <w:tab w:val="clear" w:pos="7672"/>
          <w:tab w:val="clear" w:pos="8631"/>
          <w:tab w:val="clear" w:pos="9590"/>
          <w:tab w:val="num" w:pos="927"/>
        </w:tabs>
        <w:spacing w:line="360" w:lineRule="auto"/>
        <w:ind w:left="0"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молодые люди не склонные рассматривать трудовую жизнь как ценность.</w:t>
      </w:r>
      <w:r w:rsidRPr="00911F64">
        <w:rPr>
          <w:rStyle w:val="af"/>
          <w:rFonts w:ascii="Times New Roman" w:hAnsi="Times New Roman" w:cs="Times New Roman"/>
          <w:color w:val="000000"/>
          <w:sz w:val="28"/>
          <w:szCs w:val="28"/>
          <w:vertAlign w:val="baseline"/>
        </w:rPr>
        <w:footnoteReference w:id="38"/>
      </w:r>
    </w:p>
    <w:p w:rsidR="00911F64" w:rsidRDefault="007B72E1" w:rsidP="00911F64">
      <w:pPr>
        <w:pStyle w:val="ac"/>
        <w:tabs>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Подростковая группа (молодежь до 18 лет) представляет в основном учащихся средних школ и профессиональных училищ. В основном они не вовлечены в трудовую деятельность. Однако значительное снижение жизненного уровня большей части населения изменило жизненную позицию этой категории молодежи. Многие из них стремятся заработать деньги основным путём. Они вступают на рынок труда, пополняя ряды безработных. Нынешняя ситуация с подростковой занятостью вызывает большую тревогу. Чаше всего это самозанятость вроде мойки автомашин и торговли газетами.</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Молодежь в возрасте 18-24 года – это студенты и молодые люди, завершающие или завершившие в основном профессиональную подготовку. Они являются самой уязвимой группой, вступающей на рынок труда, так как не имеют достаточного профессионального и социального опыта, и в силу этого менее конкурентоспособны.</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В 25-29 лет молодые люди, в основном, уже делают профессиональный выбор, имеют определенную квалификацию, некоторый жизненный и профессиональный опыт. Они знают, чего хотят, чаще всего уже имеют собственную семью и предъявляют достаточно высокие требования к предлагаемой работе.</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Молодежь реже регистрируется на бирже труда, чем люди в других возрастах. Служба занятости охватывает лишь часть спроса на труд и предложений рабочей силы. В результате не учитывается все многообразие новых явлений в сфере занятости, связанных с особенностями российских рыночных отношений, и в частности скрытая безработица. Для молодых людей скрытая безработица представляет не меньшую опасность, чем зарегистрированная, так как именно они рискуют в первую очередь оказаться за воротами предприятий. Кроме того, вынужденное безделье действует разлагающе на не сформировавшееся сознание. Понятно, что в подобной ситуации большинство молодых людей стремится к стабилизации своего трудового статуса, пытается различными способами избежать возможности потери заработка.</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Из-за падения престижа производительного труда для значительной части молодых людей стал характерен социальный пессимизм, они не верят в возможность иметь интересную, содержательную работу, оплачиваемую в соответствии с мерой своего труда на уровне мировых стандартов. Происходят полярные изменения трудовой мотивации. Квалифицированные молодые кадры часто меняют специальность, что в дальнейшем может привести к дисбалансу в профессиональной структуре рабочей силы.</w:t>
      </w:r>
    </w:p>
    <w:p w:rsidR="007B72E1" w:rsidRPr="00911F64" w:rsidRDefault="007B72E1" w:rsidP="00911F64">
      <w:pPr>
        <w:pStyle w:val="ac"/>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ind w:firstLine="709"/>
        <w:jc w:val="both"/>
        <w:rPr>
          <w:rFonts w:ascii="Times New Roman" w:hAnsi="Times New Roman" w:cs="Times New Roman"/>
          <w:color w:val="000000"/>
          <w:sz w:val="28"/>
          <w:szCs w:val="28"/>
        </w:rPr>
      </w:pPr>
      <w:r w:rsidRPr="00911F64">
        <w:rPr>
          <w:rFonts w:ascii="Times New Roman" w:hAnsi="Times New Roman" w:cs="Times New Roman"/>
          <w:color w:val="000000"/>
          <w:sz w:val="28"/>
          <w:szCs w:val="28"/>
        </w:rPr>
        <w:t>В последнее время все большее число молодых людей считает получение полноценного образования необходимым условием достижения желаемого социального статуса и более высокого материального положения, определенной гарантией от безработицы. Профессиональное обучение становится важнейшим элементом инфраструктуры рынка труда, который поддерживает качественно сбалансированный спрос и предложение труда, во многом определяет эффективность мер по реализации молодежной политики занятости.</w:t>
      </w:r>
    </w:p>
    <w:p w:rsidR="007B72E1" w:rsidRPr="00911F64" w:rsidRDefault="007B72E1" w:rsidP="00911F64">
      <w:pPr>
        <w:pStyle w:val="a5"/>
        <w:ind w:firstLine="709"/>
        <w:rPr>
          <w:color w:val="000000"/>
        </w:rPr>
      </w:pPr>
      <w:r w:rsidRPr="00911F64">
        <w:rPr>
          <w:color w:val="000000"/>
        </w:rPr>
        <w:t>На современном этапе развития Российского общества нет четкой концепции занятости молодежи. Поэтому некоторые исследователи предлагают свои разработки, например, Слуцкий Е.Г. предложил следующую концепцию. Основными принципами этой концепции являются:</w:t>
      </w:r>
    </w:p>
    <w:p w:rsidR="007B72E1" w:rsidRPr="00911F64" w:rsidRDefault="007B72E1" w:rsidP="00911F64">
      <w:pPr>
        <w:pStyle w:val="a5"/>
        <w:numPr>
          <w:ilvl w:val="0"/>
          <w:numId w:val="31"/>
        </w:numPr>
        <w:tabs>
          <w:tab w:val="clear" w:pos="360"/>
          <w:tab w:val="num" w:pos="927"/>
        </w:tabs>
        <w:ind w:left="0" w:firstLine="709"/>
        <w:rPr>
          <w:color w:val="000000"/>
        </w:rPr>
      </w:pPr>
      <w:r w:rsidRPr="00911F64">
        <w:rPr>
          <w:color w:val="000000"/>
        </w:rPr>
        <w:t>целенаправленность государственного регулирования (определение задач и мер государственного воздействия на развитие занятости молодежи);</w:t>
      </w:r>
    </w:p>
    <w:p w:rsidR="007B72E1" w:rsidRPr="00911F64" w:rsidRDefault="007B72E1" w:rsidP="00911F64">
      <w:pPr>
        <w:pStyle w:val="a5"/>
        <w:numPr>
          <w:ilvl w:val="0"/>
          <w:numId w:val="31"/>
        </w:numPr>
        <w:tabs>
          <w:tab w:val="clear" w:pos="360"/>
          <w:tab w:val="num" w:pos="927"/>
        </w:tabs>
        <w:ind w:left="0" w:firstLine="709"/>
        <w:rPr>
          <w:color w:val="000000"/>
        </w:rPr>
      </w:pPr>
      <w:r w:rsidRPr="00911F64">
        <w:rPr>
          <w:color w:val="000000"/>
        </w:rPr>
        <w:t>региональная дифференциация в сфере занятости;</w:t>
      </w:r>
    </w:p>
    <w:p w:rsidR="007B72E1" w:rsidRPr="00911F64" w:rsidRDefault="007B72E1" w:rsidP="00911F64">
      <w:pPr>
        <w:pStyle w:val="a5"/>
        <w:numPr>
          <w:ilvl w:val="0"/>
          <w:numId w:val="31"/>
        </w:numPr>
        <w:tabs>
          <w:tab w:val="clear" w:pos="360"/>
          <w:tab w:val="num" w:pos="927"/>
        </w:tabs>
        <w:ind w:left="0" w:firstLine="709"/>
        <w:rPr>
          <w:color w:val="000000"/>
        </w:rPr>
      </w:pPr>
      <w:r w:rsidRPr="00911F64">
        <w:rPr>
          <w:color w:val="000000"/>
        </w:rPr>
        <w:t>разделение полномочий (распределение прав и обязанностей между федеральными и региональными органами управления);</w:t>
      </w:r>
    </w:p>
    <w:p w:rsidR="007B72E1" w:rsidRPr="00911F64" w:rsidRDefault="007B72E1" w:rsidP="00911F64">
      <w:pPr>
        <w:pStyle w:val="a5"/>
        <w:numPr>
          <w:ilvl w:val="0"/>
          <w:numId w:val="31"/>
        </w:numPr>
        <w:tabs>
          <w:tab w:val="clear" w:pos="360"/>
          <w:tab w:val="num" w:pos="927"/>
        </w:tabs>
        <w:ind w:left="0" w:firstLine="709"/>
        <w:rPr>
          <w:color w:val="000000"/>
        </w:rPr>
      </w:pPr>
      <w:r w:rsidRPr="00911F64">
        <w:rPr>
          <w:color w:val="000000"/>
        </w:rPr>
        <w:t>многовариантность (разработка системы, включающей различные подходы к решению проблемы занятости молодежи);</w:t>
      </w:r>
    </w:p>
    <w:p w:rsidR="007B72E1" w:rsidRPr="00911F64" w:rsidRDefault="007B72E1" w:rsidP="00911F64">
      <w:pPr>
        <w:pStyle w:val="a5"/>
        <w:numPr>
          <w:ilvl w:val="0"/>
          <w:numId w:val="31"/>
        </w:numPr>
        <w:tabs>
          <w:tab w:val="clear" w:pos="360"/>
          <w:tab w:val="num" w:pos="927"/>
        </w:tabs>
        <w:ind w:left="0" w:firstLine="709"/>
        <w:rPr>
          <w:color w:val="000000"/>
        </w:rPr>
      </w:pPr>
      <w:r w:rsidRPr="00911F64">
        <w:rPr>
          <w:color w:val="000000"/>
        </w:rPr>
        <w:t>саморегуляция занятости (возможность молодому человеку самостоятельно искать работу);</w:t>
      </w:r>
    </w:p>
    <w:p w:rsidR="007B72E1" w:rsidRPr="00911F64" w:rsidRDefault="007B72E1" w:rsidP="00911F64">
      <w:pPr>
        <w:pStyle w:val="a5"/>
        <w:numPr>
          <w:ilvl w:val="0"/>
          <w:numId w:val="31"/>
        </w:numPr>
        <w:tabs>
          <w:tab w:val="clear" w:pos="360"/>
          <w:tab w:val="num" w:pos="927"/>
        </w:tabs>
        <w:ind w:left="0" w:firstLine="709"/>
        <w:rPr>
          <w:color w:val="000000"/>
        </w:rPr>
      </w:pPr>
      <w:r w:rsidRPr="00911F64">
        <w:rPr>
          <w:color w:val="000000"/>
        </w:rPr>
        <w:t>адресная политика;</w:t>
      </w:r>
    </w:p>
    <w:p w:rsidR="007B72E1" w:rsidRPr="00911F64" w:rsidRDefault="007B72E1" w:rsidP="00911F64">
      <w:pPr>
        <w:pStyle w:val="a5"/>
        <w:numPr>
          <w:ilvl w:val="0"/>
          <w:numId w:val="31"/>
        </w:numPr>
        <w:tabs>
          <w:tab w:val="clear" w:pos="360"/>
          <w:tab w:val="num" w:pos="927"/>
        </w:tabs>
        <w:ind w:left="0" w:firstLine="709"/>
        <w:rPr>
          <w:color w:val="000000"/>
        </w:rPr>
      </w:pPr>
      <w:r w:rsidRPr="00911F64">
        <w:rPr>
          <w:color w:val="000000"/>
        </w:rPr>
        <w:t xml:space="preserve">оперативность воздействия на сферу занятости молодежи. </w:t>
      </w:r>
      <w:r w:rsidRPr="00911F64">
        <w:rPr>
          <w:rStyle w:val="af"/>
          <w:color w:val="000000"/>
          <w:vertAlign w:val="baseline"/>
        </w:rPr>
        <w:footnoteReference w:id="39"/>
      </w:r>
    </w:p>
    <w:p w:rsidR="00911F64" w:rsidRDefault="007B72E1" w:rsidP="00911F64">
      <w:pPr>
        <w:pStyle w:val="a5"/>
        <w:ind w:firstLine="709"/>
        <w:rPr>
          <w:color w:val="000000"/>
        </w:rPr>
      </w:pPr>
      <w:r w:rsidRPr="00911F64">
        <w:rPr>
          <w:color w:val="000000"/>
        </w:rPr>
        <w:t>Молодежь находится в достаточно трудном положении при поиске работы, с одной стороны, возможно ущемление их прав по возрастному признаку, а с другой молодому человеку нужна доходная работа, которую не так просто найти. Помимо этого, у государства нет четких рычагов регулирования молодежной занятости, что еще больше усугубляет положение молодежи на рынке труда.</w:t>
      </w:r>
    </w:p>
    <w:p w:rsidR="007B72E1" w:rsidRPr="004C4E1D" w:rsidRDefault="004C4E1D" w:rsidP="00911F64">
      <w:pPr>
        <w:pStyle w:val="a5"/>
        <w:ind w:firstLine="709"/>
        <w:rPr>
          <w:color w:val="FFFFFF"/>
        </w:rPr>
      </w:pPr>
      <w:r w:rsidRPr="004C4E1D">
        <w:rPr>
          <w:color w:val="FFFFFF"/>
        </w:rPr>
        <w:t>молодежь субкультура общество</w:t>
      </w:r>
    </w:p>
    <w:p w:rsidR="004C4E1D" w:rsidRPr="00911F64" w:rsidRDefault="004C4E1D" w:rsidP="00911F64">
      <w:pPr>
        <w:pStyle w:val="a5"/>
        <w:ind w:firstLine="709"/>
        <w:rPr>
          <w:b/>
          <w:bCs/>
          <w:color w:val="000000"/>
        </w:rPr>
      </w:pPr>
    </w:p>
    <w:p w:rsidR="007B72E1" w:rsidRPr="00911F64" w:rsidRDefault="0079204C" w:rsidP="0079204C">
      <w:pPr>
        <w:pStyle w:val="a5"/>
        <w:ind w:firstLine="709"/>
        <w:jc w:val="center"/>
        <w:rPr>
          <w:b/>
          <w:bCs/>
          <w:color w:val="000000"/>
        </w:rPr>
      </w:pPr>
      <w:r>
        <w:rPr>
          <w:b/>
          <w:bCs/>
          <w:color w:val="000000"/>
        </w:rPr>
        <w:br w:type="page"/>
      </w:r>
      <w:r w:rsidR="007B72E1" w:rsidRPr="00911F64">
        <w:rPr>
          <w:b/>
          <w:bCs/>
          <w:color w:val="000000"/>
        </w:rPr>
        <w:t>Глава</w:t>
      </w:r>
      <w:r>
        <w:rPr>
          <w:b/>
          <w:bCs/>
          <w:color w:val="000000"/>
        </w:rPr>
        <w:t xml:space="preserve"> </w:t>
      </w:r>
      <w:r w:rsidR="007B72E1" w:rsidRPr="00911F64">
        <w:rPr>
          <w:b/>
          <w:bCs/>
          <w:color w:val="000000"/>
        </w:rPr>
        <w:t>3</w:t>
      </w:r>
      <w:r>
        <w:rPr>
          <w:b/>
          <w:bCs/>
          <w:color w:val="000000"/>
        </w:rPr>
        <w:t>.</w:t>
      </w:r>
      <w:r w:rsidR="007B72E1" w:rsidRPr="00911F64">
        <w:rPr>
          <w:b/>
          <w:bCs/>
          <w:color w:val="000000"/>
        </w:rPr>
        <w:t xml:space="preserve"> Пути решен</w:t>
      </w:r>
      <w:r>
        <w:rPr>
          <w:b/>
          <w:bCs/>
          <w:color w:val="000000"/>
        </w:rPr>
        <w:t>ия проблем современной молодежи</w:t>
      </w:r>
    </w:p>
    <w:p w:rsidR="0079204C" w:rsidRDefault="0079204C" w:rsidP="0079204C">
      <w:pPr>
        <w:pStyle w:val="a5"/>
        <w:ind w:firstLine="709"/>
        <w:jc w:val="center"/>
        <w:rPr>
          <w:b/>
          <w:bCs/>
          <w:color w:val="000000"/>
        </w:rPr>
      </w:pPr>
    </w:p>
    <w:p w:rsidR="007B72E1" w:rsidRPr="00911F64" w:rsidRDefault="007B72E1" w:rsidP="0079204C">
      <w:pPr>
        <w:pStyle w:val="a5"/>
        <w:ind w:firstLine="709"/>
        <w:jc w:val="center"/>
        <w:rPr>
          <w:b/>
          <w:bCs/>
          <w:color w:val="000000"/>
        </w:rPr>
      </w:pPr>
      <w:r w:rsidRPr="00911F64">
        <w:rPr>
          <w:b/>
          <w:bCs/>
          <w:color w:val="000000"/>
        </w:rPr>
        <w:t>§</w:t>
      </w:r>
      <w:r w:rsidR="0079204C">
        <w:rPr>
          <w:b/>
          <w:bCs/>
          <w:color w:val="000000"/>
        </w:rPr>
        <w:t>1. Молодежная политика в России</w:t>
      </w:r>
    </w:p>
    <w:p w:rsidR="0079204C" w:rsidRDefault="0079204C" w:rsidP="00911F64">
      <w:pPr>
        <w:pStyle w:val="a5"/>
        <w:ind w:firstLine="709"/>
        <w:rPr>
          <w:color w:val="000000"/>
        </w:rPr>
      </w:pPr>
    </w:p>
    <w:p w:rsidR="007B72E1" w:rsidRPr="00911F64" w:rsidRDefault="007B72E1" w:rsidP="00911F64">
      <w:pPr>
        <w:pStyle w:val="a5"/>
        <w:ind w:firstLine="709"/>
        <w:rPr>
          <w:color w:val="000000"/>
        </w:rPr>
      </w:pPr>
      <w:r w:rsidRPr="00911F64">
        <w:rPr>
          <w:color w:val="000000"/>
        </w:rPr>
        <w:t>Молодежь – это трудовой и экономический потенциал страны, от которого во многом зависит прогресс общества. Поэтому, законодатели, в первую очередь, при выработке нормативных актов в области молодежной политики, должны учитывать этот факт. Молодежная политика государства должна быть направлена на обеспечение эффективного воспитания, достойного образования и успешную социализацию молодого поколения.</w:t>
      </w:r>
    </w:p>
    <w:p w:rsidR="00911F64" w:rsidRDefault="007B72E1" w:rsidP="00911F64">
      <w:pPr>
        <w:pStyle w:val="a5"/>
        <w:ind w:firstLine="709"/>
        <w:rPr>
          <w:color w:val="000000"/>
        </w:rPr>
      </w:pPr>
      <w:r w:rsidRPr="00911F64">
        <w:rPr>
          <w:color w:val="000000"/>
        </w:rPr>
        <w:t>Молодежь легко адаптируется к новым условиям, опыт прошлых поколений на нее практически не воздействует, в связи с ее высокой динамичностью и мобильностью. Но «молодежь оказалась в ситуации, когда призвано продолжить развитие на базе унаследованных материальных и духовных ценностей, вынуждено, находиться в стадии становления, участвовать в выработке ценностей, зачастую самостоятельно, нередко вопреки рецидивам старого мышления»</w:t>
      </w:r>
      <w:r w:rsidRPr="00911F64">
        <w:rPr>
          <w:rStyle w:val="af"/>
          <w:color w:val="000000"/>
          <w:vertAlign w:val="baseline"/>
        </w:rPr>
        <w:footnoteReference w:id="40"/>
      </w:r>
      <w:r w:rsidRPr="00911F64">
        <w:rPr>
          <w:color w:val="000000"/>
        </w:rPr>
        <w:t>. Так же молодое поколение заполняет политическое и культурное пространство, в связи с уходом со сцены предыдущего поколения. Но в России, в настоящее время, врятли найдется столько талантливых и образованных молодых людей, чтобы заполнить образовавшийся вакуум. Поэтому государство призвано обеспечить преемственность и консолидировать усилия молодежи, направив их в правильное русло.</w:t>
      </w:r>
    </w:p>
    <w:p w:rsidR="007B72E1" w:rsidRPr="00911F64" w:rsidRDefault="007B72E1" w:rsidP="00911F64">
      <w:pPr>
        <w:pStyle w:val="a5"/>
        <w:ind w:firstLine="709"/>
        <w:rPr>
          <w:color w:val="000000"/>
        </w:rPr>
      </w:pPr>
      <w:r w:rsidRPr="00911F64">
        <w:rPr>
          <w:color w:val="000000"/>
        </w:rPr>
        <w:t>Государственная молодежная политика – это деятельность государства, направленная на создание правовых, экономических и организационных условий и гарантий для самореализации личности молодого человека и развития молодежных объединений, движений и инициатив.</w:t>
      </w:r>
      <w:r w:rsidRPr="00911F64">
        <w:rPr>
          <w:rStyle w:val="af"/>
          <w:color w:val="000000"/>
          <w:vertAlign w:val="baseline"/>
        </w:rPr>
        <w:footnoteReference w:id="41"/>
      </w:r>
    </w:p>
    <w:p w:rsidR="00911F64" w:rsidRDefault="007B72E1" w:rsidP="00911F64">
      <w:pPr>
        <w:pStyle w:val="a5"/>
        <w:ind w:firstLine="709"/>
        <w:rPr>
          <w:color w:val="000000"/>
        </w:rPr>
      </w:pPr>
      <w:r w:rsidRPr="00911F64">
        <w:rPr>
          <w:color w:val="000000"/>
        </w:rPr>
        <w:t>Объект государственной молодежной политики – это граждане РФ от 14</w:t>
      </w:r>
      <w:r w:rsidR="00911F64">
        <w:rPr>
          <w:color w:val="000000"/>
        </w:rPr>
        <w:t xml:space="preserve"> </w:t>
      </w:r>
      <w:r w:rsidRPr="00911F64">
        <w:rPr>
          <w:color w:val="000000"/>
        </w:rPr>
        <w:t>до 30 лет, молодые семь и молодежные объединения, а субъектом являются государственные органы и их должностные лица, молодежные объединения и ассоциации и молодые граждане.</w:t>
      </w:r>
      <w:r w:rsidRPr="00911F64">
        <w:rPr>
          <w:rStyle w:val="af"/>
          <w:color w:val="000000"/>
          <w:vertAlign w:val="baseline"/>
        </w:rPr>
        <w:footnoteReference w:id="42"/>
      </w:r>
    </w:p>
    <w:p w:rsidR="00911F64" w:rsidRDefault="007B72E1" w:rsidP="00911F64">
      <w:pPr>
        <w:pStyle w:val="a5"/>
        <w:ind w:firstLine="709"/>
        <w:rPr>
          <w:color w:val="000000"/>
        </w:rPr>
      </w:pPr>
      <w:r w:rsidRPr="00911F64">
        <w:rPr>
          <w:color w:val="000000"/>
        </w:rPr>
        <w:t>В 1992 году «Указом президента молодежная политика провозглашена приоритетной социально экономической политикой государства»</w:t>
      </w:r>
      <w:r w:rsidRPr="00911F64">
        <w:rPr>
          <w:rStyle w:val="af"/>
          <w:color w:val="000000"/>
          <w:vertAlign w:val="baseline"/>
        </w:rPr>
        <w:footnoteReference w:id="43"/>
      </w:r>
      <w:r w:rsidRPr="00911F64">
        <w:rPr>
          <w:color w:val="000000"/>
        </w:rPr>
        <w:t xml:space="preserve"> и образован Государственный комитет по Российской Федерации по делам молодежи. В 1999 году был принят новый Федеральный Закон «Об основах государственной молодежной политики в Российской Федерации». Необходимость формирования и проведения целостной и эффективной молодежной политики в РФ следовало из общих требований проведения адресной и специализированной социальной политики в отношении различных групп и слоев населения.</w:t>
      </w:r>
    </w:p>
    <w:p w:rsidR="00911F64" w:rsidRDefault="007B72E1" w:rsidP="00911F64">
      <w:pPr>
        <w:pStyle w:val="a5"/>
        <w:ind w:firstLine="709"/>
        <w:rPr>
          <w:color w:val="000000"/>
        </w:rPr>
      </w:pPr>
      <w:r w:rsidRPr="00911F64">
        <w:rPr>
          <w:color w:val="000000"/>
        </w:rPr>
        <w:t>Сейчас в Росси, в области государственной молодежной политики, сложилось довольно не простое положение, главной причиной этому служит нехватка средств на реализацию всех законопроектов и программ, направленных на улучшение жизни молодого поколения.</w:t>
      </w:r>
    </w:p>
    <w:p w:rsidR="007B72E1" w:rsidRPr="00911F64" w:rsidRDefault="007B72E1" w:rsidP="00911F64">
      <w:pPr>
        <w:pStyle w:val="a5"/>
        <w:ind w:firstLine="709"/>
        <w:rPr>
          <w:color w:val="000000"/>
        </w:rPr>
      </w:pPr>
      <w:r w:rsidRPr="00911F64">
        <w:rPr>
          <w:color w:val="000000"/>
        </w:rPr>
        <w:t>В.В. Колков выделяет такие принципы государственной молодежной политики, как:</w:t>
      </w:r>
    </w:p>
    <w:p w:rsidR="007B72E1" w:rsidRPr="00911F64" w:rsidRDefault="007B72E1" w:rsidP="00911F64">
      <w:pPr>
        <w:pStyle w:val="a5"/>
        <w:numPr>
          <w:ilvl w:val="0"/>
          <w:numId w:val="32"/>
        </w:numPr>
        <w:tabs>
          <w:tab w:val="clear" w:pos="360"/>
          <w:tab w:val="num" w:pos="927"/>
        </w:tabs>
        <w:ind w:left="0" w:firstLine="709"/>
        <w:rPr>
          <w:color w:val="000000"/>
        </w:rPr>
      </w:pPr>
      <w:r w:rsidRPr="00911F64">
        <w:rPr>
          <w:color w:val="000000"/>
        </w:rPr>
        <w:t>сочетание государственных, общественных интересов и прав личности в формировании и реализации государственной молодежной политики;</w:t>
      </w:r>
    </w:p>
    <w:p w:rsidR="007B72E1" w:rsidRPr="00911F64" w:rsidRDefault="007B72E1" w:rsidP="00911F64">
      <w:pPr>
        <w:pStyle w:val="a5"/>
        <w:numPr>
          <w:ilvl w:val="0"/>
          <w:numId w:val="32"/>
        </w:numPr>
        <w:tabs>
          <w:tab w:val="clear" w:pos="360"/>
          <w:tab w:val="num" w:pos="927"/>
        </w:tabs>
        <w:ind w:left="0" w:firstLine="709"/>
        <w:rPr>
          <w:color w:val="000000"/>
        </w:rPr>
      </w:pPr>
      <w:r w:rsidRPr="00911F64">
        <w:rPr>
          <w:color w:val="000000"/>
        </w:rPr>
        <w:t>привлечение молодых граждан к непосредственному участию в формировании и реализации политики, программ, касающихся молодежи и общества в целом;</w:t>
      </w:r>
    </w:p>
    <w:p w:rsidR="007B72E1" w:rsidRPr="00911F64" w:rsidRDefault="007B72E1" w:rsidP="00911F64">
      <w:pPr>
        <w:pStyle w:val="a5"/>
        <w:numPr>
          <w:ilvl w:val="0"/>
          <w:numId w:val="32"/>
        </w:numPr>
        <w:tabs>
          <w:tab w:val="clear" w:pos="360"/>
          <w:tab w:val="num" w:pos="927"/>
        </w:tabs>
        <w:ind w:left="0" w:firstLine="709"/>
        <w:rPr>
          <w:color w:val="000000"/>
        </w:rPr>
      </w:pPr>
      <w:r w:rsidRPr="00911F64">
        <w:rPr>
          <w:color w:val="000000"/>
        </w:rPr>
        <w:t>обеспечение правовой</w:t>
      </w:r>
      <w:r w:rsidR="00911F64">
        <w:rPr>
          <w:color w:val="000000"/>
        </w:rPr>
        <w:t xml:space="preserve"> </w:t>
      </w:r>
      <w:r w:rsidRPr="00911F64">
        <w:rPr>
          <w:color w:val="000000"/>
        </w:rPr>
        <w:t>и социальной защищенности молодых граждан, необходимой для восполнения обусловленного возрастом ограничения их социального статуса;</w:t>
      </w:r>
    </w:p>
    <w:p w:rsidR="007B72E1" w:rsidRPr="00911F64" w:rsidRDefault="007B72E1" w:rsidP="00911F64">
      <w:pPr>
        <w:pStyle w:val="a5"/>
        <w:numPr>
          <w:ilvl w:val="0"/>
          <w:numId w:val="32"/>
        </w:numPr>
        <w:tabs>
          <w:tab w:val="clear" w:pos="360"/>
          <w:tab w:val="num" w:pos="927"/>
        </w:tabs>
        <w:ind w:left="0" w:firstLine="709"/>
        <w:rPr>
          <w:color w:val="000000"/>
        </w:rPr>
      </w:pPr>
      <w:r w:rsidRPr="00911F64">
        <w:rPr>
          <w:color w:val="000000"/>
        </w:rPr>
        <w:t>предоставление молодому гражданину гарантированного государством минимума социальных услуг по обучению, воспитанию, духовному и физическому развитию, охране здоровья, профессиональной подготовке и трудоустройству, объем, виды и качества которых должны обеспечивать необходимое развитие личности и подготовку к самостоятельной жизни;</w:t>
      </w:r>
    </w:p>
    <w:p w:rsidR="007B72E1" w:rsidRPr="00911F64" w:rsidRDefault="007B72E1" w:rsidP="00911F64">
      <w:pPr>
        <w:pStyle w:val="a5"/>
        <w:numPr>
          <w:ilvl w:val="0"/>
          <w:numId w:val="32"/>
        </w:numPr>
        <w:tabs>
          <w:tab w:val="clear" w:pos="360"/>
          <w:tab w:val="num" w:pos="927"/>
        </w:tabs>
        <w:ind w:left="0" w:firstLine="709"/>
        <w:rPr>
          <w:color w:val="000000"/>
        </w:rPr>
      </w:pPr>
      <w:r w:rsidRPr="00911F64">
        <w:rPr>
          <w:color w:val="000000"/>
        </w:rPr>
        <w:t>обеспечение приоритета общественных и инициатив по сравнению с соответствующей деятельностью государственных органов и учреждений при финансировании мероприятий и программ, касающихся молодежи.</w:t>
      </w:r>
      <w:r w:rsidRPr="00911F64">
        <w:rPr>
          <w:rStyle w:val="af"/>
          <w:color w:val="000000"/>
          <w:vertAlign w:val="baseline"/>
        </w:rPr>
        <w:footnoteReference w:id="44"/>
      </w:r>
    </w:p>
    <w:p w:rsidR="007B72E1" w:rsidRPr="00911F64" w:rsidRDefault="007B72E1" w:rsidP="00911F64">
      <w:pPr>
        <w:pStyle w:val="a5"/>
        <w:ind w:firstLine="709"/>
        <w:rPr>
          <w:color w:val="000000"/>
        </w:rPr>
      </w:pPr>
      <w:r w:rsidRPr="00911F64">
        <w:rPr>
          <w:color w:val="000000"/>
        </w:rPr>
        <w:t>Основными целями государственной молодежной политики по мнению Кайгородовой Л.А. являются:</w:t>
      </w:r>
    </w:p>
    <w:p w:rsidR="007B72E1" w:rsidRPr="00911F64" w:rsidRDefault="007B72E1" w:rsidP="00911F64">
      <w:pPr>
        <w:pStyle w:val="a5"/>
        <w:numPr>
          <w:ilvl w:val="0"/>
          <w:numId w:val="33"/>
        </w:numPr>
        <w:tabs>
          <w:tab w:val="clear" w:pos="360"/>
          <w:tab w:val="num" w:pos="927"/>
        </w:tabs>
        <w:ind w:left="0" w:firstLine="709"/>
        <w:rPr>
          <w:color w:val="000000"/>
        </w:rPr>
      </w:pPr>
      <w:r w:rsidRPr="00911F64">
        <w:rPr>
          <w:color w:val="000000"/>
        </w:rPr>
        <w:t>содействие социальному, культурному, духовному и физическому развитию молодежи;</w:t>
      </w:r>
    </w:p>
    <w:p w:rsidR="007B72E1" w:rsidRPr="00911F64" w:rsidRDefault="007B72E1" w:rsidP="00911F64">
      <w:pPr>
        <w:pStyle w:val="a5"/>
        <w:numPr>
          <w:ilvl w:val="0"/>
          <w:numId w:val="33"/>
        </w:numPr>
        <w:tabs>
          <w:tab w:val="clear" w:pos="360"/>
          <w:tab w:val="num" w:pos="927"/>
        </w:tabs>
        <w:ind w:left="0" w:firstLine="709"/>
        <w:rPr>
          <w:color w:val="000000"/>
        </w:rPr>
      </w:pPr>
      <w:r w:rsidRPr="00911F64">
        <w:rPr>
          <w:color w:val="000000"/>
        </w:rPr>
        <w:t>недопущение дискриминации молодых граждан в силу возрастных причин;</w:t>
      </w:r>
    </w:p>
    <w:p w:rsidR="007B72E1" w:rsidRPr="00911F64" w:rsidRDefault="007B72E1" w:rsidP="00911F64">
      <w:pPr>
        <w:pStyle w:val="a5"/>
        <w:numPr>
          <w:ilvl w:val="0"/>
          <w:numId w:val="33"/>
        </w:numPr>
        <w:tabs>
          <w:tab w:val="clear" w:pos="360"/>
          <w:tab w:val="num" w:pos="927"/>
        </w:tabs>
        <w:ind w:left="0" w:firstLine="709"/>
        <w:rPr>
          <w:color w:val="000000"/>
        </w:rPr>
      </w:pPr>
      <w:r w:rsidRPr="00911F64">
        <w:rPr>
          <w:color w:val="000000"/>
        </w:rPr>
        <w:t>создание условий для более полного участия молодежи в социально-экономической, политической и культурной жизни общества;</w:t>
      </w:r>
    </w:p>
    <w:p w:rsidR="007B72E1" w:rsidRPr="00911F64" w:rsidRDefault="007B72E1" w:rsidP="00911F64">
      <w:pPr>
        <w:pStyle w:val="a5"/>
        <w:numPr>
          <w:ilvl w:val="0"/>
          <w:numId w:val="33"/>
        </w:numPr>
        <w:tabs>
          <w:tab w:val="clear" w:pos="360"/>
          <w:tab w:val="num" w:pos="927"/>
        </w:tabs>
        <w:ind w:left="0" w:firstLine="709"/>
        <w:rPr>
          <w:color w:val="000000"/>
        </w:rPr>
      </w:pPr>
      <w:r w:rsidRPr="00911F64">
        <w:rPr>
          <w:color w:val="000000"/>
        </w:rPr>
        <w:t>расширение возможностей молодого человека в выборе своего жизненного пути, достижении личного успеха;</w:t>
      </w:r>
    </w:p>
    <w:p w:rsidR="00911F64" w:rsidRDefault="007B72E1" w:rsidP="00911F64">
      <w:pPr>
        <w:pStyle w:val="a5"/>
        <w:numPr>
          <w:ilvl w:val="0"/>
          <w:numId w:val="33"/>
        </w:numPr>
        <w:tabs>
          <w:tab w:val="clear" w:pos="360"/>
          <w:tab w:val="num" w:pos="927"/>
        </w:tabs>
        <w:ind w:left="0" w:firstLine="709"/>
        <w:rPr>
          <w:color w:val="000000"/>
        </w:rPr>
      </w:pPr>
      <w:r w:rsidRPr="00911F64">
        <w:rPr>
          <w:color w:val="000000"/>
        </w:rPr>
        <w:t>реализация инновационного потенциала молодежи в интересах общественного развития и развития самой молодежи.</w:t>
      </w:r>
      <w:r w:rsidRPr="00911F64">
        <w:rPr>
          <w:rStyle w:val="af"/>
          <w:color w:val="000000"/>
          <w:vertAlign w:val="baseline"/>
        </w:rPr>
        <w:footnoteReference w:id="45"/>
      </w:r>
    </w:p>
    <w:p w:rsidR="00911F64" w:rsidRDefault="007B72E1" w:rsidP="00911F64">
      <w:pPr>
        <w:pStyle w:val="a5"/>
        <w:ind w:firstLine="709"/>
        <w:rPr>
          <w:color w:val="000000"/>
        </w:rPr>
      </w:pPr>
      <w:r w:rsidRPr="00911F64">
        <w:rPr>
          <w:color w:val="000000"/>
        </w:rPr>
        <w:t>Приоритет отдается созданию системы информационного обеспечения молодежи, в это входит обеспечение доступа молодого поколения к актуальной информации, которая требуется ему в период социализации, а так же анализ информации о молодежи.</w:t>
      </w:r>
    </w:p>
    <w:p w:rsidR="007B72E1" w:rsidRPr="00911F64" w:rsidRDefault="007B72E1" w:rsidP="00911F64">
      <w:pPr>
        <w:pStyle w:val="a5"/>
        <w:ind w:firstLine="709"/>
        <w:rPr>
          <w:color w:val="000000"/>
        </w:rPr>
      </w:pPr>
      <w:r w:rsidRPr="00911F64">
        <w:rPr>
          <w:color w:val="000000"/>
        </w:rPr>
        <w:t>Весной 2000 года, учитывая особенности сложившейся в России ситуации в среде молодежи, организовался «Союз молодежных организаций». Этот союз был задуман как объединение разнонаправленных общественных, политических, государственных, профессиональных и других молодежных организаций всех регионов России, и призван представлять интересы, защищать конституционные права молодых граждан и отстаивать приоритеты в решении молодежных проблем при реализации молодежной политики.</w:t>
      </w:r>
    </w:p>
    <w:p w:rsidR="00911F64" w:rsidRDefault="007B72E1" w:rsidP="00911F64">
      <w:pPr>
        <w:pStyle w:val="a5"/>
        <w:ind w:firstLine="709"/>
        <w:rPr>
          <w:color w:val="000000"/>
        </w:rPr>
      </w:pPr>
      <w:r w:rsidRPr="00911F64">
        <w:rPr>
          <w:color w:val="000000"/>
        </w:rPr>
        <w:t>Эффективность государственной молодежной политики во многом зависит от установленного гарантированного минимуму социальных услуг для молодежи. В России этот минимум ничтожен. Даже студентам, которые в истории всегда были мало защищенным и малообеспеченным социальным слоем, и за века это не изменилось, государство не дает ровным счетом ничего.</w:t>
      </w:r>
    </w:p>
    <w:p w:rsidR="007B72E1" w:rsidRPr="00911F64" w:rsidRDefault="007B72E1" w:rsidP="00911F64">
      <w:pPr>
        <w:pStyle w:val="a5"/>
        <w:ind w:firstLine="709"/>
        <w:rPr>
          <w:color w:val="000000"/>
        </w:rPr>
      </w:pPr>
      <w:r w:rsidRPr="00911F64">
        <w:rPr>
          <w:color w:val="000000"/>
        </w:rPr>
        <w:t>Еще одной проблемой государственной молодежной политике является то, что нормативно-правовая база находится в стадии становления. И в последние годы основным документом в этой области являлась программа «Основные направления государственной молодежной политике в Российской Федерации».</w:t>
      </w:r>
    </w:p>
    <w:p w:rsidR="00911F64" w:rsidRDefault="007B72E1" w:rsidP="00911F64">
      <w:pPr>
        <w:pStyle w:val="a5"/>
        <w:ind w:firstLine="709"/>
        <w:rPr>
          <w:color w:val="000000"/>
        </w:rPr>
      </w:pPr>
      <w:r w:rsidRPr="00911F64">
        <w:rPr>
          <w:color w:val="000000"/>
        </w:rPr>
        <w:t>Из всего выше указанного следует сделать вывод, что государство должно организовывать совместную работу различных учреждений, ведомств, организаций, правительственных структур на основе единых государственных взглядов на социально-экономическое, духовное и психофизиологическое развитие молодежи, создавать программы действий, организовывать диалог между органами власти, социальными институтами и молодежью, обеспечивать формирование патриотизма у молодых граждан Российской Федерации, уважение к истории и культуре отечества, соблюдение прав человека, изучать ее демографические и социальные проблемы, создавать оптимальные условия для развития и самореализации молодых граждан.</w:t>
      </w:r>
    </w:p>
    <w:p w:rsidR="007B72E1" w:rsidRPr="00911F64" w:rsidRDefault="007B72E1" w:rsidP="00911F64">
      <w:pPr>
        <w:pStyle w:val="a5"/>
        <w:ind w:firstLine="709"/>
        <w:rPr>
          <w:color w:val="000000"/>
        </w:rPr>
      </w:pPr>
    </w:p>
    <w:p w:rsidR="007B72E1" w:rsidRPr="00911F64" w:rsidRDefault="0079204C" w:rsidP="0079204C">
      <w:pPr>
        <w:pStyle w:val="a5"/>
        <w:ind w:firstLine="709"/>
        <w:jc w:val="center"/>
        <w:rPr>
          <w:b/>
          <w:bCs/>
          <w:color w:val="000000"/>
        </w:rPr>
      </w:pPr>
      <w:r>
        <w:rPr>
          <w:b/>
          <w:bCs/>
          <w:color w:val="000000"/>
        </w:rPr>
        <w:br w:type="page"/>
        <w:t>§2. Социальная работа с молодежью</w:t>
      </w:r>
    </w:p>
    <w:p w:rsidR="0079204C" w:rsidRDefault="0079204C" w:rsidP="00911F64">
      <w:pPr>
        <w:pStyle w:val="a5"/>
        <w:ind w:firstLine="709"/>
        <w:rPr>
          <w:color w:val="000000"/>
        </w:rPr>
      </w:pPr>
    </w:p>
    <w:p w:rsidR="007B72E1" w:rsidRPr="00911F64" w:rsidRDefault="007B72E1" w:rsidP="00911F64">
      <w:pPr>
        <w:pStyle w:val="a5"/>
        <w:ind w:firstLine="709"/>
        <w:rPr>
          <w:color w:val="000000"/>
        </w:rPr>
      </w:pPr>
      <w:r w:rsidRPr="00911F64">
        <w:rPr>
          <w:color w:val="000000"/>
        </w:rPr>
        <w:t>В Федеральном законе «Об основах социального обслуживания населения РФ» комплексная система социального обслуживания населения, включая молодежь, предусматривает предоставление социально-экономических, медико-социальных, психологических, социально-бытовых, правовых и иных социальных услуг гражданам, оказавшимся в сложной жизненной ситуации.</w:t>
      </w:r>
    </w:p>
    <w:p w:rsidR="007B72E1" w:rsidRPr="00911F64" w:rsidRDefault="007B72E1" w:rsidP="00911F64">
      <w:pPr>
        <w:pStyle w:val="a5"/>
        <w:ind w:firstLine="709"/>
        <w:rPr>
          <w:color w:val="000000"/>
        </w:rPr>
      </w:pPr>
      <w:r w:rsidRPr="00911F64">
        <w:rPr>
          <w:color w:val="000000"/>
        </w:rPr>
        <w:t>Одним из направлений государственной молодежной политики является создание социальных служб для молодежи. Существует следующая структура социальных служб:</w:t>
      </w:r>
    </w:p>
    <w:p w:rsidR="007B72E1" w:rsidRPr="00911F64" w:rsidRDefault="007B72E1" w:rsidP="00911F64">
      <w:pPr>
        <w:pStyle w:val="a5"/>
        <w:numPr>
          <w:ilvl w:val="0"/>
          <w:numId w:val="38"/>
        </w:numPr>
        <w:tabs>
          <w:tab w:val="clear" w:pos="360"/>
          <w:tab w:val="num" w:pos="927"/>
        </w:tabs>
        <w:ind w:left="0" w:firstLine="709"/>
        <w:rPr>
          <w:color w:val="000000"/>
        </w:rPr>
      </w:pPr>
      <w:r w:rsidRPr="00911F64">
        <w:rPr>
          <w:color w:val="000000"/>
        </w:rPr>
        <w:t>Центры социально-психологической службы;</w:t>
      </w:r>
    </w:p>
    <w:p w:rsidR="007B72E1" w:rsidRPr="00911F64" w:rsidRDefault="007B72E1" w:rsidP="00911F64">
      <w:pPr>
        <w:pStyle w:val="a5"/>
        <w:ind w:firstLine="709"/>
        <w:rPr>
          <w:color w:val="000000"/>
        </w:rPr>
      </w:pPr>
      <w:r w:rsidRPr="00911F64">
        <w:rPr>
          <w:color w:val="000000"/>
        </w:rPr>
        <w:t>Оказание помощи молодым людям, находящимся в кризисных состояниях, конфликтных ситуациях, профилактика и предупреждение девиантного и суицидального поведения.</w:t>
      </w:r>
    </w:p>
    <w:p w:rsidR="007B72E1" w:rsidRPr="00911F64" w:rsidRDefault="007B72E1" w:rsidP="00911F64">
      <w:pPr>
        <w:pStyle w:val="a5"/>
        <w:numPr>
          <w:ilvl w:val="0"/>
          <w:numId w:val="39"/>
        </w:numPr>
        <w:tabs>
          <w:tab w:val="clear" w:pos="360"/>
          <w:tab w:val="num" w:pos="927"/>
        </w:tabs>
        <w:ind w:left="0" w:firstLine="709"/>
        <w:rPr>
          <w:color w:val="000000"/>
        </w:rPr>
      </w:pPr>
      <w:r w:rsidRPr="00911F64">
        <w:rPr>
          <w:color w:val="000000"/>
        </w:rPr>
        <w:t>Консультативные центры;</w:t>
      </w:r>
    </w:p>
    <w:p w:rsidR="007B72E1" w:rsidRPr="00911F64" w:rsidRDefault="007B72E1" w:rsidP="00911F64">
      <w:pPr>
        <w:pStyle w:val="a5"/>
        <w:ind w:firstLine="709"/>
        <w:rPr>
          <w:color w:val="000000"/>
        </w:rPr>
      </w:pPr>
      <w:r w:rsidRPr="00911F64">
        <w:rPr>
          <w:color w:val="000000"/>
        </w:rPr>
        <w:t>Квалифицированная, экстренная, анонимная, бесплатная психологическая помощь по телефону.</w:t>
      </w:r>
    </w:p>
    <w:p w:rsidR="007B72E1" w:rsidRPr="00911F64" w:rsidRDefault="007B72E1" w:rsidP="00911F64">
      <w:pPr>
        <w:pStyle w:val="a5"/>
        <w:numPr>
          <w:ilvl w:val="0"/>
          <w:numId w:val="40"/>
        </w:numPr>
        <w:tabs>
          <w:tab w:val="clear" w:pos="360"/>
          <w:tab w:val="num" w:pos="927"/>
        </w:tabs>
        <w:ind w:left="0" w:firstLine="709"/>
        <w:rPr>
          <w:color w:val="000000"/>
        </w:rPr>
      </w:pPr>
      <w:r w:rsidRPr="00911F64">
        <w:rPr>
          <w:color w:val="000000"/>
        </w:rPr>
        <w:t>Приюты;</w:t>
      </w:r>
    </w:p>
    <w:p w:rsidR="007B72E1" w:rsidRPr="00911F64" w:rsidRDefault="007B72E1" w:rsidP="00911F64">
      <w:pPr>
        <w:pStyle w:val="a5"/>
        <w:ind w:firstLine="709"/>
        <w:rPr>
          <w:color w:val="000000"/>
        </w:rPr>
      </w:pPr>
      <w:r w:rsidRPr="00911F64">
        <w:rPr>
          <w:color w:val="000000"/>
        </w:rPr>
        <w:t>В основном для несовершеннолетней части молодежи, создаются условия для жизнедеятельности человека, отчужденного по разным причинам от</w:t>
      </w:r>
      <w:r w:rsidR="00911F64">
        <w:rPr>
          <w:color w:val="000000"/>
        </w:rPr>
        <w:t xml:space="preserve"> </w:t>
      </w:r>
      <w:r w:rsidRPr="00911F64">
        <w:rPr>
          <w:color w:val="000000"/>
        </w:rPr>
        <w:t>благоприятных условий развития в семье;</w:t>
      </w:r>
    </w:p>
    <w:p w:rsidR="007B72E1" w:rsidRPr="00911F64" w:rsidRDefault="007B72E1" w:rsidP="00911F64">
      <w:pPr>
        <w:pStyle w:val="a5"/>
        <w:numPr>
          <w:ilvl w:val="0"/>
          <w:numId w:val="41"/>
        </w:numPr>
        <w:tabs>
          <w:tab w:val="clear" w:pos="360"/>
          <w:tab w:val="num" w:pos="927"/>
        </w:tabs>
        <w:ind w:left="0" w:firstLine="709"/>
        <w:rPr>
          <w:color w:val="000000"/>
        </w:rPr>
      </w:pPr>
      <w:r w:rsidRPr="00911F64">
        <w:rPr>
          <w:color w:val="000000"/>
        </w:rPr>
        <w:t>Центры ресоциализации;</w:t>
      </w:r>
    </w:p>
    <w:p w:rsidR="007B72E1" w:rsidRPr="00911F64" w:rsidRDefault="007B72E1" w:rsidP="00911F64">
      <w:pPr>
        <w:pStyle w:val="a5"/>
        <w:ind w:firstLine="709"/>
        <w:rPr>
          <w:color w:val="000000"/>
        </w:rPr>
      </w:pPr>
      <w:r w:rsidRPr="00911F64">
        <w:rPr>
          <w:color w:val="000000"/>
        </w:rPr>
        <w:t>Предназначены для лиц вернувшихся из мест лишения свободы, оказывается социальная, правовая, консультативная, профориентированная и психологическая помощь.</w:t>
      </w:r>
    </w:p>
    <w:p w:rsidR="007B72E1" w:rsidRPr="00911F64" w:rsidRDefault="007B72E1" w:rsidP="00911F64">
      <w:pPr>
        <w:pStyle w:val="a5"/>
        <w:numPr>
          <w:ilvl w:val="0"/>
          <w:numId w:val="42"/>
        </w:numPr>
        <w:tabs>
          <w:tab w:val="clear" w:pos="360"/>
          <w:tab w:val="num" w:pos="927"/>
        </w:tabs>
        <w:ind w:left="0" w:firstLine="709"/>
        <w:rPr>
          <w:color w:val="000000"/>
        </w:rPr>
      </w:pPr>
      <w:r w:rsidRPr="00911F64">
        <w:rPr>
          <w:color w:val="000000"/>
        </w:rPr>
        <w:t>Центры информации.</w:t>
      </w:r>
    </w:p>
    <w:p w:rsidR="007B72E1" w:rsidRPr="00911F64" w:rsidRDefault="007B72E1" w:rsidP="00911F64">
      <w:pPr>
        <w:pStyle w:val="a5"/>
        <w:ind w:firstLine="709"/>
        <w:rPr>
          <w:color w:val="000000"/>
        </w:rPr>
      </w:pPr>
      <w:r w:rsidRPr="00911F64">
        <w:rPr>
          <w:color w:val="000000"/>
        </w:rPr>
        <w:t xml:space="preserve">Оказание информационных и методических услуг органам исполнительной власти по делам молодежи, организациям и учреждениям, работающим с молодежью, различным группам молодежи. </w:t>
      </w:r>
      <w:r w:rsidRPr="00911F64">
        <w:rPr>
          <w:rStyle w:val="af"/>
          <w:color w:val="000000"/>
          <w:vertAlign w:val="baseline"/>
        </w:rPr>
        <w:footnoteReference w:id="46"/>
      </w:r>
    </w:p>
    <w:p w:rsidR="00911F64" w:rsidRDefault="007B72E1" w:rsidP="00911F64">
      <w:pPr>
        <w:spacing w:line="360" w:lineRule="auto"/>
        <w:ind w:firstLine="709"/>
        <w:jc w:val="both"/>
        <w:rPr>
          <w:color w:val="000000"/>
          <w:sz w:val="28"/>
          <w:szCs w:val="28"/>
        </w:rPr>
      </w:pPr>
      <w:r w:rsidRPr="00911F64">
        <w:rPr>
          <w:color w:val="000000"/>
          <w:sz w:val="28"/>
          <w:szCs w:val="28"/>
        </w:rPr>
        <w:t>Социальная работа среди молодежи рассматривается как обеспечение наиболее благоприятных социально-экономических условий развития каждого молодого человека, способствующая социальному становлению личности, обретение ею всех видов свобод и полноценного участия индивидов в жизни общества. Изучение реальных потребностей молодежи в социальных услугах выступает ключевым элементом при формировании системы их социального обслуживания. Необходимость такого вида социальных услуг все больше осознается населением и государством.</w:t>
      </w:r>
    </w:p>
    <w:p w:rsidR="00911F64" w:rsidRDefault="007B72E1" w:rsidP="00911F64">
      <w:pPr>
        <w:pStyle w:val="a5"/>
        <w:ind w:firstLine="709"/>
        <w:rPr>
          <w:color w:val="000000"/>
        </w:rPr>
      </w:pPr>
      <w:r w:rsidRPr="00911F64">
        <w:rPr>
          <w:color w:val="000000"/>
        </w:rPr>
        <w:t>Базисными видами деятельности специалистов, указанных служб, являются психолого-профилактическая, психолого-диагностическая и коррекционная работа, а также консультационная деятельность.</w:t>
      </w:r>
    </w:p>
    <w:p w:rsidR="007B72E1" w:rsidRPr="00911F64" w:rsidRDefault="007B72E1" w:rsidP="00911F64">
      <w:pPr>
        <w:pStyle w:val="a5"/>
        <w:ind w:firstLine="709"/>
        <w:rPr>
          <w:color w:val="000000"/>
        </w:rPr>
      </w:pPr>
      <w:r w:rsidRPr="00911F64">
        <w:rPr>
          <w:color w:val="000000"/>
        </w:rPr>
        <w:t>В системе психологического консультирования различают:</w:t>
      </w:r>
    </w:p>
    <w:p w:rsidR="007B72E1" w:rsidRPr="00911F64" w:rsidRDefault="007B72E1" w:rsidP="00911F64">
      <w:pPr>
        <w:pStyle w:val="a5"/>
        <w:numPr>
          <w:ilvl w:val="0"/>
          <w:numId w:val="43"/>
        </w:numPr>
        <w:ind w:left="0" w:firstLine="709"/>
        <w:rPr>
          <w:color w:val="000000"/>
        </w:rPr>
      </w:pPr>
      <w:r w:rsidRPr="00911F64">
        <w:rPr>
          <w:color w:val="000000"/>
        </w:rPr>
        <w:t>возрастно-психологические (контроль за состоянием психологического развития ребенка);</w:t>
      </w:r>
    </w:p>
    <w:p w:rsidR="007B72E1" w:rsidRPr="00911F64" w:rsidRDefault="007B72E1" w:rsidP="00911F64">
      <w:pPr>
        <w:pStyle w:val="a5"/>
        <w:numPr>
          <w:ilvl w:val="0"/>
          <w:numId w:val="43"/>
        </w:numPr>
        <w:ind w:left="0" w:firstLine="709"/>
        <w:rPr>
          <w:color w:val="000000"/>
        </w:rPr>
      </w:pPr>
      <w:r w:rsidRPr="00911F64">
        <w:rPr>
          <w:color w:val="000000"/>
        </w:rPr>
        <w:t>семейное психологическое консультирование ( оказание помощи населению по широкому кругу семейных проблем);</w:t>
      </w:r>
    </w:p>
    <w:p w:rsidR="007B72E1" w:rsidRPr="00911F64" w:rsidRDefault="007B72E1" w:rsidP="00911F64">
      <w:pPr>
        <w:pStyle w:val="a5"/>
        <w:numPr>
          <w:ilvl w:val="0"/>
          <w:numId w:val="43"/>
        </w:numPr>
        <w:ind w:left="0" w:firstLine="709"/>
        <w:rPr>
          <w:color w:val="000000"/>
        </w:rPr>
      </w:pPr>
      <w:r w:rsidRPr="00911F64">
        <w:rPr>
          <w:color w:val="000000"/>
        </w:rPr>
        <w:t>психолого-педагогическое консультирование преподавателей и воспитателей;</w:t>
      </w:r>
    </w:p>
    <w:p w:rsidR="007B72E1" w:rsidRPr="00911F64" w:rsidRDefault="007B72E1" w:rsidP="00911F64">
      <w:pPr>
        <w:pStyle w:val="a5"/>
        <w:numPr>
          <w:ilvl w:val="0"/>
          <w:numId w:val="43"/>
        </w:numPr>
        <w:ind w:left="0" w:firstLine="709"/>
        <w:rPr>
          <w:color w:val="000000"/>
        </w:rPr>
      </w:pPr>
      <w:r w:rsidRPr="00911F64">
        <w:rPr>
          <w:color w:val="000000"/>
        </w:rPr>
        <w:t xml:space="preserve">консультационная работа социального работника, в функции которого входит прежде всего задача представления интересов и прав клиента в широком социальном окружении. </w:t>
      </w:r>
      <w:r w:rsidRPr="00911F64">
        <w:rPr>
          <w:rStyle w:val="af"/>
          <w:color w:val="000000"/>
          <w:vertAlign w:val="baseline"/>
        </w:rPr>
        <w:footnoteReference w:id="47"/>
      </w:r>
    </w:p>
    <w:p w:rsidR="007B72E1" w:rsidRPr="00911F64" w:rsidRDefault="007B72E1" w:rsidP="00911F64">
      <w:pPr>
        <w:pStyle w:val="a5"/>
        <w:ind w:firstLine="709"/>
        <w:rPr>
          <w:color w:val="000000"/>
        </w:rPr>
      </w:pPr>
      <w:r w:rsidRPr="00911F64">
        <w:rPr>
          <w:color w:val="000000"/>
        </w:rPr>
        <w:t>Специалист, работающий в области социального консультирования, должен в совершенстве владеть основными принципами, которые впервые были сформулированы В.В. Столиным на материале семейного психологического консультирования.</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Он выделял 6 принципов:</w:t>
      </w:r>
    </w:p>
    <w:p w:rsidR="007B72E1" w:rsidRPr="00911F64" w:rsidRDefault="007B72E1" w:rsidP="00911F64">
      <w:pPr>
        <w:numPr>
          <w:ilvl w:val="0"/>
          <w:numId w:val="44"/>
        </w:numPr>
        <w:spacing w:line="360" w:lineRule="auto"/>
        <w:ind w:left="0" w:firstLine="709"/>
        <w:jc w:val="both"/>
        <w:rPr>
          <w:color w:val="000000"/>
          <w:sz w:val="28"/>
          <w:szCs w:val="28"/>
        </w:rPr>
      </w:pPr>
      <w:r w:rsidRPr="00911F64">
        <w:rPr>
          <w:color w:val="000000"/>
          <w:sz w:val="28"/>
          <w:szCs w:val="28"/>
        </w:rPr>
        <w:t>Принцип анализа подтекста ( требование различать несколько слоев в запросе-жалобе клиента и выделение способов работы с этими слоями).</w:t>
      </w:r>
    </w:p>
    <w:p w:rsidR="007B72E1" w:rsidRPr="00911F64" w:rsidRDefault="007B72E1" w:rsidP="00911F64">
      <w:pPr>
        <w:numPr>
          <w:ilvl w:val="0"/>
          <w:numId w:val="44"/>
        </w:numPr>
        <w:spacing w:line="360" w:lineRule="auto"/>
        <w:ind w:left="0" w:firstLine="709"/>
        <w:jc w:val="both"/>
        <w:rPr>
          <w:color w:val="000000"/>
          <w:sz w:val="28"/>
          <w:szCs w:val="28"/>
        </w:rPr>
      </w:pPr>
      <w:r w:rsidRPr="00911F64">
        <w:rPr>
          <w:color w:val="000000"/>
          <w:sz w:val="28"/>
          <w:szCs w:val="28"/>
        </w:rPr>
        <w:t>Принцип отказа от конкретных рекомендаций ( ибо человек сам должен принят решение о своей собственной судьбе).</w:t>
      </w:r>
    </w:p>
    <w:p w:rsidR="007B72E1" w:rsidRPr="00911F64" w:rsidRDefault="007B72E1" w:rsidP="00911F64">
      <w:pPr>
        <w:numPr>
          <w:ilvl w:val="0"/>
          <w:numId w:val="44"/>
        </w:numPr>
        <w:spacing w:line="360" w:lineRule="auto"/>
        <w:ind w:left="0" w:firstLine="709"/>
        <w:jc w:val="both"/>
        <w:rPr>
          <w:color w:val="000000"/>
          <w:sz w:val="28"/>
          <w:szCs w:val="28"/>
        </w:rPr>
      </w:pPr>
      <w:r w:rsidRPr="00911F64">
        <w:rPr>
          <w:color w:val="000000"/>
          <w:sz w:val="28"/>
          <w:szCs w:val="28"/>
        </w:rPr>
        <w:t>Принцип стереоскопического диагноза ( именно в семейном консультировании наиболее необходим учет мнения более, чем одной стороны).</w:t>
      </w:r>
    </w:p>
    <w:p w:rsidR="007B72E1" w:rsidRPr="00911F64" w:rsidRDefault="007B72E1" w:rsidP="00911F64">
      <w:pPr>
        <w:numPr>
          <w:ilvl w:val="0"/>
          <w:numId w:val="44"/>
        </w:numPr>
        <w:spacing w:line="360" w:lineRule="auto"/>
        <w:ind w:left="0" w:firstLine="709"/>
        <w:jc w:val="both"/>
        <w:rPr>
          <w:color w:val="000000"/>
          <w:sz w:val="28"/>
          <w:szCs w:val="28"/>
        </w:rPr>
      </w:pPr>
      <w:r w:rsidRPr="00911F64">
        <w:rPr>
          <w:color w:val="000000"/>
          <w:sz w:val="28"/>
          <w:szCs w:val="28"/>
        </w:rPr>
        <w:t>Принцип системности ( выделение системной единицы анализа, будь то индивидуальное сознание, или же семья как целое, или же индивидуальный жизненный путь как целое.</w:t>
      </w:r>
    </w:p>
    <w:p w:rsidR="007B72E1" w:rsidRPr="00911F64" w:rsidRDefault="007B72E1" w:rsidP="00911F64">
      <w:pPr>
        <w:numPr>
          <w:ilvl w:val="0"/>
          <w:numId w:val="44"/>
        </w:numPr>
        <w:spacing w:line="360" w:lineRule="auto"/>
        <w:ind w:left="0" w:firstLine="709"/>
        <w:jc w:val="both"/>
        <w:rPr>
          <w:color w:val="000000"/>
          <w:sz w:val="28"/>
          <w:szCs w:val="28"/>
        </w:rPr>
      </w:pPr>
      <w:r w:rsidRPr="00911F64">
        <w:rPr>
          <w:color w:val="000000"/>
          <w:sz w:val="28"/>
          <w:szCs w:val="28"/>
        </w:rPr>
        <w:t>Принцип уважения личности клиента (отказ от установки на переделывание, перевоспитание личности, установка на приятие, понимание клиента).</w:t>
      </w:r>
    </w:p>
    <w:p w:rsidR="00911F64" w:rsidRDefault="007B72E1" w:rsidP="00911F64">
      <w:pPr>
        <w:spacing w:line="360" w:lineRule="auto"/>
        <w:ind w:firstLine="709"/>
        <w:jc w:val="both"/>
        <w:rPr>
          <w:color w:val="000000"/>
          <w:sz w:val="28"/>
          <w:szCs w:val="28"/>
        </w:rPr>
      </w:pPr>
      <w:r w:rsidRPr="00911F64">
        <w:rPr>
          <w:color w:val="000000"/>
          <w:sz w:val="28"/>
          <w:szCs w:val="28"/>
        </w:rPr>
        <w:t>6. Принцип профессиональной направленности и мотивированности консультанта ( различение дружеских и профессиональных отношений, поиск и установление границы, где кончается клиент и начинается просто человек и т.д</w:t>
      </w:r>
      <w:r w:rsidRPr="00911F64">
        <w:rPr>
          <w:rStyle w:val="af"/>
          <w:color w:val="000000"/>
          <w:sz w:val="28"/>
          <w:szCs w:val="28"/>
          <w:vertAlign w:val="baseline"/>
        </w:rPr>
        <w:footnoteReference w:id="48"/>
      </w:r>
      <w:r w:rsidRPr="00911F64">
        <w:rPr>
          <w:color w:val="000000"/>
          <w:sz w:val="28"/>
          <w:szCs w:val="28"/>
        </w:rPr>
        <w:t>.</w:t>
      </w:r>
    </w:p>
    <w:p w:rsidR="00911F64" w:rsidRDefault="007B72E1" w:rsidP="00911F64">
      <w:pPr>
        <w:pStyle w:val="a5"/>
        <w:ind w:firstLine="709"/>
        <w:rPr>
          <w:color w:val="000000"/>
        </w:rPr>
      </w:pPr>
      <w:r w:rsidRPr="00911F64">
        <w:rPr>
          <w:color w:val="000000"/>
        </w:rPr>
        <w:t>Система социальной защиты молодежи в субъектах РФ имеет следующую структуру учреждений социального обслуживания:</w:t>
      </w:r>
    </w:p>
    <w:p w:rsidR="007B72E1" w:rsidRPr="00911F64" w:rsidRDefault="007B72E1" w:rsidP="00911F64">
      <w:pPr>
        <w:pStyle w:val="21"/>
        <w:ind w:firstLine="709"/>
        <w:rPr>
          <w:color w:val="000000"/>
        </w:rPr>
      </w:pPr>
      <w:r w:rsidRPr="00911F64">
        <w:rPr>
          <w:color w:val="000000"/>
        </w:rPr>
        <w:t>1.Обязательный минимум для каждого города, района, куда входят:</w:t>
      </w:r>
    </w:p>
    <w:p w:rsidR="007B72E1" w:rsidRPr="00911F64" w:rsidRDefault="007B72E1" w:rsidP="00911F64">
      <w:pPr>
        <w:pStyle w:val="21"/>
        <w:ind w:firstLine="709"/>
        <w:rPr>
          <w:color w:val="000000"/>
        </w:rPr>
      </w:pPr>
      <w:r w:rsidRPr="00911F64">
        <w:rPr>
          <w:color w:val="000000"/>
        </w:rPr>
        <w:t>а) центр социального обслуживания (отделения: социальной помощи на дому, дневного, временного пребывания, срочной социальной помощи);</w:t>
      </w:r>
    </w:p>
    <w:p w:rsidR="007B72E1" w:rsidRPr="00911F64" w:rsidRDefault="007B72E1" w:rsidP="00911F64">
      <w:pPr>
        <w:pStyle w:val="21"/>
        <w:ind w:firstLine="709"/>
        <w:rPr>
          <w:color w:val="000000"/>
        </w:rPr>
      </w:pPr>
      <w:r w:rsidRPr="00911F64">
        <w:rPr>
          <w:color w:val="000000"/>
        </w:rPr>
        <w:t>б) центр социальной помощи семье и детям;</w:t>
      </w:r>
    </w:p>
    <w:p w:rsidR="007B72E1" w:rsidRPr="00911F64" w:rsidRDefault="007B72E1" w:rsidP="00911F64">
      <w:pPr>
        <w:pStyle w:val="21"/>
        <w:ind w:firstLine="709"/>
        <w:rPr>
          <w:color w:val="000000"/>
        </w:rPr>
      </w:pPr>
      <w:r w:rsidRPr="00911F64">
        <w:rPr>
          <w:color w:val="000000"/>
        </w:rPr>
        <w:t>в) социально-реабилитационный центр для несовершеннолетних; г) социальная гостиница;</w:t>
      </w:r>
    </w:p>
    <w:p w:rsidR="00911F64" w:rsidRDefault="007B72E1" w:rsidP="00911F64">
      <w:pPr>
        <w:pStyle w:val="21"/>
        <w:ind w:firstLine="709"/>
        <w:rPr>
          <w:color w:val="000000"/>
        </w:rPr>
      </w:pPr>
      <w:r w:rsidRPr="00911F64">
        <w:rPr>
          <w:color w:val="000000"/>
        </w:rPr>
        <w:t>д) социальный приют для детей и подростков.</w:t>
      </w:r>
    </w:p>
    <w:p w:rsidR="007B72E1" w:rsidRPr="00911F64" w:rsidRDefault="007B72E1" w:rsidP="00911F64">
      <w:pPr>
        <w:numPr>
          <w:ilvl w:val="0"/>
          <w:numId w:val="8"/>
        </w:numPr>
        <w:spacing w:line="360" w:lineRule="auto"/>
        <w:ind w:left="0" w:firstLine="709"/>
        <w:jc w:val="both"/>
        <w:rPr>
          <w:color w:val="000000"/>
          <w:sz w:val="28"/>
          <w:szCs w:val="28"/>
        </w:rPr>
      </w:pPr>
      <w:r w:rsidRPr="00911F64">
        <w:rPr>
          <w:color w:val="000000"/>
          <w:sz w:val="28"/>
          <w:szCs w:val="28"/>
        </w:rPr>
        <w:t>Дополнительная сеть в городах и районах, куда входят:</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а) центр психолого-педагогической помощи;</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б) центр экстренной психологической помощи по телефону;</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в) дом милосердия;</w:t>
      </w:r>
    </w:p>
    <w:p w:rsidR="00911F64" w:rsidRDefault="007B72E1" w:rsidP="00911F64">
      <w:pPr>
        <w:spacing w:line="360" w:lineRule="auto"/>
        <w:ind w:firstLine="709"/>
        <w:jc w:val="both"/>
        <w:rPr>
          <w:color w:val="000000"/>
          <w:sz w:val="28"/>
          <w:szCs w:val="28"/>
        </w:rPr>
      </w:pPr>
      <w:r w:rsidRPr="00911F64">
        <w:rPr>
          <w:color w:val="000000"/>
          <w:sz w:val="28"/>
          <w:szCs w:val="28"/>
        </w:rPr>
        <w:t>г) реабилитационные центры для лиц с ограниченными возможностями ( в том числе для детей и подростков).</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3.Республиканские, краевые, областные, окружные, межрайонные учреждения, куда входят:</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а) центры помощи детям, оставшимся без попечения родителей;</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б) дома-интернаты: детские, психоневрологические, специальные;</w:t>
      </w:r>
    </w:p>
    <w:p w:rsidR="007B72E1" w:rsidRPr="00911F64" w:rsidRDefault="007B72E1" w:rsidP="00911F64">
      <w:pPr>
        <w:spacing w:line="360" w:lineRule="auto"/>
        <w:ind w:firstLine="709"/>
        <w:jc w:val="both"/>
        <w:rPr>
          <w:color w:val="000000"/>
          <w:sz w:val="28"/>
          <w:szCs w:val="28"/>
        </w:rPr>
      </w:pPr>
      <w:r w:rsidRPr="00911F64">
        <w:rPr>
          <w:color w:val="000000"/>
          <w:sz w:val="28"/>
          <w:szCs w:val="28"/>
        </w:rPr>
        <w:t xml:space="preserve">в) общежития для лиц с ограниченными возможностями. </w:t>
      </w:r>
      <w:r w:rsidRPr="00911F64">
        <w:rPr>
          <w:rStyle w:val="af"/>
          <w:color w:val="000000"/>
          <w:sz w:val="28"/>
          <w:szCs w:val="28"/>
          <w:vertAlign w:val="baseline"/>
        </w:rPr>
        <w:footnoteReference w:id="49"/>
      </w:r>
    </w:p>
    <w:p w:rsidR="007B72E1" w:rsidRPr="00911F64" w:rsidRDefault="007B72E1" w:rsidP="00911F64">
      <w:pPr>
        <w:pStyle w:val="a5"/>
        <w:ind w:firstLine="709"/>
        <w:rPr>
          <w:color w:val="000000"/>
        </w:rPr>
      </w:pPr>
      <w:r w:rsidRPr="00911F64">
        <w:rPr>
          <w:color w:val="000000"/>
        </w:rPr>
        <w:t>Таким образом,</w:t>
      </w:r>
      <w:r w:rsidR="00911F64">
        <w:rPr>
          <w:color w:val="000000"/>
        </w:rPr>
        <w:t xml:space="preserve"> </w:t>
      </w:r>
      <w:r w:rsidRPr="00911F64">
        <w:rPr>
          <w:color w:val="000000"/>
        </w:rPr>
        <w:t>в настоящее время начинают развиваться различные центры социальной помощи молодежи во всех регионах страны. У каждого центра своя специфика работы, свои цели и задачи. Работа многих из таких учреждений основывается на нормативных актах федерального, регионального и местного уровня. Многие из центров проводят совместную работу с силовыми организациями. Например, Красноярский Молодежный Центр профилактики наркомании тесно сотрудничает с ГосНаркоКонтролем. Государство, а так же негосударственные организации, стимулируют развитие социальной помощи молодому поколению.</w:t>
      </w:r>
    </w:p>
    <w:p w:rsidR="007B72E1" w:rsidRPr="00911F64" w:rsidRDefault="007B72E1" w:rsidP="00911F64">
      <w:pPr>
        <w:pStyle w:val="a5"/>
        <w:ind w:firstLine="709"/>
        <w:rPr>
          <w:color w:val="000000"/>
        </w:rPr>
      </w:pPr>
    </w:p>
    <w:p w:rsidR="007B72E1" w:rsidRPr="00911F64" w:rsidRDefault="0079204C" w:rsidP="0079204C">
      <w:pPr>
        <w:pStyle w:val="a5"/>
        <w:ind w:firstLine="709"/>
        <w:jc w:val="center"/>
        <w:rPr>
          <w:b/>
          <w:bCs/>
          <w:color w:val="000000"/>
        </w:rPr>
      </w:pPr>
      <w:r>
        <w:rPr>
          <w:b/>
          <w:bCs/>
          <w:color w:val="000000"/>
        </w:rPr>
        <w:br w:type="page"/>
      </w:r>
      <w:r w:rsidR="007B72E1" w:rsidRPr="00911F64">
        <w:rPr>
          <w:b/>
          <w:bCs/>
          <w:color w:val="000000"/>
        </w:rPr>
        <w:t>З</w:t>
      </w:r>
      <w:r>
        <w:rPr>
          <w:b/>
          <w:bCs/>
          <w:color w:val="000000"/>
        </w:rPr>
        <w:t>аключение</w:t>
      </w:r>
    </w:p>
    <w:p w:rsidR="0079204C" w:rsidRDefault="0079204C" w:rsidP="00911F64">
      <w:pPr>
        <w:pStyle w:val="a5"/>
        <w:ind w:firstLine="709"/>
        <w:rPr>
          <w:color w:val="000000"/>
        </w:rPr>
      </w:pPr>
    </w:p>
    <w:p w:rsidR="007B72E1" w:rsidRPr="00911F64" w:rsidRDefault="007B72E1" w:rsidP="00911F64">
      <w:pPr>
        <w:pStyle w:val="a5"/>
        <w:ind w:firstLine="709"/>
        <w:rPr>
          <w:color w:val="000000"/>
        </w:rPr>
      </w:pPr>
      <w:r w:rsidRPr="00911F64">
        <w:rPr>
          <w:color w:val="000000"/>
        </w:rPr>
        <w:t>Молодежь – это будущий потенциал общества. От того, как сегодня это общество и государство заботится о ее развитии и условиях существования, зависит благосостояние этого государства, в ней заложен прообраз российского будущего.</w:t>
      </w:r>
    </w:p>
    <w:p w:rsidR="00911F64" w:rsidRDefault="007B72E1" w:rsidP="00911F64">
      <w:pPr>
        <w:pStyle w:val="a5"/>
        <w:ind w:firstLine="709"/>
        <w:rPr>
          <w:color w:val="000000"/>
        </w:rPr>
      </w:pPr>
      <w:r w:rsidRPr="00911F64">
        <w:rPr>
          <w:color w:val="000000"/>
        </w:rPr>
        <w:t>Законодатель должен создать такую нормативно-правовую базу в сфере молодежной политики, чтобы молодое поколение чувствовало себя полностью защищенным и обеспеченным. Государство обязано создать условия для культурного, духовного, экономического, политического и социального развития молодежи.</w:t>
      </w:r>
    </w:p>
    <w:p w:rsidR="007B72E1" w:rsidRPr="00911F64" w:rsidRDefault="007B72E1" w:rsidP="00911F64">
      <w:pPr>
        <w:pStyle w:val="a5"/>
        <w:ind w:firstLine="709"/>
        <w:rPr>
          <w:color w:val="000000"/>
        </w:rPr>
      </w:pPr>
      <w:r w:rsidRPr="00911F64">
        <w:rPr>
          <w:color w:val="000000"/>
        </w:rPr>
        <w:t>Большое долю внимания государство должно уделять проблемам трудоустройства молодежи. Оказывать поддержку в организации бирж труда для молодого поколения. Стимулировать малый бизнес на привлечения молодых специалистов, также предоставлять квотированные места на государственных предприятиях, для будущих работников. Создавать места работы на летнее время для подростков и учащейся молодежи. Создать условия для развития бизнеса молодежью, упростить организацию и регистрацию таких предприятий, снизить налоговые обложения, убрать бюрократические барьеры.</w:t>
      </w:r>
    </w:p>
    <w:p w:rsidR="00911F64" w:rsidRDefault="007B72E1" w:rsidP="00911F64">
      <w:pPr>
        <w:pStyle w:val="a5"/>
        <w:ind w:firstLine="709"/>
        <w:rPr>
          <w:color w:val="000000"/>
        </w:rPr>
      </w:pPr>
      <w:r w:rsidRPr="00911F64">
        <w:rPr>
          <w:color w:val="000000"/>
        </w:rPr>
        <w:t>В каком направлении пойдет дальнейшее развитие России, будет зависеть не только от успешного хода социально-экономических реформ, но и от того, насколько настроена к активному участию в них российская молодежь.</w:t>
      </w:r>
    </w:p>
    <w:p w:rsidR="007B72E1" w:rsidRPr="00911F64" w:rsidRDefault="007B72E1" w:rsidP="00911F64">
      <w:pPr>
        <w:pStyle w:val="a5"/>
        <w:ind w:firstLine="709"/>
        <w:rPr>
          <w:color w:val="000000"/>
        </w:rPr>
      </w:pPr>
      <w:r w:rsidRPr="00911F64">
        <w:rPr>
          <w:color w:val="000000"/>
        </w:rPr>
        <w:t>В настоящий момент идет успешное развитие социальной работы с молодежью. Открываются различные учреждения, работающие исключительно в области молодежных проблем, которые оказывают эффективную психологическую и социальную помощь молодым людям. Помимо этого, большое внимание уделяется развитию спорта, идет большое привлечение молодого поколения в профессиональный спорт. Также, внимание уделено и здоровому образу жизни молодежи, в пропаганде, которого участвуют не только государственные организации и учреждения, но частные компании и средства массовой информации.</w:t>
      </w:r>
    </w:p>
    <w:p w:rsidR="007B72E1" w:rsidRPr="00911F64" w:rsidRDefault="007B72E1" w:rsidP="00911F64">
      <w:pPr>
        <w:pStyle w:val="a5"/>
        <w:ind w:firstLine="709"/>
        <w:rPr>
          <w:b/>
          <w:bCs/>
          <w:color w:val="000000"/>
        </w:rPr>
      </w:pPr>
    </w:p>
    <w:p w:rsidR="007B72E1" w:rsidRDefault="0079204C" w:rsidP="0079204C">
      <w:pPr>
        <w:pStyle w:val="a5"/>
        <w:ind w:firstLine="709"/>
        <w:jc w:val="center"/>
        <w:rPr>
          <w:b/>
          <w:bCs/>
          <w:color w:val="000000"/>
        </w:rPr>
      </w:pPr>
      <w:r>
        <w:rPr>
          <w:b/>
          <w:bCs/>
          <w:color w:val="000000"/>
        </w:rPr>
        <w:br w:type="page"/>
        <w:t>Литература</w:t>
      </w:r>
    </w:p>
    <w:p w:rsidR="0079204C" w:rsidRPr="00911F64" w:rsidRDefault="0079204C" w:rsidP="0079204C">
      <w:pPr>
        <w:pStyle w:val="a5"/>
        <w:ind w:firstLine="709"/>
        <w:rPr>
          <w:b/>
          <w:bCs/>
          <w:color w:val="000000"/>
        </w:rPr>
      </w:pP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Об образовании: федеральный закон от 16.11. –</w:t>
      </w:r>
      <w:r w:rsidR="00911F64">
        <w:rPr>
          <w:color w:val="000000"/>
          <w:sz w:val="28"/>
          <w:szCs w:val="28"/>
        </w:rPr>
        <w:t xml:space="preserve"> </w:t>
      </w:r>
      <w:r w:rsidRPr="00911F64">
        <w:rPr>
          <w:color w:val="000000"/>
          <w:sz w:val="28"/>
          <w:szCs w:val="28"/>
        </w:rPr>
        <w:t>Ростов-н / Д.: Феникс, 2002. – 288 с.</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Вишневский, Ю.Р., Рубина, Л.Я. Социальный облик студенчества 90-х годов / Ю.Р. Вишневский, Л.Я. Рубина // СОЦИС. – 1997. – №10. – С. 56 – 68.</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Глинский, Я., Афанасьев, В. Социология девиантного (отклоняющегося) поведения: Учебное пособие / Я. Глинский, В. Афанасьев. – СПб.: Санкт-Петербургский филиал института социологии РАН, 1993. – 168 с.</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Запесоукий, А.С., Файн, А.П. Эта непонятная молодежь…: Проблемы неформальных молодежных объединений / А.С. Запесоцкий, А.П. Файн. – М.: Профиздат, 1990. – 224 с.</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Зборовский, Г.Е., Шуклина, Е.А. Самообразование как социологическая проблема / Г.Е. Зборовский, Е.А. Шуклина // СОЦИС. – 1997. – №10. – С. 78 – 86.</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Карпухин, О.И. Самооценка молодежи как индикатор ее социокультурной идентификации / О.И. Карпухин // СОЦИС. – 1998. – №12. – С. 89 – 94.</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Коробкина, З.В. У опасной черты / З.В. Коробкина. – М.: Мысль, 1991. – 220 с.</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Коробкина, З.В., Попова, В.А. Профилактика наркотической зависимости у детей и молодежи / З.В. Коробкина, В.А. Попова. – М.: Академия, 2002. – 192 с.</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Левин, Б.М., Левин, М.Б. Наркомания и наркоманы: книга для учителя / Б.М. Левин, М.Б. Левин. – М.: Просвещение, 1991. – 160 с.</w:t>
      </w:r>
    </w:p>
    <w:p w:rsid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Маршак, А.Л. Особенности социокультурных связей социально дезориентированной молодежи / А.Л. Маршак // СОЦИС. – 1998. – №12. – С. 94 – 97.</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Омельченко, Е. Молодёжные культуры и субкультуры / Е. Омельченко. – М.: Институт социологии РАН, 2000. – 152 с.</w:t>
      </w:r>
    </w:p>
    <w:p w:rsid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Парамонова, С.П. Типы морального сознания молодежи / С.П. Парамонова // СЦИС. – 1997. – №10. – С . 69 – 78.</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Социальная психология: Учеб. пособие / Под ред. А.Н. Сухова, А.А. Деркача. – М.: Академия, 2001. – 600 с.</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Социальная энциклопедия / Под ред. А.П. Горкина. – М.: Большая Российская энциклопедия, 2000. – 438 с.</w:t>
      </w:r>
    </w:p>
    <w:p w:rsid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Социология молодежи: Учебное пособие / Под ред. Ю.Г. Волкова. – Ростов-н / Д.: Феникс, 2001. – 576 с.</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Ювенология и ювенальная политика в ХХI веке: опыт комплексного междисциплинарного исследования / Под ред. Е.В. Слуцкого. – СПб.: Знание, 2004. – 734 с.</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http://www.abitura.com</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http://demography.narod.ru</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http://</w:t>
      </w:r>
      <w:r w:rsidRPr="00911F64">
        <w:rPr>
          <w:color w:val="000000"/>
          <w:sz w:val="28"/>
          <w:szCs w:val="28"/>
          <w:lang w:val="en-US"/>
        </w:rPr>
        <w:t>www</w:t>
      </w:r>
      <w:r w:rsidRPr="00911F64">
        <w:rPr>
          <w:color w:val="000000"/>
          <w:sz w:val="28"/>
          <w:szCs w:val="28"/>
        </w:rPr>
        <w:t>.</w:t>
      </w:r>
      <w:r w:rsidRPr="00911F64">
        <w:rPr>
          <w:color w:val="000000"/>
          <w:sz w:val="28"/>
          <w:szCs w:val="28"/>
          <w:lang w:val="en-US"/>
        </w:rPr>
        <w:t>distanse</w:t>
      </w:r>
      <w:r w:rsidRPr="00911F64">
        <w:rPr>
          <w:color w:val="000000"/>
          <w:sz w:val="28"/>
          <w:szCs w:val="28"/>
        </w:rPr>
        <w:t>.ru</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lang w:val="en-US"/>
        </w:rPr>
        <w:t>h</w:t>
      </w:r>
      <w:r w:rsidRPr="00911F64">
        <w:rPr>
          <w:color w:val="000000"/>
          <w:sz w:val="28"/>
          <w:szCs w:val="28"/>
        </w:rPr>
        <w:t>ttp://ege.edu.ru</w:t>
      </w:r>
    </w:p>
    <w:p w:rsid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http://www.gazeta.ru.</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http://home.novoch.ru</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http:// www.irex.ru</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http://</w:t>
      </w:r>
      <w:r w:rsidRPr="00911F64">
        <w:rPr>
          <w:color w:val="000000"/>
          <w:sz w:val="28"/>
          <w:szCs w:val="28"/>
          <w:lang w:val="en-US"/>
        </w:rPr>
        <w:t>region</w:t>
      </w:r>
      <w:r w:rsidRPr="00911F64">
        <w:rPr>
          <w:color w:val="000000"/>
          <w:sz w:val="28"/>
          <w:szCs w:val="28"/>
        </w:rPr>
        <w:t>.</w:t>
      </w:r>
      <w:r w:rsidRPr="00911F64">
        <w:rPr>
          <w:color w:val="000000"/>
          <w:sz w:val="28"/>
          <w:szCs w:val="28"/>
          <w:lang w:val="en-US"/>
        </w:rPr>
        <w:t>ulsu</w:t>
      </w:r>
      <w:r w:rsidRPr="00911F64">
        <w:rPr>
          <w:color w:val="000000"/>
          <w:sz w:val="28"/>
          <w:szCs w:val="28"/>
        </w:rPr>
        <w:t>.</w:t>
      </w:r>
      <w:r w:rsidRPr="00911F64">
        <w:rPr>
          <w:color w:val="000000"/>
          <w:sz w:val="28"/>
          <w:szCs w:val="28"/>
          <w:lang w:val="en-US"/>
        </w:rPr>
        <w:t>ru</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rPr>
        <w:t>http://spravda.ru</w:t>
      </w:r>
    </w:p>
    <w:p w:rsidR="007B72E1" w:rsidRPr="00911F64" w:rsidRDefault="007B72E1" w:rsidP="0079204C">
      <w:pPr>
        <w:widowControl w:val="0"/>
        <w:numPr>
          <w:ilvl w:val="0"/>
          <w:numId w:val="2"/>
        </w:numPr>
        <w:spacing w:line="360" w:lineRule="auto"/>
        <w:ind w:left="0" w:firstLine="0"/>
        <w:rPr>
          <w:color w:val="000000"/>
          <w:sz w:val="28"/>
          <w:szCs w:val="28"/>
        </w:rPr>
      </w:pPr>
      <w:r w:rsidRPr="00911F64">
        <w:rPr>
          <w:color w:val="000000"/>
          <w:sz w:val="28"/>
          <w:szCs w:val="28"/>
          <w:lang w:val="en-US"/>
        </w:rPr>
        <w:t>http</w:t>
      </w:r>
      <w:r w:rsidRPr="00911F64">
        <w:rPr>
          <w:color w:val="000000"/>
          <w:sz w:val="28"/>
          <w:szCs w:val="28"/>
        </w:rPr>
        <w:t>://</w:t>
      </w:r>
      <w:r w:rsidRPr="00911F64">
        <w:rPr>
          <w:color w:val="000000"/>
          <w:sz w:val="28"/>
          <w:szCs w:val="28"/>
          <w:lang w:val="en-US"/>
        </w:rPr>
        <w:t>youth</w:t>
      </w:r>
      <w:r w:rsidRPr="00911F64">
        <w:rPr>
          <w:color w:val="000000"/>
          <w:sz w:val="28"/>
          <w:szCs w:val="28"/>
        </w:rPr>
        <w:t>.</w:t>
      </w:r>
      <w:r w:rsidRPr="00911F64">
        <w:rPr>
          <w:color w:val="000000"/>
          <w:sz w:val="28"/>
          <w:szCs w:val="28"/>
          <w:lang w:val="en-US"/>
        </w:rPr>
        <w:t>msses</w:t>
      </w:r>
      <w:r w:rsidRPr="00911F64">
        <w:rPr>
          <w:color w:val="000000"/>
          <w:sz w:val="28"/>
          <w:szCs w:val="28"/>
        </w:rPr>
        <w:t>.</w:t>
      </w:r>
      <w:r w:rsidRPr="00911F64">
        <w:rPr>
          <w:color w:val="000000"/>
          <w:sz w:val="28"/>
          <w:szCs w:val="28"/>
          <w:lang w:val="en-US"/>
        </w:rPr>
        <w:t>ru</w:t>
      </w:r>
    </w:p>
    <w:p w:rsidR="007B72E1" w:rsidRPr="0079204C" w:rsidRDefault="007B72E1" w:rsidP="00911F64">
      <w:pPr>
        <w:spacing w:line="360" w:lineRule="auto"/>
        <w:ind w:firstLine="709"/>
        <w:jc w:val="both"/>
        <w:rPr>
          <w:color w:val="FFFFFF"/>
          <w:sz w:val="28"/>
          <w:szCs w:val="28"/>
        </w:rPr>
      </w:pPr>
      <w:bookmarkStart w:id="0" w:name="_GoBack"/>
      <w:bookmarkEnd w:id="0"/>
    </w:p>
    <w:sectPr w:rsidR="007B72E1" w:rsidRPr="0079204C" w:rsidSect="00911F64">
      <w:headerReference w:type="default" r:id="rId7"/>
      <w:footerReference w:type="default" r:id="rId8"/>
      <w:headerReference w:type="first" r:id="rId9"/>
      <w:pgSz w:w="11906" w:h="16838"/>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1C6" w:rsidRDefault="008751C6">
      <w:r>
        <w:separator/>
      </w:r>
    </w:p>
  </w:endnote>
  <w:endnote w:type="continuationSeparator" w:id="0">
    <w:p w:rsidR="008751C6" w:rsidRDefault="00875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2E1" w:rsidRDefault="00EF000E">
    <w:pPr>
      <w:pStyle w:val="a9"/>
      <w:framePr w:wrap="auto" w:vAnchor="text" w:hAnchor="margin" w:xAlign="center" w:y="1"/>
      <w:rPr>
        <w:rStyle w:val="ab"/>
      </w:rPr>
    </w:pPr>
    <w:r>
      <w:rPr>
        <w:rStyle w:val="ab"/>
        <w:noProof/>
      </w:rPr>
      <w:t>2</w:t>
    </w:r>
  </w:p>
  <w:p w:rsidR="007B72E1" w:rsidRDefault="007B72E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1C6" w:rsidRDefault="008751C6">
      <w:r>
        <w:separator/>
      </w:r>
    </w:p>
  </w:footnote>
  <w:footnote w:type="continuationSeparator" w:id="0">
    <w:p w:rsidR="008751C6" w:rsidRDefault="008751C6">
      <w:r>
        <w:continuationSeparator/>
      </w:r>
    </w:p>
  </w:footnote>
  <w:footnote w:id="1">
    <w:p w:rsidR="008751C6" w:rsidRDefault="007B72E1">
      <w:pPr>
        <w:pStyle w:val="ad"/>
      </w:pPr>
      <w:r>
        <w:rPr>
          <w:rStyle w:val="af"/>
        </w:rPr>
        <w:footnoteRef/>
      </w:r>
      <w:r>
        <w:t xml:space="preserve"> http://spravda.ru</w:t>
      </w:r>
    </w:p>
  </w:footnote>
  <w:footnote w:id="2">
    <w:p w:rsidR="008751C6" w:rsidRDefault="007B72E1">
      <w:pPr>
        <w:pStyle w:val="ad"/>
      </w:pPr>
      <w:r>
        <w:rPr>
          <w:rStyle w:val="af"/>
        </w:rPr>
        <w:footnoteRef/>
      </w:r>
      <w:r>
        <w:t xml:space="preserve"> Социальная энциклопедия / Под ред. А.П. Горкина. – М.: Большая Российская энциклопедия, 2000. – С. 173.</w:t>
      </w:r>
    </w:p>
  </w:footnote>
  <w:footnote w:id="3">
    <w:p w:rsidR="008751C6" w:rsidRDefault="007B72E1">
      <w:pPr>
        <w:pStyle w:val="ad"/>
      </w:pPr>
      <w:r>
        <w:rPr>
          <w:rStyle w:val="af"/>
        </w:rPr>
        <w:footnoteRef/>
      </w:r>
      <w:r>
        <w:t xml:space="preserve"> http://</w:t>
      </w:r>
      <w:r>
        <w:rPr>
          <w:lang w:val="en-US"/>
        </w:rPr>
        <w:t>region</w:t>
      </w:r>
      <w:r>
        <w:t>.</w:t>
      </w:r>
      <w:r>
        <w:rPr>
          <w:lang w:val="en-US"/>
        </w:rPr>
        <w:t>ulsu</w:t>
      </w:r>
      <w:r>
        <w:t>.</w:t>
      </w:r>
      <w:r>
        <w:rPr>
          <w:lang w:val="en-US"/>
        </w:rPr>
        <w:t>ru</w:t>
      </w:r>
    </w:p>
  </w:footnote>
  <w:footnote w:id="4">
    <w:p w:rsidR="008751C6" w:rsidRDefault="007B72E1">
      <w:pPr>
        <w:pStyle w:val="ad"/>
      </w:pPr>
      <w:r>
        <w:rPr>
          <w:rStyle w:val="af"/>
        </w:rPr>
        <w:footnoteRef/>
      </w:r>
      <w:r>
        <w:t xml:space="preserve"> Социология молодежи: Учебное пособие / Под ред. Ю.Г. Волкова. – Ростов-н / Д.: Феникс, 2001. – С. 30.</w:t>
      </w:r>
    </w:p>
  </w:footnote>
  <w:footnote w:id="5">
    <w:p w:rsidR="008751C6" w:rsidRDefault="007B72E1">
      <w:pPr>
        <w:pStyle w:val="ad"/>
      </w:pPr>
      <w:r>
        <w:rPr>
          <w:rStyle w:val="af"/>
        </w:rPr>
        <w:footnoteRef/>
      </w:r>
      <w:r>
        <w:t xml:space="preserve"> Омельченко Е. Молодёжные культуры и субкультуры. – М.: Институт социологии РАН, 2000. – С. 7 – 22. </w:t>
      </w:r>
    </w:p>
  </w:footnote>
  <w:footnote w:id="6">
    <w:p w:rsidR="008751C6" w:rsidRDefault="007B72E1">
      <w:pPr>
        <w:pStyle w:val="ad"/>
      </w:pPr>
      <w:r>
        <w:rPr>
          <w:rStyle w:val="af"/>
        </w:rPr>
        <w:footnoteRef/>
      </w:r>
      <w:r>
        <w:t xml:space="preserve"> Запесоукий А.С., Файн А.П. Эта непонятная молодежь…: Проблемы неформальных молодежных объединений. – М.: Профиздат, 1990. – С. 87.</w:t>
      </w:r>
    </w:p>
  </w:footnote>
  <w:footnote w:id="7">
    <w:p w:rsidR="008751C6" w:rsidRDefault="007B72E1">
      <w:pPr>
        <w:pStyle w:val="ad"/>
      </w:pPr>
      <w:r>
        <w:rPr>
          <w:rStyle w:val="af"/>
        </w:rPr>
        <w:footnoteRef/>
      </w:r>
      <w:r>
        <w:t xml:space="preserve"> Социология молодежи: Учебное пособие / Под ред. Ю.Г. Волкова. – Ростов-н / Д.: Феникс, 2001. – С. 162.</w:t>
      </w:r>
    </w:p>
  </w:footnote>
  <w:footnote w:id="8">
    <w:p w:rsidR="008751C6" w:rsidRDefault="007B72E1">
      <w:pPr>
        <w:pStyle w:val="ad"/>
      </w:pPr>
      <w:r>
        <w:rPr>
          <w:rStyle w:val="af"/>
        </w:rPr>
        <w:footnoteRef/>
      </w:r>
      <w:r>
        <w:t xml:space="preserve"> Запесоукий А.С., Файн А.П. Эта непонятная молодежь…: Проблемы неформальных молодежных объединений. – М.: Профиздат, 1990. – С. 36.</w:t>
      </w:r>
    </w:p>
  </w:footnote>
  <w:footnote w:id="9">
    <w:p w:rsidR="008751C6" w:rsidRDefault="007B72E1">
      <w:pPr>
        <w:pStyle w:val="ad"/>
      </w:pPr>
      <w:r>
        <w:rPr>
          <w:rStyle w:val="af"/>
        </w:rPr>
        <w:footnoteRef/>
      </w:r>
      <w:r>
        <w:t xml:space="preserve"> Социальная психология: Учеб. пособие / Под ред. А.Н. Сухова, А.А. Деркача. – М.: Академия, 2001. – С. 259.</w:t>
      </w:r>
    </w:p>
  </w:footnote>
  <w:footnote w:id="10">
    <w:p w:rsidR="008751C6" w:rsidRDefault="007B72E1">
      <w:pPr>
        <w:pStyle w:val="ad"/>
      </w:pPr>
      <w:r>
        <w:rPr>
          <w:rStyle w:val="af"/>
        </w:rPr>
        <w:footnoteRef/>
      </w:r>
      <w:r>
        <w:t xml:space="preserve"> Запесоукий А.С., Файн А.П. Эта непонятная молодежь…: Проблемы неформальных молодежных объединений. – М.: Профиздат, 1990. – С. 45.</w:t>
      </w:r>
    </w:p>
  </w:footnote>
  <w:footnote w:id="11">
    <w:p w:rsidR="008751C6" w:rsidRDefault="007B72E1">
      <w:pPr>
        <w:pStyle w:val="ad"/>
      </w:pPr>
      <w:r>
        <w:rPr>
          <w:rStyle w:val="af"/>
        </w:rPr>
        <w:footnoteRef/>
      </w:r>
      <w:r>
        <w:t xml:space="preserve"> Запесоукий А.С., Файн А.П. Эта непонятная молодежь…: Проблемы неформальных молодежных объединений. – М.: Профиздат, 1990. – С. 77.</w:t>
      </w:r>
    </w:p>
  </w:footnote>
  <w:footnote w:id="12">
    <w:p w:rsidR="008751C6" w:rsidRDefault="007B72E1">
      <w:r>
        <w:rPr>
          <w:rStyle w:val="af"/>
        </w:rPr>
        <w:footnoteRef/>
      </w:r>
      <w:r>
        <w:t xml:space="preserve"> Гилинский Я.И. Девиантность молодежи в России // </w:t>
      </w:r>
      <w:r>
        <w:rPr>
          <w:lang w:val="en-US"/>
        </w:rPr>
        <w:t>http</w:t>
      </w:r>
      <w:r>
        <w:t>://</w:t>
      </w:r>
      <w:r>
        <w:rPr>
          <w:lang w:val="en-US"/>
        </w:rPr>
        <w:t>youth</w:t>
      </w:r>
      <w:r>
        <w:t>.</w:t>
      </w:r>
      <w:r>
        <w:rPr>
          <w:lang w:val="en-US"/>
        </w:rPr>
        <w:t>msses</w:t>
      </w:r>
      <w:r>
        <w:t>.</w:t>
      </w:r>
      <w:r>
        <w:rPr>
          <w:lang w:val="en-US"/>
        </w:rPr>
        <w:t>ru</w:t>
      </w:r>
    </w:p>
  </w:footnote>
  <w:footnote w:id="13">
    <w:p w:rsidR="008751C6" w:rsidRDefault="007B72E1">
      <w:pPr>
        <w:pStyle w:val="ad"/>
      </w:pPr>
      <w:r>
        <w:rPr>
          <w:rStyle w:val="af"/>
        </w:rPr>
        <w:footnoteRef/>
      </w:r>
      <w:r>
        <w:t xml:space="preserve"> Глинский Я. Социология девиантного (отклоняющегося) поведения: Учебное пособие. – СПб.: Санкт-Петербургский филиал института социологии РАН, 1993. – С. 25.</w:t>
      </w:r>
    </w:p>
  </w:footnote>
  <w:footnote w:id="14">
    <w:p w:rsidR="008751C6" w:rsidRDefault="007B72E1">
      <w:pPr>
        <w:pStyle w:val="ad"/>
      </w:pPr>
      <w:r>
        <w:rPr>
          <w:rStyle w:val="af"/>
        </w:rPr>
        <w:footnoteRef/>
      </w:r>
      <w:r>
        <w:t xml:space="preserve"> Глинский Я. Социология девиантного (отклоняющегося) поведения: Учебное пособие. – СПб.: Санкт-Петербургский филиал института социологии РАН, 1993. – С. 22 – 24.</w:t>
      </w:r>
    </w:p>
  </w:footnote>
  <w:footnote w:id="15">
    <w:p w:rsidR="008751C6" w:rsidRDefault="007B72E1">
      <w:pPr>
        <w:pStyle w:val="ad"/>
      </w:pPr>
      <w:r>
        <w:rPr>
          <w:rStyle w:val="af"/>
        </w:rPr>
        <w:footnoteRef/>
      </w:r>
      <w:r>
        <w:t xml:space="preserve"> Левин. Б.М., Левин М.Б. Наркомания и наркоманы: книга для учителя. – М.: Просвещение, 1991. – С. 11.</w:t>
      </w:r>
    </w:p>
  </w:footnote>
  <w:footnote w:id="16">
    <w:p w:rsidR="008751C6" w:rsidRDefault="007B72E1">
      <w:pPr>
        <w:pStyle w:val="ad"/>
      </w:pPr>
      <w:r>
        <w:rPr>
          <w:rStyle w:val="af"/>
        </w:rPr>
        <w:footnoteRef/>
      </w:r>
      <w:r>
        <w:t xml:space="preserve"> Левин. Б.М., Левин М.Б. Наркомания и наркоманы: книга для учителя. – М.: Просвещение, 1991. – С. 24.</w:t>
      </w:r>
    </w:p>
  </w:footnote>
  <w:footnote w:id="17">
    <w:p w:rsidR="008751C6" w:rsidRDefault="007B72E1">
      <w:pPr>
        <w:pStyle w:val="ad"/>
      </w:pPr>
      <w:r>
        <w:rPr>
          <w:rStyle w:val="af"/>
        </w:rPr>
        <w:footnoteRef/>
      </w:r>
      <w:r>
        <w:t xml:space="preserve"> Левин. Б.М., Левин М.Б. Наркомания и наркоманы: книга для учителя. – М.: Просвещение, 1991. – С. 25.</w:t>
      </w:r>
    </w:p>
  </w:footnote>
  <w:footnote w:id="18">
    <w:p w:rsidR="008751C6" w:rsidRDefault="007B72E1">
      <w:pPr>
        <w:pStyle w:val="ad"/>
      </w:pPr>
      <w:r>
        <w:rPr>
          <w:rStyle w:val="af"/>
        </w:rPr>
        <w:footnoteRef/>
      </w:r>
      <w:r>
        <w:t xml:space="preserve"> Коробкина З.В., Попова В.А. Профилактика наркотической зависимости у детей и молодежи. – М.: Академия, 2002. – С. 61.</w:t>
      </w:r>
    </w:p>
  </w:footnote>
  <w:footnote w:id="19">
    <w:p w:rsidR="008751C6" w:rsidRDefault="007B72E1">
      <w:pPr>
        <w:pStyle w:val="ad"/>
      </w:pPr>
      <w:r>
        <w:rPr>
          <w:rStyle w:val="af"/>
        </w:rPr>
        <w:footnoteRef/>
      </w:r>
      <w:r>
        <w:t xml:space="preserve"> http://demography.narod.ru</w:t>
      </w:r>
    </w:p>
  </w:footnote>
  <w:footnote w:id="20">
    <w:p w:rsidR="008751C6" w:rsidRDefault="007B72E1">
      <w:pPr>
        <w:pStyle w:val="ad"/>
      </w:pPr>
      <w:r>
        <w:rPr>
          <w:rStyle w:val="af"/>
        </w:rPr>
        <w:footnoteRef/>
      </w:r>
      <w:r>
        <w:t xml:space="preserve"> Ювенология и ювенальная политика в ХХI веке: опыт комплексного междисциплинарного исследования / Под ред. Е.В. Слуцкого. – СПб.: Знание, 2004. – С. 305.</w:t>
      </w:r>
    </w:p>
  </w:footnote>
  <w:footnote w:id="21">
    <w:p w:rsidR="008751C6" w:rsidRDefault="007B72E1">
      <w:pPr>
        <w:pStyle w:val="ad"/>
      </w:pPr>
      <w:r>
        <w:rPr>
          <w:rStyle w:val="af"/>
        </w:rPr>
        <w:footnoteRef/>
      </w:r>
      <w:r>
        <w:t xml:space="preserve"> Глинский Я. Социология девиантного (отклоняющегося) поведения: Учебное пособие. – СПб.: Санкт-Петербургский филиал института социологии РАН, 1993. – С. 60 – 63. </w:t>
      </w:r>
    </w:p>
  </w:footnote>
  <w:footnote w:id="22">
    <w:p w:rsidR="008751C6" w:rsidRDefault="007B72E1">
      <w:pPr>
        <w:pStyle w:val="ad"/>
      </w:pPr>
      <w:r>
        <w:rPr>
          <w:rStyle w:val="af"/>
        </w:rPr>
        <w:footnoteRef/>
      </w:r>
      <w:r>
        <w:t xml:space="preserve"> Коробкина З.В., Попова В.А. Профилактика наркотической зависимости у детей и молодежи. – М.: Академия, 2002. – С. 150.</w:t>
      </w:r>
    </w:p>
  </w:footnote>
  <w:footnote w:id="23">
    <w:p w:rsidR="008751C6" w:rsidRDefault="007B72E1">
      <w:pPr>
        <w:pStyle w:val="ad"/>
      </w:pPr>
      <w:r>
        <w:rPr>
          <w:rStyle w:val="af"/>
        </w:rPr>
        <w:footnoteRef/>
      </w:r>
      <w:r>
        <w:t xml:space="preserve"> Коробкина З.В., Попова В.А. Профилактика наркотической зависимости у детей и молодежи. – М.: Академия, 2002. – С. 152 – 157. </w:t>
      </w:r>
    </w:p>
  </w:footnote>
  <w:footnote w:id="24">
    <w:p w:rsidR="008751C6" w:rsidRDefault="007B72E1">
      <w:pPr>
        <w:pStyle w:val="ad"/>
      </w:pPr>
      <w:r>
        <w:rPr>
          <w:rStyle w:val="af"/>
        </w:rPr>
        <w:footnoteRef/>
      </w:r>
      <w:r>
        <w:t xml:space="preserve"> Коробкина З.В. У опасной черты. – М.: Мысль, 1991. – С. 26 – 29.</w:t>
      </w:r>
    </w:p>
  </w:footnote>
  <w:footnote w:id="25">
    <w:p w:rsidR="008751C6" w:rsidRDefault="007B72E1">
      <w:pPr>
        <w:pStyle w:val="ad"/>
      </w:pPr>
      <w:r>
        <w:rPr>
          <w:rStyle w:val="af"/>
        </w:rPr>
        <w:footnoteRef/>
      </w:r>
      <w:r>
        <w:t xml:space="preserve"> Глинский Я. Социология девиантного (отклоняющегося) поведения: Учебное пособие. – СПб.: Санкт-Петербургский филиал института социологии РАН, 1993. – С. 55 – 57.</w:t>
      </w:r>
    </w:p>
  </w:footnote>
  <w:footnote w:id="26">
    <w:p w:rsidR="008751C6" w:rsidRDefault="007B72E1">
      <w:pPr>
        <w:pStyle w:val="ad"/>
      </w:pPr>
      <w:r>
        <w:rPr>
          <w:rStyle w:val="af"/>
        </w:rPr>
        <w:footnoteRef/>
      </w:r>
      <w:r>
        <w:t xml:space="preserve"> Ювенология и ювенальная политика в ХХI веке: опыт комплексного междисциплинарного исследования / Под ред. Е.В. Слуцкого. – СПб.: Знание, 2004. – С. 303. </w:t>
      </w:r>
    </w:p>
  </w:footnote>
  <w:footnote w:id="27">
    <w:p w:rsidR="008751C6" w:rsidRDefault="007B72E1">
      <w:pPr>
        <w:pStyle w:val="ad"/>
      </w:pPr>
      <w:r>
        <w:rPr>
          <w:rStyle w:val="af"/>
        </w:rPr>
        <w:footnoteRef/>
      </w:r>
      <w:r>
        <w:t xml:space="preserve"> http://</w:t>
      </w:r>
      <w:r>
        <w:rPr>
          <w:lang w:val="en-US"/>
        </w:rPr>
        <w:t>www</w:t>
      </w:r>
      <w:r>
        <w:t>.</w:t>
      </w:r>
      <w:r>
        <w:rPr>
          <w:lang w:val="en-US"/>
        </w:rPr>
        <w:t>distanse</w:t>
      </w:r>
      <w:r>
        <w:t>.ru</w:t>
      </w:r>
    </w:p>
  </w:footnote>
  <w:footnote w:id="28">
    <w:p w:rsidR="008751C6" w:rsidRDefault="007B72E1">
      <w:pPr>
        <w:pStyle w:val="ad"/>
      </w:pPr>
      <w:r>
        <w:rPr>
          <w:rStyle w:val="af"/>
        </w:rPr>
        <w:footnoteRef/>
      </w:r>
      <w:r>
        <w:t xml:space="preserve"> Коробкина З.В., Попова В.А. Профилактика наркотической зависимости у детей и молодежи. – М.: Академия, 2002. – С. 160 – 165. </w:t>
      </w:r>
    </w:p>
  </w:footnote>
  <w:footnote w:id="29">
    <w:p w:rsidR="008751C6" w:rsidRDefault="007B72E1">
      <w:pPr>
        <w:pStyle w:val="ad"/>
      </w:pPr>
      <w:r>
        <w:rPr>
          <w:rStyle w:val="af"/>
        </w:rPr>
        <w:footnoteRef/>
      </w:r>
      <w:r>
        <w:t xml:space="preserve"> Социология молодежи: Учебное пособие / Под ред. Ю.Г. Волкова. – Ростов-н / Д.: Феникс, 2001. – С. 527.</w:t>
      </w:r>
    </w:p>
  </w:footnote>
  <w:footnote w:id="30">
    <w:p w:rsidR="008751C6" w:rsidRDefault="007B72E1">
      <w:pPr>
        <w:pStyle w:val="ad"/>
      </w:pPr>
      <w:r>
        <w:rPr>
          <w:rStyle w:val="af"/>
        </w:rPr>
        <w:footnoteRef/>
      </w:r>
      <w:r>
        <w:t xml:space="preserve"> Федеральный закон «Об образовании» от 16.11.1997 г. №12-ФЗ // Федеральный закон «Об образовании» (с комментариями). – Ростов-н / Д.: Феникс, 2002. – С. 4. </w:t>
      </w:r>
    </w:p>
  </w:footnote>
  <w:footnote w:id="31">
    <w:p w:rsidR="008751C6" w:rsidRDefault="007B72E1">
      <w:r>
        <w:rPr>
          <w:rStyle w:val="af"/>
        </w:rPr>
        <w:footnoteRef/>
      </w:r>
      <w:r>
        <w:t xml:space="preserve"> http://www.gazeta.ru. </w:t>
      </w:r>
    </w:p>
  </w:footnote>
  <w:footnote w:id="32">
    <w:p w:rsidR="008751C6" w:rsidRDefault="007B72E1">
      <w:pPr>
        <w:pStyle w:val="ad"/>
      </w:pPr>
      <w:r>
        <w:rPr>
          <w:rStyle w:val="af"/>
        </w:rPr>
        <w:footnoteRef/>
      </w:r>
      <w:r>
        <w:t xml:space="preserve"> </w:t>
      </w:r>
      <w:r>
        <w:rPr>
          <w:lang w:val="en-US"/>
        </w:rPr>
        <w:t>h</w:t>
      </w:r>
      <w:r>
        <w:t>ttp://ege.edu.ru.</w:t>
      </w:r>
    </w:p>
  </w:footnote>
  <w:footnote w:id="33">
    <w:p w:rsidR="008751C6" w:rsidRDefault="007B72E1">
      <w:pPr>
        <w:pStyle w:val="ad"/>
      </w:pPr>
      <w:r>
        <w:rPr>
          <w:rStyle w:val="af"/>
        </w:rPr>
        <w:footnoteRef/>
      </w:r>
      <w:r>
        <w:t xml:space="preserve"> http://www.5ballov.ru</w:t>
      </w:r>
    </w:p>
  </w:footnote>
  <w:footnote w:id="34">
    <w:p w:rsidR="008751C6" w:rsidRDefault="007B72E1">
      <w:pPr>
        <w:pStyle w:val="ad"/>
      </w:pPr>
      <w:r>
        <w:rPr>
          <w:rStyle w:val="af"/>
        </w:rPr>
        <w:footnoteRef/>
      </w:r>
      <w:r>
        <w:t xml:space="preserve"> </w:t>
      </w:r>
      <w:r>
        <w:rPr>
          <w:lang w:val="en-US"/>
        </w:rPr>
        <w:t>h</w:t>
      </w:r>
      <w:r>
        <w:t>ttp://ege.edu.ru.</w:t>
      </w:r>
    </w:p>
  </w:footnote>
  <w:footnote w:id="35">
    <w:p w:rsidR="008751C6" w:rsidRDefault="007B72E1">
      <w:pPr>
        <w:pStyle w:val="ad"/>
      </w:pPr>
      <w:r>
        <w:rPr>
          <w:rStyle w:val="af"/>
        </w:rPr>
        <w:footnoteRef/>
      </w:r>
      <w:r>
        <w:t xml:space="preserve"> </w:t>
      </w:r>
      <w:r>
        <w:rPr>
          <w:lang w:val="en-US"/>
        </w:rPr>
        <w:t>h</w:t>
      </w:r>
      <w:r>
        <w:t>ttp://ege.edu.ru.</w:t>
      </w:r>
    </w:p>
  </w:footnote>
  <w:footnote w:id="36">
    <w:p w:rsidR="008751C6" w:rsidRDefault="007B72E1">
      <w:pPr>
        <w:pStyle w:val="ad"/>
      </w:pPr>
      <w:r>
        <w:rPr>
          <w:rStyle w:val="af"/>
        </w:rPr>
        <w:footnoteRef/>
      </w:r>
      <w:r>
        <w:t xml:space="preserve"> http://www.abitura.com</w:t>
      </w:r>
    </w:p>
  </w:footnote>
  <w:footnote w:id="37">
    <w:p w:rsidR="008751C6" w:rsidRDefault="007B72E1">
      <w:pPr>
        <w:pStyle w:val="ad"/>
      </w:pPr>
      <w:r>
        <w:rPr>
          <w:rStyle w:val="af"/>
        </w:rPr>
        <w:footnoteRef/>
      </w:r>
      <w:r>
        <w:t xml:space="preserve"> http://www.5ballov.ru</w:t>
      </w:r>
    </w:p>
  </w:footnote>
  <w:footnote w:id="38">
    <w:p w:rsidR="008751C6" w:rsidRDefault="007B72E1">
      <w:pPr>
        <w:pStyle w:val="ad"/>
      </w:pPr>
      <w:r>
        <w:rPr>
          <w:rStyle w:val="af"/>
        </w:rPr>
        <w:footnoteRef/>
      </w:r>
      <w:r>
        <w:t xml:space="preserve"> Ювенология и ювенальная политика в ХХI веке: опыт комплексного междисциплинарного исследования / Под ред. Е.В. Слуцкого. – СПб.: Знание, 2004. – С. 409 – 412.</w:t>
      </w:r>
    </w:p>
  </w:footnote>
  <w:footnote w:id="39">
    <w:p w:rsidR="008751C6" w:rsidRDefault="007B72E1">
      <w:pPr>
        <w:pStyle w:val="ad"/>
      </w:pPr>
      <w:r>
        <w:rPr>
          <w:rStyle w:val="af"/>
        </w:rPr>
        <w:footnoteRef/>
      </w:r>
      <w:r>
        <w:t xml:space="preserve"> Ювенология и ювенальная политика в ХХI веке: опыт комплексного междисциплинарного исследования / Под ред. Е.В. Слуцкого. – СПб.: Знание, 2004. – С. 434. </w:t>
      </w:r>
    </w:p>
  </w:footnote>
  <w:footnote w:id="40">
    <w:p w:rsidR="008751C6" w:rsidRDefault="007B72E1">
      <w:pPr>
        <w:jc w:val="both"/>
      </w:pPr>
      <w:r>
        <w:rPr>
          <w:rStyle w:val="af"/>
        </w:rPr>
        <w:footnoteRef/>
      </w:r>
      <w:r>
        <w:t xml:space="preserve"> Лисовский В.Т. Динамика социальных изменений (опыт сравнительных социологических исследований российской молодежи) // СОЦИС. – 998. – №5. – С. 99.</w:t>
      </w:r>
    </w:p>
  </w:footnote>
  <w:footnote w:id="41">
    <w:p w:rsidR="008751C6" w:rsidRDefault="007B72E1">
      <w:pPr>
        <w:pStyle w:val="ad"/>
      </w:pPr>
      <w:r>
        <w:rPr>
          <w:rStyle w:val="af"/>
        </w:rPr>
        <w:footnoteRef/>
      </w:r>
      <w:r>
        <w:t xml:space="preserve"> Социология молодежи: Учебное пособие / Под ред. Ю.Г. Волкова. – Ростов-н / Д.: Феникс, 2001. – С. 559.</w:t>
      </w:r>
    </w:p>
  </w:footnote>
  <w:footnote w:id="42">
    <w:p w:rsidR="008751C6" w:rsidRDefault="007B72E1">
      <w:pPr>
        <w:pStyle w:val="ad"/>
      </w:pPr>
      <w:r>
        <w:rPr>
          <w:rStyle w:val="af"/>
        </w:rPr>
        <w:footnoteRef/>
      </w:r>
      <w:r>
        <w:t xml:space="preserve"> Социальная работа: Учеб пособие / Под ред. В.И. Курбатова. – Ростов н/Д: Феникс, 2003. – С. 235. </w:t>
      </w:r>
    </w:p>
  </w:footnote>
  <w:footnote w:id="43">
    <w:p w:rsidR="008751C6" w:rsidRDefault="007B72E1">
      <w:pPr>
        <w:pStyle w:val="ad"/>
      </w:pPr>
      <w:r>
        <w:rPr>
          <w:rStyle w:val="af"/>
        </w:rPr>
        <w:footnoteRef/>
      </w:r>
      <w:r>
        <w:t xml:space="preserve"> Ювенология и ювенальная политика в ХХI веке: опыт комплексного междисциплинарного исследования / Под ред. Е.В. Слуцкого. – СПб.: Знание, 2004. – С. 149.</w:t>
      </w:r>
    </w:p>
  </w:footnote>
  <w:footnote w:id="44">
    <w:p w:rsidR="008751C6" w:rsidRDefault="007B72E1">
      <w:pPr>
        <w:pStyle w:val="ad"/>
      </w:pPr>
      <w:r>
        <w:rPr>
          <w:rStyle w:val="af"/>
        </w:rPr>
        <w:footnoteRef/>
      </w:r>
      <w:r>
        <w:t xml:space="preserve"> Социальная работа: теория и практика Учеб. пособие / Под ред. Е.И. Холостовой. – М.: ИНФРА-М, 2003. – С. 229. </w:t>
      </w:r>
    </w:p>
  </w:footnote>
  <w:footnote w:id="45">
    <w:p w:rsidR="008751C6" w:rsidRDefault="007B72E1">
      <w:pPr>
        <w:pStyle w:val="ad"/>
      </w:pPr>
      <w:r>
        <w:rPr>
          <w:rStyle w:val="af"/>
        </w:rPr>
        <w:footnoteRef/>
      </w:r>
      <w:r>
        <w:t xml:space="preserve"> Социальная работа: Учеб пособие / Под ред. В.И. Курбатова. – Ростов н/Д: Феникс, 2003. – С. 235. </w:t>
      </w:r>
    </w:p>
  </w:footnote>
  <w:footnote w:id="46">
    <w:p w:rsidR="008751C6" w:rsidRDefault="007B72E1">
      <w:pPr>
        <w:pStyle w:val="ad"/>
      </w:pPr>
      <w:r>
        <w:rPr>
          <w:rStyle w:val="af"/>
        </w:rPr>
        <w:footnoteRef/>
      </w:r>
      <w:r>
        <w:t xml:space="preserve"> Социальная работа: теория и практика Учеб. пособие / Под ред. Е.И. Холостовой. – М.: ИНФРА-М, 2003. – С. 234.</w:t>
      </w:r>
    </w:p>
  </w:footnote>
  <w:footnote w:id="47">
    <w:p w:rsidR="008751C6" w:rsidRDefault="007B72E1">
      <w:pPr>
        <w:pStyle w:val="ad"/>
      </w:pPr>
      <w:r>
        <w:rPr>
          <w:rStyle w:val="af"/>
        </w:rPr>
        <w:footnoteRef/>
      </w:r>
      <w:r>
        <w:t xml:space="preserve"> http://home.novoch.ru</w:t>
      </w:r>
    </w:p>
  </w:footnote>
  <w:footnote w:id="48">
    <w:p w:rsidR="008751C6" w:rsidRDefault="007B72E1">
      <w:r>
        <w:rPr>
          <w:rStyle w:val="af"/>
        </w:rPr>
        <w:footnoteRef/>
      </w:r>
      <w:r>
        <w:t xml:space="preserve"> http:// www.irex.ru</w:t>
      </w:r>
    </w:p>
  </w:footnote>
  <w:footnote w:id="49">
    <w:p w:rsidR="007B72E1" w:rsidRDefault="007B72E1">
      <w:pPr>
        <w:pStyle w:val="ad"/>
      </w:pPr>
      <w:r>
        <w:rPr>
          <w:rStyle w:val="af"/>
        </w:rPr>
        <w:footnoteRef/>
      </w:r>
      <w:r>
        <w:t xml:space="preserve"> Социальная работа: теория и практика Учеб. пособие / Под ред. Е.И. Холостовой. – М.: ИНФРА-М, 2003. – С. 239.</w:t>
      </w:r>
    </w:p>
    <w:p w:rsidR="008751C6" w:rsidRDefault="008751C6">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D95" w:rsidRPr="00DF6D95" w:rsidRDefault="00DF6D95" w:rsidP="00DF6D95">
    <w:pPr>
      <w:pStyle w:val="af8"/>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D95" w:rsidRPr="00DF6D95" w:rsidRDefault="00DF6D95" w:rsidP="00DF6D95">
    <w:pPr>
      <w:pStyle w:val="af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2C2C"/>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1">
    <w:nsid w:val="008361BC"/>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2">
    <w:nsid w:val="01B82594"/>
    <w:multiLevelType w:val="singleLevel"/>
    <w:tmpl w:val="052004CA"/>
    <w:lvl w:ilvl="0">
      <w:start w:val="1"/>
      <w:numFmt w:val="bullet"/>
      <w:lvlText w:val=""/>
      <w:lvlJc w:val="left"/>
      <w:pPr>
        <w:tabs>
          <w:tab w:val="num" w:pos="360"/>
        </w:tabs>
        <w:ind w:left="360" w:hanging="360"/>
      </w:pPr>
      <w:rPr>
        <w:rFonts w:ascii="Symbol" w:hAnsi="Symbol" w:cs="Symbol" w:hint="default"/>
        <w:color w:val="auto"/>
      </w:rPr>
    </w:lvl>
  </w:abstractNum>
  <w:abstractNum w:abstractNumId="3">
    <w:nsid w:val="05CB7A85"/>
    <w:multiLevelType w:val="singleLevel"/>
    <w:tmpl w:val="052004CA"/>
    <w:lvl w:ilvl="0">
      <w:start w:val="1"/>
      <w:numFmt w:val="bullet"/>
      <w:lvlText w:val=""/>
      <w:lvlJc w:val="left"/>
      <w:pPr>
        <w:tabs>
          <w:tab w:val="num" w:pos="360"/>
        </w:tabs>
        <w:ind w:left="360" w:hanging="360"/>
      </w:pPr>
      <w:rPr>
        <w:rFonts w:ascii="Symbol" w:hAnsi="Symbol" w:cs="Symbol" w:hint="default"/>
        <w:color w:val="auto"/>
      </w:rPr>
    </w:lvl>
  </w:abstractNum>
  <w:abstractNum w:abstractNumId="4">
    <w:nsid w:val="06BB669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929255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0B946E2A"/>
    <w:multiLevelType w:val="singleLevel"/>
    <w:tmpl w:val="0419000F"/>
    <w:lvl w:ilvl="0">
      <w:start w:val="1"/>
      <w:numFmt w:val="decimal"/>
      <w:lvlText w:val="%1."/>
      <w:lvlJc w:val="left"/>
      <w:pPr>
        <w:tabs>
          <w:tab w:val="num" w:pos="360"/>
        </w:tabs>
        <w:ind w:left="360" w:hanging="360"/>
      </w:pPr>
    </w:lvl>
  </w:abstractNum>
  <w:abstractNum w:abstractNumId="7">
    <w:nsid w:val="0C3D2CF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0DD85542"/>
    <w:multiLevelType w:val="singleLevel"/>
    <w:tmpl w:val="052004CA"/>
    <w:lvl w:ilvl="0">
      <w:start w:val="1"/>
      <w:numFmt w:val="bullet"/>
      <w:lvlText w:val=""/>
      <w:lvlJc w:val="left"/>
      <w:pPr>
        <w:tabs>
          <w:tab w:val="num" w:pos="360"/>
        </w:tabs>
        <w:ind w:left="360" w:hanging="360"/>
      </w:pPr>
      <w:rPr>
        <w:rFonts w:ascii="Symbol" w:hAnsi="Symbol" w:cs="Symbol" w:hint="default"/>
        <w:color w:val="auto"/>
      </w:rPr>
    </w:lvl>
  </w:abstractNum>
  <w:abstractNum w:abstractNumId="9">
    <w:nsid w:val="11D42339"/>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10">
    <w:nsid w:val="16BB3C3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17F368BA"/>
    <w:multiLevelType w:val="singleLevel"/>
    <w:tmpl w:val="5F02368A"/>
    <w:lvl w:ilvl="0">
      <w:start w:val="1"/>
      <w:numFmt w:val="decimal"/>
      <w:lvlText w:val="%1)"/>
      <w:lvlJc w:val="left"/>
      <w:pPr>
        <w:tabs>
          <w:tab w:val="num" w:pos="360"/>
        </w:tabs>
        <w:ind w:left="360" w:hanging="360"/>
      </w:pPr>
    </w:lvl>
  </w:abstractNum>
  <w:abstractNum w:abstractNumId="12">
    <w:nsid w:val="188B50C1"/>
    <w:multiLevelType w:val="singleLevel"/>
    <w:tmpl w:val="1054D886"/>
    <w:lvl w:ilvl="0">
      <w:numFmt w:val="decimal"/>
      <w:lvlText w:val="%1."/>
      <w:lvlJc w:val="left"/>
      <w:pPr>
        <w:tabs>
          <w:tab w:val="num" w:pos="360"/>
        </w:tabs>
        <w:ind w:left="360" w:hanging="360"/>
      </w:pPr>
    </w:lvl>
  </w:abstractNum>
  <w:abstractNum w:abstractNumId="13">
    <w:nsid w:val="1A375429"/>
    <w:multiLevelType w:val="singleLevel"/>
    <w:tmpl w:val="F14CAF4A"/>
    <w:lvl w:ilvl="0">
      <w:start w:val="1"/>
      <w:numFmt w:val="bullet"/>
      <w:lvlText w:val=""/>
      <w:lvlJc w:val="left"/>
      <w:pPr>
        <w:tabs>
          <w:tab w:val="num" w:pos="360"/>
        </w:tabs>
        <w:ind w:left="360" w:hanging="360"/>
      </w:pPr>
      <w:rPr>
        <w:rFonts w:ascii="Symbol" w:hAnsi="Symbol" w:cs="Symbol" w:hint="default"/>
        <w:color w:val="auto"/>
      </w:rPr>
    </w:lvl>
  </w:abstractNum>
  <w:abstractNum w:abstractNumId="14">
    <w:nsid w:val="1CA8157B"/>
    <w:multiLevelType w:val="singleLevel"/>
    <w:tmpl w:val="052004CA"/>
    <w:lvl w:ilvl="0">
      <w:start w:val="1"/>
      <w:numFmt w:val="bullet"/>
      <w:lvlText w:val=""/>
      <w:lvlJc w:val="left"/>
      <w:pPr>
        <w:tabs>
          <w:tab w:val="num" w:pos="360"/>
        </w:tabs>
        <w:ind w:left="360" w:hanging="360"/>
      </w:pPr>
      <w:rPr>
        <w:rFonts w:ascii="Symbol" w:hAnsi="Symbol" w:cs="Symbol" w:hint="default"/>
        <w:color w:val="auto"/>
      </w:rPr>
    </w:lvl>
  </w:abstractNum>
  <w:abstractNum w:abstractNumId="15">
    <w:nsid w:val="1E00108B"/>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16">
    <w:nsid w:val="1EE44F1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26CB6BBA"/>
    <w:multiLevelType w:val="singleLevel"/>
    <w:tmpl w:val="04190011"/>
    <w:lvl w:ilvl="0">
      <w:start w:val="1"/>
      <w:numFmt w:val="decimal"/>
      <w:lvlText w:val="%1)"/>
      <w:lvlJc w:val="left"/>
      <w:pPr>
        <w:tabs>
          <w:tab w:val="num" w:pos="360"/>
        </w:tabs>
        <w:ind w:left="360" w:hanging="360"/>
      </w:pPr>
    </w:lvl>
  </w:abstractNum>
  <w:abstractNum w:abstractNumId="18">
    <w:nsid w:val="27800229"/>
    <w:multiLevelType w:val="singleLevel"/>
    <w:tmpl w:val="0BF06250"/>
    <w:lvl w:ilvl="0">
      <w:numFmt w:val="bullet"/>
      <w:lvlText w:val="-"/>
      <w:lvlJc w:val="left"/>
      <w:pPr>
        <w:tabs>
          <w:tab w:val="num" w:pos="927"/>
        </w:tabs>
        <w:ind w:left="927" w:hanging="360"/>
      </w:pPr>
      <w:rPr>
        <w:rFonts w:hint="default"/>
      </w:rPr>
    </w:lvl>
  </w:abstractNum>
  <w:abstractNum w:abstractNumId="19">
    <w:nsid w:val="2CE15CFB"/>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20">
    <w:nsid w:val="2E995AC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36D551F8"/>
    <w:multiLevelType w:val="singleLevel"/>
    <w:tmpl w:val="D892D9CE"/>
    <w:lvl w:ilvl="0">
      <w:start w:val="1"/>
      <w:numFmt w:val="bullet"/>
      <w:lvlText w:val=""/>
      <w:lvlJc w:val="left"/>
      <w:pPr>
        <w:tabs>
          <w:tab w:val="num" w:pos="360"/>
        </w:tabs>
        <w:ind w:left="360" w:hanging="360"/>
      </w:pPr>
      <w:rPr>
        <w:rFonts w:ascii="Symbol" w:hAnsi="Symbol" w:cs="Symbol" w:hint="default"/>
        <w:color w:val="auto"/>
      </w:rPr>
    </w:lvl>
  </w:abstractNum>
  <w:abstractNum w:abstractNumId="22">
    <w:nsid w:val="36DD6D7D"/>
    <w:multiLevelType w:val="singleLevel"/>
    <w:tmpl w:val="0419000F"/>
    <w:lvl w:ilvl="0">
      <w:start w:val="1"/>
      <w:numFmt w:val="decimal"/>
      <w:lvlText w:val="%1."/>
      <w:lvlJc w:val="left"/>
      <w:pPr>
        <w:tabs>
          <w:tab w:val="num" w:pos="360"/>
        </w:tabs>
        <w:ind w:left="360" w:hanging="360"/>
      </w:pPr>
    </w:lvl>
  </w:abstractNum>
  <w:abstractNum w:abstractNumId="23">
    <w:nsid w:val="3D290F9E"/>
    <w:multiLevelType w:val="singleLevel"/>
    <w:tmpl w:val="052004CA"/>
    <w:lvl w:ilvl="0">
      <w:start w:val="1"/>
      <w:numFmt w:val="bullet"/>
      <w:lvlText w:val=""/>
      <w:lvlJc w:val="left"/>
      <w:pPr>
        <w:tabs>
          <w:tab w:val="num" w:pos="360"/>
        </w:tabs>
        <w:ind w:left="360" w:hanging="360"/>
      </w:pPr>
      <w:rPr>
        <w:rFonts w:ascii="Symbol" w:hAnsi="Symbol" w:cs="Symbol" w:hint="default"/>
        <w:color w:val="auto"/>
      </w:rPr>
    </w:lvl>
  </w:abstractNum>
  <w:abstractNum w:abstractNumId="24">
    <w:nsid w:val="40234039"/>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25">
    <w:nsid w:val="40B3514F"/>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26">
    <w:nsid w:val="432360E7"/>
    <w:multiLevelType w:val="singleLevel"/>
    <w:tmpl w:val="052004CA"/>
    <w:lvl w:ilvl="0">
      <w:start w:val="1"/>
      <w:numFmt w:val="bullet"/>
      <w:lvlText w:val=""/>
      <w:lvlJc w:val="left"/>
      <w:pPr>
        <w:tabs>
          <w:tab w:val="num" w:pos="360"/>
        </w:tabs>
        <w:ind w:left="360" w:hanging="360"/>
      </w:pPr>
      <w:rPr>
        <w:rFonts w:ascii="Symbol" w:hAnsi="Symbol" w:cs="Symbol" w:hint="default"/>
        <w:color w:val="auto"/>
      </w:rPr>
    </w:lvl>
  </w:abstractNum>
  <w:abstractNum w:abstractNumId="27">
    <w:nsid w:val="45202F49"/>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28">
    <w:nsid w:val="46142C13"/>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29">
    <w:nsid w:val="467249CA"/>
    <w:multiLevelType w:val="singleLevel"/>
    <w:tmpl w:val="052004CA"/>
    <w:lvl w:ilvl="0">
      <w:start w:val="1"/>
      <w:numFmt w:val="bullet"/>
      <w:lvlText w:val=""/>
      <w:lvlJc w:val="left"/>
      <w:pPr>
        <w:tabs>
          <w:tab w:val="num" w:pos="360"/>
        </w:tabs>
        <w:ind w:left="360" w:hanging="360"/>
      </w:pPr>
      <w:rPr>
        <w:rFonts w:ascii="Symbol" w:hAnsi="Symbol" w:cs="Symbol" w:hint="default"/>
        <w:color w:val="auto"/>
      </w:rPr>
    </w:lvl>
  </w:abstractNum>
  <w:abstractNum w:abstractNumId="30">
    <w:nsid w:val="47D56EF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506B4DFA"/>
    <w:multiLevelType w:val="singleLevel"/>
    <w:tmpl w:val="0419000F"/>
    <w:lvl w:ilvl="0">
      <w:start w:val="1"/>
      <w:numFmt w:val="decimal"/>
      <w:lvlText w:val="%1."/>
      <w:lvlJc w:val="left"/>
      <w:pPr>
        <w:tabs>
          <w:tab w:val="num" w:pos="360"/>
        </w:tabs>
        <w:ind w:left="360" w:hanging="360"/>
      </w:pPr>
    </w:lvl>
  </w:abstractNum>
  <w:abstractNum w:abstractNumId="32">
    <w:nsid w:val="58A15F0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3">
    <w:nsid w:val="5BCF52DB"/>
    <w:multiLevelType w:val="singleLevel"/>
    <w:tmpl w:val="052004CA"/>
    <w:lvl w:ilvl="0">
      <w:start w:val="1"/>
      <w:numFmt w:val="bullet"/>
      <w:lvlText w:val=""/>
      <w:lvlJc w:val="left"/>
      <w:pPr>
        <w:tabs>
          <w:tab w:val="num" w:pos="360"/>
        </w:tabs>
        <w:ind w:left="360" w:hanging="360"/>
      </w:pPr>
      <w:rPr>
        <w:rFonts w:ascii="Symbol" w:hAnsi="Symbol" w:cs="Symbol" w:hint="default"/>
        <w:color w:val="auto"/>
      </w:rPr>
    </w:lvl>
  </w:abstractNum>
  <w:abstractNum w:abstractNumId="34">
    <w:nsid w:val="6D5065AE"/>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35">
    <w:nsid w:val="6D90753A"/>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36">
    <w:nsid w:val="70E72817"/>
    <w:multiLevelType w:val="singleLevel"/>
    <w:tmpl w:val="5F02368A"/>
    <w:lvl w:ilvl="0">
      <w:start w:val="1"/>
      <w:numFmt w:val="decimal"/>
      <w:lvlText w:val="%1)"/>
      <w:lvlJc w:val="left"/>
      <w:pPr>
        <w:tabs>
          <w:tab w:val="num" w:pos="360"/>
        </w:tabs>
        <w:ind w:left="360" w:hanging="360"/>
      </w:pPr>
    </w:lvl>
  </w:abstractNum>
  <w:abstractNum w:abstractNumId="37">
    <w:nsid w:val="760E50A1"/>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38">
    <w:nsid w:val="764462E2"/>
    <w:multiLevelType w:val="singleLevel"/>
    <w:tmpl w:val="9C200384"/>
    <w:lvl w:ilvl="0">
      <w:start w:val="1"/>
      <w:numFmt w:val="decimal"/>
      <w:lvlText w:val="%1."/>
      <w:lvlJc w:val="left"/>
      <w:pPr>
        <w:tabs>
          <w:tab w:val="num" w:pos="360"/>
        </w:tabs>
        <w:ind w:left="360" w:hanging="360"/>
      </w:pPr>
      <w:rPr>
        <w:rFonts w:hint="default"/>
      </w:rPr>
    </w:lvl>
  </w:abstractNum>
  <w:abstractNum w:abstractNumId="39">
    <w:nsid w:val="76C83A6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0">
    <w:nsid w:val="7A235F4E"/>
    <w:multiLevelType w:val="singleLevel"/>
    <w:tmpl w:val="ECD8D884"/>
    <w:lvl w:ilvl="0">
      <w:start w:val="1"/>
      <w:numFmt w:val="bullet"/>
      <w:lvlText w:val=""/>
      <w:lvlJc w:val="left"/>
      <w:pPr>
        <w:tabs>
          <w:tab w:val="num" w:pos="360"/>
        </w:tabs>
        <w:ind w:left="360" w:hanging="360"/>
      </w:pPr>
      <w:rPr>
        <w:rFonts w:ascii="Symbol" w:hAnsi="Symbol" w:cs="Symbol" w:hint="default"/>
        <w:color w:val="auto"/>
      </w:rPr>
    </w:lvl>
  </w:abstractNum>
  <w:abstractNum w:abstractNumId="41">
    <w:nsid w:val="7B553AD0"/>
    <w:multiLevelType w:val="singleLevel"/>
    <w:tmpl w:val="0419000F"/>
    <w:lvl w:ilvl="0">
      <w:start w:val="1"/>
      <w:numFmt w:val="decimal"/>
      <w:lvlText w:val="%1."/>
      <w:lvlJc w:val="left"/>
      <w:pPr>
        <w:tabs>
          <w:tab w:val="num" w:pos="360"/>
        </w:tabs>
        <w:ind w:left="360" w:hanging="360"/>
      </w:pPr>
    </w:lvl>
  </w:abstractNum>
  <w:abstractNum w:abstractNumId="42">
    <w:nsid w:val="7C4367E9"/>
    <w:multiLevelType w:val="multilevel"/>
    <w:tmpl w:val="D83AB930"/>
    <w:lvl w:ilvl="0">
      <w:start w:val="1"/>
      <w:numFmt w:val="decimal"/>
      <w:pStyle w:val="1"/>
      <w:suff w:val="space"/>
      <w:lvlText w:val="Глава %1"/>
      <w:lvlJc w:val="left"/>
    </w:lvl>
    <w:lvl w:ilvl="1">
      <w:start w:val="1"/>
      <w:numFmt w:val="none"/>
      <w:pStyle w:val="2"/>
      <w:suff w:val="nothing"/>
      <w:lvlText w:val=""/>
      <w:lvlJc w:val="left"/>
    </w:lvl>
    <w:lvl w:ilvl="2">
      <w:start w:val="1"/>
      <w:numFmt w:val="none"/>
      <w:pStyle w:val="3"/>
      <w:suff w:val="nothing"/>
      <w:lvlText w:val=""/>
      <w:lvlJc w:val="left"/>
    </w:lvl>
    <w:lvl w:ilvl="3">
      <w:start w:val="1"/>
      <w:numFmt w:val="none"/>
      <w:pStyle w:val="4"/>
      <w:suff w:val="nothing"/>
      <w:lvlText w:val=""/>
      <w:lvlJc w:val="left"/>
    </w:lvl>
    <w:lvl w:ilvl="4">
      <w:start w:val="1"/>
      <w:numFmt w:val="none"/>
      <w:pStyle w:val="5"/>
      <w:suff w:val="nothing"/>
      <w:lvlText w:val=""/>
      <w:lvlJc w:val="left"/>
    </w:lvl>
    <w:lvl w:ilvl="5">
      <w:start w:val="1"/>
      <w:numFmt w:val="none"/>
      <w:pStyle w:val="6"/>
      <w:suff w:val="nothing"/>
      <w:lvlText w:val=""/>
      <w:lvlJc w:val="left"/>
    </w:lvl>
    <w:lvl w:ilvl="6">
      <w:start w:val="1"/>
      <w:numFmt w:val="none"/>
      <w:pStyle w:val="7"/>
      <w:suff w:val="nothing"/>
      <w:lvlText w:val=""/>
      <w:lvlJc w:val="left"/>
    </w:lvl>
    <w:lvl w:ilvl="7">
      <w:start w:val="1"/>
      <w:numFmt w:val="none"/>
      <w:pStyle w:val="8"/>
      <w:suff w:val="nothing"/>
      <w:lvlText w:val=""/>
      <w:lvlJc w:val="left"/>
    </w:lvl>
    <w:lvl w:ilvl="8">
      <w:start w:val="1"/>
      <w:numFmt w:val="none"/>
      <w:pStyle w:val="9"/>
      <w:suff w:val="nothing"/>
      <w:lvlText w:val=""/>
      <w:lvlJc w:val="left"/>
    </w:lvl>
  </w:abstractNum>
  <w:abstractNum w:abstractNumId="43">
    <w:nsid w:val="7D4D4EA5"/>
    <w:multiLevelType w:val="singleLevel"/>
    <w:tmpl w:val="052004CA"/>
    <w:lvl w:ilvl="0">
      <w:start w:val="1"/>
      <w:numFmt w:val="bullet"/>
      <w:lvlText w:val=""/>
      <w:lvlJc w:val="left"/>
      <w:pPr>
        <w:tabs>
          <w:tab w:val="num" w:pos="360"/>
        </w:tabs>
        <w:ind w:left="360" w:hanging="360"/>
      </w:pPr>
      <w:rPr>
        <w:rFonts w:ascii="Symbol" w:hAnsi="Symbol" w:cs="Symbol" w:hint="default"/>
        <w:color w:val="auto"/>
      </w:rPr>
    </w:lvl>
  </w:abstractNum>
  <w:num w:numId="1">
    <w:abstractNumId w:val="42"/>
  </w:num>
  <w:num w:numId="2">
    <w:abstractNumId w:val="31"/>
  </w:num>
  <w:num w:numId="3">
    <w:abstractNumId w:val="41"/>
  </w:num>
  <w:num w:numId="4">
    <w:abstractNumId w:val="16"/>
  </w:num>
  <w:num w:numId="5">
    <w:abstractNumId w:val="7"/>
  </w:num>
  <w:num w:numId="6">
    <w:abstractNumId w:val="10"/>
  </w:num>
  <w:num w:numId="7">
    <w:abstractNumId w:val="30"/>
  </w:num>
  <w:num w:numId="8">
    <w:abstractNumId w:val="6"/>
  </w:num>
  <w:num w:numId="9">
    <w:abstractNumId w:val="36"/>
  </w:num>
  <w:num w:numId="10">
    <w:abstractNumId w:val="17"/>
  </w:num>
  <w:num w:numId="11">
    <w:abstractNumId w:val="4"/>
  </w:num>
  <w:num w:numId="12">
    <w:abstractNumId w:val="39"/>
  </w:num>
  <w:num w:numId="13">
    <w:abstractNumId w:val="32"/>
  </w:num>
  <w:num w:numId="14">
    <w:abstractNumId w:val="12"/>
  </w:num>
  <w:num w:numId="15">
    <w:abstractNumId w:val="5"/>
  </w:num>
  <w:num w:numId="16">
    <w:abstractNumId w:val="13"/>
  </w:num>
  <w:num w:numId="17">
    <w:abstractNumId w:val="20"/>
  </w:num>
  <w:num w:numId="18">
    <w:abstractNumId w:val="35"/>
  </w:num>
  <w:num w:numId="19">
    <w:abstractNumId w:val="43"/>
  </w:num>
  <w:num w:numId="20">
    <w:abstractNumId w:val="3"/>
  </w:num>
  <w:num w:numId="21">
    <w:abstractNumId w:val="29"/>
  </w:num>
  <w:num w:numId="22">
    <w:abstractNumId w:val="8"/>
  </w:num>
  <w:num w:numId="23">
    <w:abstractNumId w:val="2"/>
  </w:num>
  <w:num w:numId="24">
    <w:abstractNumId w:val="23"/>
  </w:num>
  <w:num w:numId="25">
    <w:abstractNumId w:val="33"/>
  </w:num>
  <w:num w:numId="26">
    <w:abstractNumId w:val="14"/>
  </w:num>
  <w:num w:numId="27">
    <w:abstractNumId w:val="26"/>
  </w:num>
  <w:num w:numId="28">
    <w:abstractNumId w:val="22"/>
  </w:num>
  <w:num w:numId="29">
    <w:abstractNumId w:val="11"/>
  </w:num>
  <w:num w:numId="30">
    <w:abstractNumId w:val="21"/>
  </w:num>
  <w:num w:numId="31">
    <w:abstractNumId w:val="24"/>
  </w:num>
  <w:num w:numId="32">
    <w:abstractNumId w:val="15"/>
  </w:num>
  <w:num w:numId="33">
    <w:abstractNumId w:val="40"/>
  </w:num>
  <w:num w:numId="34">
    <w:abstractNumId w:val="27"/>
  </w:num>
  <w:num w:numId="35">
    <w:abstractNumId w:val="28"/>
  </w:num>
  <w:num w:numId="36">
    <w:abstractNumId w:val="9"/>
  </w:num>
  <w:num w:numId="37">
    <w:abstractNumId w:val="37"/>
  </w:num>
  <w:num w:numId="38">
    <w:abstractNumId w:val="34"/>
  </w:num>
  <w:num w:numId="39">
    <w:abstractNumId w:val="19"/>
  </w:num>
  <w:num w:numId="40">
    <w:abstractNumId w:val="0"/>
  </w:num>
  <w:num w:numId="41">
    <w:abstractNumId w:val="25"/>
  </w:num>
  <w:num w:numId="42">
    <w:abstractNumId w:val="1"/>
  </w:num>
  <w:num w:numId="43">
    <w:abstractNumId w:val="18"/>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BEC"/>
    <w:rsid w:val="002266F7"/>
    <w:rsid w:val="004C4E1D"/>
    <w:rsid w:val="00687DC6"/>
    <w:rsid w:val="006E7BEC"/>
    <w:rsid w:val="0079204C"/>
    <w:rsid w:val="007B72E1"/>
    <w:rsid w:val="008751C6"/>
    <w:rsid w:val="00911F64"/>
    <w:rsid w:val="00A841E8"/>
    <w:rsid w:val="00DA1280"/>
    <w:rsid w:val="00DF6D95"/>
    <w:rsid w:val="00EF0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780647-2BB6-4BB6-9529-837F1D8F7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numPr>
        <w:numId w:val="1"/>
      </w:numPr>
      <w:jc w:val="both"/>
      <w:outlineLvl w:val="0"/>
    </w:pPr>
    <w:rPr>
      <w:sz w:val="28"/>
      <w:szCs w:val="28"/>
    </w:rPr>
  </w:style>
  <w:style w:type="paragraph" w:styleId="2">
    <w:name w:val="heading 2"/>
    <w:basedOn w:val="a"/>
    <w:next w:val="a"/>
    <w:link w:val="20"/>
    <w:uiPriority w:val="99"/>
    <w:qFormat/>
    <w:pPr>
      <w:keepNext/>
      <w:numPr>
        <w:ilvl w:val="1"/>
        <w:numId w:val="1"/>
      </w:numPr>
      <w:outlineLvl w:val="1"/>
    </w:pPr>
    <w:rPr>
      <w:sz w:val="28"/>
      <w:szCs w:val="28"/>
    </w:rPr>
  </w:style>
  <w:style w:type="paragraph" w:styleId="3">
    <w:name w:val="heading 3"/>
    <w:basedOn w:val="a"/>
    <w:next w:val="a"/>
    <w:link w:val="30"/>
    <w:uiPriority w:val="99"/>
    <w:qFormat/>
    <w:pPr>
      <w:keepNext/>
      <w:numPr>
        <w:ilvl w:val="2"/>
        <w:numId w:val="1"/>
      </w:numPr>
      <w:spacing w:before="240" w:after="60"/>
      <w:outlineLvl w:val="2"/>
    </w:pPr>
    <w:rPr>
      <w:rFonts w:ascii="Arial" w:hAnsi="Arial" w:cs="Arial"/>
      <w:sz w:val="24"/>
      <w:szCs w:val="24"/>
    </w:rPr>
  </w:style>
  <w:style w:type="paragraph" w:styleId="4">
    <w:name w:val="heading 4"/>
    <w:basedOn w:val="a"/>
    <w:next w:val="a"/>
    <w:link w:val="40"/>
    <w:uiPriority w:val="99"/>
    <w:qFormat/>
    <w:pPr>
      <w:keepNext/>
      <w:numPr>
        <w:ilvl w:val="3"/>
        <w:numId w:val="1"/>
      </w:numPr>
      <w:spacing w:before="240" w:after="60"/>
      <w:outlineLvl w:val="3"/>
    </w:pPr>
    <w:rPr>
      <w:rFonts w:ascii="Arial" w:hAnsi="Arial" w:cs="Arial"/>
      <w:b/>
      <w:bCs/>
      <w:sz w:val="24"/>
      <w:szCs w:val="24"/>
    </w:rPr>
  </w:style>
  <w:style w:type="paragraph" w:styleId="5">
    <w:name w:val="heading 5"/>
    <w:basedOn w:val="a"/>
    <w:next w:val="a"/>
    <w:link w:val="50"/>
    <w:uiPriority w:val="99"/>
    <w:qFormat/>
    <w:pPr>
      <w:numPr>
        <w:ilvl w:val="4"/>
        <w:numId w:val="1"/>
      </w:numPr>
      <w:spacing w:before="240" w:after="60"/>
      <w:outlineLvl w:val="4"/>
    </w:pPr>
    <w:rPr>
      <w:sz w:val="22"/>
      <w:szCs w:val="22"/>
    </w:rPr>
  </w:style>
  <w:style w:type="paragraph" w:styleId="6">
    <w:name w:val="heading 6"/>
    <w:basedOn w:val="a"/>
    <w:next w:val="a"/>
    <w:link w:val="60"/>
    <w:uiPriority w:val="99"/>
    <w:qFormat/>
    <w:pPr>
      <w:numPr>
        <w:ilvl w:val="5"/>
        <w:numId w:val="1"/>
      </w:numPr>
      <w:spacing w:before="240" w:after="60"/>
      <w:outlineLvl w:val="5"/>
    </w:pPr>
    <w:rPr>
      <w:i/>
      <w:iCs/>
      <w:sz w:val="22"/>
      <w:szCs w:val="22"/>
    </w:rPr>
  </w:style>
  <w:style w:type="paragraph" w:styleId="7">
    <w:name w:val="heading 7"/>
    <w:basedOn w:val="a"/>
    <w:next w:val="a"/>
    <w:link w:val="70"/>
    <w:uiPriority w:val="99"/>
    <w:qFormat/>
    <w:pPr>
      <w:numPr>
        <w:ilvl w:val="6"/>
        <w:numId w:val="1"/>
      </w:numPr>
      <w:spacing w:before="240" w:after="60"/>
      <w:outlineLvl w:val="6"/>
    </w:pPr>
    <w:rPr>
      <w:rFonts w:ascii="Arial" w:hAnsi="Arial" w:cs="Arial"/>
    </w:rPr>
  </w:style>
  <w:style w:type="paragraph" w:styleId="8">
    <w:name w:val="heading 8"/>
    <w:basedOn w:val="a"/>
    <w:next w:val="a"/>
    <w:link w:val="80"/>
    <w:uiPriority w:val="99"/>
    <w:qFormat/>
    <w:pPr>
      <w:numPr>
        <w:ilvl w:val="7"/>
        <w:numId w:val="1"/>
      </w:numPr>
      <w:spacing w:before="240" w:after="60"/>
      <w:outlineLvl w:val="7"/>
    </w:pPr>
    <w:rPr>
      <w:rFonts w:ascii="Arial" w:hAnsi="Arial" w:cs="Arial"/>
      <w:i/>
      <w:iCs/>
    </w:rPr>
  </w:style>
  <w:style w:type="paragraph" w:styleId="9">
    <w:name w:val="heading 9"/>
    <w:basedOn w:val="a"/>
    <w:next w:val="a"/>
    <w:link w:val="90"/>
    <w:uiPriority w:val="99"/>
    <w:qFormat/>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3">
    <w:name w:val="реферативный заголовок"/>
    <w:basedOn w:val="a"/>
    <w:uiPriority w:val="99"/>
    <w:pPr>
      <w:spacing w:line="360" w:lineRule="auto"/>
      <w:ind w:firstLine="567"/>
      <w:jc w:val="center"/>
    </w:pPr>
    <w:rPr>
      <w:b/>
      <w:bCs/>
      <w:sz w:val="32"/>
      <w:szCs w:val="32"/>
    </w:rPr>
  </w:style>
  <w:style w:type="paragraph" w:customStyle="1" w:styleId="a4">
    <w:name w:val="Реферативный подзаголовок"/>
    <w:basedOn w:val="a"/>
    <w:uiPriority w:val="99"/>
    <w:pPr>
      <w:spacing w:line="360" w:lineRule="auto"/>
      <w:ind w:firstLine="567"/>
      <w:jc w:val="center"/>
    </w:pPr>
    <w:rPr>
      <w:b/>
      <w:bCs/>
      <w:i/>
      <w:iCs/>
      <w:sz w:val="28"/>
      <w:szCs w:val="28"/>
    </w:rPr>
  </w:style>
  <w:style w:type="paragraph" w:customStyle="1" w:styleId="a5">
    <w:name w:val="реферативный текст"/>
    <w:basedOn w:val="a3"/>
    <w:uiPriority w:val="99"/>
    <w:pPr>
      <w:jc w:val="both"/>
    </w:pPr>
    <w:rPr>
      <w:b w:val="0"/>
      <w:bCs w:val="0"/>
      <w:sz w:val="28"/>
      <w:szCs w:val="28"/>
    </w:rPr>
  </w:style>
  <w:style w:type="paragraph" w:customStyle="1" w:styleId="a6">
    <w:name w:val="реферативный подзаголовок"/>
    <w:basedOn w:val="a5"/>
    <w:uiPriority w:val="99"/>
    <w:pPr>
      <w:jc w:val="center"/>
    </w:pPr>
    <w:rPr>
      <w:b/>
      <w:bCs/>
      <w:i/>
      <w:iCs/>
      <w:sz w:val="32"/>
      <w:szCs w:val="32"/>
    </w:rPr>
  </w:style>
  <w:style w:type="paragraph" w:styleId="a7">
    <w:name w:val="Plain Text"/>
    <w:basedOn w:val="a"/>
    <w:link w:val="a8"/>
    <w:uiPriority w:val="99"/>
    <w:semiHidden/>
    <w:rPr>
      <w:rFonts w:ascii="Courier New" w:hAnsi="Courier New" w:cs="Courier New"/>
    </w:rPr>
  </w:style>
  <w:style w:type="character" w:customStyle="1" w:styleId="a8">
    <w:name w:val="Текст Знак"/>
    <w:link w:val="a7"/>
    <w:uiPriority w:val="99"/>
    <w:semiHidden/>
    <w:rPr>
      <w:rFonts w:ascii="Courier New" w:hAnsi="Courier New" w:cs="Courier New"/>
      <w:sz w:val="20"/>
      <w:szCs w:val="20"/>
    </w:rPr>
  </w:style>
  <w:style w:type="paragraph" w:styleId="a9">
    <w:name w:val="footer"/>
    <w:basedOn w:val="a"/>
    <w:link w:val="aa"/>
    <w:uiPriority w:val="99"/>
    <w:semiHidden/>
    <w:pPr>
      <w:tabs>
        <w:tab w:val="center" w:pos="4153"/>
        <w:tab w:val="right" w:pos="8306"/>
      </w:tabs>
    </w:pPr>
  </w:style>
  <w:style w:type="character" w:customStyle="1" w:styleId="aa">
    <w:name w:val="Нижній колонтитул Знак"/>
    <w:link w:val="a9"/>
    <w:uiPriority w:val="99"/>
    <w:semiHidden/>
    <w:rPr>
      <w:sz w:val="20"/>
      <w:szCs w:val="20"/>
    </w:rPr>
  </w:style>
  <w:style w:type="character" w:styleId="ab">
    <w:name w:val="page number"/>
    <w:uiPriority w:val="99"/>
    <w:semiHidden/>
  </w:style>
  <w:style w:type="paragraph" w:customStyle="1" w:styleId="ac">
    <w:name w:val="Готовый"/>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ad">
    <w:name w:val="footnote text"/>
    <w:basedOn w:val="a"/>
    <w:link w:val="ae"/>
    <w:uiPriority w:val="99"/>
    <w:semiHidden/>
  </w:style>
  <w:style w:type="character" w:customStyle="1" w:styleId="ae">
    <w:name w:val="Текст виноски Знак"/>
    <w:link w:val="ad"/>
    <w:uiPriority w:val="99"/>
    <w:semiHidden/>
    <w:rPr>
      <w:sz w:val="20"/>
      <w:szCs w:val="20"/>
    </w:rPr>
  </w:style>
  <w:style w:type="character" w:styleId="af">
    <w:name w:val="footnote reference"/>
    <w:uiPriority w:val="99"/>
    <w:semiHidden/>
    <w:rPr>
      <w:vertAlign w:val="superscript"/>
    </w:rPr>
  </w:style>
  <w:style w:type="paragraph" w:styleId="af0">
    <w:name w:val="Body Text Indent"/>
    <w:basedOn w:val="a"/>
    <w:link w:val="af1"/>
    <w:uiPriority w:val="99"/>
    <w:semiHidden/>
    <w:pPr>
      <w:spacing w:line="360" w:lineRule="auto"/>
      <w:ind w:firstLine="567"/>
    </w:pPr>
    <w:rPr>
      <w:sz w:val="28"/>
      <w:szCs w:val="28"/>
    </w:rPr>
  </w:style>
  <w:style w:type="character" w:customStyle="1" w:styleId="af1">
    <w:name w:val="Основний текст з відступом Знак"/>
    <w:link w:val="af0"/>
    <w:uiPriority w:val="99"/>
    <w:semiHidden/>
    <w:rPr>
      <w:sz w:val="20"/>
      <w:szCs w:val="20"/>
    </w:rPr>
  </w:style>
  <w:style w:type="character" w:styleId="af2">
    <w:name w:val="Hyperlink"/>
    <w:uiPriority w:val="99"/>
    <w:semiHidden/>
    <w:rPr>
      <w:color w:val="0000FF"/>
      <w:u w:val="single"/>
    </w:rPr>
  </w:style>
  <w:style w:type="paragraph" w:styleId="af3">
    <w:name w:val="Body Text"/>
    <w:basedOn w:val="a"/>
    <w:link w:val="af4"/>
    <w:uiPriority w:val="99"/>
    <w:semiHidden/>
    <w:pPr>
      <w:spacing w:line="360" w:lineRule="auto"/>
    </w:pPr>
    <w:rPr>
      <w:sz w:val="28"/>
      <w:szCs w:val="28"/>
    </w:rPr>
  </w:style>
  <w:style w:type="character" w:customStyle="1" w:styleId="af4">
    <w:name w:val="Основний текст Знак"/>
    <w:link w:val="af3"/>
    <w:uiPriority w:val="99"/>
    <w:semiHidden/>
    <w:rPr>
      <w:sz w:val="20"/>
      <w:szCs w:val="20"/>
    </w:rPr>
  </w:style>
  <w:style w:type="character" w:styleId="af5">
    <w:name w:val="Emphasis"/>
    <w:uiPriority w:val="99"/>
    <w:qFormat/>
    <w:rPr>
      <w:i/>
      <w:iCs/>
    </w:rPr>
  </w:style>
  <w:style w:type="paragraph" w:styleId="21">
    <w:name w:val="Body Text 2"/>
    <w:basedOn w:val="a"/>
    <w:link w:val="22"/>
    <w:uiPriority w:val="99"/>
    <w:semiHidden/>
    <w:pPr>
      <w:spacing w:line="360" w:lineRule="auto"/>
      <w:jc w:val="both"/>
    </w:pPr>
    <w:rPr>
      <w:sz w:val="28"/>
      <w:szCs w:val="28"/>
    </w:rPr>
  </w:style>
  <w:style w:type="character" w:customStyle="1" w:styleId="22">
    <w:name w:val="Основний текст 2 Знак"/>
    <w:link w:val="21"/>
    <w:uiPriority w:val="99"/>
    <w:semiHidden/>
    <w:rPr>
      <w:sz w:val="20"/>
      <w:szCs w:val="20"/>
    </w:rPr>
  </w:style>
  <w:style w:type="paragraph" w:styleId="23">
    <w:name w:val="Body Text Indent 2"/>
    <w:basedOn w:val="a"/>
    <w:link w:val="24"/>
    <w:uiPriority w:val="99"/>
    <w:semiHidden/>
    <w:pPr>
      <w:spacing w:line="360" w:lineRule="auto"/>
      <w:ind w:firstLine="567"/>
      <w:jc w:val="both"/>
    </w:pPr>
    <w:rPr>
      <w:color w:val="FF0000"/>
      <w:sz w:val="28"/>
      <w:szCs w:val="28"/>
    </w:rPr>
  </w:style>
  <w:style w:type="character" w:customStyle="1" w:styleId="24">
    <w:name w:val="Основний текст з відступом 2 Знак"/>
    <w:link w:val="23"/>
    <w:uiPriority w:val="99"/>
    <w:semiHidden/>
    <w:rPr>
      <w:sz w:val="20"/>
      <w:szCs w:val="20"/>
    </w:rPr>
  </w:style>
  <w:style w:type="paragraph" w:styleId="af6">
    <w:name w:val="Document Map"/>
    <w:basedOn w:val="a"/>
    <w:link w:val="af7"/>
    <w:uiPriority w:val="99"/>
    <w:semiHidden/>
    <w:pPr>
      <w:shd w:val="clear" w:color="auto" w:fill="000080"/>
    </w:pPr>
    <w:rPr>
      <w:rFonts w:ascii="Tahoma" w:hAnsi="Tahoma" w:cs="Tahoma"/>
    </w:rPr>
  </w:style>
  <w:style w:type="character" w:customStyle="1" w:styleId="af7">
    <w:name w:val="Схема документа Знак"/>
    <w:link w:val="af6"/>
    <w:uiPriority w:val="99"/>
    <w:semiHidden/>
    <w:rPr>
      <w:rFonts w:ascii="Tahoma" w:hAnsi="Tahoma" w:cs="Tahoma"/>
      <w:sz w:val="16"/>
      <w:szCs w:val="16"/>
    </w:rPr>
  </w:style>
  <w:style w:type="paragraph" w:styleId="af8">
    <w:name w:val="header"/>
    <w:basedOn w:val="a"/>
    <w:link w:val="af9"/>
    <w:uiPriority w:val="99"/>
    <w:rsid w:val="00DF6D95"/>
    <w:pPr>
      <w:tabs>
        <w:tab w:val="center" w:pos="4677"/>
        <w:tab w:val="right" w:pos="9355"/>
      </w:tabs>
    </w:pPr>
  </w:style>
  <w:style w:type="character" w:customStyle="1" w:styleId="af9">
    <w:name w:val="Верхній колонтитул Знак"/>
    <w:link w:val="af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9605</Words>
  <Characters>54752</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 </Company>
  <LinksUpToDate>false</LinksUpToDate>
  <CharactersWithSpaces>64229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User</dc:creator>
  <cp:keywords/>
  <dc:description/>
  <cp:lastModifiedBy>Irina</cp:lastModifiedBy>
  <cp:revision>2</cp:revision>
  <dcterms:created xsi:type="dcterms:W3CDTF">2014-09-12T15:05:00Z</dcterms:created>
  <dcterms:modified xsi:type="dcterms:W3CDTF">2014-09-12T15:05:00Z</dcterms:modified>
</cp:coreProperties>
</file>