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48"/>
          <w:szCs w:val="48"/>
          <w:lang w:val="uk-UA" w:eastAsia="uk-UA"/>
        </w:rPr>
      </w:pPr>
    </w:p>
    <w:p w:rsid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48"/>
          <w:szCs w:val="48"/>
          <w:lang w:val="uk-UA" w:eastAsia="uk-UA"/>
        </w:rPr>
      </w:pP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CC7D49">
        <w:rPr>
          <w:b/>
          <w:bCs/>
          <w:color w:val="000000"/>
          <w:sz w:val="28"/>
          <w:szCs w:val="28"/>
          <w:lang w:val="uk-UA" w:eastAsia="uk-UA"/>
        </w:rPr>
        <w:t>Реферат з соціальної педагогіки</w:t>
      </w: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CC7D49">
        <w:rPr>
          <w:b/>
          <w:bCs/>
          <w:color w:val="000000"/>
          <w:sz w:val="28"/>
          <w:szCs w:val="28"/>
          <w:lang w:val="uk-UA" w:eastAsia="uk-UA"/>
        </w:rPr>
        <w:t>на тему:</w:t>
      </w: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93937" w:rsidRPr="00CC7D49" w:rsidRDefault="00B93937" w:rsidP="00CC7D4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CC7D49">
        <w:rPr>
          <w:b/>
          <w:bCs/>
          <w:color w:val="000000"/>
          <w:sz w:val="28"/>
          <w:szCs w:val="28"/>
          <w:lang w:val="uk-UA" w:eastAsia="uk-UA"/>
        </w:rPr>
        <w:t>„Етичні вимоги до професійної діяльності соціального педагога. Етичні принципи соціальної роботи”</w:t>
      </w:r>
    </w:p>
    <w:p w:rsidR="00D229A8" w:rsidRDefault="00CC7D49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br w:type="page"/>
      </w:r>
      <w:r w:rsidR="00D229A8">
        <w:rPr>
          <w:bCs/>
          <w:color w:val="000000"/>
          <w:sz w:val="28"/>
          <w:szCs w:val="28"/>
          <w:lang w:val="uk-UA" w:eastAsia="uk-UA"/>
        </w:rPr>
        <w:t>ПЛАН</w:t>
      </w:r>
    </w:p>
    <w:p w:rsidR="00CC7D49" w:rsidRPr="00F4140A" w:rsidRDefault="00CC7D49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D229A8" w:rsidRPr="00B93937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B93937">
        <w:rPr>
          <w:bCs/>
          <w:color w:val="000000"/>
          <w:sz w:val="28"/>
          <w:szCs w:val="28"/>
          <w:lang w:val="uk-UA" w:eastAsia="uk-UA"/>
        </w:rPr>
        <w:t>1. Етичні вимоги до професійної діяльності соціального педагога</w:t>
      </w:r>
    </w:p>
    <w:p w:rsidR="00D229A8" w:rsidRPr="00B93937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B93937">
        <w:rPr>
          <w:bCs/>
          <w:color w:val="000000"/>
          <w:sz w:val="28"/>
          <w:szCs w:val="28"/>
          <w:lang w:val="uk-UA" w:eastAsia="uk-UA"/>
        </w:rPr>
        <w:t>2. Етичні принципи соціальної роботи</w:t>
      </w:r>
    </w:p>
    <w:p w:rsidR="00D229A8" w:rsidRPr="00B93937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B93937">
        <w:rPr>
          <w:bCs/>
          <w:color w:val="000000"/>
          <w:sz w:val="28"/>
          <w:szCs w:val="28"/>
          <w:lang w:val="uk-UA" w:eastAsia="uk-UA"/>
        </w:rPr>
        <w:t>3. Сфери соціально-професійної діяльності</w:t>
      </w:r>
    </w:p>
    <w:p w:rsidR="00D229A8" w:rsidRPr="00692FBE" w:rsidRDefault="00CC7D49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br w:type="page"/>
      </w:r>
      <w:r w:rsidR="00D229A8">
        <w:rPr>
          <w:b/>
          <w:bCs/>
          <w:color w:val="000000"/>
          <w:sz w:val="28"/>
          <w:szCs w:val="28"/>
          <w:lang w:val="uk-UA" w:eastAsia="uk-UA"/>
        </w:rPr>
        <w:t xml:space="preserve">1. </w:t>
      </w:r>
      <w:r w:rsidR="00D229A8" w:rsidRPr="00692FBE">
        <w:rPr>
          <w:b/>
          <w:bCs/>
          <w:color w:val="000000"/>
          <w:sz w:val="28"/>
          <w:szCs w:val="28"/>
          <w:lang w:val="uk-UA" w:eastAsia="uk-UA"/>
        </w:rPr>
        <w:t>Етичні вимоги до професійної діяльності соціального педагога</w:t>
      </w:r>
    </w:p>
    <w:p w:rsidR="00CC7D49" w:rsidRDefault="00CC7D49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Специфіка функцій соціального</w:t>
      </w:r>
      <w:r>
        <w:rPr>
          <w:color w:val="000000"/>
          <w:sz w:val="28"/>
          <w:szCs w:val="28"/>
          <w:lang w:val="uk-UA" w:eastAsia="uk-UA"/>
        </w:rPr>
        <w:t xml:space="preserve"> працівника та соціального педа</w:t>
      </w:r>
      <w:r w:rsidRPr="00F4140A">
        <w:rPr>
          <w:color w:val="000000"/>
          <w:sz w:val="28"/>
          <w:szCs w:val="28"/>
          <w:lang w:val="uk-UA" w:eastAsia="uk-UA"/>
        </w:rPr>
        <w:t>гога вимагає органічного єднання о</w:t>
      </w:r>
      <w:r>
        <w:rPr>
          <w:color w:val="000000"/>
          <w:sz w:val="28"/>
          <w:szCs w:val="28"/>
          <w:lang w:val="uk-UA" w:eastAsia="uk-UA"/>
        </w:rPr>
        <w:t>собистісних та професійних якос</w:t>
      </w:r>
      <w:r w:rsidRPr="00F4140A">
        <w:rPr>
          <w:color w:val="000000"/>
          <w:sz w:val="28"/>
          <w:szCs w:val="28"/>
          <w:lang w:val="uk-UA" w:eastAsia="uk-UA"/>
        </w:rPr>
        <w:t>тей, широкої освіченості, а тому підготовка такого фахівця має грун</w:t>
      </w:r>
      <w:r w:rsidRPr="00F4140A">
        <w:rPr>
          <w:color w:val="000000"/>
          <w:sz w:val="28"/>
          <w:szCs w:val="28"/>
          <w:lang w:val="uk-UA" w:eastAsia="uk-UA"/>
        </w:rPr>
        <w:softHyphen/>
        <w:t>туватися на тлі практичного людинознавства. Професійні стандарти, вимоги до таких фахівців базуються на кодексі етики та професійних умінь, які слугують своєрідною "клятвою Гіппократа", ґрунтуються на фундаментальних загальнолюдських цінностях, враховують г</w:t>
      </w:r>
      <w:r>
        <w:rPr>
          <w:color w:val="000000"/>
          <w:sz w:val="28"/>
          <w:szCs w:val="28"/>
          <w:lang w:val="uk-UA" w:eastAsia="uk-UA"/>
        </w:rPr>
        <w:t>ід</w:t>
      </w:r>
      <w:r w:rsidRPr="00F4140A">
        <w:rPr>
          <w:color w:val="000000"/>
          <w:sz w:val="28"/>
          <w:szCs w:val="28"/>
          <w:lang w:val="uk-UA" w:eastAsia="uk-UA"/>
        </w:rPr>
        <w:t xml:space="preserve">ність та унікальність кожної особистості, її права та можливості. 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Прикладами можуть слугуват</w:t>
      </w:r>
      <w:r>
        <w:rPr>
          <w:color w:val="000000"/>
          <w:sz w:val="28"/>
          <w:szCs w:val="28"/>
          <w:lang w:val="uk-UA" w:eastAsia="uk-UA"/>
        </w:rPr>
        <w:t>и кодекси етики соціального пра</w:t>
      </w:r>
      <w:r w:rsidRPr="00F4140A">
        <w:rPr>
          <w:color w:val="000000"/>
          <w:sz w:val="28"/>
          <w:szCs w:val="28"/>
          <w:lang w:val="uk-UA" w:eastAsia="uk-UA"/>
        </w:rPr>
        <w:t>цівника США та Канади, в яких наголос робиться на клінічній соціа</w:t>
      </w:r>
      <w:r w:rsidRPr="00F4140A">
        <w:rPr>
          <w:color w:val="000000"/>
          <w:sz w:val="28"/>
          <w:szCs w:val="28"/>
          <w:lang w:val="uk-UA" w:eastAsia="uk-UA"/>
        </w:rPr>
        <w:softHyphen/>
        <w:t>льній роботі чи на соціальному розвитку. Створений і кодекс етики соціального працівника та соціального педагога Росії та України, офіційно схвалений Асоціацією соціальних працівників та соціальних педагогів, усіма регіональними підрозділами.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Навіть порівняно невеликий досвід розвитку соціальної роботи в Україні свідчить, що співпраця соціальних педагогів та соціальних працівників спрямована на об'єднання людей безпосередньо там, де вони живуть. Вона відкриває великі перспективи та має конкретний результат: перемагають загальнолюдські цінності, милосердя, посла</w:t>
      </w:r>
      <w:r w:rsidRPr="00F4140A">
        <w:rPr>
          <w:color w:val="000000"/>
          <w:sz w:val="28"/>
          <w:szCs w:val="28"/>
          <w:lang w:val="uk-UA" w:eastAsia="uk-UA"/>
        </w:rPr>
        <w:softHyphen/>
        <w:t>блюється соціальне напруження. Соціальні педагоги та соціальні працівники створюють реально діючий механізм соціального захисту, підтримки, що допомагає державним та суспільним структурам на</w:t>
      </w:r>
      <w:r w:rsidRPr="00F4140A">
        <w:rPr>
          <w:color w:val="000000"/>
          <w:sz w:val="28"/>
          <w:szCs w:val="28"/>
          <w:lang w:val="uk-UA" w:eastAsia="uk-UA"/>
        </w:rPr>
        <w:softHyphen/>
        <w:t>близитися до кожної конкретної сім'ї, до кожної людини, яка є най</w:t>
      </w:r>
      <w:r w:rsidRPr="00F4140A">
        <w:rPr>
          <w:color w:val="000000"/>
          <w:sz w:val="28"/>
          <w:szCs w:val="28"/>
          <w:lang w:val="uk-UA" w:eastAsia="uk-UA"/>
        </w:rPr>
        <w:softHyphen/>
        <w:t>більшою цінністю оновленого суспільства.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Професії соціального працівника та соціального педагога схожі та переслідують одні й ті самі цілі. Результат діяльності цих фахівців — підвищення життєвого рівня усіх людей незалежно від національ</w:t>
      </w:r>
      <w:r w:rsidRPr="00F4140A">
        <w:rPr>
          <w:color w:val="000000"/>
          <w:sz w:val="28"/>
          <w:szCs w:val="28"/>
          <w:lang w:val="uk-UA" w:eastAsia="uk-UA"/>
        </w:rPr>
        <w:softHyphen/>
        <w:t>ності та віросповідання. Кожна людина право на належне повноцінне існування. Важливо зазначити, що такі професії, як соціальний пра</w:t>
      </w:r>
      <w:r w:rsidRPr="00F4140A">
        <w:rPr>
          <w:color w:val="000000"/>
          <w:sz w:val="28"/>
          <w:szCs w:val="28"/>
          <w:lang w:val="uk-UA" w:eastAsia="uk-UA"/>
        </w:rPr>
        <w:softHyphen/>
        <w:t>цівник та соціальний педагог є необхідними для нашого суспільства у сучасний складний період розбудови української держави, коли ви</w:t>
      </w:r>
      <w:r w:rsidRPr="00F4140A">
        <w:rPr>
          <w:color w:val="000000"/>
          <w:sz w:val="28"/>
          <w:szCs w:val="28"/>
          <w:lang w:val="uk-UA" w:eastAsia="uk-UA"/>
        </w:rPr>
        <w:softHyphen/>
        <w:t>никає багато проблем і люди потребують підтримки та допомоги, іноді навіть і захисту. Задоволення саме і потреб і забезпечується ро</w:t>
      </w:r>
      <w:r w:rsidRPr="00F4140A">
        <w:rPr>
          <w:color w:val="000000"/>
          <w:sz w:val="28"/>
          <w:szCs w:val="28"/>
          <w:lang w:val="uk-UA" w:eastAsia="uk-UA"/>
        </w:rPr>
        <w:softHyphen/>
        <w:t>ботою соціального педагога та соціального працівника у співдружно</w:t>
      </w:r>
      <w:r w:rsidRPr="00F4140A">
        <w:rPr>
          <w:color w:val="000000"/>
          <w:sz w:val="28"/>
          <w:szCs w:val="28"/>
          <w:lang w:val="uk-UA" w:eastAsia="uk-UA"/>
        </w:rPr>
        <w:softHyphen/>
        <w:t>сті іншими професіоналами: психологами, педагогами, юристами,</w:t>
      </w:r>
      <w:r w:rsidRPr="00F4140A">
        <w:rPr>
          <w:color w:val="000000"/>
          <w:sz w:val="28"/>
          <w:szCs w:val="28"/>
          <w:lang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 xml:space="preserve">лікарями. Саме така співдружність може бути найбільш ефективною та корисною та забезпечить психологічне та фізичне здоров'я нації. 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Зважаючи на той факт, що Україна ратифікувала Європейську Конвенцію про права людини, в якій утверджується віра в основні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права людини на гідність і цінність людської особистості, соціальні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педагоги і працівники дотримуються вимог Міжнародних етичних стандартів соціальних працівників (1994 р.). Професійно-етичний кодекс соціальних працівників України дозволяє здійснювати соціа</w:t>
      </w:r>
      <w:r w:rsidRPr="00F4140A">
        <w:rPr>
          <w:color w:val="000000"/>
          <w:sz w:val="28"/>
          <w:szCs w:val="28"/>
          <w:lang w:val="uk-UA" w:eastAsia="uk-UA"/>
        </w:rPr>
        <w:softHyphen/>
        <w:t>льну і .соціально-педагогічну роботу з різними особами, групами і спільнотами на їхнє благо.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Кодекс базується на міжнародних етичних принципах соціальної роботи і пропонує моральні норми і моральні правила поведінки со</w:t>
      </w:r>
      <w:r w:rsidRPr="00F4140A">
        <w:rPr>
          <w:color w:val="000000"/>
          <w:sz w:val="28"/>
          <w:szCs w:val="28"/>
          <w:lang w:val="uk-UA" w:eastAsia="uk-UA"/>
        </w:rPr>
        <w:softHyphen/>
        <w:t>ціального працівника, який при цьому має відповідні професійно-особистісні якості, що у своїй сукупності представляють етичний стандарт соціального працівника.</w:t>
      </w:r>
    </w:p>
    <w:p w:rsidR="00D229A8" w:rsidRP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Моральна норма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- </w:t>
      </w:r>
      <w:r w:rsidRPr="00F4140A">
        <w:rPr>
          <w:color w:val="000000"/>
          <w:sz w:val="28"/>
          <w:szCs w:val="28"/>
          <w:lang w:val="uk-UA" w:eastAsia="uk-UA"/>
        </w:rPr>
        <w:t xml:space="preserve">усталена вимога до поведінки й діяльності </w:t>
      </w:r>
      <w:r w:rsidRPr="00D229A8">
        <w:rPr>
          <w:color w:val="000000"/>
          <w:sz w:val="28"/>
          <w:szCs w:val="28"/>
          <w:lang w:val="uk-UA" w:eastAsia="uk-UA"/>
        </w:rPr>
        <w:t xml:space="preserve">соціальних працівників стосовно суб'єктів та об'єктів соціальної роботи. </w:t>
      </w:r>
      <w:r w:rsidRPr="00D229A8">
        <w:rPr>
          <w:sz w:val="28"/>
          <w:szCs w:val="28"/>
        </w:rPr>
        <w:t>Моральні норми є основою етичного кодексу соціального працівника.</w:t>
      </w:r>
      <w:r w:rsidRPr="00D229A8">
        <w:rPr>
          <w:sz w:val="28"/>
          <w:szCs w:val="28"/>
          <w:lang w:val="uk-UA"/>
        </w:rPr>
        <w:t xml:space="preserve"> </w:t>
      </w:r>
      <w:r w:rsidRPr="00D229A8">
        <w:rPr>
          <w:sz w:val="28"/>
          <w:szCs w:val="28"/>
        </w:rPr>
        <w:t>Морально-етичні норми і правила соціальної роботи повинні:</w:t>
      </w:r>
    </w:p>
    <w:p w:rsidR="00D229A8" w:rsidRP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229A8">
        <w:rPr>
          <w:sz w:val="28"/>
          <w:szCs w:val="28"/>
        </w:rPr>
        <w:t xml:space="preserve">– регламентувати професійну діяльність кожного конкретного соціального працівника; </w:t>
      </w:r>
    </w:p>
    <w:p w:rsidR="00D229A8" w:rsidRP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229A8">
        <w:rPr>
          <w:sz w:val="28"/>
          <w:szCs w:val="28"/>
        </w:rPr>
        <w:t xml:space="preserve">– регламентувати діяльність і взаємодію різних соціальних служб і органів соціального захисту населення; </w:t>
      </w:r>
    </w:p>
    <w:p w:rsidR="00D229A8" w:rsidRP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229A8">
        <w:rPr>
          <w:sz w:val="28"/>
          <w:szCs w:val="28"/>
        </w:rPr>
        <w:t xml:space="preserve"> – регламентувати взаємовідносини з іншими інститутами. </w:t>
      </w:r>
    </w:p>
    <w:p w:rsidR="00D229A8" w:rsidRP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229A8">
        <w:rPr>
          <w:sz w:val="28"/>
          <w:szCs w:val="28"/>
          <w:lang w:val="uk-UA"/>
        </w:rPr>
        <w:t xml:space="preserve">Тому в етичних нормах соціальної роботи повинні відображаються основні вимоги та критерії поведінки і дій соціального працівника, які диктуються специфічними умовами і змістом його діяльності. </w:t>
      </w:r>
    </w:p>
    <w:p w:rsidR="00D229A8" w:rsidRPr="00B93937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229A8">
        <w:rPr>
          <w:sz w:val="28"/>
          <w:szCs w:val="28"/>
          <w:lang w:val="uk-UA"/>
        </w:rPr>
        <w:t xml:space="preserve">Основою етичної свідомості та особистості соціального працівника виступає моральність, яка розглядає поведінку та діяльність з точки зору їх моральної цінності. У формуванні етичної свідомості соціального працівника значну </w:t>
      </w:r>
      <w:r w:rsidRPr="00B93937">
        <w:rPr>
          <w:sz w:val="28"/>
          <w:szCs w:val="28"/>
          <w:lang w:val="uk-UA"/>
        </w:rPr>
        <w:t xml:space="preserve">роль відіграє професійна моральна свідомість. 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sz w:val="28"/>
          <w:szCs w:val="28"/>
          <w:lang w:val="uk-UA"/>
        </w:rPr>
        <w:t>Моральна свідомість соціального працівника включає три компоненти: моральні знання, моральні переконання, моральна потреба.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i/>
          <w:sz w:val="28"/>
          <w:szCs w:val="28"/>
          <w:lang w:val="uk-UA"/>
        </w:rPr>
        <w:t>Моральні знання</w:t>
      </w:r>
      <w:r w:rsidRPr="00B93937">
        <w:rPr>
          <w:sz w:val="28"/>
          <w:szCs w:val="28"/>
          <w:lang w:val="uk-UA"/>
        </w:rPr>
        <w:t xml:space="preserve"> існують у формі відображення об'єктивного світу в свідомості людини через поняття, судження, теорії тощо. </w:t>
      </w:r>
      <w:r w:rsidRPr="00B93937">
        <w:rPr>
          <w:sz w:val="28"/>
          <w:szCs w:val="28"/>
        </w:rPr>
        <w:t xml:space="preserve">Знання виступають керівництвом до дії за умови перетворення їх на переконання, що передбачає поєднання інформативної сторони із спрямованістю, стимулом до дії. Моральні знання отримуються у процесі навчання через ознайомлення із суттю моральності, її змістом, функціонуванням у суспільстві, системою її вимог та санкцій за відхилення від встановлених норм. Моральні знання дозволяють соціальному працівнику порівнювати власні моральні нормативи з професійними, соціально значущими та відповідно коректувати свою моральну позицію. 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i/>
          <w:sz w:val="28"/>
          <w:szCs w:val="28"/>
        </w:rPr>
        <w:t>Моральні переконання</w:t>
      </w:r>
      <w:r w:rsidRPr="00B93937">
        <w:rPr>
          <w:sz w:val="28"/>
          <w:szCs w:val="28"/>
        </w:rPr>
        <w:t xml:space="preserve"> – основна моральна настанова, яка визначає мету і напрям вчинків людини, тверда впевненість у і чомусь, заснована на певній ідеї та світогляді. Є вищою ступінню розвитку особистості спеціаліста, його свідомості, оскільки в їх основі лежить глибока і багатостороння оцінка особистістю відомих їй моральних норм, перевірка їх соціальною практикою, життєвим і професійним досвідом. 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sz w:val="28"/>
          <w:szCs w:val="28"/>
        </w:rPr>
        <w:t xml:space="preserve">Моральні переконання: 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sz w:val="28"/>
          <w:szCs w:val="28"/>
          <w:lang w:val="uk-UA"/>
        </w:rPr>
        <w:t xml:space="preserve">- вимагають від спеціаліста вміння подивитися на свою працю з точки зору інтересів справи, з'ясувати співвідношення між корисним, що він робить для суспільства і клієнтів, та тим, що зобов'язаний зробити; 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sz w:val="28"/>
          <w:szCs w:val="28"/>
        </w:rPr>
        <w:t xml:space="preserve">- визначають теоретичну і практичну підготовленість спеціаліста до професійної діяльності; 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sz w:val="28"/>
          <w:szCs w:val="28"/>
        </w:rPr>
        <w:t>- виступають основою для його свідомого ставлення до своєї поведінки та дій у практиці соціальної роботи;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sz w:val="28"/>
          <w:szCs w:val="28"/>
        </w:rPr>
        <w:t xml:space="preserve">- беруть участь у формуванні вольових якостей особистості та стійких форм морального реагування на навколишню дійсність. 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sz w:val="28"/>
          <w:szCs w:val="28"/>
        </w:rPr>
        <w:t>Моральні знання, які стали уже моральними переконаннями соціального працівника, формують моральну потребу. Потреба – стан людської особистості, соціальної групи чи суспільства в цілому, що виражає необхідність у чомусь і є рушійною силою їхньої активності.</w:t>
      </w:r>
    </w:p>
    <w:p w:rsidR="00B93937" w:rsidRPr="00B93937" w:rsidRDefault="00B93937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937">
        <w:rPr>
          <w:i/>
          <w:sz w:val="28"/>
          <w:szCs w:val="28"/>
          <w:lang w:val="uk-UA"/>
        </w:rPr>
        <w:t>Моральна потреба</w:t>
      </w:r>
      <w:r w:rsidRPr="00B93937">
        <w:rPr>
          <w:sz w:val="28"/>
          <w:szCs w:val="28"/>
          <w:lang w:val="uk-UA"/>
        </w:rPr>
        <w:t xml:space="preserve"> – найвища ступінь моральної свідомості соціального працівника, яка характеризується наявністю моральної потреби у дотриманні вимог професійної етики. </w:t>
      </w:r>
      <w:r w:rsidRPr="00B93937">
        <w:rPr>
          <w:sz w:val="28"/>
          <w:szCs w:val="28"/>
        </w:rPr>
        <w:t xml:space="preserve">Коли дотримання вимог професійної етики стає внутрішньою потребою людини, вона відповідно до етичних принципів організує всі свої вольові та емоційні якості, спрямовує зусилля на вирішення етично складних проблем саме з точки зору моральності. У цьому випадку дотримання вимог професійної етики стає стійкою якістю особистості, значним фактором, що мобілізує її для організації своєї поведінки і діяльності, справою обов'язку та совісті, честі й гідності. </w:t>
      </w:r>
    </w:p>
    <w:p w:rsidR="00D229A8" w:rsidRP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D229A8">
        <w:rPr>
          <w:color w:val="000000"/>
          <w:sz w:val="28"/>
          <w:szCs w:val="28"/>
          <w:lang w:val="uk-UA" w:eastAsia="uk-UA"/>
        </w:rPr>
        <w:t xml:space="preserve">Моральна норма соціального працівника характеризується сукупністю таких компонентів: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Гуманізм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- сукупність поглядів, які визнають людину вищою цінністю, та соціальні механізми, що захищають гідність і права лю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дини, свободу і всебічний розвиток особистості.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Справедливість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 xml:space="preserve">- неупереджена оцінка та дія спеціаліста, що відпо-відають істині й моральним та правовим нормам людських стосунків.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Толерантність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- ставлення до інших людей, яке характеризуєть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ся коректністю і терпимістю щодо їхньої поведінки, ціннісних орієн-тацій та особливостей особистості.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Конфіденційність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 xml:space="preserve">- нерозголошення спеціалістом інформації, до-віреної йому клієнтом про себе особисто чи про іншу людину.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Об'єктивність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- усунення від суб'єктивізму і власних емоцій у процесі оцінювання особистості клієнта та його проблем, визначення доцільності надання йому допомоги і прийняття рішення, що не су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перечить інтересам інших людей.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Альтруїзм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 xml:space="preserve">- система ціннісних орієнтацій особистості, в якій до-мінуючим мотивом і критерієм моральної оцінки є інтереси іншої людини чи соціальної спільноти.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Моральні правила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 - </w:t>
      </w:r>
      <w:r w:rsidRPr="00F4140A">
        <w:rPr>
          <w:color w:val="000000"/>
          <w:sz w:val="28"/>
          <w:szCs w:val="28"/>
          <w:lang w:val="uk-UA" w:eastAsia="uk-UA"/>
        </w:rPr>
        <w:t>конкретні вимоги до поведінки і діяльності соціального працівника у процесі</w:t>
      </w:r>
      <w:r>
        <w:rPr>
          <w:color w:val="000000"/>
          <w:sz w:val="28"/>
          <w:szCs w:val="28"/>
          <w:lang w:val="uk-UA" w:eastAsia="uk-UA"/>
        </w:rPr>
        <w:t xml:space="preserve"> виконання його професійних обо</w:t>
      </w:r>
      <w:r w:rsidRPr="00F4140A">
        <w:rPr>
          <w:color w:val="000000"/>
          <w:sz w:val="28"/>
          <w:szCs w:val="28"/>
          <w:lang w:val="uk-UA" w:eastAsia="uk-UA"/>
        </w:rPr>
        <w:t xml:space="preserve">в'язків: 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1. Соціальний працівник має здійснювати свій внесок у розробку соціальної, політики, технології мето</w:t>
      </w:r>
      <w:r>
        <w:rPr>
          <w:color w:val="000000"/>
          <w:sz w:val="28"/>
          <w:szCs w:val="28"/>
          <w:lang w:val="uk-UA" w:eastAsia="uk-UA"/>
        </w:rPr>
        <w:t>дики і практики надання соціа</w:t>
      </w:r>
      <w:r w:rsidRPr="00F4140A">
        <w:rPr>
          <w:color w:val="000000"/>
          <w:sz w:val="28"/>
          <w:szCs w:val="28"/>
          <w:lang w:val="uk-UA" w:eastAsia="uk-UA"/>
        </w:rPr>
        <w:t>льних послуг з метою досягнення найвищих результатів у діяльності різних соціальних інститутів, державного, регіонального і місцевого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рівня.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2. Соціальний працівник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повинен </w:t>
      </w:r>
      <w:r>
        <w:rPr>
          <w:color w:val="000000"/>
          <w:sz w:val="28"/>
          <w:szCs w:val="28"/>
          <w:lang w:val="uk-UA" w:eastAsia="uk-UA"/>
        </w:rPr>
        <w:t>підтримувати участь громадсь</w:t>
      </w:r>
      <w:r w:rsidRPr="00F4140A">
        <w:rPr>
          <w:color w:val="000000"/>
          <w:sz w:val="28"/>
          <w:szCs w:val="28"/>
          <w:lang w:val="uk-UA" w:eastAsia="uk-UA"/>
        </w:rPr>
        <w:t xml:space="preserve">кості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 xml:space="preserve">формуванні соціальної політики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та </w:t>
      </w:r>
      <w:r w:rsidRPr="00F4140A">
        <w:rPr>
          <w:color w:val="000000"/>
          <w:sz w:val="28"/>
          <w:szCs w:val="28"/>
          <w:lang w:val="uk-UA" w:eastAsia="uk-UA"/>
        </w:rPr>
        <w:t>сприяти розвитку активної діяльності всіх соціальних інститутів.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 3. Соціальний працівник повинен створювати умови для підтри</w:t>
      </w:r>
      <w:r w:rsidRPr="00F4140A">
        <w:rPr>
          <w:color w:val="000000"/>
          <w:sz w:val="28"/>
          <w:szCs w:val="28"/>
          <w:lang w:val="uk-UA" w:eastAsia="uk-UA"/>
        </w:rPr>
        <w:softHyphen/>
        <w:t>мки поваги до різних культур.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4. Соціальний працівник пов</w:t>
      </w:r>
      <w:r>
        <w:rPr>
          <w:color w:val="000000"/>
          <w:sz w:val="28"/>
          <w:szCs w:val="28"/>
          <w:lang w:val="uk-UA" w:eastAsia="uk-UA"/>
        </w:rPr>
        <w:t>инен сприяти створенню відповід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них </w:t>
      </w:r>
      <w:r w:rsidRPr="00F4140A">
        <w:rPr>
          <w:color w:val="000000"/>
          <w:sz w:val="28"/>
          <w:szCs w:val="28"/>
          <w:lang w:val="uk-UA" w:eastAsia="uk-UA"/>
        </w:rPr>
        <w:t xml:space="preserve">соціальних інститутів в міру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їхньої </w:t>
      </w:r>
      <w:r w:rsidRPr="00F4140A">
        <w:rPr>
          <w:color w:val="000000"/>
          <w:sz w:val="28"/>
          <w:szCs w:val="28"/>
          <w:lang w:val="uk-UA" w:eastAsia="uk-UA"/>
        </w:rPr>
        <w:t xml:space="preserve">необхідності для суспільства. 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5. Соціальний працівник не повинен використовувати стосунки з клієнтами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>власних інтересах.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 xml:space="preserve">6. Соціальний працівник повинен уникати зв'язків і стосунків, які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ганьблять </w:t>
      </w:r>
      <w:r w:rsidRPr="00F4140A">
        <w:rPr>
          <w:color w:val="000000"/>
          <w:sz w:val="28"/>
          <w:szCs w:val="28"/>
          <w:lang w:val="uk-UA" w:eastAsia="uk-UA"/>
        </w:rPr>
        <w:t xml:space="preserve">чи обмежують громадянські або юридичні права клієнта.  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7. Соціальний працівник повинен забезпечити активну суб'єктив</w:t>
      </w:r>
      <w:r w:rsidRPr="00F4140A">
        <w:rPr>
          <w:color w:val="000000"/>
          <w:sz w:val="28"/>
          <w:szCs w:val="28"/>
          <w:lang w:val="uk-UA" w:eastAsia="uk-UA"/>
        </w:rPr>
        <w:softHyphen/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ну </w:t>
      </w:r>
      <w:r w:rsidRPr="00F4140A">
        <w:rPr>
          <w:color w:val="000000"/>
          <w:sz w:val="28"/>
          <w:szCs w:val="28"/>
          <w:lang w:val="uk-UA" w:eastAsia="uk-UA"/>
        </w:rPr>
        <w:t xml:space="preserve">позицію самого клієнта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 xml:space="preserve">ході вирішення його власних проблем, спонукаючи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при </w:t>
      </w:r>
      <w:r w:rsidRPr="00F4140A">
        <w:rPr>
          <w:color w:val="000000"/>
          <w:sz w:val="28"/>
          <w:szCs w:val="28"/>
          <w:lang w:val="uk-UA" w:eastAsia="uk-UA"/>
        </w:rPr>
        <w:t>цьому індивіда, групу, спільноту до відповідальності за особисті дії.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8. Соціальний працівник може поділитися конфіденційною інформацією, отриманою від клієнта, без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його </w:t>
      </w:r>
      <w:r w:rsidRPr="00F4140A">
        <w:rPr>
          <w:color w:val="000000"/>
          <w:sz w:val="28"/>
          <w:szCs w:val="28"/>
          <w:lang w:val="uk-UA" w:eastAsia="uk-UA"/>
        </w:rPr>
        <w:t>на те дозволу, лише за особливо професійних обставин.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 9. Діючи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в </w:t>
      </w:r>
      <w:r w:rsidRPr="00F4140A">
        <w:rPr>
          <w:color w:val="000000"/>
          <w:sz w:val="28"/>
          <w:szCs w:val="28"/>
          <w:lang w:val="uk-UA" w:eastAsia="uk-UA"/>
        </w:rPr>
        <w:t xml:space="preserve">інтересах клієнта, соціальний працівник встановлює професійні стосунки з третіми особами лише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 xml:space="preserve">випадку згоди клієнта, інформуючи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його </w:t>
      </w:r>
      <w:r w:rsidRPr="00F4140A">
        <w:rPr>
          <w:color w:val="000000"/>
          <w:sz w:val="28"/>
          <w:szCs w:val="28"/>
          <w:lang w:val="uk-UA" w:eastAsia="uk-UA"/>
        </w:rPr>
        <w:t>про можливі межі конфіденційності в даній ситуа</w:t>
      </w:r>
      <w:r w:rsidRPr="00F4140A">
        <w:rPr>
          <w:color w:val="000000"/>
          <w:sz w:val="28"/>
          <w:szCs w:val="28"/>
          <w:lang w:val="uk-UA" w:eastAsia="uk-UA"/>
        </w:rPr>
        <w:softHyphen/>
        <w:t>ції.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10. Соціальний працівник повинен отримати згоду клієнта, перш ніж друкувати, робити аудіо- і відеозаписи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>ході вирішення його проблем.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11. Соціальний працівник може виконувати свої посадові обов'я</w:t>
      </w:r>
      <w:r w:rsidRPr="00F4140A">
        <w:rPr>
          <w:color w:val="000000"/>
          <w:sz w:val="28"/>
          <w:szCs w:val="28"/>
          <w:lang w:val="uk-UA" w:eastAsia="uk-UA"/>
        </w:rPr>
        <w:softHyphen/>
        <w:t>зки разом з іншими спеціалістами. При цьому він визнає професіона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лізм, цінність участі таких спеціалістів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>соціальному обслуговуванні клієнта.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12. Соціальний працівник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у </w:t>
      </w:r>
      <w:r w:rsidRPr="00F4140A">
        <w:rPr>
          <w:color w:val="000000"/>
          <w:sz w:val="28"/>
          <w:szCs w:val="28"/>
          <w:lang w:val="uk-UA" w:eastAsia="uk-UA"/>
        </w:rPr>
        <w:t xml:space="preserve">випадку тимчасової відсутності колег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чи </w:t>
      </w:r>
      <w:r w:rsidRPr="00F4140A">
        <w:rPr>
          <w:color w:val="000000"/>
          <w:sz w:val="28"/>
          <w:szCs w:val="28"/>
          <w:lang w:val="uk-UA" w:eastAsia="uk-UA"/>
        </w:rPr>
        <w:t>непередбачених обставин, обслуговує їхніх клієнтів з такою ж увагою і відповідальністю, як і своїх "власних".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 13. Соціальний працівник повинен протистояти проявам неетич</w:t>
      </w:r>
      <w:r w:rsidRPr="00F4140A">
        <w:rPr>
          <w:color w:val="000000"/>
          <w:sz w:val="28"/>
          <w:szCs w:val="28"/>
          <w:lang w:val="uk-UA" w:eastAsia="uk-UA"/>
        </w:rPr>
        <w:softHyphen/>
        <w:t>ної поведінки своїх колег, запобігати некваліфікованій і невиправда</w:t>
      </w:r>
      <w:r w:rsidRPr="00F4140A">
        <w:rPr>
          <w:color w:val="000000"/>
          <w:sz w:val="28"/>
          <w:szCs w:val="28"/>
          <w:lang w:val="uk-UA" w:eastAsia="uk-UA"/>
        </w:rPr>
        <w:softHyphen/>
        <w:t>ній практиці надання населенню соціальних послуг, які не відповіда-ють усталеним нормам.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 xml:space="preserve"> 14. У випадку порушення спеціалістом моральних норм "Професійно-етичного кодексу соціального працівника України"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Асоціація </w:t>
      </w:r>
      <w:r w:rsidRPr="00F4140A">
        <w:rPr>
          <w:color w:val="000000"/>
          <w:sz w:val="28"/>
          <w:szCs w:val="28"/>
          <w:lang w:val="uk-UA" w:eastAsia="uk-UA"/>
        </w:rPr>
        <w:t xml:space="preserve">соціальних працівників України має право використати </w:t>
      </w:r>
      <w:r w:rsidRPr="00F4140A">
        <w:rPr>
          <w:bCs/>
          <w:color w:val="000000"/>
          <w:sz w:val="28"/>
          <w:szCs w:val="28"/>
          <w:lang w:val="uk-UA" w:eastAsia="uk-UA"/>
        </w:rPr>
        <w:t xml:space="preserve">вплив </w:t>
      </w:r>
      <w:r w:rsidRPr="00F4140A">
        <w:rPr>
          <w:color w:val="000000"/>
          <w:sz w:val="28"/>
          <w:szCs w:val="28"/>
          <w:lang w:val="uk-UA" w:eastAsia="uk-UA"/>
        </w:rPr>
        <w:t>громадськості чи поставити перед адміністрацією відповідних соціальних інститутів питання про дисциплінарні покарання такого праців</w:t>
      </w:r>
      <w:r w:rsidRPr="00F4140A">
        <w:rPr>
          <w:color w:val="000000"/>
          <w:sz w:val="28"/>
          <w:szCs w:val="28"/>
          <w:lang w:val="uk-UA" w:eastAsia="uk-UA"/>
        </w:rPr>
        <w:softHyphen/>
        <w:t xml:space="preserve">ника згідно з чинним трудовим законодавством України. </w:t>
      </w:r>
    </w:p>
    <w:p w:rsidR="00D229A8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D229A8" w:rsidRPr="00692FBE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2. </w:t>
      </w:r>
      <w:r w:rsidRPr="00692FBE">
        <w:rPr>
          <w:b/>
          <w:bCs/>
          <w:color w:val="000000"/>
          <w:sz w:val="28"/>
          <w:szCs w:val="28"/>
          <w:lang w:val="uk-UA" w:eastAsia="uk-UA"/>
        </w:rPr>
        <w:t>Етичні принципи соціальної роботи</w:t>
      </w:r>
    </w:p>
    <w:p w:rsidR="00CC7D49" w:rsidRDefault="00CC7D49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Соціальний працівник виконує свої обов'язки на засадах таких принципів: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iCs/>
          <w:color w:val="000000"/>
          <w:sz w:val="28"/>
          <w:szCs w:val="28"/>
          <w:lang w:val="uk-UA" w:eastAsia="uk-UA"/>
        </w:rPr>
        <w:t xml:space="preserve">1. </w:t>
      </w:r>
      <w:r w:rsidRPr="00F4140A">
        <w:rPr>
          <w:color w:val="000000"/>
          <w:sz w:val="28"/>
          <w:szCs w:val="28"/>
          <w:lang w:val="uk-UA" w:eastAsia="uk-UA"/>
        </w:rPr>
        <w:t>Кожна людина цінна для суспільства своєю унікальністю, яку необхідно враховувати і поважати.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2. Кожна людина має право на самореалізацію, яка не призводить до порушення подібних прав інших людей.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3. Соціальний працівник зобов'язаний всі свої знання і навички спрямовувати на надання допомоги окремим людям, групам, спільнотам у їхньому розвитку, а також на розв'язання конфліктів між особою і суспільством.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4. Соціальний працівник надає допомогу кожному, хто звертається до нього за допомогою і порадою без будь-якої дискримінації на підставі статі, віку, фізичних і розумових недоліків, кольору шкіри, соціальної і расової належності, віросповідання, мови, політичних поглядів, сексуальної орієнтації.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5. Соціальний працівник дотримується принципу - особистої недоторканості, конфіденційності та відповідального використання інформації у своїй роботі.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6. Діяльність соціального працівника базується на засадах взаємодії, партнерського співробітництва і передбачає двосторонню відповідальність за вирішення проблеми клієнта.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7. Соціальна робота несумісна з прямим чи опосередкованим примусом клієнтів до будь-яких дій, навіть на користь клієнта.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8. Соціальний працівник не повинен підтримувати у будь-якій формі окремих осіб, групи, політичні сили чи владні структури, які завдають шкоди своїм громадянам, використовуючи тероризм, на</w:t>
      </w:r>
      <w:r w:rsidRPr="00F4140A">
        <w:rPr>
          <w:color w:val="000000"/>
          <w:sz w:val="28"/>
          <w:szCs w:val="28"/>
          <w:lang w:val="uk-UA" w:eastAsia="uk-UA"/>
        </w:rPr>
        <w:softHyphen/>
        <w:t>силля, жорстокість.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9. Соціальний працівник здійснює етично виправдані дії, дотримуючись міжнародних, етичних стандартів соціальних працівників, Декларації прав людини ООН та Професійно-етичного кодексу соціального працівника України.</w:t>
      </w:r>
    </w:p>
    <w:p w:rsidR="00D229A8" w:rsidRPr="00692FBE" w:rsidRDefault="00CC7D49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br w:type="page"/>
      </w:r>
      <w:r w:rsidR="00D229A8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D229A8" w:rsidRPr="00692FBE">
        <w:rPr>
          <w:b/>
          <w:bCs/>
          <w:color w:val="000000"/>
          <w:sz w:val="28"/>
          <w:szCs w:val="28"/>
          <w:lang w:val="uk-UA" w:eastAsia="uk-UA"/>
        </w:rPr>
        <w:t>Сфери соціально-професійної діяльності</w:t>
      </w:r>
    </w:p>
    <w:p w:rsidR="00CC7D49" w:rsidRDefault="00CC7D49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Принципи діяльності соціального працівника реалізуються комплексі в різних сферах соціально-педагогічної роботи:</w:t>
      </w:r>
    </w:p>
    <w:p w:rsidR="00D229A8" w:rsidRPr="00F4140A" w:rsidRDefault="00D229A8" w:rsidP="00CC7D49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iCs/>
          <w:color w:val="000000"/>
          <w:sz w:val="28"/>
          <w:szCs w:val="28"/>
          <w:lang w:val="uk-UA" w:eastAsia="uk-UA"/>
        </w:rPr>
        <w:t>Сфера освіти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: </w:t>
      </w:r>
      <w:r w:rsidRPr="00F4140A">
        <w:rPr>
          <w:color w:val="000000"/>
          <w:sz w:val="28"/>
          <w:szCs w:val="28"/>
          <w:lang w:val="uk-UA" w:eastAsia="uk-UA"/>
        </w:rPr>
        <w:t>загальноосвітні і спеціалізовані школи різного типу</w:t>
      </w:r>
      <w:r w:rsidRPr="00F4140A">
        <w:rPr>
          <w:iCs/>
          <w:color w:val="000000"/>
          <w:sz w:val="28"/>
          <w:szCs w:val="28"/>
          <w:lang w:val="uk-UA" w:eastAsia="uk-UA"/>
        </w:rPr>
        <w:t xml:space="preserve">, </w:t>
      </w:r>
      <w:r w:rsidRPr="00F4140A">
        <w:rPr>
          <w:color w:val="000000"/>
          <w:sz w:val="28"/>
          <w:szCs w:val="28"/>
          <w:lang w:val="uk-UA" w:eastAsia="uk-UA"/>
        </w:rPr>
        <w:t>школи-інтернати, дитячі будинки, будинки і центри дитячої осві</w:t>
      </w:r>
      <w:r w:rsidRPr="00F4140A">
        <w:rPr>
          <w:color w:val="000000"/>
          <w:sz w:val="28"/>
          <w:szCs w:val="28"/>
          <w:lang w:val="uk-UA" w:eastAsia="uk-UA"/>
        </w:rPr>
        <w:softHyphen/>
        <w:t>ти та виховання, центри технічної та екологічної освіти, школи санаторного типу, культурологічні центри.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Сфера охорони здоров'я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: </w:t>
      </w:r>
      <w:r w:rsidRPr="00F4140A">
        <w:rPr>
          <w:color w:val="000000"/>
          <w:sz w:val="28"/>
          <w:szCs w:val="28"/>
          <w:lang w:val="uk-UA" w:eastAsia="uk-UA"/>
        </w:rPr>
        <w:t>будинки дитини, дитячі лікувальні са</w:t>
      </w:r>
      <w:r w:rsidRPr="00F4140A">
        <w:rPr>
          <w:color w:val="000000"/>
          <w:sz w:val="28"/>
          <w:szCs w:val="28"/>
          <w:lang w:val="uk-UA" w:eastAsia="uk-UA"/>
        </w:rPr>
        <w:softHyphen/>
        <w:t>наторії, соціально-реабілітаційні центри для неповнолітніх, інтернати для дітей-інвалідів, дитячі лікарні, дружні клініки для молоді.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Сфера соціального захисту населення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: </w:t>
      </w:r>
      <w:r w:rsidRPr="00F4140A">
        <w:rPr>
          <w:color w:val="000000"/>
          <w:sz w:val="28"/>
          <w:szCs w:val="28"/>
          <w:lang w:val="uk-UA" w:eastAsia="uk-UA"/>
        </w:rPr>
        <w:t>центри соціального обслуговування населення, притулки, кризові центри для жінок.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Сфера охорони правопорядку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: </w:t>
      </w:r>
      <w:r w:rsidRPr="00F4140A">
        <w:rPr>
          <w:color w:val="000000"/>
          <w:sz w:val="28"/>
          <w:szCs w:val="28"/>
          <w:lang w:val="uk-UA" w:eastAsia="uk-UA"/>
        </w:rPr>
        <w:t>приймальники-розподільники, спецінтернати, міліція у справах неповнолітніх, колонії для неповно</w:t>
      </w:r>
      <w:r w:rsidRPr="00F4140A">
        <w:rPr>
          <w:color w:val="000000"/>
          <w:sz w:val="28"/>
          <w:szCs w:val="28"/>
          <w:lang w:val="uk-UA" w:eastAsia="uk-UA"/>
        </w:rPr>
        <w:softHyphen/>
        <w:t>літніх.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/>
          <w:bCs/>
          <w:iCs/>
          <w:color w:val="000000"/>
          <w:sz w:val="28"/>
          <w:szCs w:val="28"/>
          <w:lang w:val="uk-UA" w:eastAsia="uk-UA"/>
        </w:rPr>
        <w:t>Сфера соціального становлення і розвитку молоді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: </w:t>
      </w:r>
      <w:r w:rsidRPr="00F4140A">
        <w:rPr>
          <w:color w:val="000000"/>
          <w:sz w:val="28"/>
          <w:szCs w:val="28"/>
          <w:lang w:val="uk-UA" w:eastAsia="uk-UA"/>
        </w:rPr>
        <w:t>центри соціа</w:t>
      </w:r>
      <w:r w:rsidRPr="00F4140A">
        <w:rPr>
          <w:color w:val="000000"/>
          <w:sz w:val="28"/>
          <w:szCs w:val="28"/>
          <w:lang w:val="uk-UA" w:eastAsia="uk-UA"/>
        </w:rPr>
        <w:softHyphen/>
        <w:t>льних служб для молоді, громадські дитячі та молодіжні об'єднання, клуби за місцем проживання, молодіжні служби працевлаштування, центри молодої сім'ї.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4140A">
        <w:rPr>
          <w:color w:val="000000"/>
          <w:sz w:val="28"/>
          <w:szCs w:val="28"/>
          <w:lang w:val="uk-UA" w:eastAsia="uk-UA"/>
        </w:rPr>
        <w:t>З метою реалізації соціальної політики в Україні соціальний-пра</w:t>
      </w:r>
      <w:r w:rsidRPr="00F4140A">
        <w:rPr>
          <w:color w:val="000000"/>
          <w:sz w:val="28"/>
          <w:szCs w:val="28"/>
          <w:lang w:val="uk-UA" w:eastAsia="uk-UA"/>
        </w:rPr>
        <w:softHyphen/>
        <w:t>цівник повинен володіти такими групами професійно-особистісних якостей: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Cs/>
          <w:i/>
          <w:iCs/>
          <w:color w:val="000000"/>
          <w:sz w:val="28"/>
          <w:szCs w:val="28"/>
          <w:lang w:val="uk-UA" w:eastAsia="uk-UA"/>
        </w:rPr>
        <w:t>Психологічні якості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є складовими здатності спеціаліста до соціа-льної-педагогічної діяльності. В першу чергу це емоційна врівнова</w:t>
      </w:r>
      <w:r w:rsidRPr="00F4140A">
        <w:rPr>
          <w:color w:val="000000"/>
          <w:sz w:val="28"/>
          <w:szCs w:val="28"/>
          <w:lang w:val="uk-UA" w:eastAsia="uk-UA"/>
        </w:rPr>
        <w:softHyphen/>
        <w:t>женість, опір стресам, низька тривожність, творче мислення, добра увага та пам'ять, наполегливість, спостережливість, витримка.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Cs/>
          <w:i/>
          <w:iCs/>
          <w:color w:val="000000"/>
          <w:sz w:val="28"/>
          <w:szCs w:val="28"/>
          <w:lang w:val="uk-UA" w:eastAsia="uk-UA"/>
        </w:rPr>
        <w:t>Морально-етичні якості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є сукупністю уявлень стосовно мораль</w:t>
      </w:r>
      <w:r w:rsidRPr="00F4140A">
        <w:rPr>
          <w:color w:val="000000"/>
          <w:sz w:val="28"/>
          <w:szCs w:val="28"/>
          <w:lang w:val="uk-UA" w:eastAsia="uk-UA"/>
        </w:rPr>
        <w:softHyphen/>
        <w:t>них вимог до особистості спеціаліста, його професійної поведінки і вчинків. Такими якостями для соціального працівника, перш за все, мають бути: чесність, доброта, альтруїзм, терплячість, справедли</w:t>
      </w:r>
      <w:r w:rsidRPr="00F4140A">
        <w:rPr>
          <w:color w:val="000000"/>
          <w:sz w:val="28"/>
          <w:szCs w:val="28"/>
          <w:lang w:val="uk-UA" w:eastAsia="uk-UA"/>
        </w:rPr>
        <w:softHyphen/>
        <w:t>вість, тактовність, емпатійність, скромність, відповідальність, відвер</w:t>
      </w:r>
      <w:r w:rsidRPr="00F4140A">
        <w:rPr>
          <w:color w:val="000000"/>
          <w:sz w:val="28"/>
          <w:szCs w:val="28"/>
          <w:lang w:val="uk-UA" w:eastAsia="uk-UA"/>
        </w:rPr>
        <w:softHyphen/>
        <w:t>тість, гідність, уважність, віра в людину.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Cs/>
          <w:i/>
          <w:iCs/>
          <w:color w:val="000000"/>
          <w:sz w:val="28"/>
          <w:szCs w:val="28"/>
          <w:lang w:val="uk-UA" w:eastAsia="uk-UA"/>
        </w:rPr>
        <w:t>Психоаналітичні якості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орієнтовані на вдосконалення соціаль</w:t>
      </w:r>
      <w:r w:rsidRPr="00F4140A">
        <w:rPr>
          <w:color w:val="000000"/>
          <w:sz w:val="28"/>
          <w:szCs w:val="28"/>
          <w:lang w:val="uk-UA" w:eastAsia="uk-UA"/>
        </w:rPr>
        <w:softHyphen/>
        <w:t>ного працівника як особистості і професіонала. Це адекватна само</w:t>
      </w:r>
      <w:r w:rsidRPr="00F4140A">
        <w:rPr>
          <w:color w:val="000000"/>
          <w:sz w:val="28"/>
          <w:szCs w:val="28"/>
          <w:lang w:val="uk-UA" w:eastAsia="uk-UA"/>
        </w:rPr>
        <w:softHyphen/>
        <w:t>оцінка, самоконтроль, самокритичність, самоаналіз, самодисципліна, самонавіювання.</w:t>
      </w:r>
    </w:p>
    <w:p w:rsidR="00D229A8" w:rsidRPr="00F4140A" w:rsidRDefault="00D229A8" w:rsidP="00CC7D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92FBE">
        <w:rPr>
          <w:bCs/>
          <w:i/>
          <w:iCs/>
          <w:color w:val="000000"/>
          <w:sz w:val="28"/>
          <w:szCs w:val="28"/>
          <w:lang w:val="uk-UA" w:eastAsia="uk-UA"/>
        </w:rPr>
        <w:t>Педагогічні якості</w:t>
      </w:r>
      <w:r w:rsidRPr="00F4140A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F4140A">
        <w:rPr>
          <w:color w:val="000000"/>
          <w:sz w:val="28"/>
          <w:szCs w:val="28"/>
          <w:lang w:val="uk-UA" w:eastAsia="uk-UA"/>
        </w:rPr>
        <w:t>спрямовані на створення соціальним праців</w:t>
      </w:r>
      <w:r w:rsidRPr="00F4140A">
        <w:rPr>
          <w:color w:val="000000"/>
          <w:sz w:val="28"/>
          <w:szCs w:val="28"/>
          <w:lang w:val="uk-UA" w:eastAsia="uk-UA"/>
        </w:rPr>
        <w:softHyphen/>
        <w:t>ником образу особистої привабливості: він досягається за рахунок оптимізму, комунікабельності, зовнішності, красномовства, перцеп-тивності, ґрунтовності.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Професійні протипоказання: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1. Наявність шкідливих звичок, соціально небезпечних для суспільства (алкоголізм, наркоманія тощо).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2. Моральна неохайність.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3. Рукоприкладство.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4. Грубість.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5. Некомпетентність у питаннях викладання і виховання.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6. Обмеженість світогляду.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36DE0">
        <w:rPr>
          <w:sz w:val="28"/>
          <w:szCs w:val="28"/>
        </w:rPr>
        <w:t>7. Безпринципність.</w:t>
      </w:r>
    </w:p>
    <w:p w:rsidR="00836DE0" w:rsidRPr="00836DE0" w:rsidRDefault="00836DE0" w:rsidP="00CC7D49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36DE0">
        <w:rPr>
          <w:sz w:val="28"/>
          <w:szCs w:val="28"/>
        </w:rPr>
        <w:t>8. Безвідповідальність.</w:t>
      </w:r>
      <w:r w:rsidRPr="00836DE0">
        <w:rPr>
          <w:color w:val="000000"/>
          <w:sz w:val="28"/>
          <w:szCs w:val="28"/>
          <w:lang w:val="uk-UA" w:eastAsia="uk-UA"/>
        </w:rPr>
        <w:t xml:space="preserve"> </w:t>
      </w:r>
    </w:p>
    <w:p w:rsidR="00D229A8" w:rsidRPr="00F4140A" w:rsidRDefault="00D229A8" w:rsidP="00CC7D49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36DE0">
        <w:rPr>
          <w:color w:val="000000"/>
          <w:sz w:val="28"/>
          <w:szCs w:val="28"/>
          <w:lang w:val="uk-UA" w:eastAsia="uk-UA"/>
        </w:rPr>
        <w:t>Проект Професійно</w:t>
      </w:r>
      <w:r w:rsidRPr="00F4140A">
        <w:rPr>
          <w:color w:val="000000"/>
          <w:sz w:val="28"/>
          <w:szCs w:val="28"/>
          <w:lang w:val="uk-UA" w:eastAsia="uk-UA"/>
        </w:rPr>
        <w:t>-етичного кодексу соціальних працівників України є на сьогодні першим документом, який регламентує норми професійної етики соціального працівника. Водночас він є інтегрую</w:t>
      </w:r>
      <w:r w:rsidRPr="00F4140A">
        <w:rPr>
          <w:color w:val="000000"/>
          <w:sz w:val="28"/>
          <w:szCs w:val="28"/>
          <w:lang w:val="uk-UA" w:eastAsia="uk-UA"/>
        </w:rPr>
        <w:softHyphen/>
        <w:t>чим документом, оскільки має сприяти формуванню професійного загону спеціалістів соціально-педагогічної сфери, котрий спромож</w:t>
      </w:r>
      <w:r w:rsidRPr="00F4140A">
        <w:rPr>
          <w:color w:val="000000"/>
          <w:sz w:val="28"/>
          <w:szCs w:val="28"/>
          <w:lang w:val="uk-UA" w:eastAsia="uk-UA"/>
        </w:rPr>
        <w:softHyphen/>
        <w:t>ний стати повноцінним членом Міжнародної федерації соціальних працівників, вирішуючи професійні завдання, які залежать саме від обставин, регіональних умов, соціально-економічних і моральних відносин у країні.</w:t>
      </w:r>
    </w:p>
    <w:p w:rsidR="00D229A8" w:rsidRPr="00F4140A" w:rsidRDefault="00D229A8" w:rsidP="00CC7D49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D229A8" w:rsidRPr="00F4140A" w:rsidSect="00B93937">
      <w:footerReference w:type="even" r:id="rId6"/>
      <w:footerReference w:type="default" r:id="rId7"/>
      <w:pgSz w:w="11906" w:h="16838"/>
      <w:pgMar w:top="1134" w:right="850" w:bottom="1134" w:left="16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EF5" w:rsidRDefault="00CC3EF5">
      <w:r>
        <w:separator/>
      </w:r>
    </w:p>
  </w:endnote>
  <w:endnote w:type="continuationSeparator" w:id="0">
    <w:p w:rsidR="00CC3EF5" w:rsidRDefault="00CC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937" w:rsidRDefault="00B93937" w:rsidP="00836DE0">
    <w:pPr>
      <w:pStyle w:val="a3"/>
      <w:framePr w:wrap="around" w:vAnchor="text" w:hAnchor="margin" w:xAlign="right" w:y="1"/>
      <w:rPr>
        <w:rStyle w:val="a5"/>
      </w:rPr>
    </w:pPr>
  </w:p>
  <w:p w:rsidR="00B93937" w:rsidRDefault="00B93937" w:rsidP="00B9393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937" w:rsidRDefault="00516030" w:rsidP="00836DE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B93937" w:rsidRDefault="00B93937" w:rsidP="00B9393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EF5" w:rsidRDefault="00CC3EF5">
      <w:r>
        <w:separator/>
      </w:r>
    </w:p>
  </w:footnote>
  <w:footnote w:type="continuationSeparator" w:id="0">
    <w:p w:rsidR="00CC3EF5" w:rsidRDefault="00CC3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9A8"/>
    <w:rsid w:val="00516030"/>
    <w:rsid w:val="00567E9B"/>
    <w:rsid w:val="005A530B"/>
    <w:rsid w:val="00692FBE"/>
    <w:rsid w:val="00836DE0"/>
    <w:rsid w:val="00B93937"/>
    <w:rsid w:val="00CC3EF5"/>
    <w:rsid w:val="00CC7D49"/>
    <w:rsid w:val="00D229A8"/>
    <w:rsid w:val="00F4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A78DB2-7A00-48E7-95A4-E8672790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9393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939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з соціальної педагогіки</vt:lpstr>
    </vt:vector>
  </TitlesOfParts>
  <Company>Home</Company>
  <LinksUpToDate>false</LinksUpToDate>
  <CharactersWithSpaces>15547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з соціальної педагогіки</dc:title>
  <dc:subject/>
  <dc:creator>Yulia</dc:creator>
  <cp:keywords/>
  <dc:description/>
  <cp:lastModifiedBy>admin</cp:lastModifiedBy>
  <cp:revision>2</cp:revision>
  <dcterms:created xsi:type="dcterms:W3CDTF">2014-03-15T08:38:00Z</dcterms:created>
  <dcterms:modified xsi:type="dcterms:W3CDTF">2014-03-15T08:38:00Z</dcterms:modified>
</cp:coreProperties>
</file>