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7947" w:rsidRPr="003E0DF5" w:rsidRDefault="00956F06" w:rsidP="00D3734D">
      <w:pPr>
        <w:spacing w:line="360" w:lineRule="auto"/>
        <w:jc w:val="center"/>
        <w:rPr>
          <w:color w:val="000000"/>
          <w:sz w:val="28"/>
          <w:szCs w:val="28"/>
        </w:rPr>
      </w:pPr>
      <w:r w:rsidRPr="003E0DF5">
        <w:rPr>
          <w:color w:val="000000"/>
          <w:sz w:val="28"/>
          <w:szCs w:val="28"/>
        </w:rPr>
        <w:t>Томский Государственный университет</w:t>
      </w:r>
    </w:p>
    <w:p w:rsidR="00956F06" w:rsidRPr="003E0DF5" w:rsidRDefault="00956F06" w:rsidP="00D3734D">
      <w:pPr>
        <w:spacing w:line="360" w:lineRule="auto"/>
        <w:jc w:val="center"/>
        <w:rPr>
          <w:color w:val="000000"/>
          <w:sz w:val="28"/>
          <w:szCs w:val="28"/>
        </w:rPr>
      </w:pPr>
      <w:r w:rsidRPr="003E0DF5">
        <w:rPr>
          <w:color w:val="000000"/>
          <w:sz w:val="28"/>
          <w:szCs w:val="28"/>
        </w:rPr>
        <w:t>Философский факультет</w:t>
      </w:r>
    </w:p>
    <w:p w:rsidR="00956F06" w:rsidRPr="003E0DF5" w:rsidRDefault="00956F06" w:rsidP="00D3734D">
      <w:pPr>
        <w:spacing w:line="360" w:lineRule="auto"/>
        <w:jc w:val="center"/>
        <w:rPr>
          <w:color w:val="000000"/>
          <w:sz w:val="28"/>
          <w:szCs w:val="28"/>
        </w:rPr>
      </w:pPr>
      <w:r w:rsidRPr="003E0DF5">
        <w:rPr>
          <w:color w:val="000000"/>
          <w:sz w:val="28"/>
          <w:szCs w:val="28"/>
        </w:rPr>
        <w:t>Кафедра социальной работы</w:t>
      </w:r>
    </w:p>
    <w:p w:rsidR="00956F06" w:rsidRPr="003E0DF5" w:rsidRDefault="00956F06" w:rsidP="00D3734D">
      <w:pPr>
        <w:spacing w:line="360" w:lineRule="auto"/>
        <w:jc w:val="center"/>
        <w:rPr>
          <w:color w:val="000000"/>
          <w:sz w:val="28"/>
          <w:szCs w:val="28"/>
        </w:rPr>
      </w:pPr>
    </w:p>
    <w:p w:rsidR="00956F06" w:rsidRPr="003E0DF5" w:rsidRDefault="00956F06" w:rsidP="00D3734D">
      <w:pPr>
        <w:spacing w:line="360" w:lineRule="auto"/>
        <w:jc w:val="center"/>
        <w:rPr>
          <w:color w:val="000000"/>
          <w:sz w:val="28"/>
          <w:szCs w:val="28"/>
        </w:rPr>
      </w:pPr>
    </w:p>
    <w:p w:rsidR="00956F06" w:rsidRPr="003E0DF5" w:rsidRDefault="00956F06" w:rsidP="00D3734D">
      <w:pPr>
        <w:spacing w:line="360" w:lineRule="auto"/>
        <w:jc w:val="center"/>
        <w:rPr>
          <w:color w:val="000000"/>
          <w:sz w:val="28"/>
          <w:szCs w:val="28"/>
        </w:rPr>
      </w:pPr>
    </w:p>
    <w:p w:rsidR="00956F06" w:rsidRPr="003E0DF5" w:rsidRDefault="00956F06" w:rsidP="00D3734D">
      <w:pPr>
        <w:spacing w:line="360" w:lineRule="auto"/>
        <w:jc w:val="center"/>
        <w:rPr>
          <w:color w:val="000000"/>
          <w:sz w:val="28"/>
          <w:szCs w:val="28"/>
        </w:rPr>
      </w:pPr>
    </w:p>
    <w:p w:rsidR="00956F06" w:rsidRPr="003E0DF5" w:rsidRDefault="00956F06" w:rsidP="00D3734D">
      <w:pPr>
        <w:spacing w:line="360" w:lineRule="auto"/>
        <w:jc w:val="center"/>
        <w:rPr>
          <w:color w:val="000000"/>
          <w:sz w:val="28"/>
          <w:szCs w:val="28"/>
        </w:rPr>
      </w:pPr>
    </w:p>
    <w:p w:rsidR="00956F06" w:rsidRPr="003E0DF5" w:rsidRDefault="00956F06" w:rsidP="00D3734D">
      <w:pPr>
        <w:spacing w:line="360" w:lineRule="auto"/>
        <w:jc w:val="center"/>
        <w:rPr>
          <w:color w:val="000000"/>
          <w:sz w:val="28"/>
          <w:szCs w:val="28"/>
        </w:rPr>
      </w:pPr>
      <w:r w:rsidRPr="003E0DF5">
        <w:rPr>
          <w:color w:val="000000"/>
          <w:sz w:val="28"/>
          <w:szCs w:val="28"/>
        </w:rPr>
        <w:t>Профилактика преступности несовершеннолетних</w:t>
      </w:r>
    </w:p>
    <w:p w:rsidR="00956F06" w:rsidRPr="003E0DF5" w:rsidRDefault="00956F06" w:rsidP="00D3734D">
      <w:pPr>
        <w:spacing w:line="360" w:lineRule="auto"/>
        <w:jc w:val="center"/>
        <w:rPr>
          <w:color w:val="000000"/>
          <w:sz w:val="28"/>
          <w:szCs w:val="28"/>
        </w:rPr>
      </w:pPr>
      <w:r w:rsidRPr="003E0DF5">
        <w:rPr>
          <w:color w:val="000000"/>
          <w:sz w:val="28"/>
          <w:szCs w:val="28"/>
        </w:rPr>
        <w:t>(курсовая работа)</w:t>
      </w:r>
    </w:p>
    <w:p w:rsidR="00956F06" w:rsidRPr="003E0DF5" w:rsidRDefault="00956F06" w:rsidP="003E0DF5">
      <w:pPr>
        <w:spacing w:line="360" w:lineRule="auto"/>
        <w:ind w:firstLine="709"/>
        <w:jc w:val="both"/>
        <w:rPr>
          <w:color w:val="000000"/>
          <w:sz w:val="28"/>
          <w:szCs w:val="28"/>
        </w:rPr>
      </w:pPr>
    </w:p>
    <w:p w:rsidR="00956F06" w:rsidRPr="003E0DF5" w:rsidRDefault="00956F06" w:rsidP="003E0DF5">
      <w:pPr>
        <w:spacing w:line="360" w:lineRule="auto"/>
        <w:ind w:firstLine="709"/>
        <w:jc w:val="both"/>
        <w:rPr>
          <w:color w:val="000000"/>
          <w:sz w:val="28"/>
          <w:szCs w:val="28"/>
        </w:rPr>
      </w:pPr>
    </w:p>
    <w:p w:rsidR="00956F06" w:rsidRPr="003E0DF5" w:rsidRDefault="00956F06" w:rsidP="003E0DF5">
      <w:pPr>
        <w:spacing w:line="360" w:lineRule="auto"/>
        <w:ind w:firstLine="709"/>
        <w:jc w:val="both"/>
        <w:rPr>
          <w:color w:val="000000"/>
          <w:sz w:val="28"/>
          <w:szCs w:val="28"/>
        </w:rPr>
      </w:pPr>
    </w:p>
    <w:p w:rsidR="00956F06" w:rsidRPr="003E0DF5" w:rsidRDefault="00956F06" w:rsidP="00D3734D">
      <w:pPr>
        <w:spacing w:line="360" w:lineRule="auto"/>
        <w:ind w:firstLine="709"/>
        <w:jc w:val="right"/>
        <w:rPr>
          <w:color w:val="000000"/>
          <w:sz w:val="28"/>
          <w:szCs w:val="28"/>
        </w:rPr>
      </w:pPr>
      <w:r w:rsidRPr="003E0DF5">
        <w:rPr>
          <w:color w:val="000000"/>
          <w:sz w:val="28"/>
          <w:szCs w:val="28"/>
        </w:rPr>
        <w:t>Выполнила</w:t>
      </w:r>
    </w:p>
    <w:p w:rsidR="00956F06" w:rsidRPr="003E0DF5" w:rsidRDefault="00956F06" w:rsidP="00D3734D">
      <w:pPr>
        <w:spacing w:line="360" w:lineRule="auto"/>
        <w:ind w:firstLine="709"/>
        <w:jc w:val="right"/>
        <w:rPr>
          <w:color w:val="000000"/>
          <w:sz w:val="28"/>
          <w:szCs w:val="28"/>
        </w:rPr>
      </w:pPr>
      <w:r w:rsidRPr="003E0DF5">
        <w:rPr>
          <w:color w:val="000000"/>
          <w:sz w:val="28"/>
          <w:szCs w:val="28"/>
        </w:rPr>
        <w:t>студентка 1 курса</w:t>
      </w:r>
    </w:p>
    <w:p w:rsidR="00956F06" w:rsidRPr="003E0DF5" w:rsidRDefault="00956F06" w:rsidP="00D3734D">
      <w:pPr>
        <w:spacing w:line="360" w:lineRule="auto"/>
        <w:ind w:firstLine="709"/>
        <w:jc w:val="right"/>
        <w:rPr>
          <w:color w:val="000000"/>
          <w:sz w:val="28"/>
          <w:szCs w:val="28"/>
        </w:rPr>
      </w:pPr>
      <w:r w:rsidRPr="003E0DF5">
        <w:rPr>
          <w:color w:val="000000"/>
          <w:sz w:val="28"/>
          <w:szCs w:val="28"/>
        </w:rPr>
        <w:t>гр. 1265</w:t>
      </w:r>
    </w:p>
    <w:p w:rsidR="00956F06" w:rsidRPr="003E0DF5" w:rsidRDefault="00956F06" w:rsidP="00D3734D">
      <w:pPr>
        <w:spacing w:line="360" w:lineRule="auto"/>
        <w:ind w:firstLine="709"/>
        <w:jc w:val="right"/>
        <w:rPr>
          <w:color w:val="000000"/>
          <w:sz w:val="28"/>
          <w:szCs w:val="28"/>
        </w:rPr>
      </w:pPr>
      <w:r w:rsidRPr="003E0DF5">
        <w:rPr>
          <w:color w:val="000000"/>
          <w:sz w:val="28"/>
          <w:szCs w:val="28"/>
        </w:rPr>
        <w:t>Тетерина Е.А.</w:t>
      </w:r>
    </w:p>
    <w:p w:rsidR="00956F06" w:rsidRPr="003E0DF5" w:rsidRDefault="00956F06" w:rsidP="00D3734D">
      <w:pPr>
        <w:spacing w:line="360" w:lineRule="auto"/>
        <w:ind w:firstLine="709"/>
        <w:jc w:val="right"/>
        <w:rPr>
          <w:color w:val="000000"/>
          <w:sz w:val="28"/>
          <w:szCs w:val="28"/>
        </w:rPr>
      </w:pPr>
    </w:p>
    <w:p w:rsidR="00956F06" w:rsidRPr="003E0DF5" w:rsidRDefault="00956F06" w:rsidP="00D3734D">
      <w:pPr>
        <w:spacing w:line="360" w:lineRule="auto"/>
        <w:ind w:firstLine="709"/>
        <w:jc w:val="right"/>
        <w:rPr>
          <w:color w:val="000000"/>
          <w:sz w:val="28"/>
          <w:szCs w:val="28"/>
        </w:rPr>
      </w:pPr>
      <w:r w:rsidRPr="003E0DF5">
        <w:rPr>
          <w:color w:val="000000"/>
          <w:sz w:val="28"/>
          <w:szCs w:val="28"/>
        </w:rPr>
        <w:t>Научный руководитель</w:t>
      </w:r>
    </w:p>
    <w:p w:rsidR="00956F06" w:rsidRPr="003E0DF5" w:rsidRDefault="00B02208" w:rsidP="00D3734D">
      <w:pPr>
        <w:spacing w:line="360" w:lineRule="auto"/>
        <w:ind w:firstLine="709"/>
        <w:jc w:val="right"/>
        <w:rPr>
          <w:color w:val="000000"/>
          <w:sz w:val="28"/>
          <w:szCs w:val="28"/>
        </w:rPr>
      </w:pPr>
      <w:r w:rsidRPr="003E0DF5">
        <w:rPr>
          <w:color w:val="000000"/>
          <w:sz w:val="28"/>
          <w:szCs w:val="28"/>
        </w:rPr>
        <w:t>ст. преподаватель</w:t>
      </w:r>
    </w:p>
    <w:p w:rsidR="00956F06" w:rsidRPr="003E0DF5" w:rsidRDefault="00956F06" w:rsidP="00D3734D">
      <w:pPr>
        <w:spacing w:line="360" w:lineRule="auto"/>
        <w:ind w:firstLine="709"/>
        <w:jc w:val="right"/>
        <w:rPr>
          <w:color w:val="000000"/>
          <w:sz w:val="28"/>
          <w:szCs w:val="28"/>
        </w:rPr>
      </w:pPr>
      <w:r w:rsidRPr="003E0DF5">
        <w:rPr>
          <w:color w:val="000000"/>
          <w:sz w:val="28"/>
          <w:szCs w:val="28"/>
        </w:rPr>
        <w:t>Воронина Т.Д.</w:t>
      </w:r>
    </w:p>
    <w:p w:rsidR="00956F06" w:rsidRPr="003E0DF5" w:rsidRDefault="00956F06" w:rsidP="003E0DF5">
      <w:pPr>
        <w:spacing w:line="360" w:lineRule="auto"/>
        <w:ind w:firstLine="709"/>
        <w:jc w:val="both"/>
        <w:rPr>
          <w:color w:val="000000"/>
          <w:sz w:val="28"/>
          <w:szCs w:val="28"/>
        </w:rPr>
      </w:pPr>
    </w:p>
    <w:p w:rsidR="00956F06" w:rsidRPr="003E0DF5" w:rsidRDefault="00956F06" w:rsidP="003E0DF5">
      <w:pPr>
        <w:spacing w:line="360" w:lineRule="auto"/>
        <w:ind w:firstLine="709"/>
        <w:jc w:val="both"/>
        <w:rPr>
          <w:color w:val="000000"/>
          <w:sz w:val="28"/>
          <w:szCs w:val="28"/>
        </w:rPr>
      </w:pPr>
    </w:p>
    <w:p w:rsidR="00956F06" w:rsidRPr="003E0DF5" w:rsidRDefault="00956F06" w:rsidP="003E0DF5">
      <w:pPr>
        <w:spacing w:line="360" w:lineRule="auto"/>
        <w:ind w:firstLine="709"/>
        <w:jc w:val="both"/>
        <w:rPr>
          <w:color w:val="000000"/>
          <w:sz w:val="28"/>
          <w:szCs w:val="28"/>
        </w:rPr>
      </w:pPr>
    </w:p>
    <w:p w:rsidR="00956F06" w:rsidRPr="003E0DF5" w:rsidRDefault="00956F06" w:rsidP="003E0DF5">
      <w:pPr>
        <w:spacing w:line="360" w:lineRule="auto"/>
        <w:ind w:firstLine="709"/>
        <w:jc w:val="both"/>
        <w:rPr>
          <w:color w:val="000000"/>
          <w:sz w:val="28"/>
          <w:szCs w:val="28"/>
        </w:rPr>
      </w:pPr>
    </w:p>
    <w:p w:rsidR="00956F06" w:rsidRPr="003E0DF5" w:rsidRDefault="00956F06" w:rsidP="003E0DF5">
      <w:pPr>
        <w:spacing w:line="360" w:lineRule="auto"/>
        <w:ind w:firstLine="709"/>
        <w:jc w:val="both"/>
        <w:rPr>
          <w:color w:val="000000"/>
          <w:sz w:val="28"/>
          <w:szCs w:val="28"/>
        </w:rPr>
      </w:pPr>
    </w:p>
    <w:p w:rsidR="00956F06" w:rsidRPr="003E0DF5" w:rsidRDefault="00956F06" w:rsidP="003E0DF5">
      <w:pPr>
        <w:spacing w:line="360" w:lineRule="auto"/>
        <w:ind w:firstLine="709"/>
        <w:jc w:val="both"/>
        <w:rPr>
          <w:color w:val="000000"/>
          <w:sz w:val="28"/>
          <w:szCs w:val="28"/>
        </w:rPr>
      </w:pPr>
    </w:p>
    <w:p w:rsidR="00D3734D" w:rsidRDefault="00D3734D" w:rsidP="00D3734D">
      <w:pPr>
        <w:spacing w:line="360" w:lineRule="auto"/>
        <w:jc w:val="center"/>
        <w:rPr>
          <w:color w:val="000000"/>
          <w:sz w:val="28"/>
          <w:szCs w:val="28"/>
          <w:lang w:val="en-US"/>
        </w:rPr>
      </w:pPr>
      <w:r>
        <w:rPr>
          <w:color w:val="000000"/>
          <w:sz w:val="28"/>
          <w:szCs w:val="28"/>
        </w:rPr>
        <w:t>Томск</w:t>
      </w:r>
    </w:p>
    <w:p w:rsidR="00956F06" w:rsidRPr="003E0DF5" w:rsidRDefault="00956F06" w:rsidP="00D3734D">
      <w:pPr>
        <w:spacing w:line="360" w:lineRule="auto"/>
        <w:jc w:val="center"/>
        <w:rPr>
          <w:color w:val="000000"/>
          <w:sz w:val="28"/>
          <w:szCs w:val="28"/>
        </w:rPr>
      </w:pPr>
      <w:r w:rsidRPr="003E0DF5">
        <w:rPr>
          <w:color w:val="000000"/>
          <w:sz w:val="28"/>
          <w:szCs w:val="28"/>
        </w:rPr>
        <w:t>2007</w:t>
      </w:r>
    </w:p>
    <w:p w:rsidR="00C9440E" w:rsidRPr="00D3734D" w:rsidRDefault="003E0DF5" w:rsidP="00D3734D">
      <w:pPr>
        <w:spacing w:line="360" w:lineRule="auto"/>
        <w:ind w:firstLine="709"/>
        <w:jc w:val="center"/>
        <w:rPr>
          <w:b/>
          <w:bCs/>
          <w:color w:val="000000"/>
          <w:sz w:val="28"/>
          <w:szCs w:val="28"/>
          <w:lang w:val="en-US"/>
        </w:rPr>
      </w:pPr>
      <w:r>
        <w:rPr>
          <w:color w:val="000000"/>
          <w:sz w:val="28"/>
          <w:szCs w:val="28"/>
        </w:rPr>
        <w:br w:type="page"/>
      </w:r>
      <w:r w:rsidR="00D3734D" w:rsidRPr="00D3734D">
        <w:rPr>
          <w:b/>
          <w:bCs/>
          <w:color w:val="000000"/>
          <w:sz w:val="28"/>
          <w:szCs w:val="28"/>
        </w:rPr>
        <w:t>Оглавление</w:t>
      </w:r>
    </w:p>
    <w:p w:rsidR="00D3734D" w:rsidRPr="00D3734D" w:rsidRDefault="00D3734D" w:rsidP="003E0DF5">
      <w:pPr>
        <w:spacing w:line="360" w:lineRule="auto"/>
        <w:ind w:firstLine="709"/>
        <w:jc w:val="both"/>
        <w:rPr>
          <w:color w:val="000000"/>
          <w:sz w:val="28"/>
          <w:szCs w:val="28"/>
          <w:lang w:val="en-US"/>
        </w:rPr>
      </w:pPr>
    </w:p>
    <w:p w:rsidR="00C9440E" w:rsidRPr="003E0DF5" w:rsidRDefault="00C9440E" w:rsidP="00A36609">
      <w:pPr>
        <w:tabs>
          <w:tab w:val="left" w:pos="539"/>
        </w:tabs>
        <w:spacing w:line="360" w:lineRule="auto"/>
        <w:jc w:val="both"/>
        <w:rPr>
          <w:color w:val="000000"/>
          <w:sz w:val="28"/>
          <w:szCs w:val="28"/>
        </w:rPr>
      </w:pPr>
      <w:r w:rsidRPr="003E0DF5">
        <w:rPr>
          <w:color w:val="000000"/>
          <w:sz w:val="28"/>
          <w:szCs w:val="28"/>
        </w:rPr>
        <w:t>Введение.</w:t>
      </w:r>
      <w:r w:rsidR="00D3734D">
        <w:rPr>
          <w:color w:val="000000"/>
          <w:sz w:val="28"/>
          <w:szCs w:val="28"/>
        </w:rPr>
        <w:t xml:space="preserve">  </w:t>
      </w:r>
      <w:r w:rsidRPr="003E0DF5">
        <w:rPr>
          <w:color w:val="000000"/>
          <w:sz w:val="28"/>
          <w:szCs w:val="28"/>
        </w:rPr>
        <w:t>3</w:t>
      </w:r>
    </w:p>
    <w:p w:rsidR="00C9440E" w:rsidRPr="003E0DF5" w:rsidRDefault="00C9440E" w:rsidP="00A36609">
      <w:pPr>
        <w:tabs>
          <w:tab w:val="left" w:pos="539"/>
        </w:tabs>
        <w:spacing w:line="360" w:lineRule="auto"/>
        <w:jc w:val="both"/>
        <w:rPr>
          <w:color w:val="000000"/>
          <w:sz w:val="28"/>
          <w:szCs w:val="28"/>
        </w:rPr>
      </w:pPr>
      <w:r w:rsidRPr="003E0DF5">
        <w:rPr>
          <w:color w:val="000000"/>
          <w:sz w:val="28"/>
          <w:szCs w:val="28"/>
        </w:rPr>
        <w:t>1. Преступное поведение среди несовершеннолетних.</w:t>
      </w:r>
    </w:p>
    <w:p w:rsidR="00C9440E" w:rsidRPr="003E0DF5" w:rsidRDefault="00C9440E" w:rsidP="00A36609">
      <w:pPr>
        <w:numPr>
          <w:ilvl w:val="1"/>
          <w:numId w:val="15"/>
        </w:numPr>
        <w:tabs>
          <w:tab w:val="left" w:pos="539"/>
        </w:tabs>
        <w:spacing w:line="360" w:lineRule="auto"/>
        <w:ind w:left="0" w:firstLine="0"/>
        <w:jc w:val="both"/>
        <w:rPr>
          <w:color w:val="000000"/>
          <w:sz w:val="28"/>
          <w:szCs w:val="28"/>
        </w:rPr>
      </w:pPr>
      <w:r w:rsidRPr="003E0DF5">
        <w:rPr>
          <w:color w:val="000000"/>
          <w:sz w:val="28"/>
          <w:szCs w:val="28"/>
        </w:rPr>
        <w:t>Понятие преступности несовершеннолетних. Ее характеристика и основные показатели.</w:t>
      </w:r>
      <w:r w:rsidR="00D3734D">
        <w:rPr>
          <w:color w:val="000000"/>
          <w:sz w:val="28"/>
          <w:szCs w:val="28"/>
        </w:rPr>
        <w:t xml:space="preserve">  </w:t>
      </w:r>
      <w:r w:rsidRPr="003E0DF5">
        <w:rPr>
          <w:color w:val="000000"/>
          <w:sz w:val="28"/>
          <w:szCs w:val="28"/>
        </w:rPr>
        <w:t>5</w:t>
      </w:r>
    </w:p>
    <w:p w:rsidR="00C9440E" w:rsidRPr="003E0DF5" w:rsidRDefault="00C9440E" w:rsidP="00A36609">
      <w:pPr>
        <w:numPr>
          <w:ilvl w:val="1"/>
          <w:numId w:val="15"/>
        </w:numPr>
        <w:tabs>
          <w:tab w:val="left" w:pos="539"/>
        </w:tabs>
        <w:spacing w:line="360" w:lineRule="auto"/>
        <w:ind w:left="0" w:firstLine="0"/>
        <w:jc w:val="both"/>
        <w:rPr>
          <w:color w:val="000000"/>
          <w:sz w:val="28"/>
          <w:szCs w:val="28"/>
        </w:rPr>
      </w:pPr>
      <w:r w:rsidRPr="003E0DF5">
        <w:rPr>
          <w:color w:val="000000"/>
          <w:sz w:val="28"/>
          <w:szCs w:val="28"/>
        </w:rPr>
        <w:t>Подростки как особая социальная группа.</w:t>
      </w:r>
      <w:r w:rsidR="00D3734D">
        <w:rPr>
          <w:color w:val="000000"/>
          <w:sz w:val="28"/>
          <w:szCs w:val="28"/>
        </w:rPr>
        <w:t xml:space="preserve"> </w:t>
      </w:r>
      <w:r w:rsidRPr="003E0DF5">
        <w:rPr>
          <w:color w:val="000000"/>
          <w:sz w:val="28"/>
          <w:szCs w:val="28"/>
        </w:rPr>
        <w:t>9</w:t>
      </w:r>
    </w:p>
    <w:p w:rsidR="00C9440E" w:rsidRPr="003E0DF5" w:rsidRDefault="00C9440E" w:rsidP="00A36609">
      <w:pPr>
        <w:numPr>
          <w:ilvl w:val="1"/>
          <w:numId w:val="15"/>
        </w:numPr>
        <w:tabs>
          <w:tab w:val="left" w:pos="539"/>
        </w:tabs>
        <w:spacing w:line="360" w:lineRule="auto"/>
        <w:ind w:left="0" w:firstLine="0"/>
        <w:jc w:val="both"/>
        <w:rPr>
          <w:color w:val="000000"/>
          <w:sz w:val="28"/>
          <w:szCs w:val="28"/>
        </w:rPr>
      </w:pPr>
      <w:r w:rsidRPr="003E0DF5">
        <w:rPr>
          <w:color w:val="000000"/>
          <w:sz w:val="28"/>
          <w:szCs w:val="28"/>
        </w:rPr>
        <w:t>Факторы, влияющие на формирование противоправного поведения у подростков</w:t>
      </w:r>
      <w:r w:rsidR="00362E3A" w:rsidRPr="003E0DF5">
        <w:rPr>
          <w:color w:val="000000"/>
          <w:sz w:val="28"/>
          <w:szCs w:val="28"/>
        </w:rPr>
        <w:t>.</w:t>
      </w:r>
      <w:r w:rsidR="00D3734D">
        <w:rPr>
          <w:color w:val="000000"/>
          <w:sz w:val="28"/>
          <w:szCs w:val="28"/>
        </w:rPr>
        <w:t xml:space="preserve"> </w:t>
      </w:r>
      <w:r w:rsidR="00362E3A" w:rsidRPr="003E0DF5">
        <w:rPr>
          <w:color w:val="000000"/>
          <w:sz w:val="28"/>
          <w:szCs w:val="28"/>
        </w:rPr>
        <w:t>11</w:t>
      </w:r>
    </w:p>
    <w:p w:rsidR="00C9440E" w:rsidRPr="003E0DF5" w:rsidRDefault="00C9440E" w:rsidP="00A36609">
      <w:pPr>
        <w:tabs>
          <w:tab w:val="left" w:pos="539"/>
        </w:tabs>
        <w:spacing w:line="360" w:lineRule="auto"/>
        <w:jc w:val="both"/>
        <w:rPr>
          <w:color w:val="000000"/>
          <w:sz w:val="28"/>
          <w:szCs w:val="28"/>
        </w:rPr>
      </w:pPr>
      <w:r w:rsidRPr="003E0DF5">
        <w:rPr>
          <w:color w:val="000000"/>
          <w:sz w:val="28"/>
          <w:szCs w:val="28"/>
        </w:rPr>
        <w:t>2. Профилактика преступности несовершеннолетних.</w:t>
      </w:r>
    </w:p>
    <w:p w:rsidR="00C9440E" w:rsidRPr="003E0DF5" w:rsidRDefault="00C9440E" w:rsidP="00A36609">
      <w:pPr>
        <w:tabs>
          <w:tab w:val="left" w:pos="539"/>
        </w:tabs>
        <w:spacing w:line="360" w:lineRule="auto"/>
        <w:jc w:val="both"/>
        <w:rPr>
          <w:color w:val="000000"/>
          <w:sz w:val="28"/>
          <w:szCs w:val="28"/>
        </w:rPr>
      </w:pPr>
      <w:r w:rsidRPr="003E0DF5">
        <w:rPr>
          <w:color w:val="000000"/>
          <w:sz w:val="28"/>
          <w:szCs w:val="28"/>
        </w:rPr>
        <w:t>2.1. Субъекты профилактики преступности несовершеннолетних.</w:t>
      </w:r>
      <w:r w:rsidR="00D3734D">
        <w:rPr>
          <w:color w:val="000000"/>
          <w:sz w:val="28"/>
          <w:szCs w:val="28"/>
        </w:rPr>
        <w:t xml:space="preserve"> </w:t>
      </w:r>
      <w:r w:rsidR="00362E3A" w:rsidRPr="003E0DF5">
        <w:rPr>
          <w:color w:val="000000"/>
          <w:sz w:val="28"/>
          <w:szCs w:val="28"/>
        </w:rPr>
        <w:t xml:space="preserve"> 16</w:t>
      </w:r>
    </w:p>
    <w:p w:rsidR="00C9440E" w:rsidRPr="003E0DF5" w:rsidRDefault="00C9440E" w:rsidP="00A36609">
      <w:pPr>
        <w:tabs>
          <w:tab w:val="left" w:pos="539"/>
        </w:tabs>
        <w:spacing w:line="360" w:lineRule="auto"/>
        <w:jc w:val="both"/>
        <w:rPr>
          <w:color w:val="000000"/>
          <w:sz w:val="28"/>
          <w:szCs w:val="28"/>
        </w:rPr>
      </w:pPr>
      <w:r w:rsidRPr="003E0DF5">
        <w:rPr>
          <w:color w:val="000000"/>
          <w:sz w:val="28"/>
          <w:szCs w:val="28"/>
        </w:rPr>
        <w:t>2.2. Этапы профилактики преступности несовершеннолетних.</w:t>
      </w:r>
      <w:r w:rsidR="00D3734D">
        <w:rPr>
          <w:color w:val="000000"/>
          <w:sz w:val="28"/>
          <w:szCs w:val="28"/>
        </w:rPr>
        <w:t xml:space="preserve"> </w:t>
      </w:r>
      <w:r w:rsidR="00362E3A" w:rsidRPr="003E0DF5">
        <w:rPr>
          <w:color w:val="000000"/>
          <w:sz w:val="28"/>
          <w:szCs w:val="28"/>
        </w:rPr>
        <w:t>21</w:t>
      </w:r>
    </w:p>
    <w:p w:rsidR="00C9440E" w:rsidRPr="003E0DF5" w:rsidRDefault="00C9440E" w:rsidP="00A36609">
      <w:pPr>
        <w:tabs>
          <w:tab w:val="left" w:pos="539"/>
        </w:tabs>
        <w:spacing w:line="360" w:lineRule="auto"/>
        <w:jc w:val="both"/>
        <w:rPr>
          <w:color w:val="000000"/>
          <w:sz w:val="28"/>
          <w:szCs w:val="28"/>
        </w:rPr>
      </w:pPr>
      <w:r w:rsidRPr="003E0DF5">
        <w:rPr>
          <w:color w:val="000000"/>
          <w:sz w:val="28"/>
          <w:szCs w:val="28"/>
        </w:rPr>
        <w:t>Заключение.</w:t>
      </w:r>
      <w:r w:rsidR="00D3734D">
        <w:rPr>
          <w:color w:val="000000"/>
          <w:sz w:val="28"/>
          <w:szCs w:val="28"/>
        </w:rPr>
        <w:t xml:space="preserve">  </w:t>
      </w:r>
      <w:r w:rsidR="00362E3A" w:rsidRPr="003E0DF5">
        <w:rPr>
          <w:color w:val="000000"/>
          <w:sz w:val="28"/>
          <w:szCs w:val="28"/>
        </w:rPr>
        <w:t>31</w:t>
      </w:r>
    </w:p>
    <w:p w:rsidR="00C9440E" w:rsidRPr="003E0DF5" w:rsidRDefault="00C9440E" w:rsidP="00A36609">
      <w:pPr>
        <w:tabs>
          <w:tab w:val="left" w:pos="539"/>
        </w:tabs>
        <w:spacing w:line="360" w:lineRule="auto"/>
        <w:jc w:val="both"/>
        <w:rPr>
          <w:color w:val="000000"/>
          <w:sz w:val="28"/>
          <w:szCs w:val="28"/>
        </w:rPr>
      </w:pPr>
      <w:r w:rsidRPr="003E0DF5">
        <w:rPr>
          <w:color w:val="000000"/>
          <w:sz w:val="28"/>
          <w:szCs w:val="28"/>
        </w:rPr>
        <w:t>Список литературы.</w:t>
      </w:r>
      <w:r w:rsidR="00D3734D">
        <w:rPr>
          <w:color w:val="000000"/>
          <w:sz w:val="28"/>
          <w:szCs w:val="28"/>
        </w:rPr>
        <w:t xml:space="preserve"> </w:t>
      </w:r>
      <w:r w:rsidR="00362E3A" w:rsidRPr="003E0DF5">
        <w:rPr>
          <w:color w:val="000000"/>
          <w:sz w:val="28"/>
          <w:szCs w:val="28"/>
        </w:rPr>
        <w:t xml:space="preserve"> 33</w:t>
      </w:r>
    </w:p>
    <w:p w:rsidR="00C9440E" w:rsidRPr="003E0DF5" w:rsidRDefault="00C9440E" w:rsidP="003E0DF5">
      <w:pPr>
        <w:autoSpaceDE w:val="0"/>
        <w:autoSpaceDN w:val="0"/>
        <w:adjustRightInd w:val="0"/>
        <w:spacing w:line="360" w:lineRule="auto"/>
        <w:ind w:firstLine="709"/>
        <w:jc w:val="both"/>
        <w:rPr>
          <w:color w:val="000000"/>
          <w:sz w:val="28"/>
          <w:szCs w:val="28"/>
        </w:rPr>
      </w:pPr>
    </w:p>
    <w:p w:rsidR="00C9440E" w:rsidRPr="00E462A8" w:rsidRDefault="00A36609" w:rsidP="00E462A8">
      <w:pPr>
        <w:autoSpaceDE w:val="0"/>
        <w:autoSpaceDN w:val="0"/>
        <w:adjustRightInd w:val="0"/>
        <w:spacing w:line="360" w:lineRule="auto"/>
        <w:ind w:firstLine="709"/>
        <w:jc w:val="center"/>
        <w:rPr>
          <w:b/>
          <w:bCs/>
          <w:color w:val="000000"/>
          <w:sz w:val="28"/>
          <w:szCs w:val="28"/>
        </w:rPr>
      </w:pPr>
      <w:r>
        <w:rPr>
          <w:color w:val="000000"/>
          <w:sz w:val="28"/>
          <w:szCs w:val="28"/>
        </w:rPr>
        <w:br w:type="page"/>
      </w:r>
      <w:r w:rsidR="00C9440E" w:rsidRPr="00E462A8">
        <w:rPr>
          <w:b/>
          <w:bCs/>
          <w:color w:val="000000"/>
          <w:sz w:val="28"/>
          <w:szCs w:val="28"/>
        </w:rPr>
        <w:t>Введение.</w:t>
      </w:r>
    </w:p>
    <w:p w:rsidR="00E462A8" w:rsidRDefault="00E462A8" w:rsidP="003E0DF5">
      <w:pPr>
        <w:autoSpaceDE w:val="0"/>
        <w:autoSpaceDN w:val="0"/>
        <w:adjustRightInd w:val="0"/>
        <w:spacing w:line="360" w:lineRule="auto"/>
        <w:ind w:firstLine="709"/>
        <w:jc w:val="both"/>
        <w:rPr>
          <w:color w:val="000000"/>
          <w:sz w:val="28"/>
          <w:szCs w:val="28"/>
          <w:lang w:val="en-US"/>
        </w:rPr>
      </w:pPr>
    </w:p>
    <w:p w:rsidR="00C9440E" w:rsidRPr="003E0DF5" w:rsidRDefault="00C9440E" w:rsidP="003E0DF5">
      <w:pPr>
        <w:autoSpaceDE w:val="0"/>
        <w:autoSpaceDN w:val="0"/>
        <w:adjustRightInd w:val="0"/>
        <w:spacing w:line="360" w:lineRule="auto"/>
        <w:ind w:firstLine="709"/>
        <w:jc w:val="both"/>
        <w:rPr>
          <w:color w:val="000000"/>
          <w:sz w:val="28"/>
          <w:szCs w:val="28"/>
        </w:rPr>
      </w:pPr>
      <w:r w:rsidRPr="003E0DF5">
        <w:rPr>
          <w:color w:val="000000"/>
          <w:sz w:val="28"/>
          <w:szCs w:val="28"/>
        </w:rPr>
        <w:t xml:space="preserve">В современных социально - экономических и социально - политических условиях России проблема преступности несовершеннолетних приобрела особую остроту и актуальность. Специалисты из различных областей высказывают тревогу по поводу деградации молодого поколения, которое, еще не начав жить, уже лишило себя перспективы найти достойное место в обществе. Рост различных форм девиантного поведения, преступности, аморальных проявлений тревожит все общество. По данным 2003 года каждое десятое преступление было совершено несовершеннолетними или при их соучастии, а всего ими было совершено 145368 преступлений, что на 4% выше аналогичного показателя 2002 года. Также повысился уровень групповых преступлений, криминогенность несовершеннолетних (в 2003 году по сравнению с 1997 годом число особо тяжких преступлений выросло на 93%; кроме того, значительно увеличилось количество преступлений, совершенных несовершеннолетними против жизни и здоровья граждан), продолжает снижаться их возраст. В этой связи особую значимость приобретает профилактика противоправного поведения детей и подростков. Такая деятельность обеспечивает защиту общества от преступных посягательств, не дает неустойчивым членам общества выбрать неверный путь. Очень важно на ранних этапах предотвратить распространение преступности среди детей и подростков, не допустить распространение культа насилия и жестокости в семьях, школах, детских домах. Дети – это одна из наиболее уязвимых групп общества, которая может быть подвергнута негативному влиянию со стороны взрослого населения, что зачастую приводит к определенным последствиям: нарушается психическое развитие ребенка, появляются различные формы патологий, таких как наркомания, пьянство, преступность. Это может привести к необратимым последствиям, ведь преступность несовершеннолетних очень часто перерастает в рецидивную, то есть повторяющуюся преступность. </w:t>
      </w:r>
    </w:p>
    <w:p w:rsidR="00C9440E" w:rsidRPr="003E0DF5" w:rsidRDefault="00C9440E" w:rsidP="003E0DF5">
      <w:pPr>
        <w:autoSpaceDE w:val="0"/>
        <w:autoSpaceDN w:val="0"/>
        <w:adjustRightInd w:val="0"/>
        <w:spacing w:line="360" w:lineRule="auto"/>
        <w:ind w:firstLine="709"/>
        <w:jc w:val="both"/>
        <w:rPr>
          <w:color w:val="000000"/>
          <w:sz w:val="28"/>
          <w:szCs w:val="28"/>
        </w:rPr>
      </w:pPr>
      <w:r w:rsidRPr="003E0DF5">
        <w:rPr>
          <w:color w:val="000000"/>
          <w:sz w:val="28"/>
          <w:szCs w:val="28"/>
        </w:rPr>
        <w:t>Как обезопасить детей от такого влияния? Какие меры предпринять, чтобы помочь детям сделать правильный выбор? Отчасти возможно это сделать при помощи определенных профилактических мероприятий, ведь профилактика - это не только ликвидация негативных обстоятельств, но и стимулирование различных позитивных процессов социальной жизни общества. Конечно, в случае подростковой преступности необходим другой подход, нежели в случае со взрослыми людьми. Необходимо учитывать психические и биологические особенности подростка, связанные с периодом полового созревания, и, конечно, политика защиты несовершеннолетних от криминального влияния и вовлечения их в преступную деятельность должна соответствовать идее справедливости, а сама защита обращена к гуманному отношению к подрастающему поколению. Благополучие подростков - это благополучие общества.</w:t>
      </w:r>
    </w:p>
    <w:p w:rsidR="00C9440E" w:rsidRPr="003E0DF5" w:rsidRDefault="00C9440E" w:rsidP="003E0DF5">
      <w:pPr>
        <w:autoSpaceDE w:val="0"/>
        <w:autoSpaceDN w:val="0"/>
        <w:adjustRightInd w:val="0"/>
        <w:spacing w:line="360" w:lineRule="auto"/>
        <w:ind w:firstLine="709"/>
        <w:jc w:val="both"/>
        <w:rPr>
          <w:color w:val="000000"/>
          <w:sz w:val="28"/>
          <w:szCs w:val="28"/>
        </w:rPr>
      </w:pPr>
      <w:r w:rsidRPr="003E0DF5">
        <w:rPr>
          <w:color w:val="000000"/>
          <w:sz w:val="28"/>
          <w:szCs w:val="28"/>
        </w:rPr>
        <w:t>Цель: выявить и проанализировать различные методы профилактики преступности несовершеннолетних в России.</w:t>
      </w:r>
    </w:p>
    <w:p w:rsidR="00C9440E" w:rsidRPr="003E0DF5" w:rsidRDefault="00C9440E" w:rsidP="003E0DF5">
      <w:pPr>
        <w:autoSpaceDE w:val="0"/>
        <w:autoSpaceDN w:val="0"/>
        <w:adjustRightInd w:val="0"/>
        <w:spacing w:line="360" w:lineRule="auto"/>
        <w:ind w:firstLine="709"/>
        <w:jc w:val="both"/>
        <w:rPr>
          <w:color w:val="000000"/>
          <w:sz w:val="28"/>
          <w:szCs w:val="28"/>
        </w:rPr>
      </w:pPr>
      <w:r w:rsidRPr="003E0DF5">
        <w:rPr>
          <w:color w:val="000000"/>
          <w:sz w:val="28"/>
          <w:szCs w:val="28"/>
        </w:rPr>
        <w:t>Объектом данной работы являются несовершеннолетние, совершающие противоправные деяния или склонные к этому.</w:t>
      </w:r>
    </w:p>
    <w:p w:rsidR="00C9440E" w:rsidRPr="003E0DF5" w:rsidRDefault="00C9440E" w:rsidP="003E0DF5">
      <w:pPr>
        <w:autoSpaceDE w:val="0"/>
        <w:autoSpaceDN w:val="0"/>
        <w:adjustRightInd w:val="0"/>
        <w:spacing w:line="360" w:lineRule="auto"/>
        <w:ind w:firstLine="709"/>
        <w:jc w:val="both"/>
        <w:rPr>
          <w:color w:val="000000"/>
          <w:sz w:val="28"/>
          <w:szCs w:val="28"/>
        </w:rPr>
      </w:pPr>
      <w:r w:rsidRPr="003E0DF5">
        <w:rPr>
          <w:color w:val="000000"/>
          <w:sz w:val="28"/>
          <w:szCs w:val="28"/>
        </w:rPr>
        <w:t>Предметом является профилактика преступности несовершеннолетних.</w:t>
      </w:r>
    </w:p>
    <w:p w:rsidR="00C9440E" w:rsidRPr="003E0DF5" w:rsidRDefault="00C9440E" w:rsidP="003E0DF5">
      <w:pPr>
        <w:autoSpaceDE w:val="0"/>
        <w:autoSpaceDN w:val="0"/>
        <w:adjustRightInd w:val="0"/>
        <w:spacing w:line="360" w:lineRule="auto"/>
        <w:ind w:firstLine="709"/>
        <w:jc w:val="both"/>
        <w:rPr>
          <w:color w:val="000000"/>
          <w:sz w:val="28"/>
          <w:szCs w:val="28"/>
        </w:rPr>
      </w:pPr>
      <w:r w:rsidRPr="003E0DF5">
        <w:rPr>
          <w:color w:val="000000"/>
          <w:sz w:val="28"/>
          <w:szCs w:val="28"/>
        </w:rPr>
        <w:t>Проблема: каковы наиболее эффективные меры профилактики преступности среди несовершеннолетних.</w:t>
      </w:r>
    </w:p>
    <w:p w:rsidR="00C9440E" w:rsidRPr="003E0DF5" w:rsidRDefault="00C9440E" w:rsidP="003E0DF5">
      <w:pPr>
        <w:autoSpaceDE w:val="0"/>
        <w:autoSpaceDN w:val="0"/>
        <w:adjustRightInd w:val="0"/>
        <w:spacing w:line="360" w:lineRule="auto"/>
        <w:ind w:firstLine="709"/>
        <w:jc w:val="both"/>
        <w:rPr>
          <w:color w:val="000000"/>
          <w:sz w:val="28"/>
          <w:szCs w:val="28"/>
        </w:rPr>
      </w:pPr>
      <w:r w:rsidRPr="003E0DF5">
        <w:rPr>
          <w:color w:val="000000"/>
          <w:sz w:val="28"/>
          <w:szCs w:val="28"/>
        </w:rPr>
        <w:t>Задачи:</w:t>
      </w:r>
    </w:p>
    <w:p w:rsidR="00C9440E" w:rsidRPr="00162C90" w:rsidRDefault="00C9440E" w:rsidP="003E0DF5">
      <w:pPr>
        <w:numPr>
          <w:ilvl w:val="0"/>
          <w:numId w:val="6"/>
        </w:numPr>
        <w:autoSpaceDE w:val="0"/>
        <w:autoSpaceDN w:val="0"/>
        <w:adjustRightInd w:val="0"/>
        <w:spacing w:line="360" w:lineRule="auto"/>
        <w:ind w:left="0" w:firstLine="709"/>
        <w:jc w:val="both"/>
        <w:rPr>
          <w:color w:val="000000"/>
          <w:sz w:val="28"/>
          <w:szCs w:val="28"/>
        </w:rPr>
      </w:pPr>
      <w:r w:rsidRPr="00162C90">
        <w:rPr>
          <w:color w:val="000000"/>
          <w:sz w:val="28"/>
          <w:szCs w:val="28"/>
        </w:rPr>
        <w:t>Охарактеризовать преступность несовершеннолетних, выделить ее особенности.</w:t>
      </w:r>
    </w:p>
    <w:p w:rsidR="00C9440E" w:rsidRPr="00162C90" w:rsidRDefault="00C9440E" w:rsidP="003E0DF5">
      <w:pPr>
        <w:numPr>
          <w:ilvl w:val="0"/>
          <w:numId w:val="6"/>
        </w:numPr>
        <w:autoSpaceDE w:val="0"/>
        <w:autoSpaceDN w:val="0"/>
        <w:adjustRightInd w:val="0"/>
        <w:spacing w:line="360" w:lineRule="auto"/>
        <w:ind w:left="0" w:firstLine="709"/>
        <w:jc w:val="both"/>
        <w:rPr>
          <w:color w:val="000000"/>
          <w:sz w:val="28"/>
          <w:szCs w:val="28"/>
        </w:rPr>
      </w:pPr>
      <w:r w:rsidRPr="00162C90">
        <w:rPr>
          <w:color w:val="000000"/>
          <w:sz w:val="28"/>
          <w:szCs w:val="28"/>
        </w:rPr>
        <w:t xml:space="preserve">Рассмотреть возрастные особенности представленной категории лиц. </w:t>
      </w:r>
    </w:p>
    <w:p w:rsidR="00C9440E" w:rsidRPr="00162C90" w:rsidRDefault="00C9440E" w:rsidP="003E0DF5">
      <w:pPr>
        <w:numPr>
          <w:ilvl w:val="0"/>
          <w:numId w:val="6"/>
        </w:numPr>
        <w:autoSpaceDE w:val="0"/>
        <w:autoSpaceDN w:val="0"/>
        <w:adjustRightInd w:val="0"/>
        <w:spacing w:line="360" w:lineRule="auto"/>
        <w:ind w:left="0" w:firstLine="709"/>
        <w:jc w:val="both"/>
        <w:rPr>
          <w:color w:val="000000"/>
          <w:sz w:val="28"/>
          <w:szCs w:val="28"/>
        </w:rPr>
      </w:pPr>
      <w:r w:rsidRPr="00162C90">
        <w:rPr>
          <w:color w:val="000000"/>
          <w:sz w:val="28"/>
          <w:szCs w:val="28"/>
        </w:rPr>
        <w:t>Определить основные факторы, влияющие на форми</w:t>
      </w:r>
      <w:r w:rsidR="00A92F04" w:rsidRPr="00162C90">
        <w:rPr>
          <w:color w:val="000000"/>
          <w:sz w:val="28"/>
          <w:szCs w:val="28"/>
        </w:rPr>
        <w:t xml:space="preserve">рование преступного поведения у </w:t>
      </w:r>
      <w:r w:rsidRPr="00162C90">
        <w:rPr>
          <w:color w:val="000000"/>
          <w:sz w:val="28"/>
          <w:szCs w:val="28"/>
        </w:rPr>
        <w:t>несовершеннолетних.</w:t>
      </w:r>
    </w:p>
    <w:p w:rsidR="00C9440E" w:rsidRPr="003E0DF5" w:rsidRDefault="00C9440E" w:rsidP="003E0DF5">
      <w:pPr>
        <w:numPr>
          <w:ilvl w:val="0"/>
          <w:numId w:val="6"/>
        </w:numPr>
        <w:autoSpaceDE w:val="0"/>
        <w:autoSpaceDN w:val="0"/>
        <w:adjustRightInd w:val="0"/>
        <w:spacing w:line="360" w:lineRule="auto"/>
        <w:ind w:left="0" w:firstLine="709"/>
        <w:jc w:val="both"/>
        <w:rPr>
          <w:color w:val="000000"/>
          <w:sz w:val="28"/>
          <w:szCs w:val="28"/>
        </w:rPr>
      </w:pPr>
      <w:r w:rsidRPr="00162C90">
        <w:rPr>
          <w:color w:val="000000"/>
          <w:sz w:val="28"/>
          <w:szCs w:val="28"/>
        </w:rPr>
        <w:t>Определить понятие профилактики в отношении несовер</w:t>
      </w:r>
      <w:r w:rsidR="00A92F04" w:rsidRPr="00162C90">
        <w:rPr>
          <w:color w:val="000000"/>
          <w:sz w:val="28"/>
          <w:szCs w:val="28"/>
        </w:rPr>
        <w:t xml:space="preserve">шеннолетних, выделить ее </w:t>
      </w:r>
      <w:r w:rsidRPr="00162C90">
        <w:rPr>
          <w:color w:val="000000"/>
          <w:sz w:val="28"/>
          <w:szCs w:val="28"/>
        </w:rPr>
        <w:t>субъекты</w:t>
      </w:r>
      <w:r w:rsidRPr="003E0DF5">
        <w:rPr>
          <w:color w:val="000000"/>
          <w:sz w:val="28"/>
          <w:szCs w:val="28"/>
        </w:rPr>
        <w:t>.</w:t>
      </w:r>
    </w:p>
    <w:p w:rsidR="00C9440E" w:rsidRPr="003E0DF5" w:rsidRDefault="00C9440E" w:rsidP="003E0DF5">
      <w:pPr>
        <w:numPr>
          <w:ilvl w:val="0"/>
          <w:numId w:val="6"/>
        </w:numPr>
        <w:autoSpaceDE w:val="0"/>
        <w:autoSpaceDN w:val="0"/>
        <w:adjustRightInd w:val="0"/>
        <w:spacing w:line="360" w:lineRule="auto"/>
        <w:ind w:left="0" w:firstLine="709"/>
        <w:jc w:val="both"/>
        <w:rPr>
          <w:color w:val="000000"/>
          <w:sz w:val="28"/>
          <w:szCs w:val="28"/>
        </w:rPr>
      </w:pPr>
      <w:r w:rsidRPr="003E0DF5">
        <w:rPr>
          <w:color w:val="000000"/>
          <w:sz w:val="28"/>
          <w:szCs w:val="28"/>
        </w:rPr>
        <w:t>Рассмотреть этапы профилактики подростковой преступности и их практическую реализацию в России.</w:t>
      </w:r>
    </w:p>
    <w:p w:rsidR="00C9440E" w:rsidRPr="00162C90" w:rsidRDefault="00162C90" w:rsidP="00162C90">
      <w:pPr>
        <w:autoSpaceDE w:val="0"/>
        <w:autoSpaceDN w:val="0"/>
        <w:adjustRightInd w:val="0"/>
        <w:spacing w:line="360" w:lineRule="auto"/>
        <w:ind w:firstLine="709"/>
        <w:jc w:val="center"/>
        <w:rPr>
          <w:b/>
          <w:bCs/>
          <w:color w:val="000000"/>
          <w:sz w:val="28"/>
          <w:szCs w:val="28"/>
        </w:rPr>
      </w:pPr>
      <w:r>
        <w:rPr>
          <w:color w:val="000000"/>
          <w:sz w:val="28"/>
          <w:szCs w:val="28"/>
        </w:rPr>
        <w:br w:type="page"/>
      </w:r>
      <w:r w:rsidR="00C9440E" w:rsidRPr="00162C90">
        <w:rPr>
          <w:b/>
          <w:bCs/>
          <w:color w:val="000000"/>
          <w:sz w:val="28"/>
          <w:szCs w:val="28"/>
        </w:rPr>
        <w:t>1. Преступное поведение среди несовершеннолетних.</w:t>
      </w:r>
    </w:p>
    <w:p w:rsidR="00162C90" w:rsidRDefault="00162C90" w:rsidP="003E0DF5">
      <w:pPr>
        <w:autoSpaceDE w:val="0"/>
        <w:autoSpaceDN w:val="0"/>
        <w:adjustRightInd w:val="0"/>
        <w:spacing w:line="360" w:lineRule="auto"/>
        <w:ind w:firstLine="709"/>
        <w:jc w:val="both"/>
        <w:rPr>
          <w:color w:val="000000"/>
          <w:sz w:val="28"/>
          <w:szCs w:val="28"/>
          <w:lang w:val="en-US"/>
        </w:rPr>
      </w:pPr>
    </w:p>
    <w:p w:rsidR="00162C90" w:rsidRDefault="00C9440E" w:rsidP="00162C90">
      <w:pPr>
        <w:autoSpaceDE w:val="0"/>
        <w:autoSpaceDN w:val="0"/>
        <w:adjustRightInd w:val="0"/>
        <w:spacing w:line="360" w:lineRule="auto"/>
        <w:ind w:firstLine="709"/>
        <w:jc w:val="both"/>
        <w:rPr>
          <w:b/>
          <w:bCs/>
          <w:color w:val="000000"/>
          <w:sz w:val="28"/>
          <w:szCs w:val="28"/>
        </w:rPr>
      </w:pPr>
      <w:r w:rsidRPr="00162C90">
        <w:rPr>
          <w:b/>
          <w:bCs/>
          <w:color w:val="000000"/>
          <w:sz w:val="28"/>
          <w:szCs w:val="28"/>
        </w:rPr>
        <w:t xml:space="preserve">1.1 Понятие преступности несовершеннолетних. Ее характеристика </w:t>
      </w:r>
    </w:p>
    <w:p w:rsidR="00C9440E" w:rsidRPr="00162C90" w:rsidRDefault="00C9440E" w:rsidP="00162C90">
      <w:pPr>
        <w:autoSpaceDE w:val="0"/>
        <w:autoSpaceDN w:val="0"/>
        <w:adjustRightInd w:val="0"/>
        <w:spacing w:line="360" w:lineRule="auto"/>
        <w:ind w:firstLine="709"/>
        <w:jc w:val="both"/>
        <w:rPr>
          <w:b/>
          <w:bCs/>
          <w:color w:val="000000"/>
          <w:sz w:val="28"/>
          <w:szCs w:val="28"/>
        </w:rPr>
      </w:pPr>
      <w:r w:rsidRPr="00162C90">
        <w:rPr>
          <w:b/>
          <w:bCs/>
          <w:color w:val="000000"/>
          <w:sz w:val="28"/>
          <w:szCs w:val="28"/>
        </w:rPr>
        <w:t>и основные показатели.</w:t>
      </w:r>
    </w:p>
    <w:p w:rsidR="00162C90" w:rsidRDefault="00162C90" w:rsidP="003E0DF5">
      <w:pPr>
        <w:autoSpaceDE w:val="0"/>
        <w:autoSpaceDN w:val="0"/>
        <w:adjustRightInd w:val="0"/>
        <w:spacing w:line="360" w:lineRule="auto"/>
        <w:ind w:firstLine="709"/>
        <w:jc w:val="both"/>
        <w:rPr>
          <w:color w:val="000000"/>
          <w:sz w:val="28"/>
          <w:szCs w:val="28"/>
          <w:lang w:val="en-US"/>
        </w:rPr>
      </w:pPr>
    </w:p>
    <w:p w:rsidR="00C9440E" w:rsidRPr="003E0DF5" w:rsidRDefault="00C9440E" w:rsidP="003E0DF5">
      <w:pPr>
        <w:autoSpaceDE w:val="0"/>
        <w:autoSpaceDN w:val="0"/>
        <w:adjustRightInd w:val="0"/>
        <w:spacing w:line="360" w:lineRule="auto"/>
        <w:ind w:firstLine="709"/>
        <w:jc w:val="both"/>
        <w:rPr>
          <w:color w:val="000000"/>
          <w:sz w:val="28"/>
          <w:szCs w:val="28"/>
        </w:rPr>
      </w:pPr>
      <w:r w:rsidRPr="003E0DF5">
        <w:rPr>
          <w:color w:val="000000"/>
          <w:sz w:val="28"/>
          <w:szCs w:val="28"/>
        </w:rPr>
        <w:t>Преступность среди несовершеннолетних всегда вызывала повышенное внимание</w:t>
      </w:r>
      <w:r w:rsidR="00162C90">
        <w:rPr>
          <w:color w:val="000000"/>
          <w:sz w:val="28"/>
          <w:szCs w:val="28"/>
        </w:rPr>
        <w:t>,</w:t>
      </w:r>
      <w:r w:rsidRPr="003E0DF5">
        <w:rPr>
          <w:color w:val="000000"/>
          <w:sz w:val="28"/>
          <w:szCs w:val="28"/>
        </w:rPr>
        <w:t xml:space="preserve"> как исследователей, так и практических работников. Предлагаемая курсовая работа посвящена проблемам профилактики преступности несовершеннолетних. Для того, чтобы исследовать эти проблемы, необходимо определиться в основных понятиях: преступление и преступность, выявить их признаки и особенности. Что же такое преступление?</w:t>
      </w:r>
    </w:p>
    <w:p w:rsidR="00C9440E" w:rsidRPr="003E0DF5" w:rsidRDefault="00C9440E" w:rsidP="003E0DF5">
      <w:pPr>
        <w:autoSpaceDE w:val="0"/>
        <w:autoSpaceDN w:val="0"/>
        <w:adjustRightInd w:val="0"/>
        <w:spacing w:line="360" w:lineRule="auto"/>
        <w:ind w:firstLine="709"/>
        <w:jc w:val="both"/>
        <w:rPr>
          <w:color w:val="000000"/>
          <w:sz w:val="28"/>
          <w:szCs w:val="28"/>
        </w:rPr>
      </w:pPr>
      <w:r w:rsidRPr="003E0DF5">
        <w:rPr>
          <w:color w:val="000000"/>
          <w:sz w:val="28"/>
          <w:szCs w:val="28"/>
        </w:rPr>
        <w:t>Преступление - это предусмотренное уголовным законом конкретное общественно опасное деяние, посягающее на общественное или государственное устройство РФ, ее политическую и экономическую систему, государственную, общественную и частную собственность, личность, политические, трудовые, имущественные и другие права и свободы граждан, а равно иное виновно совершенное общественно опасное деяние, предусмотренное уголовным законом.</w:t>
      </w:r>
      <w:r w:rsidRPr="003E0DF5">
        <w:rPr>
          <w:rStyle w:val="a5"/>
          <w:color w:val="000000"/>
          <w:sz w:val="28"/>
          <w:szCs w:val="28"/>
        </w:rPr>
        <w:footnoteReference w:id="1"/>
      </w:r>
    </w:p>
    <w:p w:rsidR="00C9440E" w:rsidRPr="003E0DF5" w:rsidRDefault="00C9440E" w:rsidP="003E0DF5">
      <w:pPr>
        <w:autoSpaceDE w:val="0"/>
        <w:autoSpaceDN w:val="0"/>
        <w:adjustRightInd w:val="0"/>
        <w:spacing w:line="360" w:lineRule="auto"/>
        <w:ind w:firstLine="709"/>
        <w:jc w:val="both"/>
        <w:rPr>
          <w:color w:val="000000"/>
          <w:sz w:val="28"/>
          <w:szCs w:val="28"/>
        </w:rPr>
      </w:pPr>
      <w:r w:rsidRPr="003E0DF5">
        <w:rPr>
          <w:color w:val="000000"/>
          <w:sz w:val="28"/>
          <w:szCs w:val="28"/>
        </w:rPr>
        <w:t>Важнейшим признаком преступления является его общественная опасность, то есть причинение значительного ущерба (вреда) существующим общественным отношениям или содержащее в себе реальную угрозу причинения такого ущерба этим отношениям. Вторым важным признаком преступления является его предусмотренность уголовным законом, его противозаконность или противоправность, то есть данное деяние нарушает закрепленное в норме уголовного закона запрещение совершать подобные деяния. Любое другое деяние, не предусмотренное уголовным законом, не относится к разряду преступлений. Оно может быть административным, дисциплинарным или аморальным проступком.</w:t>
      </w:r>
    </w:p>
    <w:p w:rsidR="00C9440E" w:rsidRPr="003E0DF5" w:rsidRDefault="00C9440E" w:rsidP="003E0DF5">
      <w:pPr>
        <w:autoSpaceDE w:val="0"/>
        <w:autoSpaceDN w:val="0"/>
        <w:adjustRightInd w:val="0"/>
        <w:spacing w:line="360" w:lineRule="auto"/>
        <w:ind w:firstLine="709"/>
        <w:jc w:val="both"/>
        <w:rPr>
          <w:color w:val="000000"/>
          <w:sz w:val="28"/>
          <w:szCs w:val="28"/>
        </w:rPr>
      </w:pPr>
      <w:r w:rsidRPr="003E0DF5">
        <w:rPr>
          <w:color w:val="000000"/>
          <w:sz w:val="28"/>
          <w:szCs w:val="28"/>
        </w:rPr>
        <w:t>Однако общественной опасностью и противозаконностью не исчерпываются признаки преступления. Общественно опасное и противозаконное деяние может быть признано преступлением только тогда, когда оно совершено виновно, то есть при наличии соответствующего психологического отношения к деянию и его последствиям со стороны совершившего лица. Ни одно деяние, какие бы общественно опасные последствия оно не влекло, не может быть признано преступлением, если оно совершено не виновно. Преступным является не всякое причинение вреда, а только допущенное умышленно или неосторожно.</w:t>
      </w:r>
    </w:p>
    <w:p w:rsidR="00C9440E" w:rsidRPr="003E0DF5" w:rsidRDefault="00C9440E" w:rsidP="003E0DF5">
      <w:pPr>
        <w:autoSpaceDE w:val="0"/>
        <w:autoSpaceDN w:val="0"/>
        <w:adjustRightInd w:val="0"/>
        <w:spacing w:line="360" w:lineRule="auto"/>
        <w:ind w:firstLine="709"/>
        <w:jc w:val="both"/>
        <w:rPr>
          <w:color w:val="000000"/>
          <w:sz w:val="28"/>
          <w:szCs w:val="28"/>
        </w:rPr>
      </w:pPr>
      <w:r w:rsidRPr="003E0DF5">
        <w:rPr>
          <w:color w:val="000000"/>
          <w:sz w:val="28"/>
          <w:szCs w:val="28"/>
        </w:rPr>
        <w:t>Следующим обязательным признаком преступления является наказуемость, то есть установленное за то или иное деяние в УК соответствующего наказания.</w:t>
      </w:r>
      <w:r w:rsidR="005B102E">
        <w:rPr>
          <w:color w:val="000000"/>
          <w:sz w:val="28"/>
          <w:szCs w:val="28"/>
        </w:rPr>
        <w:t xml:space="preserve"> </w:t>
      </w:r>
      <w:r w:rsidRPr="003E0DF5">
        <w:rPr>
          <w:color w:val="000000"/>
          <w:sz w:val="28"/>
          <w:szCs w:val="28"/>
        </w:rPr>
        <w:t>Любое преступление является аморальным, безнравственным поведением людей, морально осуждаемым обществом. Однако не всякое аморальное деяние является преступлением.</w:t>
      </w:r>
    </w:p>
    <w:p w:rsidR="00C9440E" w:rsidRPr="003E0DF5" w:rsidRDefault="00C9440E" w:rsidP="003E0DF5">
      <w:pPr>
        <w:autoSpaceDE w:val="0"/>
        <w:autoSpaceDN w:val="0"/>
        <w:adjustRightInd w:val="0"/>
        <w:spacing w:line="360" w:lineRule="auto"/>
        <w:ind w:firstLine="709"/>
        <w:jc w:val="both"/>
        <w:rPr>
          <w:color w:val="000000"/>
          <w:sz w:val="28"/>
          <w:szCs w:val="28"/>
        </w:rPr>
      </w:pPr>
      <w:r w:rsidRPr="003E0DF5">
        <w:rPr>
          <w:color w:val="000000"/>
          <w:sz w:val="28"/>
          <w:szCs w:val="28"/>
        </w:rPr>
        <w:t>Все преступления классифицируются по степени тяжести на:</w:t>
      </w:r>
    </w:p>
    <w:p w:rsidR="00C9440E" w:rsidRPr="003E0DF5" w:rsidRDefault="00C9440E" w:rsidP="003E0DF5">
      <w:pPr>
        <w:numPr>
          <w:ilvl w:val="0"/>
          <w:numId w:val="1"/>
        </w:numPr>
        <w:autoSpaceDE w:val="0"/>
        <w:autoSpaceDN w:val="0"/>
        <w:adjustRightInd w:val="0"/>
        <w:spacing w:line="360" w:lineRule="auto"/>
        <w:ind w:left="0" w:firstLine="709"/>
        <w:jc w:val="both"/>
        <w:rPr>
          <w:color w:val="000000"/>
          <w:sz w:val="28"/>
          <w:szCs w:val="28"/>
        </w:rPr>
      </w:pPr>
      <w:r w:rsidRPr="003E0DF5">
        <w:rPr>
          <w:color w:val="000000"/>
          <w:sz w:val="28"/>
          <w:szCs w:val="28"/>
        </w:rPr>
        <w:t>Тяжкие;</w:t>
      </w:r>
    </w:p>
    <w:p w:rsidR="00C9440E" w:rsidRPr="003E0DF5" w:rsidRDefault="00C9440E" w:rsidP="003E0DF5">
      <w:pPr>
        <w:numPr>
          <w:ilvl w:val="0"/>
          <w:numId w:val="1"/>
        </w:numPr>
        <w:autoSpaceDE w:val="0"/>
        <w:autoSpaceDN w:val="0"/>
        <w:adjustRightInd w:val="0"/>
        <w:spacing w:line="360" w:lineRule="auto"/>
        <w:ind w:left="0" w:firstLine="709"/>
        <w:jc w:val="both"/>
        <w:rPr>
          <w:color w:val="000000"/>
          <w:sz w:val="28"/>
          <w:szCs w:val="28"/>
        </w:rPr>
      </w:pPr>
      <w:r w:rsidRPr="003E0DF5">
        <w:rPr>
          <w:color w:val="000000"/>
          <w:sz w:val="28"/>
          <w:szCs w:val="28"/>
        </w:rPr>
        <w:t>Не представляющие большой опасности;</w:t>
      </w:r>
    </w:p>
    <w:p w:rsidR="00C9440E" w:rsidRPr="003E0DF5" w:rsidRDefault="00C9440E" w:rsidP="003E0DF5">
      <w:pPr>
        <w:numPr>
          <w:ilvl w:val="0"/>
          <w:numId w:val="1"/>
        </w:numPr>
        <w:autoSpaceDE w:val="0"/>
        <w:autoSpaceDN w:val="0"/>
        <w:adjustRightInd w:val="0"/>
        <w:spacing w:line="360" w:lineRule="auto"/>
        <w:ind w:left="0" w:firstLine="709"/>
        <w:jc w:val="both"/>
        <w:rPr>
          <w:color w:val="000000"/>
          <w:sz w:val="28"/>
          <w:szCs w:val="28"/>
        </w:rPr>
      </w:pPr>
      <w:r w:rsidRPr="003E0DF5">
        <w:rPr>
          <w:color w:val="000000"/>
          <w:sz w:val="28"/>
          <w:szCs w:val="28"/>
        </w:rPr>
        <w:t>Малозначительные.</w:t>
      </w:r>
    </w:p>
    <w:p w:rsidR="00C9440E" w:rsidRPr="003E0DF5" w:rsidRDefault="00C9440E" w:rsidP="003E0DF5">
      <w:pPr>
        <w:autoSpaceDE w:val="0"/>
        <w:autoSpaceDN w:val="0"/>
        <w:adjustRightInd w:val="0"/>
        <w:spacing w:line="360" w:lineRule="auto"/>
        <w:ind w:firstLine="709"/>
        <w:jc w:val="both"/>
        <w:rPr>
          <w:color w:val="000000"/>
          <w:sz w:val="28"/>
          <w:szCs w:val="28"/>
        </w:rPr>
      </w:pPr>
      <w:r w:rsidRPr="003E0DF5">
        <w:rPr>
          <w:color w:val="000000"/>
          <w:sz w:val="28"/>
          <w:szCs w:val="28"/>
        </w:rPr>
        <w:t xml:space="preserve">Если преступление понятие - единичное, то преступность - понятие массовое. Преступность можно определить, как исторически изменчивое социально – правовое явление, представляющее собой систему преступлений, совершенных в соответствующем государстве (регионе) за тот или иной период времени. </w:t>
      </w:r>
    </w:p>
    <w:p w:rsidR="00C9440E" w:rsidRPr="003E0DF5" w:rsidRDefault="00C9440E" w:rsidP="003E0DF5">
      <w:pPr>
        <w:autoSpaceDE w:val="0"/>
        <w:autoSpaceDN w:val="0"/>
        <w:adjustRightInd w:val="0"/>
        <w:spacing w:line="360" w:lineRule="auto"/>
        <w:ind w:firstLine="709"/>
        <w:jc w:val="both"/>
        <w:rPr>
          <w:color w:val="000000"/>
          <w:sz w:val="28"/>
          <w:szCs w:val="28"/>
        </w:rPr>
      </w:pPr>
      <w:r w:rsidRPr="003E0DF5">
        <w:rPr>
          <w:color w:val="000000"/>
          <w:sz w:val="28"/>
          <w:szCs w:val="28"/>
        </w:rPr>
        <w:t>Социальные науки рассматривают преступность, в качестве социального явления, которое носит деструктивный для общества характер. Это относительно устойчивая распространенная форма девиантного поведения, достигшая степени общественной опасности. Понятие преступности среди несовершеннолетних связано с возрастом 14 – 17 лет, хотя ряд тенденций имеет место и в младших возрастных группах (более 90 тысяч детей в России ежегодно совершают преступления до достижения возраста уголовной ответственности).</w:t>
      </w:r>
    </w:p>
    <w:p w:rsidR="00C9440E" w:rsidRPr="003E0DF5" w:rsidRDefault="00C9440E" w:rsidP="003E0DF5">
      <w:pPr>
        <w:autoSpaceDE w:val="0"/>
        <w:autoSpaceDN w:val="0"/>
        <w:adjustRightInd w:val="0"/>
        <w:spacing w:line="360" w:lineRule="auto"/>
        <w:ind w:firstLine="709"/>
        <w:jc w:val="both"/>
        <w:rPr>
          <w:color w:val="000000"/>
          <w:sz w:val="28"/>
          <w:szCs w:val="28"/>
        </w:rPr>
      </w:pPr>
      <w:r w:rsidRPr="003E0DF5">
        <w:rPr>
          <w:color w:val="000000"/>
          <w:sz w:val="28"/>
          <w:szCs w:val="28"/>
        </w:rPr>
        <w:t>Если рассматривать только предложенную возрастную категорию (14 – 17 лет), то данные за 2004 год выглядят следующим образом: 17 лет - 57,4%; 16 лет - 31,5%; 15 лет - 7,4%; 14 лет - 3,7%.</w:t>
      </w:r>
      <w:r w:rsidRPr="003E0DF5">
        <w:rPr>
          <w:rStyle w:val="a5"/>
          <w:color w:val="000000"/>
          <w:sz w:val="28"/>
          <w:szCs w:val="28"/>
        </w:rPr>
        <w:footnoteReference w:id="2"/>
      </w:r>
    </w:p>
    <w:p w:rsidR="00C9440E" w:rsidRPr="003E0DF5" w:rsidRDefault="00C9440E" w:rsidP="003E0DF5">
      <w:pPr>
        <w:autoSpaceDE w:val="0"/>
        <w:autoSpaceDN w:val="0"/>
        <w:adjustRightInd w:val="0"/>
        <w:spacing w:line="360" w:lineRule="auto"/>
        <w:ind w:firstLine="709"/>
        <w:jc w:val="both"/>
        <w:rPr>
          <w:color w:val="000000"/>
          <w:sz w:val="28"/>
          <w:szCs w:val="28"/>
        </w:rPr>
      </w:pPr>
      <w:r w:rsidRPr="003E0DF5">
        <w:rPr>
          <w:color w:val="000000"/>
          <w:sz w:val="28"/>
          <w:szCs w:val="28"/>
        </w:rPr>
        <w:t>Важнейшим показателем преступности является ее состояние, то есть количественно - качественная ее характеристика. Состояние преступности определяется следующими критериями:</w:t>
      </w:r>
    </w:p>
    <w:p w:rsidR="00C9440E" w:rsidRPr="003E0DF5" w:rsidRDefault="00C9440E" w:rsidP="003E0DF5">
      <w:pPr>
        <w:numPr>
          <w:ilvl w:val="0"/>
          <w:numId w:val="8"/>
        </w:numPr>
        <w:autoSpaceDE w:val="0"/>
        <w:autoSpaceDN w:val="0"/>
        <w:adjustRightInd w:val="0"/>
        <w:spacing w:line="360" w:lineRule="auto"/>
        <w:ind w:left="0" w:firstLine="709"/>
        <w:jc w:val="both"/>
        <w:rPr>
          <w:color w:val="000000"/>
          <w:sz w:val="28"/>
          <w:szCs w:val="28"/>
        </w:rPr>
      </w:pPr>
      <w:r w:rsidRPr="003E0DF5">
        <w:rPr>
          <w:color w:val="000000"/>
          <w:sz w:val="28"/>
          <w:szCs w:val="28"/>
        </w:rPr>
        <w:t>количеством зарегистрированных преступлений и числом преступников, привлеченных к уголовной ответственности (осужденных за их совершение);</w:t>
      </w:r>
    </w:p>
    <w:p w:rsidR="00C9440E" w:rsidRPr="003E0DF5" w:rsidRDefault="00C9440E" w:rsidP="003E0DF5">
      <w:pPr>
        <w:numPr>
          <w:ilvl w:val="0"/>
          <w:numId w:val="8"/>
        </w:numPr>
        <w:autoSpaceDE w:val="0"/>
        <w:autoSpaceDN w:val="0"/>
        <w:adjustRightInd w:val="0"/>
        <w:spacing w:line="360" w:lineRule="auto"/>
        <w:ind w:left="0" w:firstLine="709"/>
        <w:jc w:val="both"/>
        <w:rPr>
          <w:color w:val="000000"/>
          <w:sz w:val="28"/>
          <w:szCs w:val="28"/>
        </w:rPr>
      </w:pPr>
      <w:r w:rsidRPr="003E0DF5">
        <w:rPr>
          <w:color w:val="000000"/>
          <w:sz w:val="28"/>
          <w:szCs w:val="28"/>
        </w:rPr>
        <w:t>характером структуры преступности (объект преступного посягательства, мотивация преступника, групповые преступления, мужская, женская, подростковая преступность);</w:t>
      </w:r>
    </w:p>
    <w:p w:rsidR="00C9440E" w:rsidRPr="003E0DF5" w:rsidRDefault="00C9440E" w:rsidP="003E0DF5">
      <w:pPr>
        <w:numPr>
          <w:ilvl w:val="0"/>
          <w:numId w:val="8"/>
        </w:numPr>
        <w:autoSpaceDE w:val="0"/>
        <w:autoSpaceDN w:val="0"/>
        <w:adjustRightInd w:val="0"/>
        <w:spacing w:line="360" w:lineRule="auto"/>
        <w:ind w:left="0" w:firstLine="709"/>
        <w:jc w:val="both"/>
        <w:rPr>
          <w:color w:val="000000"/>
          <w:sz w:val="28"/>
          <w:szCs w:val="28"/>
        </w:rPr>
      </w:pPr>
      <w:r w:rsidRPr="003E0DF5">
        <w:rPr>
          <w:color w:val="000000"/>
          <w:sz w:val="28"/>
          <w:szCs w:val="28"/>
        </w:rPr>
        <w:t>уровнем латентности преступности.</w:t>
      </w:r>
    </w:p>
    <w:p w:rsidR="00C9440E" w:rsidRPr="003E0DF5" w:rsidRDefault="00C9440E" w:rsidP="003E0DF5">
      <w:pPr>
        <w:autoSpaceDE w:val="0"/>
        <w:autoSpaceDN w:val="0"/>
        <w:adjustRightInd w:val="0"/>
        <w:spacing w:line="360" w:lineRule="auto"/>
        <w:ind w:firstLine="709"/>
        <w:jc w:val="both"/>
        <w:rPr>
          <w:color w:val="000000"/>
          <w:sz w:val="28"/>
          <w:szCs w:val="28"/>
        </w:rPr>
      </w:pPr>
      <w:r w:rsidRPr="003E0DF5">
        <w:rPr>
          <w:color w:val="000000"/>
          <w:sz w:val="28"/>
          <w:szCs w:val="28"/>
        </w:rPr>
        <w:t>Только по совокупности перечисленных критериев можно составить достоверное представление о состоянии преступности в стране, на отдельной территории и на основе этих данным проводить анализ профилактики преступности.</w:t>
      </w:r>
    </w:p>
    <w:p w:rsidR="00C9440E" w:rsidRDefault="00C9440E" w:rsidP="003E0DF5">
      <w:pPr>
        <w:autoSpaceDE w:val="0"/>
        <w:autoSpaceDN w:val="0"/>
        <w:adjustRightInd w:val="0"/>
        <w:spacing w:line="360" w:lineRule="auto"/>
        <w:ind w:firstLine="709"/>
        <w:jc w:val="both"/>
        <w:rPr>
          <w:color w:val="000000"/>
          <w:sz w:val="28"/>
          <w:szCs w:val="28"/>
        </w:rPr>
      </w:pPr>
      <w:r w:rsidRPr="003E0DF5">
        <w:rPr>
          <w:color w:val="000000"/>
          <w:sz w:val="28"/>
          <w:szCs w:val="28"/>
        </w:rPr>
        <w:t>Приведем таблицу, отражающую динамику преступности несовершеннолетних за 1998 – 2003 года:</w:t>
      </w:r>
      <w:r w:rsidRPr="003E0DF5">
        <w:rPr>
          <w:rStyle w:val="a5"/>
          <w:color w:val="000000"/>
          <w:sz w:val="28"/>
          <w:szCs w:val="28"/>
        </w:rPr>
        <w:footnoteReference w:id="3"/>
      </w:r>
    </w:p>
    <w:p w:rsidR="005B102E" w:rsidRDefault="005B102E" w:rsidP="003E0DF5">
      <w:pPr>
        <w:autoSpaceDE w:val="0"/>
        <w:autoSpaceDN w:val="0"/>
        <w:adjustRightInd w:val="0"/>
        <w:spacing w:line="360" w:lineRule="auto"/>
        <w:ind w:firstLine="709"/>
        <w:jc w:val="both"/>
        <w:rPr>
          <w:color w:val="000000"/>
          <w:sz w:val="28"/>
          <w:szCs w:val="28"/>
        </w:rPr>
      </w:pPr>
      <w:r>
        <w:rPr>
          <w:color w:val="000000"/>
          <w:sz w:val="28"/>
          <w:szCs w:val="28"/>
        </w:rPr>
        <w:br w:type="page"/>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8"/>
        <w:gridCol w:w="974"/>
        <w:gridCol w:w="1101"/>
        <w:gridCol w:w="1101"/>
        <w:gridCol w:w="975"/>
        <w:gridCol w:w="974"/>
        <w:gridCol w:w="988"/>
      </w:tblGrid>
      <w:tr w:rsidR="00C9440E" w:rsidRPr="007209EB" w:rsidTr="007209EB">
        <w:tc>
          <w:tcPr>
            <w:tcW w:w="3458" w:type="dxa"/>
            <w:shd w:val="clear" w:color="auto" w:fill="auto"/>
          </w:tcPr>
          <w:p w:rsidR="00C9440E" w:rsidRPr="007209EB" w:rsidRDefault="005B102E" w:rsidP="007209EB">
            <w:pPr>
              <w:autoSpaceDE w:val="0"/>
              <w:autoSpaceDN w:val="0"/>
              <w:adjustRightInd w:val="0"/>
              <w:spacing w:line="360" w:lineRule="auto"/>
              <w:jc w:val="both"/>
              <w:rPr>
                <w:color w:val="000000"/>
                <w:sz w:val="20"/>
                <w:szCs w:val="20"/>
              </w:rPr>
            </w:pPr>
            <w:r w:rsidRPr="007209EB">
              <w:rPr>
                <w:color w:val="000000"/>
                <w:sz w:val="28"/>
                <w:szCs w:val="28"/>
              </w:rPr>
              <w:br w:type="page"/>
            </w:r>
            <w:r w:rsidR="00C9440E" w:rsidRPr="007209EB">
              <w:rPr>
                <w:color w:val="000000"/>
                <w:sz w:val="20"/>
                <w:szCs w:val="20"/>
              </w:rPr>
              <w:t>Показатель</w:t>
            </w:r>
          </w:p>
        </w:tc>
        <w:tc>
          <w:tcPr>
            <w:tcW w:w="974" w:type="dxa"/>
            <w:shd w:val="clear" w:color="auto" w:fill="auto"/>
          </w:tcPr>
          <w:p w:rsidR="00C9440E" w:rsidRPr="007209EB" w:rsidRDefault="00C9440E" w:rsidP="007209EB">
            <w:pPr>
              <w:autoSpaceDE w:val="0"/>
              <w:autoSpaceDN w:val="0"/>
              <w:adjustRightInd w:val="0"/>
              <w:spacing w:line="360" w:lineRule="auto"/>
              <w:jc w:val="both"/>
              <w:rPr>
                <w:color w:val="000000"/>
                <w:sz w:val="20"/>
                <w:szCs w:val="20"/>
              </w:rPr>
            </w:pPr>
            <w:r w:rsidRPr="007209EB">
              <w:rPr>
                <w:color w:val="000000"/>
                <w:sz w:val="20"/>
                <w:szCs w:val="20"/>
              </w:rPr>
              <w:t>1998г.</w:t>
            </w:r>
          </w:p>
        </w:tc>
        <w:tc>
          <w:tcPr>
            <w:tcW w:w="1101" w:type="dxa"/>
            <w:shd w:val="clear" w:color="auto" w:fill="auto"/>
          </w:tcPr>
          <w:p w:rsidR="00C9440E" w:rsidRPr="007209EB" w:rsidRDefault="00C9440E" w:rsidP="007209EB">
            <w:pPr>
              <w:autoSpaceDE w:val="0"/>
              <w:autoSpaceDN w:val="0"/>
              <w:adjustRightInd w:val="0"/>
              <w:spacing w:line="360" w:lineRule="auto"/>
              <w:jc w:val="both"/>
              <w:rPr>
                <w:color w:val="000000"/>
                <w:sz w:val="20"/>
                <w:szCs w:val="20"/>
              </w:rPr>
            </w:pPr>
            <w:r w:rsidRPr="007209EB">
              <w:rPr>
                <w:color w:val="000000"/>
                <w:sz w:val="20"/>
                <w:szCs w:val="20"/>
              </w:rPr>
              <w:t>1999г.</w:t>
            </w:r>
          </w:p>
        </w:tc>
        <w:tc>
          <w:tcPr>
            <w:tcW w:w="1101" w:type="dxa"/>
            <w:shd w:val="clear" w:color="auto" w:fill="auto"/>
          </w:tcPr>
          <w:p w:rsidR="00C9440E" w:rsidRPr="007209EB" w:rsidRDefault="00C9440E" w:rsidP="007209EB">
            <w:pPr>
              <w:autoSpaceDE w:val="0"/>
              <w:autoSpaceDN w:val="0"/>
              <w:adjustRightInd w:val="0"/>
              <w:spacing w:line="360" w:lineRule="auto"/>
              <w:jc w:val="both"/>
              <w:rPr>
                <w:color w:val="000000"/>
                <w:sz w:val="20"/>
                <w:szCs w:val="20"/>
              </w:rPr>
            </w:pPr>
            <w:r w:rsidRPr="007209EB">
              <w:rPr>
                <w:color w:val="000000"/>
                <w:sz w:val="20"/>
                <w:szCs w:val="20"/>
              </w:rPr>
              <w:t>2000г.</w:t>
            </w:r>
          </w:p>
        </w:tc>
        <w:tc>
          <w:tcPr>
            <w:tcW w:w="975" w:type="dxa"/>
            <w:shd w:val="clear" w:color="auto" w:fill="auto"/>
          </w:tcPr>
          <w:p w:rsidR="00C9440E" w:rsidRPr="007209EB" w:rsidRDefault="00C9440E" w:rsidP="007209EB">
            <w:pPr>
              <w:autoSpaceDE w:val="0"/>
              <w:autoSpaceDN w:val="0"/>
              <w:adjustRightInd w:val="0"/>
              <w:spacing w:line="360" w:lineRule="auto"/>
              <w:jc w:val="both"/>
              <w:rPr>
                <w:color w:val="000000"/>
                <w:sz w:val="20"/>
                <w:szCs w:val="20"/>
              </w:rPr>
            </w:pPr>
            <w:r w:rsidRPr="007209EB">
              <w:rPr>
                <w:color w:val="000000"/>
                <w:sz w:val="20"/>
                <w:szCs w:val="20"/>
              </w:rPr>
              <w:t>2001г.</w:t>
            </w:r>
          </w:p>
        </w:tc>
        <w:tc>
          <w:tcPr>
            <w:tcW w:w="974" w:type="dxa"/>
            <w:shd w:val="clear" w:color="auto" w:fill="auto"/>
          </w:tcPr>
          <w:p w:rsidR="00C9440E" w:rsidRPr="007209EB" w:rsidRDefault="00C9440E" w:rsidP="007209EB">
            <w:pPr>
              <w:autoSpaceDE w:val="0"/>
              <w:autoSpaceDN w:val="0"/>
              <w:adjustRightInd w:val="0"/>
              <w:spacing w:line="360" w:lineRule="auto"/>
              <w:jc w:val="both"/>
              <w:rPr>
                <w:color w:val="000000"/>
                <w:sz w:val="20"/>
                <w:szCs w:val="20"/>
              </w:rPr>
            </w:pPr>
            <w:r w:rsidRPr="007209EB">
              <w:rPr>
                <w:color w:val="000000"/>
                <w:sz w:val="20"/>
                <w:szCs w:val="20"/>
              </w:rPr>
              <w:t>2002г.</w:t>
            </w:r>
          </w:p>
        </w:tc>
        <w:tc>
          <w:tcPr>
            <w:tcW w:w="988" w:type="dxa"/>
            <w:shd w:val="clear" w:color="auto" w:fill="auto"/>
          </w:tcPr>
          <w:p w:rsidR="00C9440E" w:rsidRPr="007209EB" w:rsidRDefault="00C9440E" w:rsidP="007209EB">
            <w:pPr>
              <w:autoSpaceDE w:val="0"/>
              <w:autoSpaceDN w:val="0"/>
              <w:adjustRightInd w:val="0"/>
              <w:spacing w:line="360" w:lineRule="auto"/>
              <w:jc w:val="both"/>
              <w:rPr>
                <w:color w:val="000000"/>
                <w:sz w:val="20"/>
                <w:szCs w:val="20"/>
              </w:rPr>
            </w:pPr>
            <w:r w:rsidRPr="007209EB">
              <w:rPr>
                <w:color w:val="000000"/>
                <w:sz w:val="20"/>
                <w:szCs w:val="20"/>
              </w:rPr>
              <w:t>2003г.</w:t>
            </w:r>
          </w:p>
        </w:tc>
      </w:tr>
      <w:tr w:rsidR="00C9440E" w:rsidRPr="007209EB" w:rsidTr="007209EB">
        <w:tc>
          <w:tcPr>
            <w:tcW w:w="3458" w:type="dxa"/>
            <w:shd w:val="clear" w:color="auto" w:fill="auto"/>
          </w:tcPr>
          <w:p w:rsidR="00C9440E" w:rsidRPr="007209EB" w:rsidRDefault="00C9440E" w:rsidP="007209EB">
            <w:pPr>
              <w:autoSpaceDE w:val="0"/>
              <w:autoSpaceDN w:val="0"/>
              <w:adjustRightInd w:val="0"/>
              <w:spacing w:line="360" w:lineRule="auto"/>
              <w:jc w:val="both"/>
              <w:rPr>
                <w:color w:val="000000"/>
                <w:sz w:val="20"/>
                <w:szCs w:val="20"/>
              </w:rPr>
            </w:pPr>
            <w:r w:rsidRPr="007209EB">
              <w:rPr>
                <w:color w:val="000000"/>
                <w:sz w:val="20"/>
                <w:szCs w:val="20"/>
              </w:rPr>
              <w:t>Зарегистрировано преступлений</w:t>
            </w:r>
          </w:p>
        </w:tc>
        <w:tc>
          <w:tcPr>
            <w:tcW w:w="974" w:type="dxa"/>
            <w:shd w:val="clear" w:color="auto" w:fill="auto"/>
          </w:tcPr>
          <w:p w:rsidR="00C9440E" w:rsidRPr="007209EB" w:rsidRDefault="00C9440E" w:rsidP="007209EB">
            <w:pPr>
              <w:autoSpaceDE w:val="0"/>
              <w:autoSpaceDN w:val="0"/>
              <w:adjustRightInd w:val="0"/>
              <w:spacing w:line="360" w:lineRule="auto"/>
              <w:jc w:val="both"/>
              <w:rPr>
                <w:color w:val="000000"/>
                <w:sz w:val="20"/>
                <w:szCs w:val="20"/>
              </w:rPr>
            </w:pPr>
            <w:r w:rsidRPr="007209EB">
              <w:rPr>
                <w:color w:val="000000"/>
                <w:sz w:val="20"/>
                <w:szCs w:val="20"/>
              </w:rPr>
              <w:t>189293</w:t>
            </w:r>
          </w:p>
        </w:tc>
        <w:tc>
          <w:tcPr>
            <w:tcW w:w="1101" w:type="dxa"/>
            <w:shd w:val="clear" w:color="auto" w:fill="auto"/>
          </w:tcPr>
          <w:p w:rsidR="00C9440E" w:rsidRPr="007209EB" w:rsidRDefault="00C9440E" w:rsidP="007209EB">
            <w:pPr>
              <w:autoSpaceDE w:val="0"/>
              <w:autoSpaceDN w:val="0"/>
              <w:adjustRightInd w:val="0"/>
              <w:spacing w:line="360" w:lineRule="auto"/>
              <w:jc w:val="both"/>
              <w:rPr>
                <w:color w:val="000000"/>
                <w:sz w:val="20"/>
                <w:szCs w:val="20"/>
              </w:rPr>
            </w:pPr>
            <w:r w:rsidRPr="007209EB">
              <w:rPr>
                <w:color w:val="000000"/>
                <w:sz w:val="20"/>
                <w:szCs w:val="20"/>
              </w:rPr>
              <w:t>208313</w:t>
            </w:r>
          </w:p>
        </w:tc>
        <w:tc>
          <w:tcPr>
            <w:tcW w:w="1101" w:type="dxa"/>
            <w:shd w:val="clear" w:color="auto" w:fill="auto"/>
          </w:tcPr>
          <w:p w:rsidR="00C9440E" w:rsidRPr="007209EB" w:rsidRDefault="00C9440E" w:rsidP="007209EB">
            <w:pPr>
              <w:autoSpaceDE w:val="0"/>
              <w:autoSpaceDN w:val="0"/>
              <w:adjustRightInd w:val="0"/>
              <w:spacing w:line="360" w:lineRule="auto"/>
              <w:jc w:val="both"/>
              <w:rPr>
                <w:color w:val="000000"/>
                <w:sz w:val="20"/>
                <w:szCs w:val="20"/>
              </w:rPr>
            </w:pPr>
            <w:r w:rsidRPr="007209EB">
              <w:rPr>
                <w:color w:val="000000"/>
                <w:sz w:val="20"/>
                <w:szCs w:val="20"/>
              </w:rPr>
              <w:t>195426</w:t>
            </w:r>
          </w:p>
        </w:tc>
        <w:tc>
          <w:tcPr>
            <w:tcW w:w="975" w:type="dxa"/>
            <w:shd w:val="clear" w:color="auto" w:fill="auto"/>
          </w:tcPr>
          <w:p w:rsidR="00C9440E" w:rsidRPr="007209EB" w:rsidRDefault="00C9440E" w:rsidP="007209EB">
            <w:pPr>
              <w:autoSpaceDE w:val="0"/>
              <w:autoSpaceDN w:val="0"/>
              <w:adjustRightInd w:val="0"/>
              <w:spacing w:line="360" w:lineRule="auto"/>
              <w:jc w:val="both"/>
              <w:rPr>
                <w:color w:val="000000"/>
                <w:sz w:val="20"/>
                <w:szCs w:val="20"/>
              </w:rPr>
            </w:pPr>
            <w:r w:rsidRPr="007209EB">
              <w:rPr>
                <w:color w:val="000000"/>
                <w:sz w:val="20"/>
                <w:szCs w:val="20"/>
              </w:rPr>
              <w:t>185379</w:t>
            </w:r>
          </w:p>
        </w:tc>
        <w:tc>
          <w:tcPr>
            <w:tcW w:w="974" w:type="dxa"/>
            <w:shd w:val="clear" w:color="auto" w:fill="auto"/>
          </w:tcPr>
          <w:p w:rsidR="00C9440E" w:rsidRPr="007209EB" w:rsidRDefault="00C9440E" w:rsidP="007209EB">
            <w:pPr>
              <w:autoSpaceDE w:val="0"/>
              <w:autoSpaceDN w:val="0"/>
              <w:adjustRightInd w:val="0"/>
              <w:spacing w:line="360" w:lineRule="auto"/>
              <w:jc w:val="both"/>
              <w:rPr>
                <w:color w:val="000000"/>
                <w:sz w:val="20"/>
                <w:szCs w:val="20"/>
              </w:rPr>
            </w:pPr>
            <w:r w:rsidRPr="007209EB">
              <w:rPr>
                <w:color w:val="000000"/>
                <w:sz w:val="20"/>
                <w:szCs w:val="20"/>
              </w:rPr>
              <w:t>139618</w:t>
            </w:r>
          </w:p>
        </w:tc>
        <w:tc>
          <w:tcPr>
            <w:tcW w:w="988" w:type="dxa"/>
            <w:shd w:val="clear" w:color="auto" w:fill="auto"/>
          </w:tcPr>
          <w:p w:rsidR="00C9440E" w:rsidRPr="007209EB" w:rsidRDefault="00C9440E" w:rsidP="007209EB">
            <w:pPr>
              <w:autoSpaceDE w:val="0"/>
              <w:autoSpaceDN w:val="0"/>
              <w:adjustRightInd w:val="0"/>
              <w:spacing w:line="360" w:lineRule="auto"/>
              <w:jc w:val="both"/>
              <w:rPr>
                <w:color w:val="000000"/>
                <w:sz w:val="20"/>
                <w:szCs w:val="20"/>
              </w:rPr>
            </w:pPr>
            <w:r w:rsidRPr="007209EB">
              <w:rPr>
                <w:color w:val="000000"/>
                <w:sz w:val="20"/>
                <w:szCs w:val="20"/>
              </w:rPr>
              <w:t>145368</w:t>
            </w:r>
          </w:p>
        </w:tc>
      </w:tr>
      <w:tr w:rsidR="00C9440E" w:rsidRPr="007209EB" w:rsidTr="007209EB">
        <w:tc>
          <w:tcPr>
            <w:tcW w:w="3458" w:type="dxa"/>
            <w:shd w:val="clear" w:color="auto" w:fill="auto"/>
          </w:tcPr>
          <w:p w:rsidR="00C9440E" w:rsidRPr="007209EB" w:rsidRDefault="00C9440E" w:rsidP="007209EB">
            <w:pPr>
              <w:autoSpaceDE w:val="0"/>
              <w:autoSpaceDN w:val="0"/>
              <w:adjustRightInd w:val="0"/>
              <w:spacing w:line="360" w:lineRule="auto"/>
              <w:jc w:val="both"/>
              <w:rPr>
                <w:color w:val="000000"/>
                <w:sz w:val="20"/>
                <w:szCs w:val="20"/>
              </w:rPr>
            </w:pPr>
            <w:r w:rsidRPr="007209EB">
              <w:rPr>
                <w:color w:val="000000"/>
                <w:sz w:val="20"/>
                <w:szCs w:val="20"/>
              </w:rPr>
              <w:t>Прирост к предыдущему году, %</w:t>
            </w:r>
          </w:p>
        </w:tc>
        <w:tc>
          <w:tcPr>
            <w:tcW w:w="974" w:type="dxa"/>
            <w:shd w:val="clear" w:color="auto" w:fill="auto"/>
          </w:tcPr>
          <w:p w:rsidR="00C9440E" w:rsidRPr="007209EB" w:rsidRDefault="00C9440E" w:rsidP="007209EB">
            <w:pPr>
              <w:autoSpaceDE w:val="0"/>
              <w:autoSpaceDN w:val="0"/>
              <w:adjustRightInd w:val="0"/>
              <w:spacing w:line="360" w:lineRule="auto"/>
              <w:jc w:val="both"/>
              <w:rPr>
                <w:color w:val="000000"/>
                <w:sz w:val="20"/>
                <w:szCs w:val="20"/>
              </w:rPr>
            </w:pPr>
            <w:r w:rsidRPr="007209EB">
              <w:rPr>
                <w:color w:val="000000"/>
                <w:sz w:val="20"/>
                <w:szCs w:val="20"/>
              </w:rPr>
              <w:t>+3,6</w:t>
            </w:r>
          </w:p>
        </w:tc>
        <w:tc>
          <w:tcPr>
            <w:tcW w:w="1101" w:type="dxa"/>
            <w:shd w:val="clear" w:color="auto" w:fill="auto"/>
          </w:tcPr>
          <w:p w:rsidR="00C9440E" w:rsidRPr="007209EB" w:rsidRDefault="00C9440E" w:rsidP="007209EB">
            <w:pPr>
              <w:autoSpaceDE w:val="0"/>
              <w:autoSpaceDN w:val="0"/>
              <w:adjustRightInd w:val="0"/>
              <w:spacing w:line="360" w:lineRule="auto"/>
              <w:jc w:val="both"/>
              <w:rPr>
                <w:color w:val="000000"/>
                <w:sz w:val="20"/>
                <w:szCs w:val="20"/>
              </w:rPr>
            </w:pPr>
            <w:r w:rsidRPr="007209EB">
              <w:rPr>
                <w:color w:val="000000"/>
                <w:sz w:val="20"/>
                <w:szCs w:val="20"/>
              </w:rPr>
              <w:t>+10,0</w:t>
            </w:r>
          </w:p>
        </w:tc>
        <w:tc>
          <w:tcPr>
            <w:tcW w:w="1101" w:type="dxa"/>
            <w:shd w:val="clear" w:color="auto" w:fill="auto"/>
          </w:tcPr>
          <w:p w:rsidR="00C9440E" w:rsidRPr="007209EB" w:rsidRDefault="00C9440E" w:rsidP="007209EB">
            <w:pPr>
              <w:autoSpaceDE w:val="0"/>
              <w:autoSpaceDN w:val="0"/>
              <w:adjustRightInd w:val="0"/>
              <w:spacing w:line="360" w:lineRule="auto"/>
              <w:jc w:val="both"/>
              <w:rPr>
                <w:color w:val="000000"/>
                <w:sz w:val="20"/>
                <w:szCs w:val="20"/>
              </w:rPr>
            </w:pPr>
            <w:r w:rsidRPr="007209EB">
              <w:rPr>
                <w:color w:val="000000"/>
                <w:sz w:val="20"/>
                <w:szCs w:val="20"/>
              </w:rPr>
              <w:t>-6,2</w:t>
            </w:r>
          </w:p>
        </w:tc>
        <w:tc>
          <w:tcPr>
            <w:tcW w:w="975" w:type="dxa"/>
            <w:shd w:val="clear" w:color="auto" w:fill="auto"/>
          </w:tcPr>
          <w:p w:rsidR="00C9440E" w:rsidRPr="007209EB" w:rsidRDefault="00C9440E" w:rsidP="007209EB">
            <w:pPr>
              <w:autoSpaceDE w:val="0"/>
              <w:autoSpaceDN w:val="0"/>
              <w:adjustRightInd w:val="0"/>
              <w:spacing w:line="360" w:lineRule="auto"/>
              <w:jc w:val="both"/>
              <w:rPr>
                <w:color w:val="000000"/>
                <w:sz w:val="20"/>
                <w:szCs w:val="20"/>
              </w:rPr>
            </w:pPr>
            <w:r w:rsidRPr="007209EB">
              <w:rPr>
                <w:color w:val="000000"/>
                <w:sz w:val="20"/>
                <w:szCs w:val="20"/>
              </w:rPr>
              <w:t>-5,1</w:t>
            </w:r>
          </w:p>
        </w:tc>
        <w:tc>
          <w:tcPr>
            <w:tcW w:w="974" w:type="dxa"/>
            <w:shd w:val="clear" w:color="auto" w:fill="auto"/>
          </w:tcPr>
          <w:p w:rsidR="00C9440E" w:rsidRPr="007209EB" w:rsidRDefault="00C9440E" w:rsidP="007209EB">
            <w:pPr>
              <w:autoSpaceDE w:val="0"/>
              <w:autoSpaceDN w:val="0"/>
              <w:adjustRightInd w:val="0"/>
              <w:spacing w:line="360" w:lineRule="auto"/>
              <w:jc w:val="both"/>
              <w:rPr>
                <w:color w:val="000000"/>
                <w:sz w:val="20"/>
                <w:szCs w:val="20"/>
              </w:rPr>
            </w:pPr>
            <w:r w:rsidRPr="007209EB">
              <w:rPr>
                <w:color w:val="000000"/>
                <w:sz w:val="20"/>
                <w:szCs w:val="20"/>
              </w:rPr>
              <w:t>-24,6</w:t>
            </w:r>
          </w:p>
        </w:tc>
        <w:tc>
          <w:tcPr>
            <w:tcW w:w="988" w:type="dxa"/>
            <w:shd w:val="clear" w:color="auto" w:fill="auto"/>
          </w:tcPr>
          <w:p w:rsidR="00C9440E" w:rsidRPr="007209EB" w:rsidRDefault="00C9440E" w:rsidP="007209EB">
            <w:pPr>
              <w:autoSpaceDE w:val="0"/>
              <w:autoSpaceDN w:val="0"/>
              <w:adjustRightInd w:val="0"/>
              <w:spacing w:line="360" w:lineRule="auto"/>
              <w:jc w:val="both"/>
              <w:rPr>
                <w:color w:val="000000"/>
                <w:sz w:val="20"/>
                <w:szCs w:val="20"/>
              </w:rPr>
            </w:pPr>
            <w:r w:rsidRPr="007209EB">
              <w:rPr>
                <w:color w:val="000000"/>
                <w:sz w:val="20"/>
                <w:szCs w:val="20"/>
              </w:rPr>
              <w:t>+4,1</w:t>
            </w:r>
          </w:p>
        </w:tc>
      </w:tr>
      <w:tr w:rsidR="00C9440E" w:rsidRPr="007209EB" w:rsidTr="007209EB">
        <w:tc>
          <w:tcPr>
            <w:tcW w:w="3458" w:type="dxa"/>
            <w:shd w:val="clear" w:color="auto" w:fill="auto"/>
          </w:tcPr>
          <w:p w:rsidR="00C9440E" w:rsidRPr="007209EB" w:rsidRDefault="00C9440E" w:rsidP="007209EB">
            <w:pPr>
              <w:autoSpaceDE w:val="0"/>
              <w:autoSpaceDN w:val="0"/>
              <w:adjustRightInd w:val="0"/>
              <w:spacing w:line="360" w:lineRule="auto"/>
              <w:jc w:val="both"/>
              <w:rPr>
                <w:color w:val="000000"/>
                <w:sz w:val="20"/>
                <w:szCs w:val="20"/>
              </w:rPr>
            </w:pPr>
            <w:r w:rsidRPr="007209EB">
              <w:rPr>
                <w:color w:val="000000"/>
                <w:sz w:val="20"/>
                <w:szCs w:val="20"/>
              </w:rPr>
              <w:t>Зарегистрировано лиц, совершивших преступления</w:t>
            </w:r>
          </w:p>
        </w:tc>
        <w:tc>
          <w:tcPr>
            <w:tcW w:w="974" w:type="dxa"/>
            <w:shd w:val="clear" w:color="auto" w:fill="auto"/>
          </w:tcPr>
          <w:p w:rsidR="00C9440E" w:rsidRPr="007209EB" w:rsidRDefault="00C9440E" w:rsidP="007209EB">
            <w:pPr>
              <w:autoSpaceDE w:val="0"/>
              <w:autoSpaceDN w:val="0"/>
              <w:adjustRightInd w:val="0"/>
              <w:spacing w:line="360" w:lineRule="auto"/>
              <w:jc w:val="both"/>
              <w:rPr>
                <w:color w:val="000000"/>
                <w:sz w:val="20"/>
                <w:szCs w:val="20"/>
              </w:rPr>
            </w:pPr>
            <w:r w:rsidRPr="007209EB">
              <w:rPr>
                <w:color w:val="000000"/>
                <w:sz w:val="20"/>
                <w:szCs w:val="20"/>
              </w:rPr>
              <w:t>164787</w:t>
            </w:r>
          </w:p>
        </w:tc>
        <w:tc>
          <w:tcPr>
            <w:tcW w:w="1101" w:type="dxa"/>
            <w:shd w:val="clear" w:color="auto" w:fill="auto"/>
          </w:tcPr>
          <w:p w:rsidR="00C9440E" w:rsidRPr="007209EB" w:rsidRDefault="00C9440E" w:rsidP="007209EB">
            <w:pPr>
              <w:autoSpaceDE w:val="0"/>
              <w:autoSpaceDN w:val="0"/>
              <w:adjustRightInd w:val="0"/>
              <w:spacing w:line="360" w:lineRule="auto"/>
              <w:jc w:val="both"/>
              <w:rPr>
                <w:color w:val="000000"/>
                <w:sz w:val="20"/>
                <w:szCs w:val="20"/>
              </w:rPr>
            </w:pPr>
            <w:r w:rsidRPr="007209EB">
              <w:rPr>
                <w:color w:val="000000"/>
                <w:sz w:val="20"/>
                <w:szCs w:val="20"/>
              </w:rPr>
              <w:t>183447</w:t>
            </w:r>
          </w:p>
        </w:tc>
        <w:tc>
          <w:tcPr>
            <w:tcW w:w="1101" w:type="dxa"/>
            <w:shd w:val="clear" w:color="auto" w:fill="auto"/>
          </w:tcPr>
          <w:p w:rsidR="00C9440E" w:rsidRPr="007209EB" w:rsidRDefault="00C9440E" w:rsidP="007209EB">
            <w:pPr>
              <w:autoSpaceDE w:val="0"/>
              <w:autoSpaceDN w:val="0"/>
              <w:adjustRightInd w:val="0"/>
              <w:spacing w:line="360" w:lineRule="auto"/>
              <w:jc w:val="both"/>
              <w:rPr>
                <w:color w:val="000000"/>
                <w:sz w:val="20"/>
                <w:szCs w:val="20"/>
              </w:rPr>
            </w:pPr>
            <w:r w:rsidRPr="007209EB">
              <w:rPr>
                <w:color w:val="000000"/>
                <w:sz w:val="20"/>
                <w:szCs w:val="20"/>
              </w:rPr>
              <w:t>177851</w:t>
            </w:r>
          </w:p>
        </w:tc>
        <w:tc>
          <w:tcPr>
            <w:tcW w:w="975" w:type="dxa"/>
            <w:shd w:val="clear" w:color="auto" w:fill="auto"/>
          </w:tcPr>
          <w:p w:rsidR="00C9440E" w:rsidRPr="007209EB" w:rsidRDefault="00C9440E" w:rsidP="007209EB">
            <w:pPr>
              <w:autoSpaceDE w:val="0"/>
              <w:autoSpaceDN w:val="0"/>
              <w:adjustRightInd w:val="0"/>
              <w:spacing w:line="360" w:lineRule="auto"/>
              <w:jc w:val="both"/>
              <w:rPr>
                <w:color w:val="000000"/>
                <w:sz w:val="20"/>
                <w:szCs w:val="20"/>
              </w:rPr>
            </w:pPr>
            <w:r w:rsidRPr="007209EB">
              <w:rPr>
                <w:color w:val="000000"/>
                <w:sz w:val="20"/>
                <w:szCs w:val="20"/>
              </w:rPr>
              <w:t>172811</w:t>
            </w:r>
          </w:p>
        </w:tc>
        <w:tc>
          <w:tcPr>
            <w:tcW w:w="974" w:type="dxa"/>
            <w:shd w:val="clear" w:color="auto" w:fill="auto"/>
          </w:tcPr>
          <w:p w:rsidR="00C9440E" w:rsidRPr="007209EB" w:rsidRDefault="00C9440E" w:rsidP="007209EB">
            <w:pPr>
              <w:autoSpaceDE w:val="0"/>
              <w:autoSpaceDN w:val="0"/>
              <w:adjustRightInd w:val="0"/>
              <w:spacing w:line="360" w:lineRule="auto"/>
              <w:jc w:val="both"/>
              <w:rPr>
                <w:color w:val="000000"/>
                <w:sz w:val="20"/>
                <w:szCs w:val="20"/>
              </w:rPr>
            </w:pPr>
            <w:r w:rsidRPr="007209EB">
              <w:rPr>
                <w:color w:val="000000"/>
                <w:sz w:val="20"/>
                <w:szCs w:val="20"/>
              </w:rPr>
              <w:t>140392</w:t>
            </w:r>
          </w:p>
        </w:tc>
        <w:tc>
          <w:tcPr>
            <w:tcW w:w="988" w:type="dxa"/>
            <w:shd w:val="clear" w:color="auto" w:fill="auto"/>
          </w:tcPr>
          <w:p w:rsidR="00C9440E" w:rsidRPr="007209EB" w:rsidRDefault="00C9440E" w:rsidP="007209EB">
            <w:pPr>
              <w:autoSpaceDE w:val="0"/>
              <w:autoSpaceDN w:val="0"/>
              <w:adjustRightInd w:val="0"/>
              <w:spacing w:line="360" w:lineRule="auto"/>
              <w:jc w:val="both"/>
              <w:rPr>
                <w:color w:val="000000"/>
                <w:sz w:val="20"/>
                <w:szCs w:val="20"/>
              </w:rPr>
            </w:pPr>
            <w:r w:rsidRPr="007209EB">
              <w:rPr>
                <w:color w:val="000000"/>
                <w:sz w:val="20"/>
                <w:szCs w:val="20"/>
              </w:rPr>
              <w:t>145577</w:t>
            </w:r>
          </w:p>
        </w:tc>
      </w:tr>
      <w:tr w:rsidR="00C9440E" w:rsidRPr="007209EB" w:rsidTr="007209EB">
        <w:tc>
          <w:tcPr>
            <w:tcW w:w="3458" w:type="dxa"/>
            <w:shd w:val="clear" w:color="auto" w:fill="auto"/>
          </w:tcPr>
          <w:p w:rsidR="00C9440E" w:rsidRPr="007209EB" w:rsidRDefault="00C9440E" w:rsidP="007209EB">
            <w:pPr>
              <w:autoSpaceDE w:val="0"/>
              <w:autoSpaceDN w:val="0"/>
              <w:adjustRightInd w:val="0"/>
              <w:spacing w:line="360" w:lineRule="auto"/>
              <w:jc w:val="both"/>
              <w:rPr>
                <w:color w:val="000000"/>
                <w:sz w:val="20"/>
                <w:szCs w:val="20"/>
              </w:rPr>
            </w:pPr>
            <w:r w:rsidRPr="007209EB">
              <w:rPr>
                <w:color w:val="000000"/>
                <w:sz w:val="20"/>
                <w:szCs w:val="20"/>
              </w:rPr>
              <w:t>Прирост к предыдущему году, %</w:t>
            </w:r>
          </w:p>
        </w:tc>
        <w:tc>
          <w:tcPr>
            <w:tcW w:w="974" w:type="dxa"/>
            <w:shd w:val="clear" w:color="auto" w:fill="auto"/>
          </w:tcPr>
          <w:p w:rsidR="00C9440E" w:rsidRPr="007209EB" w:rsidRDefault="00C9440E" w:rsidP="007209EB">
            <w:pPr>
              <w:autoSpaceDE w:val="0"/>
              <w:autoSpaceDN w:val="0"/>
              <w:adjustRightInd w:val="0"/>
              <w:spacing w:line="360" w:lineRule="auto"/>
              <w:jc w:val="both"/>
              <w:rPr>
                <w:color w:val="000000"/>
                <w:sz w:val="20"/>
                <w:szCs w:val="20"/>
              </w:rPr>
            </w:pPr>
            <w:r w:rsidRPr="007209EB">
              <w:rPr>
                <w:color w:val="000000"/>
                <w:sz w:val="20"/>
                <w:szCs w:val="20"/>
              </w:rPr>
              <w:t>+1,7</w:t>
            </w:r>
          </w:p>
        </w:tc>
        <w:tc>
          <w:tcPr>
            <w:tcW w:w="1101" w:type="dxa"/>
            <w:shd w:val="clear" w:color="auto" w:fill="auto"/>
          </w:tcPr>
          <w:p w:rsidR="00C9440E" w:rsidRPr="007209EB" w:rsidRDefault="00C9440E" w:rsidP="007209EB">
            <w:pPr>
              <w:autoSpaceDE w:val="0"/>
              <w:autoSpaceDN w:val="0"/>
              <w:adjustRightInd w:val="0"/>
              <w:spacing w:line="360" w:lineRule="auto"/>
              <w:jc w:val="both"/>
              <w:rPr>
                <w:color w:val="000000"/>
                <w:sz w:val="20"/>
                <w:szCs w:val="20"/>
              </w:rPr>
            </w:pPr>
            <w:r w:rsidRPr="007209EB">
              <w:rPr>
                <w:color w:val="000000"/>
                <w:sz w:val="20"/>
                <w:szCs w:val="20"/>
              </w:rPr>
              <w:t>+11,3</w:t>
            </w:r>
          </w:p>
        </w:tc>
        <w:tc>
          <w:tcPr>
            <w:tcW w:w="1101" w:type="dxa"/>
            <w:shd w:val="clear" w:color="auto" w:fill="auto"/>
          </w:tcPr>
          <w:p w:rsidR="00C9440E" w:rsidRPr="007209EB" w:rsidRDefault="00C9440E" w:rsidP="007209EB">
            <w:pPr>
              <w:autoSpaceDE w:val="0"/>
              <w:autoSpaceDN w:val="0"/>
              <w:adjustRightInd w:val="0"/>
              <w:spacing w:line="360" w:lineRule="auto"/>
              <w:jc w:val="both"/>
              <w:rPr>
                <w:color w:val="000000"/>
                <w:sz w:val="20"/>
                <w:szCs w:val="20"/>
              </w:rPr>
            </w:pPr>
            <w:r w:rsidRPr="007209EB">
              <w:rPr>
                <w:color w:val="000000"/>
                <w:sz w:val="20"/>
                <w:szCs w:val="20"/>
              </w:rPr>
              <w:t>-3,1</w:t>
            </w:r>
          </w:p>
        </w:tc>
        <w:tc>
          <w:tcPr>
            <w:tcW w:w="975" w:type="dxa"/>
            <w:shd w:val="clear" w:color="auto" w:fill="auto"/>
          </w:tcPr>
          <w:p w:rsidR="00C9440E" w:rsidRPr="007209EB" w:rsidRDefault="00C9440E" w:rsidP="007209EB">
            <w:pPr>
              <w:autoSpaceDE w:val="0"/>
              <w:autoSpaceDN w:val="0"/>
              <w:adjustRightInd w:val="0"/>
              <w:spacing w:line="360" w:lineRule="auto"/>
              <w:jc w:val="both"/>
              <w:rPr>
                <w:color w:val="000000"/>
                <w:sz w:val="20"/>
                <w:szCs w:val="20"/>
              </w:rPr>
            </w:pPr>
            <w:r w:rsidRPr="007209EB">
              <w:rPr>
                <w:color w:val="000000"/>
                <w:sz w:val="20"/>
                <w:szCs w:val="20"/>
              </w:rPr>
              <w:t>-2,8</w:t>
            </w:r>
          </w:p>
        </w:tc>
        <w:tc>
          <w:tcPr>
            <w:tcW w:w="974" w:type="dxa"/>
            <w:shd w:val="clear" w:color="auto" w:fill="auto"/>
          </w:tcPr>
          <w:p w:rsidR="00C9440E" w:rsidRPr="007209EB" w:rsidRDefault="00C9440E" w:rsidP="007209EB">
            <w:pPr>
              <w:autoSpaceDE w:val="0"/>
              <w:autoSpaceDN w:val="0"/>
              <w:adjustRightInd w:val="0"/>
              <w:spacing w:line="360" w:lineRule="auto"/>
              <w:jc w:val="both"/>
              <w:rPr>
                <w:color w:val="000000"/>
                <w:sz w:val="20"/>
                <w:szCs w:val="20"/>
              </w:rPr>
            </w:pPr>
            <w:r w:rsidRPr="007209EB">
              <w:rPr>
                <w:color w:val="000000"/>
                <w:sz w:val="20"/>
                <w:szCs w:val="20"/>
              </w:rPr>
              <w:t>-18,7</w:t>
            </w:r>
          </w:p>
        </w:tc>
        <w:tc>
          <w:tcPr>
            <w:tcW w:w="988" w:type="dxa"/>
            <w:shd w:val="clear" w:color="auto" w:fill="auto"/>
          </w:tcPr>
          <w:p w:rsidR="00C9440E" w:rsidRPr="007209EB" w:rsidRDefault="00C9440E" w:rsidP="007209EB">
            <w:pPr>
              <w:autoSpaceDE w:val="0"/>
              <w:autoSpaceDN w:val="0"/>
              <w:adjustRightInd w:val="0"/>
              <w:spacing w:line="360" w:lineRule="auto"/>
              <w:jc w:val="both"/>
              <w:rPr>
                <w:color w:val="000000"/>
                <w:sz w:val="20"/>
                <w:szCs w:val="20"/>
              </w:rPr>
            </w:pPr>
            <w:r w:rsidRPr="007209EB">
              <w:rPr>
                <w:color w:val="000000"/>
                <w:sz w:val="20"/>
                <w:szCs w:val="20"/>
              </w:rPr>
              <w:t>+3,7</w:t>
            </w:r>
          </w:p>
        </w:tc>
      </w:tr>
    </w:tbl>
    <w:p w:rsidR="005B102E" w:rsidRDefault="005B102E" w:rsidP="003E0DF5">
      <w:pPr>
        <w:autoSpaceDE w:val="0"/>
        <w:autoSpaceDN w:val="0"/>
        <w:adjustRightInd w:val="0"/>
        <w:spacing w:line="360" w:lineRule="auto"/>
        <w:ind w:firstLine="709"/>
        <w:jc w:val="both"/>
        <w:rPr>
          <w:color w:val="000000"/>
          <w:sz w:val="28"/>
          <w:szCs w:val="28"/>
        </w:rPr>
      </w:pPr>
    </w:p>
    <w:p w:rsidR="00C9440E" w:rsidRPr="003E0DF5" w:rsidRDefault="00C9440E" w:rsidP="003E0DF5">
      <w:pPr>
        <w:autoSpaceDE w:val="0"/>
        <w:autoSpaceDN w:val="0"/>
        <w:adjustRightInd w:val="0"/>
        <w:spacing w:line="360" w:lineRule="auto"/>
        <w:ind w:firstLine="709"/>
        <w:jc w:val="both"/>
        <w:rPr>
          <w:color w:val="000000"/>
          <w:sz w:val="28"/>
          <w:szCs w:val="28"/>
        </w:rPr>
      </w:pPr>
      <w:r w:rsidRPr="003E0DF5">
        <w:rPr>
          <w:color w:val="000000"/>
          <w:sz w:val="28"/>
          <w:szCs w:val="28"/>
        </w:rPr>
        <w:t>Как видно из таблицы, динамика абсолютного числа зарегистрированных преступлений, совершенных несовершеннолетними, начиная с 1999 года, показывает стабильное снижение, достигнув в 2002 году наименьшего показателя за пять лет. Аналогичные процессы наблюдались и в отношении абсолютного числа зарегистрированных несовершеннолетних, совершивших преступления. Среди большого числа причин, обусловивших столь низкие абсолютные показатели 2002 года, существенное влияние оказало внесение изменений в уголовное законодательство РФ. С 1 июля 2002 года были жестко разграничены понятия хищения и мелкого хищения (мелкое хищение относится уже к разряду административного проступка). Перед принятием изменений хищение считалось мелким, если оно не превышало одного минимального размера оплаты труда (в то время МРОТ составлял 100р.). После принятия изменений мелким хищение могло быть признано, если оно не превышало пяти МРОТ (МРОТ – 450р.). В связи с тем, что кражи, грабежи и мошенничество являются наиболее распространенными видом преступления, совершаемого подростками, то с принятием поправок эти виды преступлений стали все чаще признаваться мелким хищением, а</w:t>
      </w:r>
      <w:r w:rsidR="005B102E">
        <w:rPr>
          <w:color w:val="000000"/>
          <w:sz w:val="28"/>
          <w:szCs w:val="28"/>
        </w:rPr>
        <w:t xml:space="preserve">, </w:t>
      </w:r>
      <w:r w:rsidRPr="003E0DF5">
        <w:rPr>
          <w:color w:val="000000"/>
          <w:sz w:val="28"/>
          <w:szCs w:val="28"/>
        </w:rPr>
        <w:t>следовательно</w:t>
      </w:r>
      <w:r w:rsidR="005B102E">
        <w:rPr>
          <w:color w:val="000000"/>
          <w:sz w:val="28"/>
          <w:szCs w:val="28"/>
        </w:rPr>
        <w:t>,</w:t>
      </w:r>
      <w:r w:rsidRPr="003E0DF5">
        <w:rPr>
          <w:color w:val="000000"/>
          <w:sz w:val="28"/>
          <w:szCs w:val="28"/>
        </w:rPr>
        <w:t xml:space="preserve"> – административным проступком. Через 4 месяца данные поправки были сняты, а динамика преступности несовершеннолетних показала небольшое увеличение в 2003 году.</w:t>
      </w:r>
    </w:p>
    <w:p w:rsidR="00C9440E" w:rsidRPr="003E0DF5" w:rsidRDefault="00C9440E" w:rsidP="003E0DF5">
      <w:pPr>
        <w:autoSpaceDE w:val="0"/>
        <w:autoSpaceDN w:val="0"/>
        <w:adjustRightInd w:val="0"/>
        <w:spacing w:line="360" w:lineRule="auto"/>
        <w:ind w:firstLine="709"/>
        <w:jc w:val="both"/>
        <w:rPr>
          <w:color w:val="000000"/>
          <w:sz w:val="28"/>
          <w:szCs w:val="28"/>
        </w:rPr>
      </w:pPr>
      <w:r w:rsidRPr="003E0DF5">
        <w:rPr>
          <w:color w:val="000000"/>
          <w:sz w:val="28"/>
          <w:szCs w:val="28"/>
        </w:rPr>
        <w:t>При рассмотрении объектов преступного посягательства, статистика выглядит следующим образом:</w:t>
      </w:r>
      <w:r w:rsidRPr="003E0DF5">
        <w:rPr>
          <w:rStyle w:val="a5"/>
          <w:color w:val="000000"/>
          <w:sz w:val="28"/>
          <w:szCs w:val="28"/>
        </w:rPr>
        <w:t xml:space="preserve"> </w:t>
      </w:r>
    </w:p>
    <w:p w:rsidR="00C9440E" w:rsidRPr="003E0DF5" w:rsidRDefault="00C9440E" w:rsidP="003E0DF5">
      <w:pPr>
        <w:autoSpaceDE w:val="0"/>
        <w:autoSpaceDN w:val="0"/>
        <w:adjustRightInd w:val="0"/>
        <w:spacing w:line="360" w:lineRule="auto"/>
        <w:ind w:firstLine="709"/>
        <w:jc w:val="both"/>
        <w:rPr>
          <w:color w:val="000000"/>
          <w:sz w:val="28"/>
          <w:szCs w:val="28"/>
        </w:rPr>
      </w:pPr>
      <w:r w:rsidRPr="003E0DF5">
        <w:rPr>
          <w:color w:val="000000"/>
          <w:sz w:val="28"/>
          <w:szCs w:val="28"/>
        </w:rPr>
        <w:t>— преступления против жизни и здоровья — 5,6%;</w:t>
      </w:r>
    </w:p>
    <w:p w:rsidR="00C9440E" w:rsidRPr="003E0DF5" w:rsidRDefault="00C9440E" w:rsidP="003E0DF5">
      <w:pPr>
        <w:autoSpaceDE w:val="0"/>
        <w:autoSpaceDN w:val="0"/>
        <w:adjustRightInd w:val="0"/>
        <w:spacing w:line="360" w:lineRule="auto"/>
        <w:ind w:firstLine="709"/>
        <w:jc w:val="both"/>
        <w:rPr>
          <w:color w:val="000000"/>
          <w:sz w:val="28"/>
          <w:szCs w:val="28"/>
        </w:rPr>
      </w:pPr>
      <w:r w:rsidRPr="003E0DF5">
        <w:rPr>
          <w:color w:val="000000"/>
          <w:sz w:val="28"/>
          <w:szCs w:val="28"/>
        </w:rPr>
        <w:t>— преступления против собственности — 78,8%;</w:t>
      </w:r>
    </w:p>
    <w:p w:rsidR="00C9440E" w:rsidRPr="003E0DF5" w:rsidRDefault="00C9440E" w:rsidP="003E0DF5">
      <w:pPr>
        <w:autoSpaceDE w:val="0"/>
        <w:autoSpaceDN w:val="0"/>
        <w:adjustRightInd w:val="0"/>
        <w:spacing w:line="360" w:lineRule="auto"/>
        <w:ind w:firstLine="709"/>
        <w:jc w:val="both"/>
        <w:rPr>
          <w:color w:val="000000"/>
          <w:sz w:val="28"/>
          <w:szCs w:val="28"/>
        </w:rPr>
      </w:pPr>
      <w:r w:rsidRPr="003E0DF5">
        <w:rPr>
          <w:color w:val="000000"/>
          <w:sz w:val="28"/>
          <w:szCs w:val="28"/>
        </w:rPr>
        <w:t>— преступления против общественной безопасности — 7,2%;</w:t>
      </w:r>
    </w:p>
    <w:p w:rsidR="00C9440E" w:rsidRPr="003E0DF5" w:rsidRDefault="00C9440E" w:rsidP="003E0DF5">
      <w:pPr>
        <w:autoSpaceDE w:val="0"/>
        <w:autoSpaceDN w:val="0"/>
        <w:adjustRightInd w:val="0"/>
        <w:spacing w:line="360" w:lineRule="auto"/>
        <w:ind w:firstLine="709"/>
        <w:jc w:val="both"/>
        <w:rPr>
          <w:color w:val="000000"/>
          <w:sz w:val="28"/>
          <w:szCs w:val="28"/>
        </w:rPr>
      </w:pPr>
      <w:r w:rsidRPr="003E0DF5">
        <w:rPr>
          <w:color w:val="000000"/>
          <w:sz w:val="28"/>
          <w:szCs w:val="28"/>
        </w:rPr>
        <w:t>— преступления против здоровья населения и общественной нравственности — 8,4%.</w:t>
      </w:r>
    </w:p>
    <w:p w:rsidR="00C9440E" w:rsidRPr="003E0DF5" w:rsidRDefault="00C9440E" w:rsidP="003E0DF5">
      <w:pPr>
        <w:spacing w:line="360" w:lineRule="auto"/>
        <w:ind w:firstLine="709"/>
        <w:jc w:val="both"/>
        <w:rPr>
          <w:color w:val="000000"/>
          <w:sz w:val="28"/>
          <w:szCs w:val="28"/>
        </w:rPr>
      </w:pPr>
      <w:r w:rsidRPr="003E0DF5">
        <w:rPr>
          <w:color w:val="000000"/>
          <w:sz w:val="28"/>
          <w:szCs w:val="28"/>
        </w:rPr>
        <w:t>Согласно же другому критерию, учитывающему мотивацию преступления, корыстные преступления занимали 67,8%; корыстно-насильственные – 10,6 %; насильственные – 2,7 %; преступления против общественной безопасности – 12,7%.</w:t>
      </w:r>
      <w:r w:rsidRPr="003E0DF5">
        <w:rPr>
          <w:rStyle w:val="a5"/>
          <w:color w:val="000000"/>
          <w:sz w:val="28"/>
          <w:szCs w:val="28"/>
        </w:rPr>
        <w:footnoteReference w:id="4"/>
      </w:r>
      <w:r w:rsidRPr="003E0DF5">
        <w:rPr>
          <w:color w:val="000000"/>
          <w:sz w:val="28"/>
          <w:szCs w:val="28"/>
        </w:rPr>
        <w:t xml:space="preserve"> Анализ этих данных показывает, что безусловно доминирующим мотивом преступлений несовершеннолетних выступает корыстная мотивация в разных ее проявлениях. </w:t>
      </w:r>
    </w:p>
    <w:p w:rsidR="00C9440E" w:rsidRPr="003E0DF5" w:rsidRDefault="00C9440E" w:rsidP="003E0DF5">
      <w:pPr>
        <w:autoSpaceDE w:val="0"/>
        <w:autoSpaceDN w:val="0"/>
        <w:adjustRightInd w:val="0"/>
        <w:spacing w:line="360" w:lineRule="auto"/>
        <w:ind w:firstLine="709"/>
        <w:jc w:val="both"/>
        <w:rPr>
          <w:color w:val="000000"/>
          <w:sz w:val="28"/>
          <w:szCs w:val="28"/>
        </w:rPr>
      </w:pPr>
      <w:r w:rsidRPr="003E0DF5">
        <w:rPr>
          <w:color w:val="000000"/>
          <w:sz w:val="28"/>
          <w:szCs w:val="28"/>
        </w:rPr>
        <w:t>Следующим критерием состояния преступности являются соотношение мужского и женского пола. Преступность несовершеннолетних еще в большей степени, чем преступность взрослых, является мужской. Женская преступность составляет около 10% от общей доли зарегистрированных преступлений, хотя в последнее время в некоторых регионах этот показатель достигает 12%.</w:t>
      </w:r>
    </w:p>
    <w:p w:rsidR="00C9440E" w:rsidRPr="003E0DF5" w:rsidRDefault="00C9440E" w:rsidP="003E0DF5">
      <w:pPr>
        <w:autoSpaceDE w:val="0"/>
        <w:autoSpaceDN w:val="0"/>
        <w:adjustRightInd w:val="0"/>
        <w:spacing w:line="360" w:lineRule="auto"/>
        <w:ind w:firstLine="709"/>
        <w:jc w:val="both"/>
        <w:rPr>
          <w:color w:val="000000"/>
          <w:sz w:val="28"/>
          <w:szCs w:val="28"/>
        </w:rPr>
      </w:pPr>
      <w:r w:rsidRPr="003E0DF5">
        <w:rPr>
          <w:color w:val="000000"/>
          <w:sz w:val="28"/>
          <w:szCs w:val="28"/>
        </w:rPr>
        <w:t>Рассматривая форму совершения преступлений, необходимо обратить внимание на групповые преступления. Доля групповых преступлений в преступности несовершеннолетних в 2–5 раз выше, чем аналогичный показатель преступности взрослых. Во многом это обусловлено возрастной потребностью общения в неформальной среде сверстников. Более половины преступных групп несовершеннолетних характеризуются как временные и неустойчивые социальные образования. В то же</w:t>
      </w:r>
      <w:r w:rsidR="00362E3A" w:rsidRPr="003E0DF5">
        <w:rPr>
          <w:color w:val="000000"/>
          <w:sz w:val="28"/>
          <w:szCs w:val="28"/>
        </w:rPr>
        <w:t xml:space="preserve"> время прослеживается тенденция к</w:t>
      </w:r>
      <w:r w:rsidR="00D3734D">
        <w:rPr>
          <w:color w:val="000000"/>
          <w:sz w:val="28"/>
          <w:szCs w:val="28"/>
        </w:rPr>
        <w:t xml:space="preserve"> </w:t>
      </w:r>
      <w:r w:rsidR="00362E3A" w:rsidRPr="003E0DF5">
        <w:rPr>
          <w:color w:val="000000"/>
          <w:sz w:val="28"/>
          <w:szCs w:val="28"/>
        </w:rPr>
        <w:t xml:space="preserve">тому, что значительная часть групп </w:t>
      </w:r>
      <w:r w:rsidRPr="003E0DF5">
        <w:rPr>
          <w:color w:val="000000"/>
          <w:sz w:val="28"/>
          <w:szCs w:val="28"/>
        </w:rPr>
        <w:t>несовершеннолетних</w:t>
      </w:r>
      <w:r w:rsidR="00D3734D">
        <w:rPr>
          <w:color w:val="000000"/>
          <w:sz w:val="28"/>
          <w:szCs w:val="28"/>
        </w:rPr>
        <w:t xml:space="preserve"> </w:t>
      </w:r>
      <w:r w:rsidRPr="003E0DF5">
        <w:rPr>
          <w:color w:val="000000"/>
          <w:sz w:val="28"/>
          <w:szCs w:val="28"/>
        </w:rPr>
        <w:t>преступников ориентирована на длительную преступную деятельность, включая ее организованные формы. Эти группы отличаются высоким уровнем подготовки, хорошей технической оснащенностью. Некоторые преступные группировки располагают техническими средствами, которым могли бы позавидовать оперативные подразделения органов внутренних дел. В них</w:t>
      </w:r>
      <w:r w:rsidR="00D3734D">
        <w:rPr>
          <w:color w:val="000000"/>
          <w:sz w:val="28"/>
          <w:szCs w:val="28"/>
        </w:rPr>
        <w:t xml:space="preserve"> </w:t>
      </w:r>
      <w:r w:rsidRPr="003E0DF5">
        <w:rPr>
          <w:color w:val="000000"/>
          <w:sz w:val="28"/>
          <w:szCs w:val="28"/>
        </w:rPr>
        <w:t>просматривается организованная структура, в целом повторяющая структуру аналогичных групп взрослых. Выделяется</w:t>
      </w:r>
      <w:r w:rsidR="002C0139">
        <w:rPr>
          <w:color w:val="000000"/>
          <w:sz w:val="28"/>
          <w:szCs w:val="28"/>
        </w:rPr>
        <w:t>,</w:t>
      </w:r>
      <w:r w:rsidRPr="003E0DF5">
        <w:rPr>
          <w:color w:val="000000"/>
          <w:sz w:val="28"/>
          <w:szCs w:val="28"/>
        </w:rPr>
        <w:t xml:space="preserve"> прежде всего</w:t>
      </w:r>
      <w:r w:rsidR="002C0139">
        <w:rPr>
          <w:color w:val="000000"/>
          <w:sz w:val="28"/>
          <w:szCs w:val="28"/>
        </w:rPr>
        <w:t>,</w:t>
      </w:r>
      <w:r w:rsidRPr="003E0DF5">
        <w:rPr>
          <w:color w:val="000000"/>
          <w:sz w:val="28"/>
          <w:szCs w:val="28"/>
        </w:rPr>
        <w:t xml:space="preserve"> лидер. При его непосредственном участии подготавливаются и совершаются преступления, подводятся итоги. На лидера возлагаются внешние контролирующие функции. Внутренние регулятивные функции в таких группах осуществляются в соответствии с неписаными законами. Подавляющее большинство групп несовершеннолетних насчитывает 2 – 3 человека, остальные объединяют более 4 человек. Группы в основном состоят из лиц мужского пола. Однако имеются смешанные группы, куда входят не только несовершеннолетние женского пола, но и взрослые, нередко ранее судимые. </w:t>
      </w:r>
    </w:p>
    <w:p w:rsidR="00C9440E" w:rsidRDefault="00C9440E" w:rsidP="003E0DF5">
      <w:pPr>
        <w:autoSpaceDE w:val="0"/>
        <w:autoSpaceDN w:val="0"/>
        <w:adjustRightInd w:val="0"/>
        <w:spacing w:line="360" w:lineRule="auto"/>
        <w:ind w:firstLine="709"/>
        <w:jc w:val="both"/>
        <w:rPr>
          <w:color w:val="000000"/>
          <w:sz w:val="28"/>
          <w:szCs w:val="28"/>
        </w:rPr>
      </w:pPr>
      <w:r w:rsidRPr="003E0DF5">
        <w:rPr>
          <w:color w:val="000000"/>
          <w:sz w:val="28"/>
          <w:szCs w:val="28"/>
        </w:rPr>
        <w:t>Преступность несовершеннолетних характеризуется высокой латентностью. Это обусловлено, во – первых, тем, что преступления подростков часто не влекут тяжелых последствий и потерпевшие об этих преступлениях не заявляют в правоохранительные органы. Во – вторых, многие преступления совершаются против своих сверстников из неформальных криминогенных групп. В силу закрытости этих общностей информация о совершенных преступлениях правоохранительным органам просто неизвестна.</w:t>
      </w:r>
    </w:p>
    <w:p w:rsidR="002C0139" w:rsidRPr="003E0DF5" w:rsidRDefault="002C0139" w:rsidP="003E0DF5">
      <w:pPr>
        <w:autoSpaceDE w:val="0"/>
        <w:autoSpaceDN w:val="0"/>
        <w:adjustRightInd w:val="0"/>
        <w:spacing w:line="360" w:lineRule="auto"/>
        <w:ind w:firstLine="709"/>
        <w:jc w:val="both"/>
        <w:rPr>
          <w:color w:val="000000"/>
          <w:sz w:val="28"/>
          <w:szCs w:val="28"/>
        </w:rPr>
      </w:pPr>
    </w:p>
    <w:p w:rsidR="00C9440E" w:rsidRPr="002C0139" w:rsidRDefault="00C9440E" w:rsidP="002C0139">
      <w:pPr>
        <w:autoSpaceDE w:val="0"/>
        <w:autoSpaceDN w:val="0"/>
        <w:adjustRightInd w:val="0"/>
        <w:spacing w:line="360" w:lineRule="auto"/>
        <w:ind w:firstLine="709"/>
        <w:jc w:val="both"/>
        <w:rPr>
          <w:b/>
          <w:bCs/>
          <w:color w:val="000000"/>
          <w:sz w:val="28"/>
          <w:szCs w:val="28"/>
        </w:rPr>
      </w:pPr>
      <w:r w:rsidRPr="002C0139">
        <w:rPr>
          <w:b/>
          <w:bCs/>
          <w:color w:val="000000"/>
          <w:sz w:val="28"/>
          <w:szCs w:val="28"/>
        </w:rPr>
        <w:t>1.2 Подростки как особая социальная группа.</w:t>
      </w:r>
    </w:p>
    <w:p w:rsidR="002C0139" w:rsidRDefault="002C0139" w:rsidP="003E0DF5">
      <w:pPr>
        <w:pStyle w:val="HTML"/>
        <w:spacing w:line="360" w:lineRule="auto"/>
        <w:ind w:firstLine="709"/>
        <w:jc w:val="both"/>
        <w:outlineLvl w:val="1"/>
        <w:rPr>
          <w:rFonts w:ascii="Times New Roman" w:hAnsi="Times New Roman" w:cs="Times New Roman"/>
          <w:sz w:val="28"/>
          <w:szCs w:val="28"/>
        </w:rPr>
      </w:pPr>
    </w:p>
    <w:p w:rsidR="00C9440E" w:rsidRPr="003E0DF5" w:rsidRDefault="00C9440E" w:rsidP="003E0DF5">
      <w:pPr>
        <w:pStyle w:val="HTML"/>
        <w:spacing w:line="360" w:lineRule="auto"/>
        <w:ind w:firstLine="709"/>
        <w:jc w:val="both"/>
        <w:outlineLvl w:val="1"/>
        <w:rPr>
          <w:rFonts w:ascii="Times New Roman" w:hAnsi="Times New Roman" w:cs="Times New Roman"/>
          <w:sz w:val="28"/>
          <w:szCs w:val="28"/>
        </w:rPr>
      </w:pPr>
      <w:r w:rsidRPr="003E0DF5">
        <w:rPr>
          <w:rFonts w:ascii="Times New Roman" w:hAnsi="Times New Roman" w:cs="Times New Roman"/>
          <w:sz w:val="28"/>
          <w:szCs w:val="28"/>
        </w:rPr>
        <w:t>Преступность несовершеннолетних имеет ряд своих специфических особенностей, которые отличают ее от взрослой преступности. Во – первых, таковыми являются</w:t>
      </w:r>
      <w:r w:rsidR="00D3734D">
        <w:rPr>
          <w:rFonts w:ascii="Times New Roman" w:hAnsi="Times New Roman" w:cs="Times New Roman"/>
          <w:sz w:val="28"/>
          <w:szCs w:val="28"/>
        </w:rPr>
        <w:t xml:space="preserve"> </w:t>
      </w:r>
      <w:r w:rsidRPr="003E0DF5">
        <w:rPr>
          <w:rFonts w:ascii="Times New Roman" w:hAnsi="Times New Roman" w:cs="Times New Roman"/>
          <w:sz w:val="28"/>
          <w:szCs w:val="28"/>
        </w:rPr>
        <w:t xml:space="preserve">особенности возраста. Подростковый возраст всегда трактуется как переходный, критический. Что же значит переходный период? В биологии переходным возрастом называют такую фазу развития организма, когда он отличается повышенной чувствительностью к каким – то определенным внешним и внутренним факторам. Подростковый возраст – это прежде всего возраст полового созревания человека, характеризующийся гиперактивностью личности во всех сферах. В начале этого периода подросток начинает осознавать свою принадлежность к определенному полу, интересуется представителями другого пола, появляются первые признаки полового влечения. Информация сексуального характера становится для подростка чрезвычайно привлекательной. Происходит и определенная переоценка ценностей, меняется отношение к собственной внешности. </w:t>
      </w:r>
    </w:p>
    <w:p w:rsidR="00C9440E" w:rsidRPr="003E0DF5" w:rsidRDefault="00C9440E" w:rsidP="003E0DF5">
      <w:pPr>
        <w:pStyle w:val="HTML"/>
        <w:spacing w:line="360" w:lineRule="auto"/>
        <w:ind w:firstLine="709"/>
        <w:jc w:val="both"/>
        <w:outlineLvl w:val="1"/>
        <w:rPr>
          <w:rFonts w:ascii="Times New Roman" w:hAnsi="Times New Roman" w:cs="Times New Roman"/>
          <w:sz w:val="28"/>
          <w:szCs w:val="28"/>
        </w:rPr>
      </w:pPr>
      <w:r w:rsidRPr="003E0DF5">
        <w:rPr>
          <w:rFonts w:ascii="Times New Roman" w:hAnsi="Times New Roman" w:cs="Times New Roman"/>
          <w:sz w:val="28"/>
          <w:szCs w:val="28"/>
        </w:rPr>
        <w:t>Л.И. Божович отмечала, что в моральной сфере подростков возникают следующие две особенности:</w:t>
      </w:r>
    </w:p>
    <w:p w:rsidR="00C9440E" w:rsidRPr="003E0DF5" w:rsidRDefault="00C9440E" w:rsidP="003E0DF5">
      <w:pPr>
        <w:pStyle w:val="HTML"/>
        <w:numPr>
          <w:ilvl w:val="0"/>
          <w:numId w:val="7"/>
        </w:numPr>
        <w:spacing w:line="360" w:lineRule="auto"/>
        <w:ind w:left="0" w:firstLine="709"/>
        <w:jc w:val="both"/>
        <w:outlineLvl w:val="1"/>
        <w:rPr>
          <w:rFonts w:ascii="Times New Roman" w:hAnsi="Times New Roman" w:cs="Times New Roman"/>
          <w:sz w:val="28"/>
          <w:szCs w:val="28"/>
        </w:rPr>
      </w:pPr>
      <w:r w:rsidRPr="003E0DF5">
        <w:rPr>
          <w:rFonts w:ascii="Times New Roman" w:hAnsi="Times New Roman" w:cs="Times New Roman"/>
          <w:sz w:val="28"/>
          <w:szCs w:val="28"/>
        </w:rPr>
        <w:t>вопросы, связанные с нормами и правилами общественного поведения и взаимоотношения между людьми, привлекают их пристальное внимание.</w:t>
      </w:r>
    </w:p>
    <w:p w:rsidR="00C9440E" w:rsidRPr="003E0DF5" w:rsidRDefault="00C9440E" w:rsidP="003E0DF5">
      <w:pPr>
        <w:pStyle w:val="HTML"/>
        <w:numPr>
          <w:ilvl w:val="0"/>
          <w:numId w:val="7"/>
        </w:numPr>
        <w:spacing w:line="360" w:lineRule="auto"/>
        <w:ind w:left="0" w:firstLine="709"/>
        <w:jc w:val="both"/>
        <w:outlineLvl w:val="1"/>
        <w:rPr>
          <w:rFonts w:ascii="Times New Roman" w:hAnsi="Times New Roman" w:cs="Times New Roman"/>
          <w:sz w:val="28"/>
          <w:szCs w:val="28"/>
        </w:rPr>
      </w:pPr>
      <w:r w:rsidRPr="003E0DF5">
        <w:rPr>
          <w:rFonts w:ascii="Times New Roman" w:hAnsi="Times New Roman" w:cs="Times New Roman"/>
          <w:sz w:val="28"/>
          <w:szCs w:val="28"/>
        </w:rPr>
        <w:t>у подростков начинает складываться устойчивые и независимые от случайных влияний моральные взгляды, суждения, оценки. Причем в тех случаях, когда моральные требования и оценки той или иной подростковой группы, возникающие под влиянием собственного (нередко искаженного) опыта не совпадают с требованиями взрослых, подростки часто следуют моральным нормам, принятым в их среде, а не морали взрослых.</w:t>
      </w:r>
      <w:r w:rsidRPr="003E0DF5">
        <w:rPr>
          <w:rStyle w:val="a5"/>
          <w:rFonts w:ascii="Times New Roman" w:hAnsi="Times New Roman" w:cs="Times New Roman"/>
          <w:sz w:val="28"/>
          <w:szCs w:val="28"/>
        </w:rPr>
        <w:footnoteReference w:id="5"/>
      </w:r>
    </w:p>
    <w:p w:rsidR="00C9440E" w:rsidRPr="003E0DF5" w:rsidRDefault="00C9440E" w:rsidP="003E0DF5">
      <w:pPr>
        <w:pStyle w:val="HTML"/>
        <w:spacing w:line="360" w:lineRule="auto"/>
        <w:ind w:firstLine="709"/>
        <w:jc w:val="both"/>
        <w:outlineLvl w:val="1"/>
        <w:rPr>
          <w:rFonts w:ascii="Times New Roman" w:hAnsi="Times New Roman" w:cs="Times New Roman"/>
          <w:sz w:val="28"/>
          <w:szCs w:val="28"/>
        </w:rPr>
      </w:pPr>
      <w:r w:rsidRPr="003E0DF5">
        <w:rPr>
          <w:rFonts w:ascii="Times New Roman" w:hAnsi="Times New Roman" w:cs="Times New Roman"/>
          <w:sz w:val="28"/>
          <w:szCs w:val="28"/>
        </w:rPr>
        <w:t>В социальном плане подростковая фаза – это продолжение первичной социализации. Практически все подростки этого возраста – школьники, находящиеся на иждивении родителей и государства. Социальный статус подростка мало чем отличается от детского. Отличается лишь тем, что появляется подростковое чувство взрослости – уровень притязаний, возвышающий положение, которое подросток еще не достиг. Появляется постоянное стремление подростка к самоутверждению себя как личности равной взрослому, требование, чтобы с ним считались, уважали его мнение. Подросток также усваивает внешнюю взрослую атрибутику поведения – в манере одеваться, говорить, начинает курить, употреблять спиртные напитки и т.д. Для мальчиков характерно стремление обладать качествами «крутого парня», почерпнутых из кино и телепередач. Отсюда стремление демонстрировать физическую силу, мужественность, раскованность, употребление жаргона или сленга. Как же зарождается чувство взрослости? Первые зачатки чувства взрослости появляется тогда, когда еще задолго до физических трансформаций подросток выполняет «взрослые» обязанности – ходит в магазин, сидит с младшим братом и др. В этот момент в социальную взрослость начинает «входить» взрослость психологическая. Вторым источником чувства взрослости является вхождение ребенка в неформальные разновозрастные группы, где инициатива общения принадлежит старшим по возрасту. Такое общение быстро приводит к взрослению, поскольку меняются тема и содержание контактов. Третий источник – самостоятельное установление идентификации между собой и окружающим миром. Видя сходство и различие, подросток иногда адекватно, иногда нет определяет направление своей взрослости. Многие подростки реализуют это чувство социально одобряемыми способами – хорошо и усердно учатся, занимаются спортом, творческой деятельностью, направляют свою активность и энергию на благо себе и окружающим. Однако наряду с этими способами доказать свою взрослость и завоевать достойное положение в социуме, зачастую подростки стремятся добиться авторитета с помощью отрицательных форм поведения. Отсюда многочисленные примеры участия подростков в групповых хулиганствах, изнасилованиях или кражах, чтобы не прослыть трусом или предателем. Последний источник взрослости – активная гендерная установка. Мальчик воспитывает в себе мужественность, смелость, выносливость, а девочка стремится походить на взрослую женщину, используя украшения и много косметики.</w:t>
      </w:r>
    </w:p>
    <w:p w:rsidR="00C9440E" w:rsidRPr="003E0DF5" w:rsidRDefault="00C9440E" w:rsidP="003E0DF5">
      <w:pPr>
        <w:pStyle w:val="HTML"/>
        <w:spacing w:line="360" w:lineRule="auto"/>
        <w:ind w:firstLine="709"/>
        <w:jc w:val="both"/>
        <w:outlineLvl w:val="1"/>
        <w:rPr>
          <w:rFonts w:ascii="Times New Roman" w:hAnsi="Times New Roman" w:cs="Times New Roman"/>
          <w:sz w:val="28"/>
          <w:szCs w:val="28"/>
        </w:rPr>
      </w:pPr>
      <w:r w:rsidRPr="003E0DF5">
        <w:rPr>
          <w:rFonts w:ascii="Times New Roman" w:hAnsi="Times New Roman" w:cs="Times New Roman"/>
          <w:sz w:val="28"/>
          <w:szCs w:val="28"/>
        </w:rPr>
        <w:t>Следующая особенность переходного возраста – сильная душевная ранимость. Подросткам свойственно абсолютизировать безысходность той или иной критической или конфликтной ситуации. Потребность в общении, будучи неудовлетворенной, вызывает острое чувство одиночества, которое воспринимается, как неустранимое. Эти и иные жизненные трудности, особенно унижение достоинства в период самоутверждения, фрустрация в силу названных обстоятельств зачастую загоняют юного человека в тупик и даже очень часто приводят</w:t>
      </w:r>
      <w:r w:rsidR="00D3734D">
        <w:rPr>
          <w:rFonts w:ascii="Times New Roman" w:hAnsi="Times New Roman" w:cs="Times New Roman"/>
          <w:sz w:val="28"/>
          <w:szCs w:val="28"/>
        </w:rPr>
        <w:t xml:space="preserve"> </w:t>
      </w:r>
      <w:r w:rsidRPr="003E0DF5">
        <w:rPr>
          <w:rFonts w:ascii="Times New Roman" w:hAnsi="Times New Roman" w:cs="Times New Roman"/>
          <w:sz w:val="28"/>
          <w:szCs w:val="28"/>
        </w:rPr>
        <w:t>к мысли о том, что разрешить его проблемы можно только путем ухода из жизни. Статистика подросткового и юношеского суицида весьма тревожна. В списке причин смерти указанной возрастной группы самоубийства занимают третье место после туберкулеза и травматизма, и их количество продолжает увеличиваться.</w:t>
      </w:r>
      <w:r w:rsidRPr="003E0DF5">
        <w:rPr>
          <w:rStyle w:val="a5"/>
          <w:rFonts w:ascii="Times New Roman" w:hAnsi="Times New Roman" w:cs="Times New Roman"/>
          <w:sz w:val="28"/>
          <w:szCs w:val="28"/>
        </w:rPr>
        <w:footnoteReference w:id="6"/>
      </w:r>
      <w:r w:rsidRPr="003E0DF5">
        <w:rPr>
          <w:rFonts w:ascii="Times New Roman" w:hAnsi="Times New Roman" w:cs="Times New Roman"/>
          <w:sz w:val="28"/>
          <w:szCs w:val="28"/>
        </w:rPr>
        <w:t xml:space="preserve"> В девяти из десяти случаев юношеские покушения на самоубийство – не желание покончить счеты с жизнью, а желание обратить на себя внимание – крик о помощи.</w:t>
      </w:r>
    </w:p>
    <w:p w:rsidR="00C9440E" w:rsidRPr="003E0DF5" w:rsidRDefault="00C9440E" w:rsidP="003E0DF5">
      <w:pPr>
        <w:pStyle w:val="HTML"/>
        <w:spacing w:line="360" w:lineRule="auto"/>
        <w:ind w:firstLine="709"/>
        <w:jc w:val="both"/>
        <w:outlineLvl w:val="1"/>
        <w:rPr>
          <w:rFonts w:ascii="Times New Roman" w:hAnsi="Times New Roman" w:cs="Times New Roman"/>
          <w:sz w:val="28"/>
          <w:szCs w:val="28"/>
        </w:rPr>
      </w:pPr>
      <w:r w:rsidRPr="003E0DF5">
        <w:rPr>
          <w:rFonts w:ascii="Times New Roman" w:hAnsi="Times New Roman" w:cs="Times New Roman"/>
          <w:sz w:val="28"/>
          <w:szCs w:val="28"/>
        </w:rPr>
        <w:t>Многие ученые установили взаимосвязь между девиантным поведением несовершеннолетних и уровнем их самооценки. По данным исследования, понижение уважения к себе статистически связано со всеми видами девиантного поведения – принадлежностью к преступным группам, совершением правонарушений, пьянством и употреблением наркотиков, различными проявлениями агрессии, суицидальным поведением и психическими аномалиями.</w:t>
      </w:r>
      <w:r w:rsidRPr="003E0DF5">
        <w:rPr>
          <w:rStyle w:val="a5"/>
          <w:rFonts w:ascii="Times New Roman" w:hAnsi="Times New Roman" w:cs="Times New Roman"/>
          <w:sz w:val="28"/>
          <w:szCs w:val="28"/>
        </w:rPr>
        <w:footnoteReference w:id="7"/>
      </w:r>
      <w:r w:rsidRPr="003E0DF5">
        <w:rPr>
          <w:rStyle w:val="a5"/>
          <w:rFonts w:ascii="Times New Roman" w:hAnsi="Times New Roman" w:cs="Times New Roman"/>
          <w:sz w:val="28"/>
          <w:szCs w:val="28"/>
        </w:rPr>
        <w:t xml:space="preserve"> </w:t>
      </w:r>
      <w:r w:rsidRPr="003E0DF5">
        <w:rPr>
          <w:rFonts w:ascii="Times New Roman" w:hAnsi="Times New Roman" w:cs="Times New Roman"/>
          <w:sz w:val="28"/>
          <w:szCs w:val="28"/>
        </w:rPr>
        <w:t>В частности, низкое самоуважение способствует совершению антиобщественных поступков, ибо, участвуя в группах с антисоциальной направленностью в их действиях, подросток пытается повысить тем самым свой психологический статус у сверстников, найти такие способы самоутверждения, которые не одобряются в так называемой позитивной среде.</w:t>
      </w:r>
      <w:r w:rsidR="00D3734D">
        <w:rPr>
          <w:rFonts w:ascii="Times New Roman" w:hAnsi="Times New Roman" w:cs="Times New Roman"/>
          <w:sz w:val="28"/>
          <w:szCs w:val="28"/>
        </w:rPr>
        <w:t xml:space="preserve"> </w:t>
      </w:r>
      <w:r w:rsidRPr="003E0DF5">
        <w:rPr>
          <w:rFonts w:ascii="Times New Roman" w:hAnsi="Times New Roman" w:cs="Times New Roman"/>
          <w:sz w:val="28"/>
          <w:szCs w:val="28"/>
        </w:rPr>
        <w:t>Исследователи отмечают болезненно агрессивное отношение опрошенных несовершеннолетних правонарушителей к тем своим сверстникам, которые имеют высокую, даже вполне заслуженную в позитивном плане с</w:t>
      </w:r>
      <w:r w:rsidR="002C0139">
        <w:rPr>
          <w:rFonts w:ascii="Times New Roman" w:hAnsi="Times New Roman" w:cs="Times New Roman"/>
          <w:sz w:val="28"/>
          <w:szCs w:val="28"/>
        </w:rPr>
        <w:t>а</w:t>
      </w:r>
      <w:r w:rsidRPr="003E0DF5">
        <w:rPr>
          <w:rFonts w:ascii="Times New Roman" w:hAnsi="Times New Roman" w:cs="Times New Roman"/>
          <w:sz w:val="28"/>
          <w:szCs w:val="28"/>
        </w:rPr>
        <w:t>мооценку.</w:t>
      </w:r>
    </w:p>
    <w:p w:rsidR="00C9440E" w:rsidRPr="003E0DF5" w:rsidRDefault="00C9440E" w:rsidP="003E0DF5">
      <w:pPr>
        <w:pStyle w:val="HTML"/>
        <w:spacing w:line="360" w:lineRule="auto"/>
        <w:ind w:firstLine="709"/>
        <w:jc w:val="both"/>
        <w:outlineLvl w:val="1"/>
        <w:rPr>
          <w:rFonts w:ascii="Times New Roman" w:hAnsi="Times New Roman" w:cs="Times New Roman"/>
          <w:sz w:val="28"/>
          <w:szCs w:val="28"/>
        </w:rPr>
      </w:pPr>
      <w:r w:rsidRPr="003E0DF5">
        <w:rPr>
          <w:rFonts w:ascii="Times New Roman" w:hAnsi="Times New Roman" w:cs="Times New Roman"/>
          <w:sz w:val="28"/>
          <w:szCs w:val="28"/>
        </w:rPr>
        <w:t>Подводя итог этого параграфа, хотелось бы сказать, что подростковый возраст полон различных противоречий, в целом это период вырастания из детства, и хотя он достаточно кратковременный, он во многом определяет всю дальнейшую жизнь.</w:t>
      </w:r>
    </w:p>
    <w:p w:rsidR="002C0139" w:rsidRDefault="002C0139" w:rsidP="002C0139">
      <w:pPr>
        <w:pStyle w:val="HTML"/>
        <w:spacing w:line="36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br w:type="page"/>
      </w:r>
      <w:r w:rsidR="00C9440E" w:rsidRPr="002C0139">
        <w:rPr>
          <w:rFonts w:ascii="Times New Roman" w:hAnsi="Times New Roman" w:cs="Times New Roman"/>
          <w:b/>
          <w:bCs/>
          <w:sz w:val="28"/>
          <w:szCs w:val="28"/>
        </w:rPr>
        <w:t xml:space="preserve">1.3 Факторы, влияющие на формирование противоправного </w:t>
      </w:r>
    </w:p>
    <w:p w:rsidR="00C9440E" w:rsidRPr="002C0139" w:rsidRDefault="00C9440E" w:rsidP="002C0139">
      <w:pPr>
        <w:pStyle w:val="HTML"/>
        <w:spacing w:line="360" w:lineRule="auto"/>
        <w:ind w:firstLine="709"/>
        <w:jc w:val="both"/>
        <w:rPr>
          <w:rFonts w:ascii="Times New Roman" w:hAnsi="Times New Roman" w:cs="Times New Roman"/>
          <w:b/>
          <w:bCs/>
          <w:sz w:val="28"/>
          <w:szCs w:val="28"/>
        </w:rPr>
      </w:pPr>
      <w:r w:rsidRPr="002C0139">
        <w:rPr>
          <w:rFonts w:ascii="Times New Roman" w:hAnsi="Times New Roman" w:cs="Times New Roman"/>
          <w:b/>
          <w:bCs/>
          <w:sz w:val="28"/>
          <w:szCs w:val="28"/>
        </w:rPr>
        <w:t>поведения подростков.</w:t>
      </w:r>
    </w:p>
    <w:p w:rsidR="002C0139" w:rsidRDefault="002C0139" w:rsidP="003E0DF5">
      <w:pPr>
        <w:autoSpaceDE w:val="0"/>
        <w:autoSpaceDN w:val="0"/>
        <w:adjustRightInd w:val="0"/>
        <w:spacing w:line="360" w:lineRule="auto"/>
        <w:ind w:firstLine="709"/>
        <w:jc w:val="both"/>
        <w:rPr>
          <w:color w:val="000000"/>
          <w:sz w:val="28"/>
          <w:szCs w:val="28"/>
        </w:rPr>
      </w:pPr>
    </w:p>
    <w:p w:rsidR="00C9440E" w:rsidRPr="003E0DF5" w:rsidRDefault="00C9440E" w:rsidP="003E0DF5">
      <w:pPr>
        <w:autoSpaceDE w:val="0"/>
        <w:autoSpaceDN w:val="0"/>
        <w:adjustRightInd w:val="0"/>
        <w:spacing w:line="360" w:lineRule="auto"/>
        <w:ind w:firstLine="709"/>
        <w:jc w:val="both"/>
        <w:rPr>
          <w:color w:val="000000"/>
          <w:sz w:val="28"/>
          <w:szCs w:val="28"/>
        </w:rPr>
      </w:pPr>
      <w:r w:rsidRPr="003E0DF5">
        <w:rPr>
          <w:color w:val="000000"/>
          <w:sz w:val="28"/>
          <w:szCs w:val="28"/>
        </w:rPr>
        <w:t xml:space="preserve">Анализ причинных факторов преступного поведения несовершеннолетних на протяжении многих десятилетий неизменно остается в фокусе интересов отечественных и зарубежных исследователей в различных областях научного знания: юриспруденции, психиатрии, социальных науках, медицины, педагогике и т.д. Современные знания о расстройствах поведения позволяют сделать вывод, что они являются сложными формами социального поведения личности, детерминированными системой взаимосвязанных факторов. Эти факторы можно разделить на биологические и социальные. </w:t>
      </w:r>
    </w:p>
    <w:p w:rsidR="00C9440E" w:rsidRPr="003E0DF5" w:rsidRDefault="00C9440E" w:rsidP="003E0DF5">
      <w:pPr>
        <w:autoSpaceDE w:val="0"/>
        <w:autoSpaceDN w:val="0"/>
        <w:adjustRightInd w:val="0"/>
        <w:spacing w:line="360" w:lineRule="auto"/>
        <w:ind w:firstLine="709"/>
        <w:jc w:val="both"/>
        <w:rPr>
          <w:color w:val="000000"/>
          <w:sz w:val="28"/>
          <w:szCs w:val="28"/>
        </w:rPr>
      </w:pPr>
      <w:r w:rsidRPr="003E0DF5">
        <w:rPr>
          <w:color w:val="000000"/>
          <w:sz w:val="28"/>
          <w:szCs w:val="28"/>
        </w:rPr>
        <w:t>Теории, объясняющие отклоняющееся поведение с точки зрения биологических причин, появились одними из первых. Первоначально исследователи обращали свое внимание преимущественно на конституциональные особенности человека. Родоначальником биологического направления в криминологии был итальянский врач – психиатр и криминалист Чезаре Ломброзо (1836 – 1909). Он предложил биосоциологическую теорию, в которой связал преступное поведение человека с его анатомическим строением. В своих работах «Преступный человек», «Преступление, его причины и средства лечения» Ломброзо утверждал, что преступление – явление столь же естественное, как рождение, болезнь или смерть. Объектами его пристального внимания были череп, мозг, нос, уши, цвет волос, чувствительность кожи, татуировки, почерк, психические свойства преступника. Используя антропометрический метод, исследователь выделил примерно 37 характеристик «врожденного преступного типа», в их числе – выдающаяся нижняя челюсть, сплющенный нос, редкая борода, приросшие мочки ушей. На основании</w:t>
      </w:r>
      <w:r w:rsidR="00D3734D">
        <w:rPr>
          <w:color w:val="000000"/>
          <w:sz w:val="28"/>
          <w:szCs w:val="28"/>
        </w:rPr>
        <w:t xml:space="preserve"> </w:t>
      </w:r>
      <w:r w:rsidRPr="003E0DF5">
        <w:rPr>
          <w:color w:val="000000"/>
          <w:sz w:val="28"/>
          <w:szCs w:val="28"/>
        </w:rPr>
        <w:t xml:space="preserve">этого он полагал, что главными направлениями предупреждения преступности должны стать пожизненная изоляция, лечение или прямое физическое уничтожение «врожденных» преступников. </w:t>
      </w:r>
    </w:p>
    <w:p w:rsidR="00C9440E" w:rsidRPr="003E0DF5" w:rsidRDefault="00C9440E" w:rsidP="003E0DF5">
      <w:pPr>
        <w:autoSpaceDE w:val="0"/>
        <w:autoSpaceDN w:val="0"/>
        <w:adjustRightInd w:val="0"/>
        <w:spacing w:line="360" w:lineRule="auto"/>
        <w:ind w:firstLine="709"/>
        <w:jc w:val="both"/>
        <w:rPr>
          <w:color w:val="000000"/>
          <w:sz w:val="28"/>
          <w:szCs w:val="28"/>
        </w:rPr>
      </w:pPr>
      <w:r w:rsidRPr="003E0DF5">
        <w:rPr>
          <w:color w:val="000000"/>
          <w:sz w:val="28"/>
          <w:szCs w:val="28"/>
        </w:rPr>
        <w:t xml:space="preserve">Уже современники подвергли эту теорию серьезной критике. Действительно, с точки зрения современной науки взгляды Ломброзо выглядят достаточно наивно. Но рациональное зерно все же есть, и оно заключается в том, что Ломброзо ставит проблему существования зависимости между особенностями психофизиологической организации индивида и его поведением. Гипотеза о существовании такой зависимости оказала свое воздействие и на изыскания ученых второй половины 20 века. Они представлены, в частности, «теорией Y-хромосомы». В соответствии с нормой для женщин характерен хромосомный набор типа XX, для мужчин - XY. Но иногда возникает патология, связанная с появлением лишней X или Y-хромосомы. Некоторые исследователи (Прайс, Уиткин) полагают, что наличие «лишней» Y-хромосомы у мужчин обусловливает склонность к противоправному поведению. Не все ученые поддерживают эту позицию, но даже если она оправдана, то, как и теория Ломброзо, может объяснить причины отклоняющегося поведения отдельных индивидов, но не существование преступности как социального явления. </w:t>
      </w:r>
    </w:p>
    <w:p w:rsidR="00C9440E" w:rsidRPr="003E0DF5" w:rsidRDefault="00C9440E" w:rsidP="003E0DF5">
      <w:pPr>
        <w:autoSpaceDE w:val="0"/>
        <w:autoSpaceDN w:val="0"/>
        <w:adjustRightInd w:val="0"/>
        <w:spacing w:line="360" w:lineRule="auto"/>
        <w:ind w:firstLine="709"/>
        <w:jc w:val="both"/>
        <w:rPr>
          <w:color w:val="000000"/>
          <w:sz w:val="28"/>
          <w:szCs w:val="28"/>
        </w:rPr>
      </w:pPr>
      <w:r w:rsidRPr="003E0DF5">
        <w:rPr>
          <w:color w:val="000000"/>
          <w:sz w:val="28"/>
          <w:szCs w:val="28"/>
        </w:rPr>
        <w:t>Явление преступности можно более полно объяснить при рассмотрении социальных факторов, влияющих на ее формирование.</w:t>
      </w:r>
    </w:p>
    <w:p w:rsidR="00C9440E" w:rsidRPr="003E0DF5" w:rsidRDefault="00C9440E" w:rsidP="003E0DF5">
      <w:pPr>
        <w:autoSpaceDE w:val="0"/>
        <w:autoSpaceDN w:val="0"/>
        <w:adjustRightInd w:val="0"/>
        <w:spacing w:line="360" w:lineRule="auto"/>
        <w:ind w:firstLine="709"/>
        <w:jc w:val="both"/>
        <w:rPr>
          <w:color w:val="000000"/>
          <w:sz w:val="28"/>
          <w:szCs w:val="28"/>
        </w:rPr>
      </w:pPr>
      <w:r w:rsidRPr="003E0DF5">
        <w:rPr>
          <w:color w:val="000000"/>
          <w:sz w:val="28"/>
          <w:szCs w:val="28"/>
        </w:rPr>
        <w:t>Социальные факторы можно разделить на две группы: макросоциальные и микросоциальные. К числу первых относят общество, в котором живет человек, включая его историю, культурные традиции, мораль и нравственные ценности, политические и экономические проблемы и др. Вторая группа – это непосредственное окружение человека, прежде всего семья, друзья, коллеги по учебе и работе и др. Рассмотрим каждую группу.</w:t>
      </w:r>
    </w:p>
    <w:p w:rsidR="00C9440E" w:rsidRPr="003E0DF5" w:rsidRDefault="00C9440E" w:rsidP="003E0DF5">
      <w:pPr>
        <w:autoSpaceDE w:val="0"/>
        <w:autoSpaceDN w:val="0"/>
        <w:adjustRightInd w:val="0"/>
        <w:spacing w:line="360" w:lineRule="auto"/>
        <w:ind w:firstLine="709"/>
        <w:jc w:val="both"/>
        <w:rPr>
          <w:color w:val="000000"/>
          <w:sz w:val="28"/>
          <w:szCs w:val="28"/>
        </w:rPr>
      </w:pPr>
      <w:r w:rsidRPr="003E0DF5">
        <w:rPr>
          <w:color w:val="000000"/>
          <w:sz w:val="28"/>
          <w:szCs w:val="28"/>
        </w:rPr>
        <w:t>Макросоциальные факторы:</w:t>
      </w:r>
    </w:p>
    <w:p w:rsidR="00C9440E" w:rsidRPr="003E0DF5" w:rsidRDefault="00C9440E" w:rsidP="003E0DF5">
      <w:pPr>
        <w:numPr>
          <w:ilvl w:val="0"/>
          <w:numId w:val="2"/>
        </w:numPr>
        <w:autoSpaceDE w:val="0"/>
        <w:autoSpaceDN w:val="0"/>
        <w:adjustRightInd w:val="0"/>
        <w:spacing w:line="360" w:lineRule="auto"/>
        <w:ind w:left="0" w:firstLine="709"/>
        <w:jc w:val="both"/>
        <w:rPr>
          <w:color w:val="000000"/>
          <w:sz w:val="28"/>
          <w:szCs w:val="28"/>
        </w:rPr>
      </w:pPr>
      <w:r w:rsidRPr="003E0DF5">
        <w:rPr>
          <w:color w:val="000000"/>
          <w:sz w:val="28"/>
          <w:szCs w:val="28"/>
        </w:rPr>
        <w:t>Низкий уровень жизни большой части населения, сильный контраст распределения доходов в обществе. Среди малообеспеченных слоев наиболее ярко выражен уровень наркотизации и алкоголизации, которые во многом являются причинами преступности. Но так же часто подросткам из бедных семей приходится совершать преступления, чтобы просто выжить.</w:t>
      </w:r>
    </w:p>
    <w:p w:rsidR="00C9440E" w:rsidRPr="003E0DF5" w:rsidRDefault="00C9440E" w:rsidP="003E0DF5">
      <w:pPr>
        <w:numPr>
          <w:ilvl w:val="0"/>
          <w:numId w:val="2"/>
        </w:numPr>
        <w:autoSpaceDE w:val="0"/>
        <w:autoSpaceDN w:val="0"/>
        <w:adjustRightInd w:val="0"/>
        <w:spacing w:line="360" w:lineRule="auto"/>
        <w:ind w:left="0" w:firstLine="709"/>
        <w:jc w:val="both"/>
        <w:rPr>
          <w:color w:val="000000"/>
          <w:sz w:val="28"/>
          <w:szCs w:val="28"/>
        </w:rPr>
      </w:pPr>
      <w:r w:rsidRPr="003E0DF5">
        <w:rPr>
          <w:color w:val="000000"/>
          <w:sz w:val="28"/>
          <w:szCs w:val="28"/>
        </w:rPr>
        <w:t>Недостатки в развитии досуговой системы: слабая организация сети клубов, кружков, спортивных секций, отсутствие заботы о вовлечении и закреплении в них несовершеннолетних, находящихся в неблагоприятных условиях жизни и воспитания. Нередко эти учреждения являются платными, а значит недоступными для подростков из бедных семей.</w:t>
      </w:r>
    </w:p>
    <w:p w:rsidR="00C9440E" w:rsidRPr="003E0DF5" w:rsidRDefault="00C9440E" w:rsidP="003E0DF5">
      <w:pPr>
        <w:numPr>
          <w:ilvl w:val="0"/>
          <w:numId w:val="2"/>
        </w:numPr>
        <w:autoSpaceDE w:val="0"/>
        <w:autoSpaceDN w:val="0"/>
        <w:adjustRightInd w:val="0"/>
        <w:spacing w:line="360" w:lineRule="auto"/>
        <w:ind w:left="0" w:firstLine="709"/>
        <w:jc w:val="both"/>
        <w:rPr>
          <w:color w:val="000000"/>
          <w:sz w:val="28"/>
          <w:szCs w:val="28"/>
        </w:rPr>
      </w:pPr>
      <w:r w:rsidRPr="003E0DF5">
        <w:rPr>
          <w:color w:val="000000"/>
          <w:sz w:val="28"/>
          <w:szCs w:val="28"/>
        </w:rPr>
        <w:t>Недостатки учебно-воспитательной работы общеобразовательных школ и профессионально-технических учебных заведений (проявления формализма, отказ от индивидуального подхода и т.д.), в результате чего не реализуется должным образом задача формирования чувства гражданской ответственности учащихся, управления своим поведением, нередко обучающиеся отчуждаются от учебного коллектива, утрачивают интерес к учебе. Контингент несовершеннолетних преступников пополняются за счет подростков, бросивших школу, второгодников, отстающих. Указанные обстоятельства приводят к ослаблению и потере социальных связей, что облегчает контакт с источниками отрицательных влияний.</w:t>
      </w:r>
    </w:p>
    <w:p w:rsidR="00C9440E" w:rsidRPr="003E0DF5" w:rsidRDefault="00C9440E" w:rsidP="003E0DF5">
      <w:pPr>
        <w:numPr>
          <w:ilvl w:val="0"/>
          <w:numId w:val="2"/>
        </w:numPr>
        <w:autoSpaceDE w:val="0"/>
        <w:autoSpaceDN w:val="0"/>
        <w:adjustRightInd w:val="0"/>
        <w:spacing w:line="360" w:lineRule="auto"/>
        <w:ind w:left="0" w:firstLine="709"/>
        <w:jc w:val="both"/>
        <w:rPr>
          <w:color w:val="000000"/>
          <w:sz w:val="28"/>
          <w:szCs w:val="28"/>
        </w:rPr>
      </w:pPr>
      <w:r w:rsidRPr="003E0DF5">
        <w:rPr>
          <w:color w:val="000000"/>
          <w:sz w:val="28"/>
          <w:szCs w:val="28"/>
        </w:rPr>
        <w:t>Недостатки в организации трудоустройства несовершеннолетних, а так же воспитания их в трудовых коллективах. Речь идет о несвоевременном устройстве лиц в возрасте от 14 до 18 лет, оставивших или окончивших школу и не продолжающих учебу; о недостатках профориентации, неправильном отношении к работающим несовершеннолетним (нарушение законодательства об условиях труда, отсутствие заботы об их вовлечении в вечерние и заочные учебные заведения и в профессиональную учебу, в жизнь коллектива). Все эти явления - особенно с учетом того, что контроль семьи за работающим несовершеннолетним ослабляется, в его распоряжении оказываются личные деньги и он стремится доказать свою «взрослость», - способствуют бесцельному времяпрепровождению в свободное время, контакту с криминогенной структурой.</w:t>
      </w:r>
    </w:p>
    <w:p w:rsidR="00C9440E" w:rsidRPr="003E0DF5" w:rsidRDefault="00C9440E" w:rsidP="003E0DF5">
      <w:pPr>
        <w:numPr>
          <w:ilvl w:val="0"/>
          <w:numId w:val="2"/>
        </w:numPr>
        <w:autoSpaceDE w:val="0"/>
        <w:autoSpaceDN w:val="0"/>
        <w:adjustRightInd w:val="0"/>
        <w:spacing w:line="360" w:lineRule="auto"/>
        <w:ind w:left="0" w:firstLine="709"/>
        <w:jc w:val="both"/>
        <w:rPr>
          <w:color w:val="000000"/>
          <w:sz w:val="28"/>
          <w:szCs w:val="28"/>
        </w:rPr>
      </w:pPr>
      <w:r w:rsidRPr="003E0DF5">
        <w:rPr>
          <w:color w:val="000000"/>
          <w:sz w:val="28"/>
          <w:szCs w:val="28"/>
        </w:rPr>
        <w:t>Проникновение в молодежную среду стереотипов поведения, не совместимых с общественными ценностями. Это пропаганда наркотиков, культивирование половой распущенности, насилия и жестокости. Большую роль здесь играет СМИ: фильмы, сериалы, телепередачи, газетные и журнальные статьи, а так же Интернет.</w:t>
      </w:r>
    </w:p>
    <w:p w:rsidR="00C9440E" w:rsidRPr="003E0DF5" w:rsidRDefault="00C9440E" w:rsidP="003E0DF5">
      <w:pPr>
        <w:autoSpaceDE w:val="0"/>
        <w:autoSpaceDN w:val="0"/>
        <w:adjustRightInd w:val="0"/>
        <w:spacing w:line="360" w:lineRule="auto"/>
        <w:ind w:firstLine="709"/>
        <w:jc w:val="both"/>
        <w:rPr>
          <w:color w:val="000000"/>
          <w:sz w:val="28"/>
          <w:szCs w:val="28"/>
        </w:rPr>
      </w:pPr>
      <w:r w:rsidRPr="003E0DF5">
        <w:rPr>
          <w:color w:val="000000"/>
          <w:sz w:val="28"/>
          <w:szCs w:val="28"/>
        </w:rPr>
        <w:t>Микросоциальные факторы:</w:t>
      </w:r>
    </w:p>
    <w:p w:rsidR="00C9440E" w:rsidRPr="003E0DF5" w:rsidRDefault="00C9440E" w:rsidP="003E0DF5">
      <w:pPr>
        <w:numPr>
          <w:ilvl w:val="0"/>
          <w:numId w:val="3"/>
        </w:numPr>
        <w:autoSpaceDE w:val="0"/>
        <w:autoSpaceDN w:val="0"/>
        <w:adjustRightInd w:val="0"/>
        <w:spacing w:line="360" w:lineRule="auto"/>
        <w:ind w:left="0" w:firstLine="709"/>
        <w:jc w:val="both"/>
        <w:rPr>
          <w:color w:val="000000"/>
          <w:sz w:val="28"/>
          <w:szCs w:val="28"/>
        </w:rPr>
      </w:pPr>
      <w:r w:rsidRPr="003E0DF5">
        <w:rPr>
          <w:color w:val="000000"/>
          <w:sz w:val="28"/>
          <w:szCs w:val="28"/>
        </w:rPr>
        <w:t>Отрицательное влияние в семье. Семья является важнейшим социальным институтом. Именно в семье происходит становление личности подростка. Но не всегда семьи являются благоприятным фоном, для развития ребенка. Вклад неблагоприятных семей в преступность несовершеннолетних по некоторым подсчетам составляет 30-35%.</w:t>
      </w:r>
      <w:r w:rsidRPr="003E0DF5">
        <w:rPr>
          <w:rStyle w:val="a5"/>
          <w:color w:val="000000"/>
          <w:sz w:val="28"/>
          <w:szCs w:val="28"/>
        </w:rPr>
        <w:footnoteReference w:id="8"/>
      </w:r>
      <w:r w:rsidRPr="003E0DF5">
        <w:rPr>
          <w:color w:val="000000"/>
          <w:sz w:val="28"/>
          <w:szCs w:val="28"/>
        </w:rPr>
        <w:t xml:space="preserve"> Среди неблагоприятных факторов семейного воспитания отмечают</w:t>
      </w:r>
      <w:r w:rsidR="00BE7497">
        <w:rPr>
          <w:color w:val="000000"/>
          <w:sz w:val="28"/>
          <w:szCs w:val="28"/>
        </w:rPr>
        <w:t>,</w:t>
      </w:r>
      <w:r w:rsidRPr="003E0DF5">
        <w:rPr>
          <w:color w:val="000000"/>
          <w:sz w:val="28"/>
          <w:szCs w:val="28"/>
        </w:rPr>
        <w:t xml:space="preserve"> прежде всего</w:t>
      </w:r>
      <w:r w:rsidR="00BE7497">
        <w:rPr>
          <w:color w:val="000000"/>
          <w:sz w:val="28"/>
          <w:szCs w:val="28"/>
        </w:rPr>
        <w:t>,</w:t>
      </w:r>
      <w:r w:rsidRPr="003E0DF5">
        <w:rPr>
          <w:color w:val="000000"/>
          <w:sz w:val="28"/>
          <w:szCs w:val="28"/>
        </w:rPr>
        <w:t xml:space="preserve"> аморальный образ жизни родителей, их низкий общеобразовательный уровень, эмоционально-конфликтные отношения в семье, неполная семья, плохое материальное положение. В разные годы по различным регионам страны у несовершеннолетних преступников отсутствие одного из родителей фиксировалось значительно чаще, чем у подростков, преступлений не совершавших. Из числа подростков, совершивших повторное преступление, 46% воспитывались в неполной семье.</w:t>
      </w:r>
      <w:r w:rsidRPr="003E0DF5">
        <w:rPr>
          <w:rStyle w:val="a5"/>
          <w:color w:val="000000"/>
          <w:sz w:val="28"/>
          <w:szCs w:val="28"/>
        </w:rPr>
        <w:footnoteReference w:id="9"/>
      </w:r>
      <w:r w:rsidRPr="003E0DF5">
        <w:rPr>
          <w:color w:val="000000"/>
          <w:sz w:val="28"/>
          <w:szCs w:val="28"/>
        </w:rPr>
        <w:t xml:space="preserve"> Спиртные напитки несовершеннолетние правонарушители начинают употреблять с 13-16 лет. О питейных традициях они узнают в гораздо более раннем возрасте и, как правило, в семье. Среди несовершеннолетних, совершивших преступления, свыше 42% уже ранее употребляли алкоголь и преступление совершили в нетрезвом состоянии. Опросы воспитанников колоний показывают, что каждый седьмой начал курить в первом или втором классе, употреблять спиртное - чуть позже, через два-три года, причем в 67% случаев - дома, в кругу семьи, родственников.</w:t>
      </w:r>
      <w:r w:rsidRPr="003E0DF5">
        <w:rPr>
          <w:rStyle w:val="a5"/>
          <w:color w:val="000000"/>
          <w:sz w:val="28"/>
          <w:szCs w:val="28"/>
        </w:rPr>
        <w:footnoteReference w:id="10"/>
      </w:r>
      <w:r w:rsidRPr="003E0DF5">
        <w:rPr>
          <w:color w:val="000000"/>
          <w:sz w:val="28"/>
          <w:szCs w:val="28"/>
        </w:rPr>
        <w:t xml:space="preserve"> 36% несовершеннолетних правонарушителей воспитывались в семьях, в которых родители и родственники были лицами ранее судимыми.</w:t>
      </w:r>
      <w:r w:rsidRPr="003E0DF5">
        <w:rPr>
          <w:rStyle w:val="a5"/>
          <w:color w:val="000000"/>
          <w:sz w:val="28"/>
          <w:szCs w:val="28"/>
        </w:rPr>
        <w:t xml:space="preserve"> </w:t>
      </w:r>
      <w:r w:rsidRPr="003E0DF5">
        <w:rPr>
          <w:rStyle w:val="a5"/>
          <w:color w:val="000000"/>
          <w:sz w:val="28"/>
          <w:szCs w:val="28"/>
        </w:rPr>
        <w:footnoteReference w:id="11"/>
      </w:r>
      <w:r w:rsidRPr="003E0DF5">
        <w:rPr>
          <w:color w:val="000000"/>
          <w:sz w:val="28"/>
          <w:szCs w:val="28"/>
        </w:rPr>
        <w:t xml:space="preserve"> Аморально вели себя матери почти каждого пятого подростка. Обращается внимание на жестокость и насилие в таких семьях. Изучение дел об убийствах, совершенных несовершеннолетними, свидетельствует о том, что именно по данной категории дел преступлению предшествовали длительные конфликтные отношения между будущей жертвой (чаще всего это отцы или отчимы и другие взрослые родственники; иные лица по месту жительства несовершеннолетнего) и осужденным. В каждой четвертой семье указанные лица систематически терроризировали несовершеннолетнего и других близких, пьянствовали и сами спровоцировали преступление. В этих семьях утвердились аморальность, культ насилия в межличностных отношениях как способ общения.</w:t>
      </w:r>
      <w:r w:rsidRPr="003E0DF5">
        <w:rPr>
          <w:rStyle w:val="a5"/>
          <w:color w:val="000000"/>
          <w:sz w:val="28"/>
          <w:szCs w:val="28"/>
        </w:rPr>
        <w:footnoteReference w:id="12"/>
      </w:r>
      <w:r w:rsidRPr="003E0DF5">
        <w:rPr>
          <w:color w:val="000000"/>
          <w:sz w:val="28"/>
          <w:szCs w:val="28"/>
        </w:rPr>
        <w:t xml:space="preserve"> По способу общения и воспитания</w:t>
      </w:r>
      <w:r w:rsidR="00D3734D">
        <w:rPr>
          <w:color w:val="000000"/>
          <w:sz w:val="28"/>
          <w:szCs w:val="28"/>
        </w:rPr>
        <w:t xml:space="preserve"> </w:t>
      </w:r>
      <w:r w:rsidR="00BE7497">
        <w:rPr>
          <w:color w:val="000000"/>
          <w:sz w:val="28"/>
          <w:szCs w:val="28"/>
        </w:rPr>
        <w:t>выделяют так же ситуации ги</w:t>
      </w:r>
      <w:r w:rsidRPr="003E0DF5">
        <w:rPr>
          <w:color w:val="000000"/>
          <w:sz w:val="28"/>
          <w:szCs w:val="28"/>
        </w:rPr>
        <w:t>пер- и гипоопеки в семье:</w:t>
      </w:r>
    </w:p>
    <w:p w:rsidR="00C9440E" w:rsidRPr="003E0DF5" w:rsidRDefault="00C9440E" w:rsidP="003E0DF5">
      <w:pPr>
        <w:numPr>
          <w:ilvl w:val="0"/>
          <w:numId w:val="4"/>
        </w:numPr>
        <w:autoSpaceDE w:val="0"/>
        <w:autoSpaceDN w:val="0"/>
        <w:adjustRightInd w:val="0"/>
        <w:spacing w:line="360" w:lineRule="auto"/>
        <w:ind w:left="0" w:firstLine="709"/>
        <w:jc w:val="both"/>
        <w:rPr>
          <w:color w:val="000000"/>
          <w:sz w:val="28"/>
          <w:szCs w:val="28"/>
        </w:rPr>
      </w:pPr>
      <w:r w:rsidRPr="003E0DF5">
        <w:rPr>
          <w:color w:val="000000"/>
          <w:sz w:val="28"/>
          <w:szCs w:val="28"/>
        </w:rPr>
        <w:t xml:space="preserve">Гиперопека – это ситуация, когда родители хотят быть соучастником всех проявлений внутренней жизни детей (его мыслей, чувств, поведения), доходящая до семейной тирании. </w:t>
      </w:r>
    </w:p>
    <w:p w:rsidR="00C9440E" w:rsidRPr="003E0DF5" w:rsidRDefault="00C9440E" w:rsidP="003E0DF5">
      <w:pPr>
        <w:numPr>
          <w:ilvl w:val="0"/>
          <w:numId w:val="5"/>
        </w:numPr>
        <w:autoSpaceDE w:val="0"/>
        <w:autoSpaceDN w:val="0"/>
        <w:adjustRightInd w:val="0"/>
        <w:spacing w:line="360" w:lineRule="auto"/>
        <w:ind w:left="0" w:firstLine="709"/>
        <w:jc w:val="both"/>
        <w:rPr>
          <w:color w:val="000000"/>
          <w:sz w:val="28"/>
          <w:szCs w:val="28"/>
        </w:rPr>
      </w:pPr>
      <w:r w:rsidRPr="003E0DF5">
        <w:rPr>
          <w:color w:val="000000"/>
          <w:sz w:val="28"/>
          <w:szCs w:val="28"/>
        </w:rPr>
        <w:t>Гипоопека – это отсутствие должного контроля за ребенком, нередко переходящая в безнадзорность. Безнадзорность может быть следствием неумения, нежелания родителей выполнять свои обязанности по воспитанию детей, может возникнуть так же и в силу объективной невозможности, состояния здоровья родителей, неполной семьи и т.д.</w:t>
      </w:r>
    </w:p>
    <w:p w:rsidR="00C9440E" w:rsidRPr="003E0DF5" w:rsidRDefault="00C9440E" w:rsidP="003E0DF5">
      <w:pPr>
        <w:numPr>
          <w:ilvl w:val="0"/>
          <w:numId w:val="3"/>
        </w:numPr>
        <w:autoSpaceDE w:val="0"/>
        <w:autoSpaceDN w:val="0"/>
        <w:adjustRightInd w:val="0"/>
        <w:spacing w:line="360" w:lineRule="auto"/>
        <w:ind w:left="0" w:firstLine="709"/>
        <w:jc w:val="both"/>
        <w:rPr>
          <w:color w:val="000000"/>
          <w:sz w:val="28"/>
          <w:szCs w:val="28"/>
        </w:rPr>
      </w:pPr>
      <w:r w:rsidRPr="003E0DF5">
        <w:rPr>
          <w:color w:val="000000"/>
          <w:sz w:val="28"/>
          <w:szCs w:val="28"/>
        </w:rPr>
        <w:t>Отрицательное влияние неформальной группы сверстников. Особенно часто под влияние асоциальной группы попадают подростки малодисциплинированные, плохоуспевающие, а потому не сумевшие установить правильных взаимоотношений с товарищами по классу и учителями. Для большинства подростков правонарушителей роль друзей и их мнение оказывается гораздо более значимыми, чем мнение и роль взрослых. Это подтверждается тем, что почти 40% друзей подростков – правонарушителей знали об их противоправных действиях, в то время как среди родителей положительно ответить на этот вопрос смогли лишь 16%.</w:t>
      </w:r>
      <w:r w:rsidRPr="003E0DF5">
        <w:rPr>
          <w:rStyle w:val="a5"/>
          <w:color w:val="000000"/>
          <w:sz w:val="28"/>
          <w:szCs w:val="28"/>
        </w:rPr>
        <w:footnoteReference w:id="13"/>
      </w:r>
      <w:r w:rsidRPr="003E0DF5">
        <w:rPr>
          <w:color w:val="000000"/>
          <w:sz w:val="28"/>
          <w:szCs w:val="28"/>
        </w:rPr>
        <w:t xml:space="preserve"> Каковы же друзья и знакомые несовершеннолетних преступников? Почти 2/3 из них злоупотребляли алкоголем, 40% употребляли наркотики, 46% - токсические вещества, 1/4 имели опыт распространения наркотиков и осуждались за легкие правонарушения, имели холодное оружие, 14% - попадали под суд или в тюрьму.</w:t>
      </w:r>
      <w:r w:rsidRPr="003E0DF5">
        <w:rPr>
          <w:rStyle w:val="a5"/>
          <w:color w:val="000000"/>
          <w:sz w:val="28"/>
          <w:szCs w:val="28"/>
        </w:rPr>
        <w:footnoteReference w:id="14"/>
      </w:r>
    </w:p>
    <w:p w:rsidR="00C9440E" w:rsidRPr="003E0DF5" w:rsidRDefault="00C9440E" w:rsidP="003E0DF5">
      <w:pPr>
        <w:numPr>
          <w:ilvl w:val="0"/>
          <w:numId w:val="3"/>
        </w:numPr>
        <w:autoSpaceDE w:val="0"/>
        <w:autoSpaceDN w:val="0"/>
        <w:adjustRightInd w:val="0"/>
        <w:spacing w:line="360" w:lineRule="auto"/>
        <w:ind w:left="0" w:firstLine="709"/>
        <w:jc w:val="both"/>
        <w:rPr>
          <w:color w:val="000000"/>
          <w:sz w:val="28"/>
          <w:szCs w:val="28"/>
        </w:rPr>
      </w:pPr>
      <w:r w:rsidRPr="003E0DF5">
        <w:rPr>
          <w:color w:val="000000"/>
          <w:sz w:val="28"/>
          <w:szCs w:val="28"/>
        </w:rPr>
        <w:t>Подстрекательство со стороны взрослых преступников, которое, по данным выборочных исследований, имеет место не менее чем в 30% случаев. Оно нередко связано с предварительным вовлечением в пьянство, азартные игры и</w:t>
      </w:r>
      <w:r w:rsidR="00D3734D">
        <w:rPr>
          <w:color w:val="000000"/>
          <w:sz w:val="28"/>
          <w:szCs w:val="28"/>
        </w:rPr>
        <w:t xml:space="preserve"> </w:t>
      </w:r>
      <w:r w:rsidRPr="003E0DF5">
        <w:rPr>
          <w:color w:val="000000"/>
          <w:sz w:val="28"/>
          <w:szCs w:val="28"/>
        </w:rPr>
        <w:t>другие формы «до преступного» антиобщественного поведения в сочетании с пропагандой «преимуществ» жизни преступников. Надо отметить, что целенаправленное воздействие преступной среды интенсифицируется: все большее распространение получают уголовный жаргон и обычаи «зоны», более престижным становится получение дохода противозаконными методами.</w:t>
      </w:r>
    </w:p>
    <w:p w:rsidR="00C9440E" w:rsidRPr="003E0DF5" w:rsidRDefault="00C9440E" w:rsidP="003E0DF5">
      <w:pPr>
        <w:autoSpaceDE w:val="0"/>
        <w:autoSpaceDN w:val="0"/>
        <w:adjustRightInd w:val="0"/>
        <w:spacing w:line="360" w:lineRule="auto"/>
        <w:ind w:firstLine="709"/>
        <w:jc w:val="both"/>
        <w:rPr>
          <w:color w:val="000000"/>
          <w:sz w:val="28"/>
          <w:szCs w:val="28"/>
        </w:rPr>
      </w:pPr>
      <w:r w:rsidRPr="003E0DF5">
        <w:rPr>
          <w:color w:val="000000"/>
          <w:sz w:val="28"/>
          <w:szCs w:val="28"/>
        </w:rPr>
        <w:t>Подведем краткий итог. Мы убедились, что на формирование криминогенной мотивации влияет целый комплекс факторов. Без знания этих факторов нецелесообразно рассуждать о преимуществах профилактики преступности, которые будут рассмотрены далее.</w:t>
      </w:r>
    </w:p>
    <w:p w:rsidR="00C9440E" w:rsidRPr="00BE7497" w:rsidRDefault="00BE7497" w:rsidP="00BE7497">
      <w:pPr>
        <w:spacing w:line="360" w:lineRule="auto"/>
        <w:ind w:firstLine="709"/>
        <w:jc w:val="center"/>
        <w:rPr>
          <w:b/>
          <w:bCs/>
          <w:color w:val="000000"/>
          <w:sz w:val="28"/>
          <w:szCs w:val="28"/>
        </w:rPr>
      </w:pPr>
      <w:r>
        <w:rPr>
          <w:color w:val="000000"/>
          <w:sz w:val="28"/>
          <w:szCs w:val="28"/>
        </w:rPr>
        <w:br w:type="page"/>
      </w:r>
      <w:r w:rsidR="00C9440E" w:rsidRPr="00BE7497">
        <w:rPr>
          <w:b/>
          <w:bCs/>
          <w:color w:val="000000"/>
          <w:sz w:val="28"/>
          <w:szCs w:val="28"/>
        </w:rPr>
        <w:t>2. Профилактика преступности несовершеннолетних.</w:t>
      </w:r>
    </w:p>
    <w:p w:rsidR="00BE7497" w:rsidRDefault="00BE7497" w:rsidP="003E0DF5">
      <w:pPr>
        <w:spacing w:line="360" w:lineRule="auto"/>
        <w:ind w:firstLine="709"/>
        <w:jc w:val="both"/>
        <w:rPr>
          <w:color w:val="000000"/>
          <w:sz w:val="28"/>
          <w:szCs w:val="28"/>
        </w:rPr>
      </w:pPr>
    </w:p>
    <w:p w:rsidR="00C9440E" w:rsidRPr="00BE7497" w:rsidRDefault="00C9440E" w:rsidP="00BE7497">
      <w:pPr>
        <w:spacing w:line="360" w:lineRule="auto"/>
        <w:ind w:firstLine="709"/>
        <w:jc w:val="both"/>
        <w:rPr>
          <w:b/>
          <w:bCs/>
          <w:color w:val="000000"/>
          <w:sz w:val="28"/>
          <w:szCs w:val="28"/>
        </w:rPr>
      </w:pPr>
      <w:r w:rsidRPr="00BE7497">
        <w:rPr>
          <w:b/>
          <w:bCs/>
          <w:color w:val="000000"/>
          <w:sz w:val="28"/>
          <w:szCs w:val="28"/>
        </w:rPr>
        <w:t>2.1 Субъекты профилактики преступности несовершеннолетних.</w:t>
      </w:r>
    </w:p>
    <w:p w:rsidR="00BE7497" w:rsidRDefault="00BE7497" w:rsidP="003E0DF5">
      <w:pPr>
        <w:spacing w:line="360" w:lineRule="auto"/>
        <w:ind w:firstLine="709"/>
        <w:jc w:val="both"/>
        <w:rPr>
          <w:color w:val="000000"/>
          <w:sz w:val="28"/>
          <w:szCs w:val="28"/>
        </w:rPr>
      </w:pPr>
    </w:p>
    <w:p w:rsidR="00C9440E" w:rsidRPr="003E0DF5" w:rsidRDefault="00C9440E" w:rsidP="003E0DF5">
      <w:pPr>
        <w:spacing w:line="360" w:lineRule="auto"/>
        <w:ind w:firstLine="709"/>
        <w:jc w:val="both"/>
        <w:rPr>
          <w:color w:val="000000"/>
          <w:sz w:val="28"/>
          <w:szCs w:val="28"/>
        </w:rPr>
      </w:pPr>
      <w:r w:rsidRPr="003E0DF5">
        <w:rPr>
          <w:color w:val="000000"/>
          <w:sz w:val="28"/>
          <w:szCs w:val="28"/>
        </w:rPr>
        <w:t xml:space="preserve">Преступное поведение подростков – неизбежный эпифеномен общества. Понятие это весьма относительно. С одной стороны, оно задает динамику развития общества (требуя немедленного решения данной проблемы), с другой стороны, тормозит его развитие. Проблему преступности несовершеннолетних нельзя оставлять без внимания. Профилактические мероприятия в этой сфере являются неотъемлемым атрибутом современного общества. </w:t>
      </w:r>
    </w:p>
    <w:p w:rsidR="00C9440E" w:rsidRPr="003E0DF5" w:rsidRDefault="00C9440E" w:rsidP="003E0DF5">
      <w:pPr>
        <w:spacing w:line="360" w:lineRule="auto"/>
        <w:ind w:firstLine="709"/>
        <w:jc w:val="both"/>
        <w:rPr>
          <w:color w:val="000000"/>
          <w:sz w:val="28"/>
          <w:szCs w:val="28"/>
        </w:rPr>
      </w:pPr>
      <w:r w:rsidRPr="003E0DF5">
        <w:rPr>
          <w:color w:val="000000"/>
          <w:sz w:val="28"/>
          <w:szCs w:val="28"/>
        </w:rPr>
        <w:t>Понятие «профилактика», означающее в широком смысле предупреждение каких – либо нежелательных явлений, с 1970-х годов начало наполняться правовым содержанием. По мнению А.П. Закалюка, под профилактикой преступности понимается деятельность по устранению причин и условий совершения преступлений лицом, которое еще не проявило преступного умысла, но его поведение свидетельствует о высокой вероятности перерастания последнего в преступное деяние.</w:t>
      </w:r>
      <w:r w:rsidRPr="003E0DF5">
        <w:rPr>
          <w:rStyle w:val="a5"/>
          <w:color w:val="000000"/>
          <w:sz w:val="28"/>
          <w:szCs w:val="28"/>
        </w:rPr>
        <w:footnoteReference w:id="15"/>
      </w:r>
    </w:p>
    <w:p w:rsidR="00C9440E" w:rsidRPr="003E0DF5" w:rsidRDefault="00C9440E" w:rsidP="003E0DF5">
      <w:pPr>
        <w:spacing w:line="360" w:lineRule="auto"/>
        <w:ind w:firstLine="709"/>
        <w:jc w:val="both"/>
        <w:rPr>
          <w:color w:val="000000"/>
          <w:sz w:val="28"/>
          <w:szCs w:val="28"/>
        </w:rPr>
      </w:pPr>
      <w:r w:rsidRPr="003E0DF5">
        <w:rPr>
          <w:color w:val="000000"/>
          <w:sz w:val="28"/>
          <w:szCs w:val="28"/>
        </w:rPr>
        <w:t>Профилактика правонарушений также рассматривается как особый вид социальной практики, обеспечивающий преобразование общественных отношений, в результате которого устраняются либо нейтрализуются условия (причины, факторы), способствующие отклоняющемуся поведению.</w:t>
      </w:r>
    </w:p>
    <w:p w:rsidR="00C9440E" w:rsidRPr="003E0DF5" w:rsidRDefault="00C9440E" w:rsidP="003E0DF5">
      <w:pPr>
        <w:spacing w:line="360" w:lineRule="auto"/>
        <w:ind w:firstLine="709"/>
        <w:jc w:val="both"/>
        <w:rPr>
          <w:color w:val="000000"/>
          <w:sz w:val="28"/>
          <w:szCs w:val="28"/>
        </w:rPr>
      </w:pPr>
      <w:r w:rsidRPr="003E0DF5">
        <w:rPr>
          <w:color w:val="000000"/>
          <w:sz w:val="28"/>
          <w:szCs w:val="28"/>
        </w:rPr>
        <w:t>Более конкретное определение сущности профилактики правонарушений сформулировал Н.И. Ветров, который понимает под ней совокупность социально – экономических, идеологических, культурно – воспитательных, организационно – управленческих мер, направленных на выявление и устранение причин правонарушений, условий и обстоятельств, способствующих их совершению, на исправление и перевоспитание лиц, имеющих отклонения в поведении, на предостережение членов общества от противоправных деяний.</w:t>
      </w:r>
      <w:r w:rsidRPr="003E0DF5">
        <w:rPr>
          <w:rStyle w:val="a5"/>
          <w:color w:val="000000"/>
          <w:sz w:val="28"/>
          <w:szCs w:val="28"/>
        </w:rPr>
        <w:footnoteReference w:id="16"/>
      </w:r>
    </w:p>
    <w:p w:rsidR="00C9440E" w:rsidRPr="003E0DF5" w:rsidRDefault="00C9440E" w:rsidP="003E0DF5">
      <w:pPr>
        <w:spacing w:line="360" w:lineRule="auto"/>
        <w:ind w:firstLine="709"/>
        <w:jc w:val="both"/>
        <w:rPr>
          <w:snapToGrid w:val="0"/>
          <w:color w:val="000000"/>
          <w:sz w:val="28"/>
          <w:szCs w:val="28"/>
        </w:rPr>
      </w:pPr>
      <w:r w:rsidRPr="003E0DF5">
        <w:rPr>
          <w:color w:val="000000"/>
          <w:sz w:val="28"/>
          <w:szCs w:val="28"/>
        </w:rPr>
        <w:t>Таким образом</w:t>
      </w:r>
      <w:r w:rsidR="00BE7497">
        <w:rPr>
          <w:color w:val="000000"/>
          <w:sz w:val="28"/>
          <w:szCs w:val="28"/>
        </w:rPr>
        <w:t>,</w:t>
      </w:r>
      <w:r w:rsidRPr="003E0DF5">
        <w:rPr>
          <w:color w:val="000000"/>
          <w:sz w:val="28"/>
          <w:szCs w:val="28"/>
        </w:rPr>
        <w:t xml:space="preserve"> можно сделать вывод о том, что осуществление указанных мер обеспечивается конкретными органами и учреждениями, составляющими систему. В число субъектов системы профилактики преступности несовершеннолетних входят </w:t>
      </w:r>
      <w:r w:rsidRPr="003E0DF5">
        <w:rPr>
          <w:snapToGrid w:val="0"/>
          <w:color w:val="000000"/>
          <w:sz w:val="28"/>
          <w:szCs w:val="28"/>
        </w:rPr>
        <w:t>комиссии по делам несовершеннолетних и защите их прав, органы и учреждения социальной защиты населения, образования,</w:t>
      </w:r>
      <w:r w:rsidR="00D3734D">
        <w:rPr>
          <w:snapToGrid w:val="0"/>
          <w:color w:val="000000"/>
          <w:sz w:val="28"/>
          <w:szCs w:val="28"/>
        </w:rPr>
        <w:t xml:space="preserve"> </w:t>
      </w:r>
      <w:r w:rsidRPr="003E0DF5">
        <w:rPr>
          <w:snapToGrid w:val="0"/>
          <w:color w:val="000000"/>
          <w:sz w:val="28"/>
          <w:szCs w:val="28"/>
        </w:rPr>
        <w:t>здравоохранения, внутренних дел, опеки и попечительства, службы занятости и др.</w:t>
      </w:r>
      <w:r w:rsidRPr="003E0DF5">
        <w:rPr>
          <w:rStyle w:val="a5"/>
          <w:snapToGrid w:val="0"/>
          <w:color w:val="000000"/>
          <w:sz w:val="28"/>
          <w:szCs w:val="28"/>
        </w:rPr>
        <w:footnoteReference w:id="17"/>
      </w:r>
    </w:p>
    <w:p w:rsidR="00C9440E" w:rsidRPr="003E0DF5" w:rsidRDefault="00C9440E" w:rsidP="003E0DF5">
      <w:pPr>
        <w:spacing w:line="360" w:lineRule="auto"/>
        <w:ind w:firstLine="709"/>
        <w:jc w:val="both"/>
        <w:rPr>
          <w:snapToGrid w:val="0"/>
          <w:color w:val="000000"/>
          <w:sz w:val="28"/>
          <w:szCs w:val="28"/>
        </w:rPr>
      </w:pPr>
      <w:r w:rsidRPr="003E0DF5">
        <w:rPr>
          <w:color w:val="000000"/>
          <w:sz w:val="28"/>
          <w:szCs w:val="28"/>
        </w:rPr>
        <w:t xml:space="preserve">Несколько слов необходимо уделить каждому из этих названных субъектов профилактики. Комиссии по делам несовершеннолетних (КДН), </w:t>
      </w:r>
      <w:r w:rsidRPr="003E0DF5">
        <w:rPr>
          <w:snapToGrid w:val="0"/>
          <w:color w:val="000000"/>
          <w:sz w:val="28"/>
          <w:szCs w:val="28"/>
        </w:rPr>
        <w:t>образуемые органами местного самоуправления, являются одним из основных институтов, обеспечивающих защиту прав и интересов несовершеннолетних в нашей стране. Основная задача КДН – предупреждение правонарушений, безнадзорности и антиобщественных действий этой возрастной группы населения. Эта задача должна достигаться путем организации контроля за условиями воспитания, обучения, содержания несовершеннолетних, применения мер воздействия в отношении несовершеннолетних и их законных представителей. На практике основное время в работе КДН уделяется рассмотрению дел о правонарушениях несовершеннолетних, подготовке материалов, представляемых в суд по вопросам, связанным с содержанием несовершеннолетних в учебно-воспитательных учреждениях закрытого типа, рассмотрению представлений органов образования об исключении несовершеннолетних из учреждения общего образования. Социальные функции КДН заключаются в оказании помощи в трудовом и</w:t>
      </w:r>
      <w:r w:rsidR="00362E3A" w:rsidRPr="003E0DF5">
        <w:rPr>
          <w:snapToGrid w:val="0"/>
          <w:color w:val="000000"/>
          <w:sz w:val="28"/>
          <w:szCs w:val="28"/>
        </w:rPr>
        <w:t xml:space="preserve"> бытовом устройстве, социальной реабилитации несовершеннолетних, </w:t>
      </w:r>
      <w:r w:rsidRPr="003E0DF5">
        <w:rPr>
          <w:snapToGrid w:val="0"/>
          <w:color w:val="000000"/>
          <w:sz w:val="28"/>
          <w:szCs w:val="28"/>
        </w:rPr>
        <w:t>нуждающихся в государственной помощи.</w:t>
      </w:r>
    </w:p>
    <w:p w:rsidR="00C9440E" w:rsidRPr="003E0DF5" w:rsidRDefault="00C9440E" w:rsidP="003E0DF5">
      <w:pPr>
        <w:spacing w:line="360" w:lineRule="auto"/>
        <w:ind w:firstLine="709"/>
        <w:jc w:val="both"/>
        <w:rPr>
          <w:snapToGrid w:val="0"/>
          <w:color w:val="000000"/>
          <w:sz w:val="28"/>
          <w:szCs w:val="28"/>
        </w:rPr>
      </w:pPr>
      <w:r w:rsidRPr="003E0DF5">
        <w:rPr>
          <w:snapToGrid w:val="0"/>
          <w:color w:val="000000"/>
          <w:sz w:val="28"/>
          <w:szCs w:val="28"/>
        </w:rPr>
        <w:t>Необходимо отметить, что сами комиссии не имеют прямых полномочий в борьбе с правонарушениями несовершеннолетних и свои функции они выполняют, прежде всего, посредством осуществления координации с другими организациями, занимающимися «неблагополучными» подростками, которые были поставлены на учет комиссией по делам несовершеннолетних.</w:t>
      </w:r>
    </w:p>
    <w:p w:rsidR="00C9440E" w:rsidRPr="003E0DF5" w:rsidRDefault="00C9440E" w:rsidP="003E0DF5">
      <w:pPr>
        <w:spacing w:line="360" w:lineRule="auto"/>
        <w:ind w:firstLine="709"/>
        <w:jc w:val="both"/>
        <w:rPr>
          <w:snapToGrid w:val="0"/>
          <w:color w:val="000000"/>
          <w:sz w:val="28"/>
          <w:szCs w:val="28"/>
        </w:rPr>
      </w:pPr>
      <w:r w:rsidRPr="003E0DF5">
        <w:rPr>
          <w:snapToGrid w:val="0"/>
          <w:color w:val="000000"/>
          <w:sz w:val="28"/>
          <w:szCs w:val="28"/>
        </w:rPr>
        <w:t>Вторым названным элементом системы органов профилактики преступности несовершеннолетних являются органы социальной защиты – это территориальные центры социальной</w:t>
      </w:r>
      <w:r w:rsidR="00D3734D">
        <w:rPr>
          <w:snapToGrid w:val="0"/>
          <w:color w:val="000000"/>
          <w:sz w:val="28"/>
          <w:szCs w:val="28"/>
        </w:rPr>
        <w:t xml:space="preserve"> </w:t>
      </w:r>
      <w:r w:rsidRPr="003E0DF5">
        <w:rPr>
          <w:snapToGrid w:val="0"/>
          <w:color w:val="000000"/>
          <w:sz w:val="28"/>
          <w:szCs w:val="28"/>
        </w:rPr>
        <w:t>помощи,</w:t>
      </w:r>
      <w:r w:rsidR="00D3734D">
        <w:rPr>
          <w:snapToGrid w:val="0"/>
          <w:color w:val="000000"/>
          <w:sz w:val="28"/>
          <w:szCs w:val="28"/>
        </w:rPr>
        <w:t xml:space="preserve"> </w:t>
      </w:r>
      <w:r w:rsidRPr="003E0DF5">
        <w:rPr>
          <w:snapToGrid w:val="0"/>
          <w:color w:val="000000"/>
          <w:sz w:val="28"/>
          <w:szCs w:val="28"/>
        </w:rPr>
        <w:t>психолого-педагогической</w:t>
      </w:r>
      <w:r w:rsidR="00D3734D">
        <w:rPr>
          <w:snapToGrid w:val="0"/>
          <w:color w:val="000000"/>
          <w:sz w:val="28"/>
          <w:szCs w:val="28"/>
        </w:rPr>
        <w:t xml:space="preserve"> </w:t>
      </w:r>
      <w:r w:rsidRPr="003E0DF5">
        <w:rPr>
          <w:snapToGrid w:val="0"/>
          <w:color w:val="000000"/>
          <w:sz w:val="28"/>
          <w:szCs w:val="28"/>
        </w:rPr>
        <w:t>помощи,</w:t>
      </w:r>
      <w:r w:rsidR="00D3734D">
        <w:rPr>
          <w:snapToGrid w:val="0"/>
          <w:color w:val="000000"/>
          <w:sz w:val="28"/>
          <w:szCs w:val="28"/>
        </w:rPr>
        <w:t xml:space="preserve"> </w:t>
      </w:r>
      <w:r w:rsidRPr="003E0DF5">
        <w:rPr>
          <w:snapToGrid w:val="0"/>
          <w:color w:val="000000"/>
          <w:sz w:val="28"/>
          <w:szCs w:val="28"/>
        </w:rPr>
        <w:t>центры</w:t>
      </w:r>
      <w:r w:rsidR="00D3734D">
        <w:rPr>
          <w:snapToGrid w:val="0"/>
          <w:color w:val="000000"/>
          <w:sz w:val="28"/>
          <w:szCs w:val="28"/>
        </w:rPr>
        <w:t xml:space="preserve"> </w:t>
      </w:r>
      <w:r w:rsidRPr="003E0DF5">
        <w:rPr>
          <w:snapToGrid w:val="0"/>
          <w:color w:val="000000"/>
          <w:sz w:val="28"/>
          <w:szCs w:val="28"/>
        </w:rPr>
        <w:t xml:space="preserve">экстренной </w:t>
      </w:r>
    </w:p>
    <w:p w:rsidR="00C9440E" w:rsidRPr="003E0DF5" w:rsidRDefault="00C9440E" w:rsidP="003E0DF5">
      <w:pPr>
        <w:spacing w:line="360" w:lineRule="auto"/>
        <w:ind w:firstLine="709"/>
        <w:jc w:val="both"/>
        <w:rPr>
          <w:snapToGrid w:val="0"/>
          <w:color w:val="000000"/>
          <w:sz w:val="28"/>
          <w:szCs w:val="28"/>
        </w:rPr>
      </w:pPr>
      <w:r w:rsidRPr="003E0DF5">
        <w:rPr>
          <w:snapToGrid w:val="0"/>
          <w:color w:val="000000"/>
          <w:sz w:val="28"/>
          <w:szCs w:val="28"/>
        </w:rPr>
        <w:t xml:space="preserve">психологической помощи (телефоны доверия). Главная особенность этих органов заключается в том, что они в большей степени нацелены на проведение индивидуальной содержательной профилактической работы с теми подростками, кто оказался в трудной жизненной ситуации. В эту работу входит и бесплатное оказание социальных услуг, тесное сотрудничество с семьей, помощь в организации досуга несовершеннолетних и т.д. </w:t>
      </w:r>
    </w:p>
    <w:p w:rsidR="00C9440E" w:rsidRPr="003E0DF5" w:rsidRDefault="00C9440E" w:rsidP="003E0DF5">
      <w:pPr>
        <w:spacing w:line="360" w:lineRule="auto"/>
        <w:ind w:firstLine="709"/>
        <w:jc w:val="both"/>
        <w:rPr>
          <w:snapToGrid w:val="0"/>
          <w:color w:val="000000"/>
          <w:sz w:val="28"/>
          <w:szCs w:val="28"/>
        </w:rPr>
      </w:pPr>
      <w:r w:rsidRPr="003E0DF5">
        <w:rPr>
          <w:snapToGrid w:val="0"/>
          <w:color w:val="000000"/>
          <w:sz w:val="28"/>
          <w:szCs w:val="28"/>
        </w:rPr>
        <w:t>Третьим элементом системы профилактики являются специализированные учреждения для несовершеннолетних, нуждающихся в социальной реабилитации. Особенность этих учреждений заключается в том, что они оказывают</w:t>
      </w:r>
      <w:r w:rsidR="00D3734D">
        <w:rPr>
          <w:snapToGrid w:val="0"/>
          <w:color w:val="000000"/>
          <w:sz w:val="28"/>
          <w:szCs w:val="28"/>
        </w:rPr>
        <w:t xml:space="preserve"> </w:t>
      </w:r>
      <w:r w:rsidRPr="003E0DF5">
        <w:rPr>
          <w:snapToGrid w:val="0"/>
          <w:color w:val="000000"/>
          <w:sz w:val="28"/>
          <w:szCs w:val="28"/>
        </w:rPr>
        <w:t xml:space="preserve">срочную экстренную помощь несовершеннолетним, оказавшимся в трудной жизненной ситуации преимущественно на «стационарной» основе (в то время как органы социальной защиты на «амбулаторной» основе). К таким учреждениям относятся: </w:t>
      </w:r>
    </w:p>
    <w:p w:rsidR="00C9440E" w:rsidRPr="003E0DF5" w:rsidRDefault="00C9440E" w:rsidP="003E0DF5">
      <w:pPr>
        <w:numPr>
          <w:ilvl w:val="0"/>
          <w:numId w:val="14"/>
        </w:numPr>
        <w:autoSpaceDE w:val="0"/>
        <w:autoSpaceDN w:val="0"/>
        <w:spacing w:line="360" w:lineRule="auto"/>
        <w:ind w:left="0" w:firstLine="709"/>
        <w:jc w:val="both"/>
        <w:rPr>
          <w:snapToGrid w:val="0"/>
          <w:color w:val="000000"/>
          <w:sz w:val="28"/>
          <w:szCs w:val="28"/>
        </w:rPr>
      </w:pPr>
      <w:r w:rsidRPr="003E0DF5">
        <w:rPr>
          <w:snapToGrid w:val="0"/>
          <w:color w:val="000000"/>
          <w:sz w:val="28"/>
          <w:szCs w:val="28"/>
        </w:rPr>
        <w:t xml:space="preserve">социально-реабилитационные центры; </w:t>
      </w:r>
    </w:p>
    <w:p w:rsidR="00C9440E" w:rsidRPr="003E0DF5" w:rsidRDefault="00C9440E" w:rsidP="003E0DF5">
      <w:pPr>
        <w:numPr>
          <w:ilvl w:val="0"/>
          <w:numId w:val="14"/>
        </w:numPr>
        <w:autoSpaceDE w:val="0"/>
        <w:autoSpaceDN w:val="0"/>
        <w:spacing w:line="360" w:lineRule="auto"/>
        <w:ind w:left="0" w:firstLine="709"/>
        <w:jc w:val="both"/>
        <w:rPr>
          <w:snapToGrid w:val="0"/>
          <w:color w:val="000000"/>
          <w:sz w:val="28"/>
          <w:szCs w:val="28"/>
        </w:rPr>
      </w:pPr>
      <w:r w:rsidRPr="003E0DF5">
        <w:rPr>
          <w:snapToGrid w:val="0"/>
          <w:color w:val="000000"/>
          <w:sz w:val="28"/>
          <w:szCs w:val="28"/>
        </w:rPr>
        <w:t xml:space="preserve">социальные приюты, обеспечивающие временное проживание детей; </w:t>
      </w:r>
    </w:p>
    <w:p w:rsidR="00C9440E" w:rsidRPr="003E0DF5" w:rsidRDefault="00C9440E" w:rsidP="003E0DF5">
      <w:pPr>
        <w:numPr>
          <w:ilvl w:val="0"/>
          <w:numId w:val="14"/>
        </w:numPr>
        <w:autoSpaceDE w:val="0"/>
        <w:autoSpaceDN w:val="0"/>
        <w:spacing w:line="360" w:lineRule="auto"/>
        <w:ind w:left="0" w:firstLine="709"/>
        <w:jc w:val="both"/>
        <w:rPr>
          <w:snapToGrid w:val="0"/>
          <w:color w:val="000000"/>
          <w:sz w:val="28"/>
          <w:szCs w:val="28"/>
        </w:rPr>
      </w:pPr>
      <w:r w:rsidRPr="003E0DF5">
        <w:rPr>
          <w:snapToGrid w:val="0"/>
          <w:color w:val="000000"/>
          <w:sz w:val="28"/>
          <w:szCs w:val="28"/>
        </w:rPr>
        <w:t>центры помощи детям, оставшиеся без попечения родителей.</w:t>
      </w:r>
    </w:p>
    <w:p w:rsidR="00C9440E" w:rsidRPr="003E0DF5" w:rsidRDefault="00C9440E" w:rsidP="003E0DF5">
      <w:pPr>
        <w:spacing w:line="360" w:lineRule="auto"/>
        <w:ind w:firstLine="709"/>
        <w:jc w:val="both"/>
        <w:rPr>
          <w:snapToGrid w:val="0"/>
          <w:color w:val="000000"/>
          <w:sz w:val="28"/>
          <w:szCs w:val="28"/>
        </w:rPr>
      </w:pPr>
      <w:r w:rsidRPr="003E0DF5">
        <w:rPr>
          <w:snapToGrid w:val="0"/>
          <w:color w:val="000000"/>
          <w:sz w:val="28"/>
          <w:szCs w:val="28"/>
        </w:rPr>
        <w:t>Следующим элементом профилактики являются учреждения образования и органы управления образованием. К компетенции этих институтов относится: введение и реализация методик, направленных на формирование законопослушного поведения; проведение комплексных психолого-медико-педагогических обследований для определения необходимых форм обучения и воспитания; выявление детей, пропускающих занятия, и помощь по получению образования; помощь семьям в воспитании и обучении детей; организация отдыха и досуга несовершеннолетних.</w:t>
      </w:r>
    </w:p>
    <w:p w:rsidR="00C9440E" w:rsidRPr="003E0DF5" w:rsidRDefault="00C9440E" w:rsidP="003E0DF5">
      <w:pPr>
        <w:spacing w:line="360" w:lineRule="auto"/>
        <w:ind w:firstLine="709"/>
        <w:jc w:val="both"/>
        <w:rPr>
          <w:snapToGrid w:val="0"/>
          <w:color w:val="000000"/>
          <w:sz w:val="28"/>
          <w:szCs w:val="28"/>
        </w:rPr>
      </w:pPr>
      <w:r w:rsidRPr="003E0DF5">
        <w:rPr>
          <w:snapToGrid w:val="0"/>
          <w:color w:val="000000"/>
          <w:sz w:val="28"/>
          <w:szCs w:val="28"/>
        </w:rPr>
        <w:t>К учреждениям образования, ответственным за профилактические функции также относятся детские дома и школы-интернаты для детей-сирот и детей, оставшихся без попечения.</w:t>
      </w:r>
    </w:p>
    <w:p w:rsidR="00C9440E" w:rsidRPr="003E0DF5" w:rsidRDefault="00C9440E" w:rsidP="003E0DF5">
      <w:pPr>
        <w:spacing w:line="360" w:lineRule="auto"/>
        <w:ind w:firstLine="709"/>
        <w:jc w:val="both"/>
        <w:rPr>
          <w:snapToGrid w:val="0"/>
          <w:color w:val="000000"/>
          <w:sz w:val="28"/>
          <w:szCs w:val="28"/>
        </w:rPr>
      </w:pPr>
      <w:r w:rsidRPr="003E0DF5">
        <w:rPr>
          <w:snapToGrid w:val="0"/>
          <w:color w:val="000000"/>
          <w:sz w:val="28"/>
          <w:szCs w:val="28"/>
        </w:rPr>
        <w:t>Значительную роль среди учреждений образования в деле индивидуальной профилактики правонарушений несовершеннолетних имеют специальные учебно-воспитательные учреждения открытого и закрытого типа органов. В открытые учебно-воспитательные учреждения принимаются дети по постановлениям КДН в целях проведения их психолого-медико-педагогической реабилитации</w:t>
      </w:r>
      <w:r w:rsidR="00D3734D">
        <w:rPr>
          <w:snapToGrid w:val="0"/>
          <w:color w:val="000000"/>
          <w:sz w:val="28"/>
          <w:szCs w:val="28"/>
        </w:rPr>
        <w:t xml:space="preserve"> </w:t>
      </w:r>
      <w:r w:rsidRPr="003E0DF5">
        <w:rPr>
          <w:snapToGrid w:val="0"/>
          <w:color w:val="000000"/>
          <w:sz w:val="28"/>
          <w:szCs w:val="28"/>
        </w:rPr>
        <w:t>(фактически перевоспитания). В учреждения же закрытого типа, имеющие более строгий режим, принимаются несовершеннолетние, которые за совершение общественно-опасных деяний были освобождены от наказания или не достигли возраста уголовной ответственности, либо в силу отставания в психическом развитии не могли в полной мере сознавать общественную опасность своих действий (бездействий) и руководить ими. В учреждениях закрытого типа также проводится психолого-медико-педагогическая реабилитация несовершеннолетних.</w:t>
      </w:r>
    </w:p>
    <w:p w:rsidR="00C9440E" w:rsidRPr="003E0DF5" w:rsidRDefault="00C9440E" w:rsidP="003E0DF5">
      <w:pPr>
        <w:spacing w:line="360" w:lineRule="auto"/>
        <w:ind w:firstLine="709"/>
        <w:jc w:val="both"/>
        <w:rPr>
          <w:snapToGrid w:val="0"/>
          <w:color w:val="000000"/>
          <w:sz w:val="28"/>
          <w:szCs w:val="28"/>
        </w:rPr>
      </w:pPr>
      <w:r w:rsidRPr="003E0DF5">
        <w:rPr>
          <w:snapToGrid w:val="0"/>
          <w:color w:val="000000"/>
          <w:sz w:val="28"/>
          <w:szCs w:val="28"/>
        </w:rPr>
        <w:t>Пятым элементом профилактики преступности несовершеннолетних являются органы и учреждения по делам молодежи, учреждения культуры, спорта, туризма, молодежные объединения, другие общественные организации и движения. В пределах своей компетенции они участвуют в организации воспитания, отдыха, досуга и занятости несовершеннолетних. Основными задачами органов по делам молодежи является координация деятельности молодежных организаций и оказание им финансовой поддержки.</w:t>
      </w:r>
    </w:p>
    <w:p w:rsidR="00C9440E" w:rsidRPr="003E0DF5" w:rsidRDefault="00C9440E" w:rsidP="003E0DF5">
      <w:pPr>
        <w:spacing w:line="360" w:lineRule="auto"/>
        <w:ind w:firstLine="709"/>
        <w:jc w:val="both"/>
        <w:rPr>
          <w:snapToGrid w:val="0"/>
          <w:color w:val="000000"/>
          <w:sz w:val="28"/>
          <w:szCs w:val="28"/>
        </w:rPr>
      </w:pPr>
      <w:r w:rsidRPr="003E0DF5">
        <w:rPr>
          <w:snapToGrid w:val="0"/>
          <w:color w:val="000000"/>
          <w:sz w:val="28"/>
          <w:szCs w:val="28"/>
        </w:rPr>
        <w:t>Деятельность шестого элемента системы профилактики - органов управления и учреждений здравоохранения, в последнее время становится все более существенной. В условиях неуклонного роста психических отклонений, алкоголизации и наркотизации молодежи,</w:t>
      </w:r>
      <w:r w:rsidR="00D3734D">
        <w:rPr>
          <w:snapToGrid w:val="0"/>
          <w:color w:val="000000"/>
          <w:sz w:val="28"/>
          <w:szCs w:val="28"/>
        </w:rPr>
        <w:t xml:space="preserve"> </w:t>
      </w:r>
      <w:r w:rsidRPr="003E0DF5">
        <w:rPr>
          <w:snapToGrid w:val="0"/>
          <w:color w:val="000000"/>
          <w:sz w:val="28"/>
          <w:szCs w:val="28"/>
        </w:rPr>
        <w:t>социальная роль оказания психиатрической и наркологической</w:t>
      </w:r>
      <w:r w:rsidR="00D3734D">
        <w:rPr>
          <w:snapToGrid w:val="0"/>
          <w:color w:val="000000"/>
          <w:sz w:val="28"/>
          <w:szCs w:val="28"/>
        </w:rPr>
        <w:t xml:space="preserve"> </w:t>
      </w:r>
      <w:r w:rsidRPr="003E0DF5">
        <w:rPr>
          <w:snapToGrid w:val="0"/>
          <w:color w:val="000000"/>
          <w:sz w:val="28"/>
          <w:szCs w:val="28"/>
        </w:rPr>
        <w:t>помощи, осуществления лечебно-восстановительного</w:t>
      </w:r>
      <w:r w:rsidR="00D3734D">
        <w:rPr>
          <w:snapToGrid w:val="0"/>
          <w:color w:val="000000"/>
          <w:sz w:val="28"/>
          <w:szCs w:val="28"/>
        </w:rPr>
        <w:t xml:space="preserve"> </w:t>
      </w:r>
      <w:r w:rsidRPr="003E0DF5">
        <w:rPr>
          <w:snapToGrid w:val="0"/>
          <w:color w:val="000000"/>
          <w:sz w:val="28"/>
          <w:szCs w:val="28"/>
        </w:rPr>
        <w:t>процесса существенно возрастают. Органы здравоохранения организуют распространение санитарно – гигиенических знаний среди несовершеннолетних, их родителей или законных представителей, реализуют пропаганду здорового образа жизни, ведут круглосуточный прием несовершеннолетних, оказывают медицинскую помощь.</w:t>
      </w:r>
    </w:p>
    <w:p w:rsidR="00C9440E" w:rsidRPr="003E0DF5" w:rsidRDefault="00C9440E" w:rsidP="003E0DF5">
      <w:pPr>
        <w:spacing w:line="360" w:lineRule="auto"/>
        <w:ind w:firstLine="709"/>
        <w:jc w:val="both"/>
        <w:rPr>
          <w:snapToGrid w:val="0"/>
          <w:color w:val="000000"/>
          <w:sz w:val="28"/>
          <w:szCs w:val="28"/>
        </w:rPr>
      </w:pPr>
      <w:r w:rsidRPr="003E0DF5">
        <w:rPr>
          <w:snapToGrid w:val="0"/>
          <w:color w:val="000000"/>
          <w:sz w:val="28"/>
          <w:szCs w:val="28"/>
        </w:rPr>
        <w:t>Седьмым элементом профилактики преступности несовершеннолетних являются органы и учреждения внутренних дел, среди которых ведущими являются подразделения органов внутренних дел по делам несовершеннолетних (ОППН). Среди многочисленных функций ОППН особенно выделяются две. Прежде всего,</w:t>
      </w:r>
      <w:r w:rsidR="00D3734D">
        <w:rPr>
          <w:snapToGrid w:val="0"/>
          <w:color w:val="000000"/>
          <w:sz w:val="28"/>
          <w:szCs w:val="28"/>
        </w:rPr>
        <w:t xml:space="preserve"> </w:t>
      </w:r>
      <w:r w:rsidRPr="003E0DF5">
        <w:rPr>
          <w:snapToGrid w:val="0"/>
          <w:color w:val="000000"/>
          <w:sz w:val="28"/>
          <w:szCs w:val="28"/>
        </w:rPr>
        <w:t>это проведение индивидуальной профилактической работы с теми несовершеннолетними, которые находятся не просто в трудной жизненной ситуации, а представляют общественную опасность для общества. К таковым закон относит: несовершеннолетних,</w:t>
      </w:r>
      <w:r w:rsidR="00D3734D">
        <w:rPr>
          <w:snapToGrid w:val="0"/>
          <w:color w:val="000000"/>
          <w:sz w:val="28"/>
          <w:szCs w:val="28"/>
        </w:rPr>
        <w:t xml:space="preserve"> </w:t>
      </w:r>
      <w:r w:rsidRPr="003E0DF5">
        <w:rPr>
          <w:snapToGrid w:val="0"/>
          <w:color w:val="000000"/>
          <w:sz w:val="28"/>
          <w:szCs w:val="28"/>
        </w:rPr>
        <w:t>употребляющих наркотические средства или психотропные вещества без назначения врача, либо употребляющих одурманивающие вещества; совершивших административное правонарушение, как до, так и после достижения возраста, с которого наступает административная ответственность; освобожденных от уголовной ответственности или не подлежащих ей по разным основаниям; обвиняемых или подозреваемых, в отношении которых не была избрана мера пресечения в виде заключения под стражу. К компетенции ОППН также относится профилактика рецидивной преступности: эти органы должны работать с несовершеннолетними, освобожденными от отбывания наказания или получивших отсрочку отбывания наказания или исполнения приговора по разным основаниям; освобожденных от наказания за совершение преступления с применением принудительных мер воспитательного воздействия; осужденных условно или осужденных</w:t>
      </w:r>
      <w:r w:rsidR="00D3734D">
        <w:rPr>
          <w:snapToGrid w:val="0"/>
          <w:color w:val="000000"/>
          <w:sz w:val="28"/>
          <w:szCs w:val="28"/>
        </w:rPr>
        <w:t xml:space="preserve"> </w:t>
      </w:r>
      <w:r w:rsidRPr="003E0DF5">
        <w:rPr>
          <w:snapToGrid w:val="0"/>
          <w:color w:val="000000"/>
          <w:sz w:val="28"/>
          <w:szCs w:val="28"/>
        </w:rPr>
        <w:t xml:space="preserve">к наказаниям, не связанных с лишением свободы; освобожденных из учреждений уголовно-исполнительной системы, или вернувшихся из специальных учебно-воспитательных учреждений закрытого типа, если они в период пребывания в них допускали нарушения режима, после освобождения (выпуска) находятся в социально опасном положении или нуждаются в социальной помощи, реабилитации. Кроме того, ОППН обязаны проводить работу с законными представителями, не исполняющими своих обязанностей по воспитанию указанных выше категорий несовершеннолетних. </w:t>
      </w:r>
    </w:p>
    <w:p w:rsidR="00C9440E" w:rsidRPr="003E0DF5" w:rsidRDefault="00C9440E" w:rsidP="003E0DF5">
      <w:pPr>
        <w:spacing w:line="360" w:lineRule="auto"/>
        <w:ind w:firstLine="709"/>
        <w:jc w:val="both"/>
        <w:rPr>
          <w:snapToGrid w:val="0"/>
          <w:color w:val="000000"/>
          <w:sz w:val="28"/>
          <w:szCs w:val="28"/>
        </w:rPr>
      </w:pPr>
      <w:r w:rsidRPr="003E0DF5">
        <w:rPr>
          <w:snapToGrid w:val="0"/>
          <w:color w:val="000000"/>
          <w:sz w:val="28"/>
          <w:szCs w:val="28"/>
        </w:rPr>
        <w:t>Второй, может быть еще более важной функцией ОППН является выявление лиц, вовлекающих несовершеннолетних в совершение преступления и антиобщественные действия.</w:t>
      </w:r>
    </w:p>
    <w:p w:rsidR="00C9440E" w:rsidRPr="003E0DF5" w:rsidRDefault="00C9440E" w:rsidP="003E0DF5">
      <w:pPr>
        <w:pStyle w:val="3"/>
        <w:spacing w:before="0" w:after="0" w:line="360" w:lineRule="auto"/>
        <w:ind w:left="0" w:firstLine="709"/>
        <w:jc w:val="both"/>
        <w:rPr>
          <w:color w:val="000000"/>
          <w:sz w:val="28"/>
          <w:szCs w:val="28"/>
        </w:rPr>
      </w:pPr>
      <w:r w:rsidRPr="003E0DF5">
        <w:rPr>
          <w:color w:val="000000"/>
          <w:sz w:val="28"/>
          <w:szCs w:val="28"/>
        </w:rPr>
        <w:t>Вспомогательными элементами профилактики преступности несовершеннолетних являются органы опеки и попечительства и органы служб занятости. Эти элементы профилактики названы вспомогательными, так как их деятельность в профилактике носит преимущественно распорядительно-контрольный характер, не связанный с содержательной работой с несовершеннолетним или его семьей.</w:t>
      </w:r>
    </w:p>
    <w:p w:rsidR="00C9440E" w:rsidRPr="003E0DF5" w:rsidRDefault="00C9440E" w:rsidP="003E0DF5">
      <w:pPr>
        <w:pStyle w:val="a7"/>
        <w:spacing w:before="0" w:after="0" w:line="360" w:lineRule="auto"/>
        <w:ind w:left="0" w:firstLine="709"/>
        <w:jc w:val="both"/>
        <w:rPr>
          <w:snapToGrid w:val="0"/>
          <w:color w:val="000000"/>
          <w:sz w:val="28"/>
          <w:szCs w:val="28"/>
        </w:rPr>
      </w:pPr>
      <w:r w:rsidRPr="003E0DF5">
        <w:rPr>
          <w:snapToGrid w:val="0"/>
          <w:color w:val="000000"/>
          <w:sz w:val="28"/>
          <w:szCs w:val="28"/>
        </w:rPr>
        <w:t>Центральным органом, координирующим деятельность министерств и ведомств по профилактике безнадзорности и правонарушений несовершеннолетних является Межведомственная комиссия по делам несовершеннолетних при Правительстве РФ. В систему профилактики преступности несовершеннолетних также входит и прокуратура РФ, которая осуществляет надзор за соблюдением прав и свобод несовершеннолетних и координирует деятельность правоохранительных органов по борьбе с их преступностью.</w:t>
      </w:r>
    </w:p>
    <w:p w:rsidR="00C9440E" w:rsidRPr="003E0DF5" w:rsidRDefault="00C9440E" w:rsidP="003E0DF5">
      <w:pPr>
        <w:spacing w:line="360" w:lineRule="auto"/>
        <w:ind w:firstLine="709"/>
        <w:jc w:val="both"/>
        <w:rPr>
          <w:snapToGrid w:val="0"/>
          <w:color w:val="000000"/>
          <w:sz w:val="28"/>
          <w:szCs w:val="28"/>
        </w:rPr>
      </w:pPr>
      <w:r w:rsidRPr="003E0DF5">
        <w:rPr>
          <w:snapToGrid w:val="0"/>
          <w:color w:val="000000"/>
          <w:sz w:val="28"/>
          <w:szCs w:val="28"/>
        </w:rPr>
        <w:t>Таким является общий обзор системы органов, осуществляющих профилактику преступности несовершеннолетних.</w:t>
      </w:r>
    </w:p>
    <w:p w:rsidR="00C9440E" w:rsidRPr="00DC5F15" w:rsidRDefault="00C9440E" w:rsidP="00DC5F15">
      <w:pPr>
        <w:spacing w:line="360" w:lineRule="auto"/>
        <w:ind w:firstLine="709"/>
        <w:jc w:val="both"/>
        <w:rPr>
          <w:b/>
          <w:bCs/>
          <w:snapToGrid w:val="0"/>
          <w:color w:val="000000"/>
          <w:sz w:val="28"/>
          <w:szCs w:val="28"/>
        </w:rPr>
      </w:pPr>
      <w:r w:rsidRPr="00DC5F15">
        <w:rPr>
          <w:b/>
          <w:bCs/>
          <w:snapToGrid w:val="0"/>
          <w:color w:val="000000"/>
          <w:sz w:val="28"/>
          <w:szCs w:val="28"/>
        </w:rPr>
        <w:t>2.2 Этапы профилактики преступности несовершеннолетних.</w:t>
      </w:r>
    </w:p>
    <w:p w:rsidR="00DC5F15" w:rsidRDefault="00DC5F15" w:rsidP="003E0DF5">
      <w:pPr>
        <w:spacing w:line="360" w:lineRule="auto"/>
        <w:ind w:firstLine="709"/>
        <w:jc w:val="both"/>
        <w:rPr>
          <w:snapToGrid w:val="0"/>
          <w:color w:val="000000"/>
          <w:sz w:val="28"/>
          <w:szCs w:val="28"/>
        </w:rPr>
      </w:pPr>
    </w:p>
    <w:p w:rsidR="00C9440E" w:rsidRPr="003E0DF5" w:rsidRDefault="00C9440E" w:rsidP="003E0DF5">
      <w:pPr>
        <w:spacing w:line="360" w:lineRule="auto"/>
        <w:ind w:firstLine="709"/>
        <w:jc w:val="both"/>
        <w:rPr>
          <w:snapToGrid w:val="0"/>
          <w:color w:val="000000"/>
          <w:sz w:val="28"/>
          <w:szCs w:val="28"/>
        </w:rPr>
      </w:pPr>
      <w:r w:rsidRPr="003E0DF5">
        <w:rPr>
          <w:snapToGrid w:val="0"/>
          <w:color w:val="000000"/>
          <w:sz w:val="28"/>
          <w:szCs w:val="28"/>
        </w:rPr>
        <w:t>В этом параграфе я уделю внимание этапам профилактической деятельности с подростками-правонарушителями. Каждый этап уникален и представляет собой комплекс различных мер, применяемых к трудным подросткам. В общем</w:t>
      </w:r>
      <w:r w:rsidR="00DC5F15">
        <w:rPr>
          <w:snapToGrid w:val="0"/>
          <w:color w:val="000000"/>
          <w:sz w:val="28"/>
          <w:szCs w:val="28"/>
        </w:rPr>
        <w:t>,</w:t>
      </w:r>
      <w:r w:rsidRPr="003E0DF5">
        <w:rPr>
          <w:snapToGrid w:val="0"/>
          <w:color w:val="000000"/>
          <w:sz w:val="28"/>
          <w:szCs w:val="28"/>
        </w:rPr>
        <w:t xml:space="preserve"> </w:t>
      </w:r>
      <w:r w:rsidRPr="003E0DF5">
        <w:rPr>
          <w:color w:val="000000"/>
          <w:sz w:val="28"/>
          <w:szCs w:val="28"/>
        </w:rPr>
        <w:t>система профилактики преступности несовершеннолетних выглядит так:</w:t>
      </w:r>
    </w:p>
    <w:p w:rsidR="00C9440E" w:rsidRPr="003E0DF5" w:rsidRDefault="00C9440E" w:rsidP="003E0DF5">
      <w:pPr>
        <w:numPr>
          <w:ilvl w:val="0"/>
          <w:numId w:val="9"/>
        </w:numPr>
        <w:autoSpaceDE w:val="0"/>
        <w:autoSpaceDN w:val="0"/>
        <w:spacing w:line="360" w:lineRule="auto"/>
        <w:ind w:left="0" w:firstLine="709"/>
        <w:jc w:val="both"/>
        <w:rPr>
          <w:snapToGrid w:val="0"/>
          <w:color w:val="000000"/>
          <w:sz w:val="28"/>
          <w:szCs w:val="28"/>
        </w:rPr>
      </w:pPr>
      <w:r w:rsidRPr="003E0DF5">
        <w:rPr>
          <w:color w:val="000000"/>
          <w:sz w:val="28"/>
          <w:szCs w:val="28"/>
        </w:rPr>
        <w:t>ранняя профилактика (задачей является оздоровить среду и оказать помощь несовершеннолетним, оказавшимся в неблагоприятных условиях жизни и воспитания еще до того, как отрицательное действие этих условий скажется на поведении таких лиц);</w:t>
      </w:r>
    </w:p>
    <w:p w:rsidR="00C9440E" w:rsidRPr="003E0DF5" w:rsidRDefault="00C9440E" w:rsidP="003E0DF5">
      <w:pPr>
        <w:numPr>
          <w:ilvl w:val="0"/>
          <w:numId w:val="9"/>
        </w:numPr>
        <w:autoSpaceDE w:val="0"/>
        <w:autoSpaceDN w:val="0"/>
        <w:spacing w:line="360" w:lineRule="auto"/>
        <w:ind w:left="0" w:firstLine="709"/>
        <w:jc w:val="both"/>
        <w:rPr>
          <w:snapToGrid w:val="0"/>
          <w:color w:val="000000"/>
          <w:sz w:val="28"/>
          <w:szCs w:val="28"/>
        </w:rPr>
      </w:pPr>
      <w:r w:rsidRPr="003E0DF5">
        <w:rPr>
          <w:color w:val="000000"/>
          <w:sz w:val="28"/>
          <w:szCs w:val="28"/>
        </w:rPr>
        <w:t>непосредственная профилактика (не допустить переход на преступный путь и обеспечить исправление лиц со значительной степенью дезадаптации, совершающих правонарушения непреступного характера);</w:t>
      </w:r>
    </w:p>
    <w:p w:rsidR="00C9440E" w:rsidRPr="003E0DF5" w:rsidRDefault="00C9440E" w:rsidP="003E0DF5">
      <w:pPr>
        <w:numPr>
          <w:ilvl w:val="0"/>
          <w:numId w:val="9"/>
        </w:numPr>
        <w:autoSpaceDE w:val="0"/>
        <w:autoSpaceDN w:val="0"/>
        <w:spacing w:line="360" w:lineRule="auto"/>
        <w:ind w:left="0" w:firstLine="709"/>
        <w:jc w:val="both"/>
        <w:rPr>
          <w:snapToGrid w:val="0"/>
          <w:color w:val="000000"/>
          <w:sz w:val="28"/>
          <w:szCs w:val="28"/>
        </w:rPr>
      </w:pPr>
      <w:r w:rsidRPr="003E0DF5">
        <w:rPr>
          <w:color w:val="000000"/>
          <w:sz w:val="28"/>
          <w:szCs w:val="28"/>
        </w:rPr>
        <w:t>профилактика предпреступного поведения (не допустить переход на преступный путь и создать условия для исправления лиц, систематически совершающих правонарушения, характер и интенсивность которых указывают на вероятность совершения преступления в ближайшем будущем);</w:t>
      </w:r>
    </w:p>
    <w:p w:rsidR="00C9440E" w:rsidRPr="003E0DF5" w:rsidRDefault="00C9440E" w:rsidP="003E0DF5">
      <w:pPr>
        <w:numPr>
          <w:ilvl w:val="0"/>
          <w:numId w:val="9"/>
        </w:numPr>
        <w:autoSpaceDE w:val="0"/>
        <w:autoSpaceDN w:val="0"/>
        <w:spacing w:line="360" w:lineRule="auto"/>
        <w:ind w:left="0" w:firstLine="709"/>
        <w:jc w:val="both"/>
        <w:rPr>
          <w:snapToGrid w:val="0"/>
          <w:color w:val="000000"/>
          <w:sz w:val="28"/>
          <w:szCs w:val="28"/>
        </w:rPr>
      </w:pPr>
      <w:r w:rsidRPr="003E0DF5">
        <w:rPr>
          <w:color w:val="000000"/>
          <w:sz w:val="28"/>
          <w:szCs w:val="28"/>
        </w:rPr>
        <w:t>профилактика рецидива (предупредить рецидив подростков, ранее совершивших преступления, не допустить негативного влияние этих подростков на законопослушных несовершеннолетних).</w:t>
      </w:r>
    </w:p>
    <w:p w:rsidR="00C9440E" w:rsidRPr="003E0DF5" w:rsidRDefault="00C9440E" w:rsidP="003E0DF5">
      <w:pPr>
        <w:spacing w:line="360" w:lineRule="auto"/>
        <w:ind w:firstLine="709"/>
        <w:jc w:val="both"/>
        <w:rPr>
          <w:color w:val="000000"/>
          <w:sz w:val="28"/>
          <w:szCs w:val="28"/>
        </w:rPr>
      </w:pPr>
      <w:r w:rsidRPr="003E0DF5">
        <w:rPr>
          <w:color w:val="000000"/>
          <w:sz w:val="28"/>
          <w:szCs w:val="28"/>
        </w:rPr>
        <w:t>Рассмотрим каждый из названных этапов подробнее. Этап ранней профилактики – один из наиболее важных этапов предотвращения преступности несовершеннолетних. На нем происходит предупреждение и устранение существенных нарушений нормальных условий жизни и воспитания несовершеннолетних, устранение источников неблагоприятного воздействия на условия жизни и воспитания несовершеннолетних, корректировка неправильного развития личности в начальной стадии, а также нормализация условий среды жизни и воспитания конкретных подростков или их определенных групп. Я рассмотрю раннюю профилактику преступности несовершеннолетних на уровне семьи и образовательного учреждения.</w:t>
      </w:r>
    </w:p>
    <w:p w:rsidR="00C9440E" w:rsidRPr="003E0DF5" w:rsidRDefault="00C9440E" w:rsidP="003E0DF5">
      <w:pPr>
        <w:spacing w:line="360" w:lineRule="auto"/>
        <w:ind w:firstLine="709"/>
        <w:jc w:val="both"/>
        <w:rPr>
          <w:color w:val="000000"/>
          <w:sz w:val="28"/>
          <w:szCs w:val="28"/>
        </w:rPr>
      </w:pPr>
      <w:r w:rsidRPr="003E0DF5">
        <w:rPr>
          <w:color w:val="000000"/>
          <w:sz w:val="28"/>
          <w:szCs w:val="28"/>
        </w:rPr>
        <w:t>Профилактическая деятельность по оздоровлению обстановки в семье должна осуществляться в следующей последовательности:</w:t>
      </w:r>
    </w:p>
    <w:p w:rsidR="00C9440E" w:rsidRPr="003E0DF5" w:rsidRDefault="00C9440E" w:rsidP="003E0DF5">
      <w:pPr>
        <w:numPr>
          <w:ilvl w:val="0"/>
          <w:numId w:val="10"/>
        </w:numPr>
        <w:spacing w:line="360" w:lineRule="auto"/>
        <w:ind w:left="0" w:firstLine="709"/>
        <w:jc w:val="both"/>
        <w:rPr>
          <w:color w:val="000000"/>
          <w:sz w:val="28"/>
          <w:szCs w:val="28"/>
        </w:rPr>
      </w:pPr>
      <w:r w:rsidRPr="003E0DF5">
        <w:rPr>
          <w:color w:val="000000"/>
          <w:sz w:val="28"/>
          <w:szCs w:val="28"/>
        </w:rPr>
        <w:t>выявление неблагополучных семей;</w:t>
      </w:r>
    </w:p>
    <w:p w:rsidR="00C9440E" w:rsidRPr="003E0DF5" w:rsidRDefault="00C9440E" w:rsidP="003E0DF5">
      <w:pPr>
        <w:numPr>
          <w:ilvl w:val="0"/>
          <w:numId w:val="10"/>
        </w:numPr>
        <w:spacing w:line="360" w:lineRule="auto"/>
        <w:ind w:left="0" w:firstLine="709"/>
        <w:jc w:val="both"/>
        <w:rPr>
          <w:color w:val="000000"/>
          <w:sz w:val="28"/>
          <w:szCs w:val="28"/>
        </w:rPr>
      </w:pPr>
      <w:r w:rsidRPr="003E0DF5">
        <w:rPr>
          <w:color w:val="000000"/>
          <w:sz w:val="28"/>
          <w:szCs w:val="28"/>
        </w:rPr>
        <w:t>диагностика семейного неблагополучия;</w:t>
      </w:r>
    </w:p>
    <w:p w:rsidR="00C9440E" w:rsidRPr="003E0DF5" w:rsidRDefault="00C9440E" w:rsidP="003E0DF5">
      <w:pPr>
        <w:numPr>
          <w:ilvl w:val="0"/>
          <w:numId w:val="10"/>
        </w:numPr>
        <w:spacing w:line="360" w:lineRule="auto"/>
        <w:ind w:left="0" w:firstLine="709"/>
        <w:jc w:val="both"/>
        <w:rPr>
          <w:color w:val="000000"/>
          <w:sz w:val="28"/>
          <w:szCs w:val="28"/>
        </w:rPr>
      </w:pPr>
      <w:r w:rsidRPr="003E0DF5">
        <w:rPr>
          <w:color w:val="000000"/>
          <w:sz w:val="28"/>
          <w:szCs w:val="28"/>
        </w:rPr>
        <w:t>осуществление профилактических мероприятий по нормализации микроклимата в семье;</w:t>
      </w:r>
    </w:p>
    <w:p w:rsidR="00C9440E" w:rsidRPr="003E0DF5" w:rsidRDefault="00C9440E" w:rsidP="003E0DF5">
      <w:pPr>
        <w:numPr>
          <w:ilvl w:val="0"/>
          <w:numId w:val="10"/>
        </w:numPr>
        <w:spacing w:line="360" w:lineRule="auto"/>
        <w:ind w:left="0" w:firstLine="709"/>
        <w:jc w:val="both"/>
        <w:rPr>
          <w:color w:val="000000"/>
          <w:sz w:val="28"/>
          <w:szCs w:val="28"/>
        </w:rPr>
      </w:pPr>
      <w:r w:rsidRPr="003E0DF5">
        <w:rPr>
          <w:color w:val="000000"/>
          <w:sz w:val="28"/>
          <w:szCs w:val="28"/>
        </w:rPr>
        <w:t>принятие административных и уголовно – правовых мер воздействия на родителей, злостно нарушающих обязанности по воспитанию детей.</w:t>
      </w:r>
    </w:p>
    <w:p w:rsidR="00C9440E" w:rsidRPr="003E0DF5" w:rsidRDefault="00C9440E" w:rsidP="003E0DF5">
      <w:pPr>
        <w:spacing w:line="360" w:lineRule="auto"/>
        <w:ind w:firstLine="709"/>
        <w:jc w:val="both"/>
        <w:rPr>
          <w:color w:val="000000"/>
          <w:sz w:val="28"/>
          <w:szCs w:val="28"/>
        </w:rPr>
      </w:pPr>
      <w:r w:rsidRPr="003E0DF5">
        <w:rPr>
          <w:color w:val="000000"/>
          <w:sz w:val="28"/>
          <w:szCs w:val="28"/>
        </w:rPr>
        <w:t>Выявление семей, где не обеспечивают должного воспитания или надлежавшие условия жизни и развития подростков, представляет собой трудоемкий процесс сбора и анализа различной по содержанию информации из многочисленных источников. Среди таких источников можно выделить: письма, жалобы, заявления граждан, организаций и учреждений о правонарушающем поведении членов той или иной семьи; административные материалы в отношении взрослых, имеющих семью и детей (доставленных и помещенных в медицинский вытрезвитель, задержанных за мелкое хулиганство, мелкое хищение и др.); материалы медицинских учреждений в отношении лиц, имеющих несовершеннолетних детей, о заболевании хроническим алкоголизмом, наркоманией; материалы бракоразводных процессов в судах, данные паспортных столов, отделов Загс, ЖКХ, служб социальной защиты населения об одиноких матерях, вдовах и вдовцах, воспитывающих несовершеннолетних детей, испытывающих сильные материальные затруднения; данные служб занятости о семьях, где родители, имеющие детей, являются безработными.</w:t>
      </w:r>
    </w:p>
    <w:p w:rsidR="00C9440E" w:rsidRPr="003E0DF5" w:rsidRDefault="00C9440E" w:rsidP="003E0DF5">
      <w:pPr>
        <w:spacing w:line="360" w:lineRule="auto"/>
        <w:ind w:firstLine="709"/>
        <w:jc w:val="both"/>
        <w:rPr>
          <w:color w:val="000000"/>
          <w:sz w:val="28"/>
          <w:szCs w:val="28"/>
        </w:rPr>
      </w:pPr>
      <w:r w:rsidRPr="003E0DF5">
        <w:rPr>
          <w:color w:val="000000"/>
          <w:sz w:val="28"/>
          <w:szCs w:val="28"/>
        </w:rPr>
        <w:t>Для выявления семей с признаками неблагополучия, можно рекомендовать проведение в учебном заведении опросов, как для самих подростков, так и их родителей, близких родственников с помощью педагогов, воспитателей и других лиц, подготовленных для этих целей. К разработке вопросов необходимо привлекать специалистов: психологов, педагогов, юристов, социальных работников, социологов и др.</w:t>
      </w:r>
    </w:p>
    <w:p w:rsidR="00C9440E" w:rsidRPr="003E0DF5" w:rsidRDefault="00C9440E" w:rsidP="003E0DF5">
      <w:pPr>
        <w:spacing w:line="360" w:lineRule="auto"/>
        <w:ind w:firstLine="709"/>
        <w:jc w:val="both"/>
        <w:rPr>
          <w:color w:val="000000"/>
          <w:sz w:val="28"/>
          <w:szCs w:val="28"/>
        </w:rPr>
      </w:pPr>
      <w:r w:rsidRPr="003E0DF5">
        <w:rPr>
          <w:color w:val="000000"/>
          <w:sz w:val="28"/>
          <w:szCs w:val="28"/>
        </w:rPr>
        <w:t>Для достижения указанной цели можно использовать опыт г. Санкт – Петербурга, где под руководством доктора медицинских наук, детского психотерапевта А.И. Захарова на базе детских садов проводится успешная коррекционно-реабилитационная работа с детьми дошкольного возраста. В частности, в детские сады введен штат специально подготовленных психологов, которые не только выявляют неблагоприятные условия воспитания, но и осуществляют тщательную психологическую диагностику детей, психологические консультации родителей и воспитателей, применяют коррекционно-развивающие игры и другие разнообразные формы детской и семейной психотерапии.</w:t>
      </w:r>
    </w:p>
    <w:p w:rsidR="00C9440E" w:rsidRPr="003E0DF5" w:rsidRDefault="00C9440E" w:rsidP="003E0DF5">
      <w:pPr>
        <w:spacing w:line="360" w:lineRule="auto"/>
        <w:ind w:firstLine="709"/>
        <w:jc w:val="both"/>
        <w:rPr>
          <w:color w:val="000000"/>
          <w:sz w:val="28"/>
          <w:szCs w:val="28"/>
        </w:rPr>
      </w:pPr>
      <w:r w:rsidRPr="003E0DF5">
        <w:rPr>
          <w:color w:val="000000"/>
          <w:sz w:val="28"/>
          <w:szCs w:val="28"/>
        </w:rPr>
        <w:t>Профилактические мероприятия по нормализации обстановки в неблагополучной семье предполагают осуществление различных мероприятий социально-правовой, социально-педагогической и медико-психологической помощи семьям. Предупреждение неблагоприятного воздействия на подростка со стороны семьи должно носить комплексный характер, соединяя в себе меры убеждения, принуждения и помощи.</w:t>
      </w:r>
    </w:p>
    <w:p w:rsidR="00C9440E" w:rsidRPr="003E0DF5" w:rsidRDefault="00C9440E" w:rsidP="003E0DF5">
      <w:pPr>
        <w:spacing w:line="360" w:lineRule="auto"/>
        <w:ind w:firstLine="709"/>
        <w:jc w:val="both"/>
        <w:rPr>
          <w:color w:val="000000"/>
          <w:sz w:val="28"/>
          <w:szCs w:val="28"/>
        </w:rPr>
      </w:pPr>
      <w:r w:rsidRPr="003E0DF5">
        <w:rPr>
          <w:color w:val="000000"/>
          <w:sz w:val="28"/>
          <w:szCs w:val="28"/>
        </w:rPr>
        <w:t>Планируя профилактические мероприятия, необходимо анализировать факторы, лежащие в основе семейного неблагополучия. Если неблагоприятная обстановка в семье создана в силу объективных причин, например, из-за длительной и тяжелой болезни родителей, их занятости, длительных командировок, плохих жилищных условий, то в подобных ситуациях помощь, в частности, может состоять в помещении подростков в школу-интернат, группу продленного дня, улучшении жилищных условий и т.п. Многодетным, неполным, а также иным семьям, испытывающим материальные затруднения, необходимо оказывать в первоочередном и безусловном порядке различную материальную помощь (продуктами питания, одеждой, в денежной форме), причем в размерах, действительно необходимых.</w:t>
      </w:r>
    </w:p>
    <w:p w:rsidR="00C9440E" w:rsidRPr="003E0DF5" w:rsidRDefault="00C9440E" w:rsidP="003E0DF5">
      <w:pPr>
        <w:spacing w:line="360" w:lineRule="auto"/>
        <w:ind w:firstLine="709"/>
        <w:jc w:val="both"/>
        <w:rPr>
          <w:color w:val="000000"/>
          <w:sz w:val="28"/>
          <w:szCs w:val="28"/>
        </w:rPr>
      </w:pPr>
      <w:r w:rsidRPr="003E0DF5">
        <w:rPr>
          <w:color w:val="000000"/>
          <w:sz w:val="28"/>
          <w:szCs w:val="28"/>
        </w:rPr>
        <w:t>По мнению Ю.М. Антоняна, в социальную поддержку матерей – одиночек должна входить не только выплата им де6нежного пособия, но и предоставление возможности больше зарабатывать, поднять социальный престиж своего труда, получить более высокую квалификацию и т.д.</w:t>
      </w:r>
      <w:r w:rsidRPr="003E0DF5">
        <w:rPr>
          <w:rStyle w:val="a5"/>
          <w:color w:val="000000"/>
          <w:sz w:val="28"/>
          <w:szCs w:val="28"/>
        </w:rPr>
        <w:footnoteReference w:id="18"/>
      </w:r>
    </w:p>
    <w:p w:rsidR="00C9440E" w:rsidRPr="003E0DF5" w:rsidRDefault="00C9440E" w:rsidP="003E0DF5">
      <w:pPr>
        <w:spacing w:line="360" w:lineRule="auto"/>
        <w:ind w:firstLine="709"/>
        <w:jc w:val="both"/>
        <w:rPr>
          <w:color w:val="000000"/>
          <w:sz w:val="28"/>
          <w:szCs w:val="28"/>
        </w:rPr>
      </w:pPr>
      <w:r w:rsidRPr="003E0DF5">
        <w:rPr>
          <w:color w:val="000000"/>
          <w:sz w:val="28"/>
          <w:szCs w:val="28"/>
        </w:rPr>
        <w:t>Исключительное значение имеет предупреждение отрицательного влияния на подростков со стороны родителей. Это</w:t>
      </w:r>
      <w:r w:rsidR="00574940">
        <w:rPr>
          <w:color w:val="000000"/>
          <w:sz w:val="28"/>
          <w:szCs w:val="28"/>
        </w:rPr>
        <w:t>,</w:t>
      </w:r>
      <w:r w:rsidRPr="003E0DF5">
        <w:rPr>
          <w:color w:val="000000"/>
          <w:sz w:val="28"/>
          <w:szCs w:val="28"/>
        </w:rPr>
        <w:t xml:space="preserve"> прежде всего</w:t>
      </w:r>
      <w:r w:rsidR="00574940">
        <w:rPr>
          <w:color w:val="000000"/>
          <w:sz w:val="28"/>
          <w:szCs w:val="28"/>
        </w:rPr>
        <w:t>,</w:t>
      </w:r>
      <w:r w:rsidRPr="003E0DF5">
        <w:rPr>
          <w:color w:val="000000"/>
          <w:sz w:val="28"/>
          <w:szCs w:val="28"/>
        </w:rPr>
        <w:t xml:space="preserve"> семьи, где родители из-за своего антиобщественного или преступного образа жизни не создают элементарных условий для воспитания детей, допускают жестокое обращение с ними, вовлекают детей в преступную и антиобщественную деятельность, пьянствуют, ведут аморальный образ жизни. Очевидно, что подростки из таких семей нуждаются в мерах социально-правовой охраны. В таких случаях обоснованным будет решение о лишении родителей родительских прав и передаче подростков в детское учреждение или другим лицам при условии, что такие лица смогут обеспечить их надлежащее воспитание. Разумеется, такие меры должны применяться лишь тогда, когда окажутся безрезультативными беседы с родителями; оказанная помощь (педагогическая, материальная или иная); воздействие общественных организаций, трудовых коллективов или администраций по месту работы; применение административных мер; мер, направленных на лечение родителей от алкоголизма, наркомании; ограничение дееспособности и т.д.</w:t>
      </w:r>
    </w:p>
    <w:p w:rsidR="00C9440E" w:rsidRPr="003E0DF5" w:rsidRDefault="00C9440E" w:rsidP="003E0DF5">
      <w:pPr>
        <w:spacing w:line="360" w:lineRule="auto"/>
        <w:ind w:firstLine="709"/>
        <w:jc w:val="both"/>
        <w:rPr>
          <w:color w:val="000000"/>
          <w:sz w:val="28"/>
          <w:szCs w:val="28"/>
        </w:rPr>
      </w:pPr>
      <w:r w:rsidRPr="003E0DF5">
        <w:rPr>
          <w:color w:val="000000"/>
          <w:sz w:val="28"/>
          <w:szCs w:val="28"/>
        </w:rPr>
        <w:t>Однако необходимо учесть, что оторванность от родителей делает некоторых несовершеннолетних еще более беспомощными. Может в такой ситуации более целесообразно будет применение ограничения родительских прав, предусмотренного ст. 73 Семейного кодекса РФ. Такая мера предоставляет широкие возможности для осуществления профилактического воздействия на родителей, а так же дает им шанс изменить свое поведение.</w:t>
      </w:r>
    </w:p>
    <w:p w:rsidR="00C9440E" w:rsidRPr="003E0DF5" w:rsidRDefault="00C9440E" w:rsidP="003E0DF5">
      <w:pPr>
        <w:spacing w:line="360" w:lineRule="auto"/>
        <w:ind w:firstLine="709"/>
        <w:jc w:val="both"/>
        <w:rPr>
          <w:color w:val="000000"/>
          <w:sz w:val="28"/>
          <w:szCs w:val="28"/>
        </w:rPr>
      </w:pPr>
      <w:r w:rsidRPr="003E0DF5">
        <w:rPr>
          <w:color w:val="000000"/>
          <w:sz w:val="28"/>
          <w:szCs w:val="28"/>
        </w:rPr>
        <w:t>Следующий уровень ранней профилактики – уровень образовательного учреждения. Он был выбран мной с учетом того, что образовательное учреждение является для несовершеннолетнего одним из основных сфер жизнедеятельности, в котором на ровне с семьей происходит формирование личности подростка, его нравственно-психологических основ поведения.</w:t>
      </w:r>
    </w:p>
    <w:p w:rsidR="00C9440E" w:rsidRPr="003E0DF5" w:rsidRDefault="00C9440E" w:rsidP="003E0DF5">
      <w:pPr>
        <w:spacing w:line="360" w:lineRule="auto"/>
        <w:ind w:firstLine="709"/>
        <w:jc w:val="both"/>
        <w:rPr>
          <w:color w:val="000000"/>
          <w:sz w:val="28"/>
          <w:szCs w:val="28"/>
        </w:rPr>
      </w:pPr>
      <w:r w:rsidRPr="003E0DF5">
        <w:rPr>
          <w:color w:val="000000"/>
          <w:sz w:val="28"/>
          <w:szCs w:val="28"/>
        </w:rPr>
        <w:t xml:space="preserve">Ранняя профилактика на уровне образовательного учреждения должна включать: </w:t>
      </w:r>
    </w:p>
    <w:p w:rsidR="00C9440E" w:rsidRPr="003E0DF5" w:rsidRDefault="00C9440E" w:rsidP="003E0DF5">
      <w:pPr>
        <w:numPr>
          <w:ilvl w:val="0"/>
          <w:numId w:val="11"/>
        </w:numPr>
        <w:autoSpaceDE w:val="0"/>
        <w:autoSpaceDN w:val="0"/>
        <w:spacing w:line="360" w:lineRule="auto"/>
        <w:ind w:left="0" w:firstLine="709"/>
        <w:jc w:val="both"/>
        <w:rPr>
          <w:color w:val="000000"/>
          <w:sz w:val="28"/>
          <w:szCs w:val="28"/>
        </w:rPr>
      </w:pPr>
      <w:r w:rsidRPr="003E0DF5">
        <w:rPr>
          <w:color w:val="000000"/>
          <w:sz w:val="28"/>
          <w:szCs w:val="28"/>
        </w:rPr>
        <w:t xml:space="preserve">педагогику ненасилия. Педагогика ненасилия в качестве основного компонента ранней профилактики насильственных преступлений несовершеннолетних может быть включена не только в систему общего образования, но и дошкольного воспитания, так как основы агрессивного поведения личности закладываются в очень раннем возрасте. Ее основные идеи активно популяризируются во всем мире структурами ООН, и прежде всего, ЮНЕСКО (программы «культуры мира и демократии») заключаются в представлении, что межличностные отношения подростков должны строиться на принципах диалога, позитивного отношения к друг другу, отвержения насилия (психического, физического) как способа решения конфликтов. </w:t>
      </w:r>
    </w:p>
    <w:p w:rsidR="00C9440E" w:rsidRPr="003E0DF5" w:rsidRDefault="00C9440E" w:rsidP="003E0DF5">
      <w:pPr>
        <w:numPr>
          <w:ilvl w:val="0"/>
          <w:numId w:val="11"/>
        </w:numPr>
        <w:autoSpaceDE w:val="0"/>
        <w:autoSpaceDN w:val="0"/>
        <w:spacing w:line="360" w:lineRule="auto"/>
        <w:ind w:left="0" w:firstLine="709"/>
        <w:jc w:val="both"/>
        <w:rPr>
          <w:color w:val="000000"/>
          <w:sz w:val="28"/>
          <w:szCs w:val="28"/>
        </w:rPr>
      </w:pPr>
      <w:r w:rsidRPr="003E0DF5">
        <w:rPr>
          <w:color w:val="000000"/>
          <w:sz w:val="28"/>
          <w:szCs w:val="28"/>
        </w:rPr>
        <w:t>педагогику здорового потребительства. Данный компонент социального воспитания ориентирован, как это можно предположить, на раннюю профилактику корыстных преступлений несовершеннолетних, составляющих абсолютное большинство в структуре этой преступности. Целью педагогики здорового потребительства являются формирование у</w:t>
      </w:r>
      <w:r w:rsidR="00D3734D">
        <w:rPr>
          <w:color w:val="000000"/>
          <w:sz w:val="28"/>
          <w:szCs w:val="28"/>
        </w:rPr>
        <w:t xml:space="preserve"> </w:t>
      </w:r>
      <w:r w:rsidRPr="003E0DF5">
        <w:rPr>
          <w:color w:val="000000"/>
          <w:sz w:val="28"/>
          <w:szCs w:val="28"/>
        </w:rPr>
        <w:t>учащегося способности ориентироваться и</w:t>
      </w:r>
      <w:r w:rsidR="00D3734D">
        <w:rPr>
          <w:color w:val="000000"/>
          <w:sz w:val="28"/>
          <w:szCs w:val="28"/>
        </w:rPr>
        <w:t xml:space="preserve"> </w:t>
      </w:r>
      <w:r w:rsidRPr="003E0DF5">
        <w:rPr>
          <w:color w:val="000000"/>
          <w:sz w:val="28"/>
          <w:szCs w:val="28"/>
        </w:rPr>
        <w:t>противостоять на личностном уровне деструктивным «искушениям» быстро утверждающейся в России идеологии потребительского общества, а также способности учащегося правильно организовывать свой досуг.</w:t>
      </w:r>
    </w:p>
    <w:p w:rsidR="00C9440E" w:rsidRPr="003E0DF5" w:rsidRDefault="00C9440E" w:rsidP="003E0DF5">
      <w:pPr>
        <w:numPr>
          <w:ilvl w:val="0"/>
          <w:numId w:val="11"/>
        </w:numPr>
        <w:autoSpaceDE w:val="0"/>
        <w:autoSpaceDN w:val="0"/>
        <w:spacing w:line="360" w:lineRule="auto"/>
        <w:ind w:left="0" w:firstLine="709"/>
        <w:jc w:val="both"/>
        <w:rPr>
          <w:color w:val="000000"/>
          <w:sz w:val="28"/>
          <w:szCs w:val="28"/>
        </w:rPr>
      </w:pPr>
      <w:r w:rsidRPr="003E0DF5">
        <w:rPr>
          <w:color w:val="000000"/>
          <w:sz w:val="28"/>
          <w:szCs w:val="28"/>
        </w:rPr>
        <w:t>педагогику духовно-нравственных основ семьи. Эта составляющая ориентирована на профилактику половой распущенности детей. Я считаю это важным, так как согласно опросу несовершеннолетних преступниц, только 8.7% указали на отсутствие половых контактов в их жизни. Возраст же начала половой жизни опрошенных определялся следующими годами: до 14 лет – 37,3%; 14-15 лет – 55,4%; 16 лет – 7,3 %. Таким образом, 92,7 % из числа преступниц, имевших половые связи до момента осуждения</w:t>
      </w:r>
      <w:r w:rsidR="00574940">
        <w:rPr>
          <w:color w:val="000000"/>
          <w:sz w:val="28"/>
          <w:szCs w:val="28"/>
        </w:rPr>
        <w:t>,</w:t>
      </w:r>
      <w:r w:rsidRPr="003E0DF5">
        <w:rPr>
          <w:color w:val="000000"/>
          <w:sz w:val="28"/>
          <w:szCs w:val="28"/>
        </w:rPr>
        <w:t xml:space="preserve"> начали половую жизнь до наступления шестнадцатилетия. Сегодня, когда современная массовая культура пропагандирует моду на гиперсексуальность,</w:t>
      </w:r>
      <w:r w:rsidR="00D3734D">
        <w:rPr>
          <w:color w:val="000000"/>
          <w:sz w:val="28"/>
          <w:szCs w:val="28"/>
        </w:rPr>
        <w:t xml:space="preserve"> </w:t>
      </w:r>
      <w:r w:rsidRPr="003E0DF5">
        <w:rPr>
          <w:color w:val="000000"/>
          <w:sz w:val="28"/>
          <w:szCs w:val="28"/>
        </w:rPr>
        <w:t>когда все более ощутимое число подростков, и в частности, девочек хотят только «хорошо одеваться и кушать, заниматься сексом и спать», так важно, чтобы школа стала той средой, которая бы предлагала другие ценности подрастающему поколению.</w:t>
      </w:r>
    </w:p>
    <w:p w:rsidR="00C9440E" w:rsidRPr="003E0DF5" w:rsidRDefault="00C9440E" w:rsidP="003E0DF5">
      <w:pPr>
        <w:numPr>
          <w:ilvl w:val="0"/>
          <w:numId w:val="11"/>
        </w:numPr>
        <w:autoSpaceDE w:val="0"/>
        <w:autoSpaceDN w:val="0"/>
        <w:spacing w:line="360" w:lineRule="auto"/>
        <w:ind w:left="0" w:firstLine="709"/>
        <w:jc w:val="both"/>
        <w:rPr>
          <w:color w:val="000000"/>
          <w:sz w:val="28"/>
          <w:szCs w:val="28"/>
        </w:rPr>
      </w:pPr>
      <w:r w:rsidRPr="003E0DF5">
        <w:rPr>
          <w:color w:val="000000"/>
          <w:sz w:val="28"/>
          <w:szCs w:val="28"/>
        </w:rPr>
        <w:t>педагогику правового воспитания. Под правовым воспитанием понимается деятельность, направленная на формирование правового сознания, правовой культуры учащейся молодежи, уважение к праву, его целям, убежденности в его необходимости и ценности, привычка и потребность в любой ситуации действовать правомерно.</w:t>
      </w:r>
    </w:p>
    <w:p w:rsidR="00C9440E" w:rsidRPr="003E0DF5" w:rsidRDefault="00C9440E" w:rsidP="003E0DF5">
      <w:pPr>
        <w:spacing w:line="360" w:lineRule="auto"/>
        <w:ind w:firstLine="709"/>
        <w:jc w:val="both"/>
        <w:rPr>
          <w:color w:val="000000"/>
          <w:sz w:val="28"/>
          <w:szCs w:val="28"/>
        </w:rPr>
      </w:pPr>
      <w:r w:rsidRPr="003E0DF5">
        <w:rPr>
          <w:color w:val="000000"/>
          <w:sz w:val="28"/>
          <w:szCs w:val="28"/>
        </w:rPr>
        <w:t xml:space="preserve">Вместо этого во многих современных школах, наоборот, создается отрицательная, нагнетающая атмосфера. Учителя нередко делят учеников на две группы. В первой группе те школьники, кто имеет достаточные умственные способности, на основе которых ими достигается академический успех с дальнейшей перспективой получения престижного высшего образования. Эта группа всегда признанна, имеет высокий социометрический статус в школе, и, как правило, для ее членов крайне редким является отклоняющееся (или преступное) поведение. Вторая же группа состоит из учащихся с менее выраженными умственными способностями, слабо развитым интеллектом и низкой учебной поддержкой семьи, - все это объективно мешает достичь академического успеха в школе. Но так как средняя школа ориентирована преимущественно на работу с первой группой учащихся и признания их высокого статуса и успеха, то вторая с самого начала учебного процесса начинает ощущать себя ущербной, неудовлетворенной своим положением и статусом. Нередко педагоги таких неуспевающих учащихся «стигматизируют» как лентяев, неудачников, второсортных, и в результате чего многие из них пытаются реализовать себя в девиантном поведении и неформальных объединениях, что автоматически переводит их в группу риска. </w:t>
      </w:r>
    </w:p>
    <w:p w:rsidR="00C9440E" w:rsidRPr="003E0DF5" w:rsidRDefault="00C9440E" w:rsidP="003E0DF5">
      <w:pPr>
        <w:pStyle w:val="a9"/>
        <w:spacing w:after="0" w:line="360" w:lineRule="auto"/>
        <w:ind w:firstLine="709"/>
        <w:jc w:val="both"/>
        <w:rPr>
          <w:rFonts w:ascii="Times New Roman" w:hAnsi="Times New Roman" w:cs="Times New Roman"/>
          <w:sz w:val="28"/>
          <w:szCs w:val="28"/>
        </w:rPr>
      </w:pPr>
      <w:r w:rsidRPr="003E0DF5">
        <w:rPr>
          <w:rFonts w:ascii="Times New Roman" w:hAnsi="Times New Roman" w:cs="Times New Roman"/>
          <w:sz w:val="28"/>
          <w:szCs w:val="28"/>
        </w:rPr>
        <w:t xml:space="preserve">Перейдем к следующему этапу профилактики преступности несовершеннолетних - непосредственной профилактики. Она необходима, если на предыдущем этапе не было предотвращено формирование у несовершеннолетнего склонности к правонарушениям и он начал их совершать. На данной стадии также осуществляется нормализация условий жизни и воспитания, оздоровление среды. Вместе с тем, существенно увеличивается воздействие на самого несовершеннолетнего, включая при необходимости меры правового характера. Сюда относятся, например, меры контроля за поведением подростков-правонарушителей со стороны подразделений ОВД по предупреждению правонарушений несовершеннолетних; меры, применяемые к родителям, которые я изложила выше; принудительные меры воспитательного воздействия, применяемые судами, комиссиями по делам несовершеннолетних к подросткам-правонарушителям. Однако я считаю, что принудительные меры не являются самыми эффективными. Необходимо постараться привлечь интерес подростка, направить его энергию в нужное русло. Для наглядного примера приведу схему работы спортивно-оздоровительного центра «Ювеналист», созданного на базе Ювенального центра в Воронеже (ювенальный, от латинского </w:t>
      </w:r>
      <w:r w:rsidRPr="003E0DF5">
        <w:rPr>
          <w:rFonts w:ascii="Times New Roman" w:hAnsi="Times New Roman" w:cs="Times New Roman"/>
          <w:sz w:val="28"/>
          <w:szCs w:val="28"/>
          <w:lang w:val="en-US"/>
        </w:rPr>
        <w:t>juvenalis</w:t>
      </w:r>
      <w:r w:rsidRPr="003E0DF5">
        <w:rPr>
          <w:rFonts w:ascii="Times New Roman" w:hAnsi="Times New Roman" w:cs="Times New Roman"/>
          <w:sz w:val="28"/>
          <w:szCs w:val="28"/>
        </w:rPr>
        <w:t xml:space="preserve"> – юный, неполовозрелый). Он создан для различных категорий подростков, в том числе для тех кто имеет существенные отклонения в поведении (для них проводятся специальные отдельные смены). Основными задачами этого специализированного лагеря являются:</w:t>
      </w:r>
    </w:p>
    <w:p w:rsidR="00C9440E" w:rsidRPr="003E0DF5" w:rsidRDefault="00C9440E" w:rsidP="003E0DF5">
      <w:pPr>
        <w:pStyle w:val="a9"/>
        <w:numPr>
          <w:ilvl w:val="0"/>
          <w:numId w:val="12"/>
        </w:numPr>
        <w:spacing w:after="0" w:line="360" w:lineRule="auto"/>
        <w:ind w:left="0" w:firstLine="709"/>
        <w:jc w:val="both"/>
        <w:rPr>
          <w:rFonts w:ascii="Times New Roman" w:hAnsi="Times New Roman" w:cs="Times New Roman"/>
          <w:sz w:val="28"/>
          <w:szCs w:val="28"/>
        </w:rPr>
      </w:pPr>
      <w:r w:rsidRPr="003E0DF5">
        <w:rPr>
          <w:rFonts w:ascii="Times New Roman" w:hAnsi="Times New Roman" w:cs="Times New Roman"/>
          <w:sz w:val="28"/>
          <w:szCs w:val="28"/>
        </w:rPr>
        <w:t>развитие позитивной социальной, в том числе и правовой ориентации несовершеннолетних;</w:t>
      </w:r>
    </w:p>
    <w:p w:rsidR="00C9440E" w:rsidRPr="003E0DF5" w:rsidRDefault="00C9440E" w:rsidP="003E0DF5">
      <w:pPr>
        <w:pStyle w:val="a9"/>
        <w:numPr>
          <w:ilvl w:val="0"/>
          <w:numId w:val="12"/>
        </w:numPr>
        <w:spacing w:after="0" w:line="360" w:lineRule="auto"/>
        <w:ind w:left="0" w:firstLine="709"/>
        <w:jc w:val="both"/>
        <w:rPr>
          <w:rFonts w:ascii="Times New Roman" w:hAnsi="Times New Roman" w:cs="Times New Roman"/>
          <w:sz w:val="28"/>
          <w:szCs w:val="28"/>
        </w:rPr>
      </w:pPr>
      <w:r w:rsidRPr="003E0DF5">
        <w:rPr>
          <w:rFonts w:ascii="Times New Roman" w:hAnsi="Times New Roman" w:cs="Times New Roman"/>
          <w:sz w:val="28"/>
          <w:szCs w:val="28"/>
        </w:rPr>
        <w:t>нравственное воспитание участников лагерной смены;</w:t>
      </w:r>
    </w:p>
    <w:p w:rsidR="00C9440E" w:rsidRPr="003E0DF5" w:rsidRDefault="00C9440E" w:rsidP="003E0DF5">
      <w:pPr>
        <w:pStyle w:val="a9"/>
        <w:numPr>
          <w:ilvl w:val="0"/>
          <w:numId w:val="12"/>
        </w:numPr>
        <w:spacing w:after="0" w:line="360" w:lineRule="auto"/>
        <w:ind w:left="0" w:firstLine="709"/>
        <w:jc w:val="both"/>
        <w:rPr>
          <w:rFonts w:ascii="Times New Roman" w:hAnsi="Times New Roman" w:cs="Times New Roman"/>
          <w:sz w:val="28"/>
          <w:szCs w:val="28"/>
        </w:rPr>
      </w:pPr>
      <w:r w:rsidRPr="003E0DF5">
        <w:rPr>
          <w:rFonts w:ascii="Times New Roman" w:hAnsi="Times New Roman" w:cs="Times New Roman"/>
          <w:sz w:val="28"/>
          <w:szCs w:val="28"/>
        </w:rPr>
        <w:t>физическая подготовка и обучение основам выживания участников лагерной смены;</w:t>
      </w:r>
    </w:p>
    <w:p w:rsidR="00C9440E" w:rsidRPr="003E0DF5" w:rsidRDefault="00C9440E" w:rsidP="003E0DF5">
      <w:pPr>
        <w:pStyle w:val="a9"/>
        <w:numPr>
          <w:ilvl w:val="0"/>
          <w:numId w:val="12"/>
        </w:numPr>
        <w:spacing w:after="0" w:line="360" w:lineRule="auto"/>
        <w:ind w:left="0" w:firstLine="709"/>
        <w:jc w:val="both"/>
        <w:rPr>
          <w:rFonts w:ascii="Times New Roman" w:hAnsi="Times New Roman" w:cs="Times New Roman"/>
          <w:sz w:val="28"/>
          <w:szCs w:val="28"/>
        </w:rPr>
      </w:pPr>
      <w:r w:rsidRPr="003E0DF5">
        <w:rPr>
          <w:rFonts w:ascii="Times New Roman" w:hAnsi="Times New Roman" w:cs="Times New Roman"/>
          <w:sz w:val="28"/>
          <w:szCs w:val="28"/>
        </w:rPr>
        <w:t>медицинская профилактика и оздоровление участников;</w:t>
      </w:r>
    </w:p>
    <w:p w:rsidR="00C9440E" w:rsidRPr="003E0DF5" w:rsidRDefault="00C9440E" w:rsidP="003E0DF5">
      <w:pPr>
        <w:pStyle w:val="a9"/>
        <w:numPr>
          <w:ilvl w:val="0"/>
          <w:numId w:val="12"/>
        </w:numPr>
        <w:spacing w:after="0" w:line="360" w:lineRule="auto"/>
        <w:ind w:left="0" w:firstLine="709"/>
        <w:jc w:val="both"/>
        <w:rPr>
          <w:rFonts w:ascii="Times New Roman" w:hAnsi="Times New Roman" w:cs="Times New Roman"/>
          <w:sz w:val="28"/>
          <w:szCs w:val="28"/>
        </w:rPr>
      </w:pPr>
      <w:r w:rsidRPr="003E0DF5">
        <w:rPr>
          <w:rFonts w:ascii="Times New Roman" w:hAnsi="Times New Roman" w:cs="Times New Roman"/>
          <w:sz w:val="28"/>
          <w:szCs w:val="28"/>
        </w:rPr>
        <w:t>психологическая коррекция детей, имеющих отклонения в поведении;</w:t>
      </w:r>
    </w:p>
    <w:p w:rsidR="00C9440E" w:rsidRPr="003E0DF5" w:rsidRDefault="00C9440E" w:rsidP="003E0DF5">
      <w:pPr>
        <w:pStyle w:val="a9"/>
        <w:numPr>
          <w:ilvl w:val="0"/>
          <w:numId w:val="12"/>
        </w:numPr>
        <w:spacing w:after="0" w:line="360" w:lineRule="auto"/>
        <w:ind w:left="0" w:firstLine="709"/>
        <w:jc w:val="both"/>
        <w:rPr>
          <w:rFonts w:ascii="Times New Roman" w:hAnsi="Times New Roman" w:cs="Times New Roman"/>
          <w:sz w:val="28"/>
          <w:szCs w:val="28"/>
        </w:rPr>
      </w:pPr>
      <w:r w:rsidRPr="003E0DF5">
        <w:rPr>
          <w:rFonts w:ascii="Times New Roman" w:hAnsi="Times New Roman" w:cs="Times New Roman"/>
          <w:sz w:val="28"/>
          <w:szCs w:val="28"/>
        </w:rPr>
        <w:t>повышение уровня правовой культуры детей;</w:t>
      </w:r>
    </w:p>
    <w:p w:rsidR="00C9440E" w:rsidRPr="003E0DF5" w:rsidRDefault="00C9440E" w:rsidP="003E0DF5">
      <w:pPr>
        <w:pStyle w:val="a9"/>
        <w:numPr>
          <w:ilvl w:val="0"/>
          <w:numId w:val="12"/>
        </w:numPr>
        <w:spacing w:after="0" w:line="360" w:lineRule="auto"/>
        <w:ind w:left="0" w:firstLine="709"/>
        <w:jc w:val="both"/>
        <w:rPr>
          <w:rFonts w:ascii="Times New Roman" w:hAnsi="Times New Roman" w:cs="Times New Roman"/>
          <w:sz w:val="28"/>
          <w:szCs w:val="28"/>
        </w:rPr>
      </w:pPr>
      <w:r w:rsidRPr="003E0DF5">
        <w:rPr>
          <w:rFonts w:ascii="Times New Roman" w:hAnsi="Times New Roman" w:cs="Times New Roman"/>
          <w:sz w:val="28"/>
          <w:szCs w:val="28"/>
        </w:rPr>
        <w:t>обучение несовершеннолетних основам ювенального права;</w:t>
      </w:r>
    </w:p>
    <w:p w:rsidR="00C9440E" w:rsidRPr="003E0DF5" w:rsidRDefault="00C9440E" w:rsidP="003E0DF5">
      <w:pPr>
        <w:pStyle w:val="a9"/>
        <w:numPr>
          <w:ilvl w:val="0"/>
          <w:numId w:val="12"/>
        </w:numPr>
        <w:spacing w:after="0" w:line="360" w:lineRule="auto"/>
        <w:ind w:left="0" w:firstLine="709"/>
        <w:jc w:val="both"/>
        <w:rPr>
          <w:rFonts w:ascii="Times New Roman" w:hAnsi="Times New Roman" w:cs="Times New Roman"/>
          <w:sz w:val="28"/>
          <w:szCs w:val="28"/>
        </w:rPr>
      </w:pPr>
      <w:r w:rsidRPr="003E0DF5">
        <w:rPr>
          <w:rFonts w:ascii="Times New Roman" w:hAnsi="Times New Roman" w:cs="Times New Roman"/>
          <w:sz w:val="28"/>
          <w:szCs w:val="28"/>
        </w:rPr>
        <w:t>выявление талантливых детей среди подростков из малообеспеченных и социально незащищенных семей для их поддержки и направления для обучения в высшие учебные заведения.</w:t>
      </w:r>
    </w:p>
    <w:p w:rsidR="00C9440E" w:rsidRPr="003E0DF5" w:rsidRDefault="00C9440E" w:rsidP="003E0DF5">
      <w:pPr>
        <w:pStyle w:val="a9"/>
        <w:spacing w:after="0" w:line="360" w:lineRule="auto"/>
        <w:ind w:firstLine="709"/>
        <w:jc w:val="both"/>
        <w:rPr>
          <w:rFonts w:ascii="Times New Roman" w:hAnsi="Times New Roman" w:cs="Times New Roman"/>
          <w:sz w:val="28"/>
          <w:szCs w:val="28"/>
        </w:rPr>
      </w:pPr>
      <w:r w:rsidRPr="003E0DF5">
        <w:rPr>
          <w:rFonts w:ascii="Times New Roman" w:hAnsi="Times New Roman" w:cs="Times New Roman"/>
          <w:sz w:val="28"/>
          <w:szCs w:val="28"/>
        </w:rPr>
        <w:t>Для достижения целей в спортивно-оздоровительном центре «Ювеналист» организуется творческая работа различных клубов, мастерских по интересам. Так же проводятся различные тренинги, деловые и правовые игры: «Детектив-шоу», «Процесс», «Я - следователь», «Ювеналисты, вперед!», а так же всеми любимый «КВН».</w:t>
      </w:r>
    </w:p>
    <w:p w:rsidR="00C9440E" w:rsidRPr="003E0DF5" w:rsidRDefault="00C9440E" w:rsidP="003E0DF5">
      <w:pPr>
        <w:pStyle w:val="a9"/>
        <w:spacing w:after="0" w:line="360" w:lineRule="auto"/>
        <w:ind w:firstLine="709"/>
        <w:jc w:val="both"/>
        <w:rPr>
          <w:rFonts w:ascii="Times New Roman" w:hAnsi="Times New Roman" w:cs="Times New Roman"/>
          <w:sz w:val="28"/>
          <w:szCs w:val="28"/>
        </w:rPr>
      </w:pPr>
      <w:r w:rsidRPr="003E0DF5">
        <w:rPr>
          <w:rFonts w:ascii="Times New Roman" w:hAnsi="Times New Roman" w:cs="Times New Roman"/>
          <w:sz w:val="28"/>
          <w:szCs w:val="28"/>
        </w:rPr>
        <w:t>Важное место в работе лагеря занимает военно-патриотический день, в ходе которого организуется встреча с ветеранами Великой Отечественной войны, участниками афганских и чеченских событий, для которых каждый отряд готовит тематическое выступление на вечере песни «Жизнь, оборванная пулей». День завершается факельным шествием, линейкой с реквиемом и возложением венков к памятнику погибшим воинам, находящемуся недалеко от лагеря.</w:t>
      </w:r>
    </w:p>
    <w:p w:rsidR="00C9440E" w:rsidRPr="003E0DF5" w:rsidRDefault="00C9440E" w:rsidP="003E0DF5">
      <w:pPr>
        <w:pStyle w:val="a9"/>
        <w:spacing w:after="0" w:line="360" w:lineRule="auto"/>
        <w:ind w:firstLine="709"/>
        <w:jc w:val="both"/>
        <w:rPr>
          <w:rFonts w:ascii="Times New Roman" w:hAnsi="Times New Roman" w:cs="Times New Roman"/>
          <w:sz w:val="28"/>
          <w:szCs w:val="28"/>
        </w:rPr>
      </w:pPr>
      <w:r w:rsidRPr="003E0DF5">
        <w:rPr>
          <w:rFonts w:ascii="Times New Roman" w:hAnsi="Times New Roman" w:cs="Times New Roman"/>
          <w:sz w:val="28"/>
          <w:szCs w:val="28"/>
        </w:rPr>
        <w:t>Каждый день работы «Ювеналиста» завершается проведением перед отбоем деловой игры «Психолого-педагогический анализ дня» у отрядного костра, где каждый рассказывает о тех событиях, которые с ним произошли за день, и дает оценку своего поведения и участия в общелагерных и отрядных мероприятиях.</w:t>
      </w:r>
    </w:p>
    <w:p w:rsidR="00C9440E" w:rsidRPr="003E0DF5" w:rsidRDefault="00C9440E" w:rsidP="003E0DF5">
      <w:pPr>
        <w:pStyle w:val="a9"/>
        <w:spacing w:after="0" w:line="360" w:lineRule="auto"/>
        <w:ind w:firstLine="709"/>
        <w:jc w:val="both"/>
        <w:rPr>
          <w:rFonts w:ascii="Times New Roman" w:hAnsi="Times New Roman" w:cs="Times New Roman"/>
          <w:sz w:val="28"/>
          <w:szCs w:val="28"/>
        </w:rPr>
      </w:pPr>
      <w:r w:rsidRPr="003E0DF5">
        <w:rPr>
          <w:rFonts w:ascii="Times New Roman" w:hAnsi="Times New Roman" w:cs="Times New Roman"/>
          <w:sz w:val="28"/>
          <w:szCs w:val="28"/>
        </w:rPr>
        <w:t>Обязательным заключительным этапом работы лагерной смены является проведение итоговой правовой игры «Ювеналисты, вперед!», в ходе которой отряды стараются продемонстрировать все полученные знания, и концерта «Вспомним, ребята, прошедшие дни». По итогам игры вручаются ценные призы и подарки.</w:t>
      </w:r>
    </w:p>
    <w:p w:rsidR="00C9440E" w:rsidRPr="003E0DF5" w:rsidRDefault="00C9440E" w:rsidP="003E0DF5">
      <w:pPr>
        <w:pStyle w:val="a9"/>
        <w:spacing w:after="0" w:line="360" w:lineRule="auto"/>
        <w:ind w:firstLine="709"/>
        <w:jc w:val="both"/>
        <w:rPr>
          <w:rFonts w:ascii="Times New Roman" w:hAnsi="Times New Roman" w:cs="Times New Roman"/>
          <w:sz w:val="28"/>
          <w:szCs w:val="28"/>
        </w:rPr>
      </w:pPr>
      <w:r w:rsidRPr="003E0DF5">
        <w:rPr>
          <w:rFonts w:ascii="Times New Roman" w:hAnsi="Times New Roman" w:cs="Times New Roman"/>
          <w:sz w:val="28"/>
          <w:szCs w:val="28"/>
        </w:rPr>
        <w:t>Результаты анкетирования и тестирования участников «Ювеналиста», а так же данные, предоставленные КДН Воронежской области, показали эффективность проводимых в ходе лагерной смены мероприятий в плане их профилактического воздействия на несовершеннолетних.</w:t>
      </w:r>
    </w:p>
    <w:p w:rsidR="00C9440E" w:rsidRPr="003E0DF5" w:rsidRDefault="00C9440E" w:rsidP="003E0DF5">
      <w:pPr>
        <w:spacing w:line="360" w:lineRule="auto"/>
        <w:ind w:firstLine="709"/>
        <w:jc w:val="both"/>
        <w:rPr>
          <w:color w:val="000000"/>
          <w:sz w:val="28"/>
          <w:szCs w:val="28"/>
        </w:rPr>
      </w:pPr>
      <w:r w:rsidRPr="003E0DF5">
        <w:rPr>
          <w:color w:val="000000"/>
          <w:sz w:val="28"/>
          <w:szCs w:val="28"/>
        </w:rPr>
        <w:t>Следующий этап профилактики, а именно профилактика предпреступного поведения,</w:t>
      </w:r>
      <w:r w:rsidR="00D3734D">
        <w:rPr>
          <w:color w:val="000000"/>
          <w:sz w:val="28"/>
          <w:szCs w:val="28"/>
        </w:rPr>
        <w:t xml:space="preserve"> </w:t>
      </w:r>
      <w:r w:rsidRPr="003E0DF5">
        <w:rPr>
          <w:color w:val="000000"/>
          <w:sz w:val="28"/>
          <w:szCs w:val="28"/>
        </w:rPr>
        <w:t>образуют меры в отношении несовершеннолетних, которых можно рассматривать как находящихся в силу развития криминогенной мотивации на грани совершения преступления. Здесь используются меры, реализуемые в процессе каждодневного, интенсивного и демонстративного контроля за поведением, связями и времяпрепровождением несовершеннолетнего. Эти меры имеют задачу удержать от перехода на преступный путь.</w:t>
      </w:r>
    </w:p>
    <w:p w:rsidR="00C9440E" w:rsidRPr="003E0DF5" w:rsidRDefault="00C9440E" w:rsidP="003E0DF5">
      <w:pPr>
        <w:spacing w:line="360" w:lineRule="auto"/>
        <w:ind w:firstLine="709"/>
        <w:jc w:val="both"/>
        <w:rPr>
          <w:color w:val="000000"/>
          <w:sz w:val="28"/>
          <w:szCs w:val="28"/>
        </w:rPr>
      </w:pPr>
      <w:r w:rsidRPr="003E0DF5">
        <w:rPr>
          <w:color w:val="000000"/>
          <w:sz w:val="28"/>
          <w:szCs w:val="28"/>
        </w:rPr>
        <w:t>В качестве примера к этому этапу профилактики хочу привести программу по введению в общеобразовательных учреждениях инспекторов по делам несовершеннолетних, которая успешно реализуется в Волгоградской области и Ставропольском крае. В школах этих районов в целях совершенствования и координации работы по профилактике правонарушений введены ставки заместителей директоров по правовому воспитанию. Центром профилактической работы являются кабинеты правового воспитания, в которых собраны материалы, отражающие совместную работу отделений органов внутренних дел, комиссий по делам несовершеннолетних и защите их прав, папки с документацией, планы работы, картотеки и т.д. За счет местного бюджета введены единицы школьных инспекторов. Их основная задача – активация деятельности по предупреждению преступлений несовершеннолетних, а также пристальное внимание за подростками, которые уже зарекомендовали себя, как правонарушители, контроль за их поведением, связями и времяпрепровождением.</w:t>
      </w:r>
    </w:p>
    <w:p w:rsidR="00C9440E" w:rsidRPr="003E0DF5" w:rsidRDefault="00C9440E" w:rsidP="003E0DF5">
      <w:pPr>
        <w:spacing w:line="360" w:lineRule="auto"/>
        <w:ind w:firstLine="709"/>
        <w:jc w:val="both"/>
        <w:rPr>
          <w:color w:val="000000"/>
          <w:sz w:val="28"/>
          <w:szCs w:val="28"/>
        </w:rPr>
      </w:pPr>
      <w:r w:rsidRPr="003E0DF5">
        <w:rPr>
          <w:color w:val="000000"/>
          <w:sz w:val="28"/>
          <w:szCs w:val="28"/>
        </w:rPr>
        <w:t>За каждым инспектором закреплена школа и прилегающая к ней территория. Присутствие в школе такого сотрудника позволяет своевременно оказывать необходимое правовое воздействие на несовершеннолетних, попавших под негативное влияние или склонных к совершению правонарушений. Анализ итогов их работы показал снижение противоправной активности со стороны учащихся школ. Наметились также тенденции к общему оздоровлению криминогенной обстановки и на территориях, прилегающих к школам.</w:t>
      </w:r>
    </w:p>
    <w:p w:rsidR="00C9440E" w:rsidRPr="003E0DF5" w:rsidRDefault="00C9440E" w:rsidP="003E0DF5">
      <w:pPr>
        <w:spacing w:line="360" w:lineRule="auto"/>
        <w:ind w:firstLine="709"/>
        <w:jc w:val="both"/>
        <w:rPr>
          <w:color w:val="000000"/>
          <w:sz w:val="28"/>
          <w:szCs w:val="28"/>
        </w:rPr>
      </w:pPr>
      <w:r w:rsidRPr="003E0DF5">
        <w:rPr>
          <w:color w:val="000000"/>
          <w:sz w:val="28"/>
          <w:szCs w:val="28"/>
        </w:rPr>
        <w:t>Последний этап, который я рассмотрю – это этап профилактики рецидива. Очень важно понять, как следует воздействовать на подростка, который вопреки всем мерам профилактики все же совершил преступление. Следует ли применять к нему все меры наказания, или целесообразнее продолжать воспитательный процесс. Постараемся ответить на этот вопрос путем рассмотрения моделей правосудия по делам несовершеннолетних.</w:t>
      </w:r>
    </w:p>
    <w:p w:rsidR="00C9440E" w:rsidRPr="003E0DF5" w:rsidRDefault="00C9440E" w:rsidP="003E0DF5">
      <w:pPr>
        <w:numPr>
          <w:ilvl w:val="0"/>
          <w:numId w:val="13"/>
        </w:numPr>
        <w:autoSpaceDE w:val="0"/>
        <w:autoSpaceDN w:val="0"/>
        <w:spacing w:line="360" w:lineRule="auto"/>
        <w:ind w:left="0" w:firstLine="709"/>
        <w:jc w:val="both"/>
        <w:rPr>
          <w:color w:val="000000"/>
          <w:sz w:val="28"/>
          <w:szCs w:val="28"/>
        </w:rPr>
      </w:pPr>
      <w:r w:rsidRPr="003E0DF5">
        <w:rPr>
          <w:color w:val="000000"/>
          <w:sz w:val="28"/>
          <w:szCs w:val="28"/>
        </w:rPr>
        <w:t>карательная модель – самая распространенная модель в мире. Под карательным правосудием подразумевается широкая идеологическая база, которая отдает предпочтение наказанию в виде лишения свободы и меньше уделяет внимания реабилитационным задачам. Помещение подростка в воспитательную колонию затрудняет и практически сводит к минимуму задачу его перевоспитания. По данным исследования</w:t>
      </w:r>
      <w:r w:rsidRPr="003E0DF5">
        <w:rPr>
          <w:rStyle w:val="a5"/>
          <w:color w:val="000000"/>
          <w:sz w:val="28"/>
          <w:szCs w:val="28"/>
        </w:rPr>
        <w:footnoteReference w:id="19"/>
      </w:r>
      <w:r w:rsidRPr="003E0DF5">
        <w:rPr>
          <w:color w:val="000000"/>
          <w:sz w:val="28"/>
          <w:szCs w:val="28"/>
        </w:rPr>
        <w:t>, несовершеннолетние заключенные – самая беззащитная и бедствующая часть тюремного населения. Унижения, издевательства, избиения, изнасилования – повседневная реальность учреждений для «малолеток». Криминологам хорошо известно: чем в более раннем возрасте человек оказался в закрытом учреждении, тем больше вероятность того, что он станет рецидивистом, тюремным долгожителем, человеком, обреченным на «вечное» изгнание из нормального человеческого общества.</w:t>
      </w:r>
    </w:p>
    <w:p w:rsidR="00C9440E" w:rsidRPr="003E0DF5" w:rsidRDefault="00C9440E" w:rsidP="003E0DF5">
      <w:pPr>
        <w:numPr>
          <w:ilvl w:val="0"/>
          <w:numId w:val="13"/>
        </w:numPr>
        <w:autoSpaceDE w:val="0"/>
        <w:autoSpaceDN w:val="0"/>
        <w:spacing w:line="360" w:lineRule="auto"/>
        <w:ind w:left="0" w:firstLine="709"/>
        <w:jc w:val="both"/>
        <w:rPr>
          <w:color w:val="000000"/>
          <w:sz w:val="28"/>
          <w:szCs w:val="28"/>
        </w:rPr>
      </w:pPr>
      <w:r w:rsidRPr="003E0DF5">
        <w:rPr>
          <w:color w:val="000000"/>
          <w:sz w:val="28"/>
          <w:szCs w:val="28"/>
        </w:rPr>
        <w:t>терапевтическая модель. Согласно этой модели преступное поведение рассматривается как симптом скрытых нарушений, при этом природа и серьезность преступления сравнительно менее важны, чем обеспечение терапевтических услуг для исцеления этих нарушений. Преступление не рассматривается само по себе, оно является знаком нарушения процесса социализации. Вмешательство компетентных органов должно исправить это социальное отклонение, применяя методы, адекватные личностным проблемам и нуждам молодого правонарушителя. Таким образом, терапевтическая модель не признает функцию наказания и даже как бы оправдывает правонарушителя, сводя до минимума его ответственность за правонарушение.</w:t>
      </w:r>
    </w:p>
    <w:p w:rsidR="00C9440E" w:rsidRPr="003E0DF5" w:rsidRDefault="00C9440E" w:rsidP="003E0DF5">
      <w:pPr>
        <w:spacing w:line="360" w:lineRule="auto"/>
        <w:ind w:firstLine="709"/>
        <w:jc w:val="both"/>
        <w:rPr>
          <w:color w:val="000000"/>
          <w:sz w:val="28"/>
          <w:szCs w:val="28"/>
        </w:rPr>
      </w:pPr>
      <w:r w:rsidRPr="003E0DF5">
        <w:rPr>
          <w:color w:val="000000"/>
          <w:sz w:val="28"/>
          <w:szCs w:val="28"/>
        </w:rPr>
        <w:t>Оценивая эти две модели осуществления правосудия над несовершеннолетними можно мягко сказать, что они и в практическом и в концептуальном плане не совершенны.</w:t>
      </w:r>
    </w:p>
    <w:p w:rsidR="00C9440E" w:rsidRPr="003E0DF5" w:rsidRDefault="00C9440E" w:rsidP="003E0DF5">
      <w:pPr>
        <w:numPr>
          <w:ilvl w:val="0"/>
          <w:numId w:val="13"/>
        </w:numPr>
        <w:autoSpaceDE w:val="0"/>
        <w:autoSpaceDN w:val="0"/>
        <w:spacing w:line="360" w:lineRule="auto"/>
        <w:ind w:left="0" w:firstLine="709"/>
        <w:jc w:val="both"/>
        <w:rPr>
          <w:color w:val="000000"/>
          <w:sz w:val="28"/>
          <w:szCs w:val="28"/>
        </w:rPr>
      </w:pPr>
      <w:r w:rsidRPr="003E0DF5">
        <w:rPr>
          <w:color w:val="000000"/>
          <w:sz w:val="28"/>
          <w:szCs w:val="28"/>
        </w:rPr>
        <w:t>модель восстановительного правосудия. Эта модель стремится бороться с преступностью, привлекая внимание к ущербу, возникающему при совершении конкретного преступления и придавая первостепенное значение компенсации в пользу жертвы. Восстановительное правосудие делает акцент на необходимости активного вовлечения жертвы, общества и правонарушителя в процесс, в центре внимания которого находится осуждение правонарушителя, принятие им ответственности и возмещение ущерба от преступления. Понятие «ответственности» здесь означает то, что вы понимаете, что совершили аморальный поступок и готовы сделать все необходимое, чтобы исправить это. При этом правонарушитель находится не на обочине процесса, а активно принимает участие в своей судьбе. Главная ценность, которой придерживается восстановительное правосудие, заключается в сбалансированном учете нужд правонарушителей, жертв и общества, как трех клиентов системы правосудия.</w:t>
      </w:r>
    </w:p>
    <w:p w:rsidR="00C9440E" w:rsidRPr="003E0DF5" w:rsidRDefault="00C9440E" w:rsidP="003E0DF5">
      <w:pPr>
        <w:spacing w:line="360" w:lineRule="auto"/>
        <w:ind w:firstLine="709"/>
        <w:jc w:val="both"/>
        <w:rPr>
          <w:color w:val="000000"/>
          <w:sz w:val="28"/>
          <w:szCs w:val="28"/>
        </w:rPr>
      </w:pPr>
      <w:r w:rsidRPr="003E0DF5">
        <w:rPr>
          <w:color w:val="000000"/>
          <w:sz w:val="28"/>
          <w:szCs w:val="28"/>
        </w:rPr>
        <w:t>Восстановительное правосудие – это довольно эффективная, по моему мнению, модель, но все же она может быть применена не ко всем несовершеннолетним правонарушителям. Следовательно, встает следующая проблема: как предотвратить повторное попадание на преступный путь подростков, которые были лишены свободы.</w:t>
      </w:r>
    </w:p>
    <w:p w:rsidR="00C9440E" w:rsidRPr="003E0DF5" w:rsidRDefault="00C9440E" w:rsidP="003E0DF5">
      <w:pPr>
        <w:spacing w:line="360" w:lineRule="auto"/>
        <w:ind w:firstLine="709"/>
        <w:jc w:val="both"/>
        <w:rPr>
          <w:color w:val="000000"/>
          <w:sz w:val="28"/>
          <w:szCs w:val="28"/>
        </w:rPr>
      </w:pPr>
      <w:r w:rsidRPr="003E0DF5">
        <w:rPr>
          <w:color w:val="000000"/>
          <w:sz w:val="28"/>
          <w:szCs w:val="28"/>
        </w:rPr>
        <w:t>По закону, условия содержания, питание, правовое положение для несовершеннолетних заключенных должно быть значительно лучше, чем в учреждениях для взрослых, но как я уже говорила выше, реальность этому не соответствует. Осужденный подросток живет в мире, где практически нет свободного личного времени, как нет и возможностей для проявления чувств, желаний и стремлений, которые были доступны детям на воле. В зоне все ограничено: ночь в общих комнатах на 15-30 человек, подъем и отбой по звонку, передвижение по территории колонии строем от одного здания к другому, работа и учеба, культурно-массовые мероприятия. Воспитательная колония – это полное отсутствие всякой приватности, даже естественные физиологические потребности заключенный вынужден, как правило, отправлять на виду у других воспитанников.</w:t>
      </w:r>
    </w:p>
    <w:p w:rsidR="00C9440E" w:rsidRPr="003E0DF5" w:rsidRDefault="00C9440E" w:rsidP="003E0DF5">
      <w:pPr>
        <w:spacing w:line="360" w:lineRule="auto"/>
        <w:ind w:firstLine="709"/>
        <w:jc w:val="both"/>
        <w:rPr>
          <w:color w:val="000000"/>
          <w:sz w:val="28"/>
          <w:szCs w:val="28"/>
        </w:rPr>
      </w:pPr>
      <w:r w:rsidRPr="003E0DF5">
        <w:rPr>
          <w:color w:val="000000"/>
          <w:sz w:val="28"/>
          <w:szCs w:val="28"/>
        </w:rPr>
        <w:t>Но даже такие трудности не сломают заключенного, если он будет уверен, что его ждут, о нем помнят его родители и родственники. Однако по доле тех, кого ждут дома после освобождения, они сравнимы разве что с пенсионерами-рецидивистами:</w:t>
      </w:r>
      <w:r w:rsidR="00D3734D">
        <w:rPr>
          <w:color w:val="000000"/>
          <w:sz w:val="28"/>
          <w:szCs w:val="28"/>
        </w:rPr>
        <w:t xml:space="preserve"> </w:t>
      </w:r>
      <w:r w:rsidRPr="003E0DF5">
        <w:rPr>
          <w:color w:val="000000"/>
          <w:sz w:val="28"/>
          <w:szCs w:val="28"/>
        </w:rPr>
        <w:t>по данным исследователей</w:t>
      </w:r>
      <w:r w:rsidRPr="003E0DF5">
        <w:rPr>
          <w:rStyle w:val="a5"/>
          <w:color w:val="000000"/>
          <w:sz w:val="28"/>
          <w:szCs w:val="28"/>
        </w:rPr>
        <w:footnoteReference w:id="20"/>
      </w:r>
      <w:r w:rsidRPr="003E0DF5">
        <w:rPr>
          <w:color w:val="000000"/>
          <w:sz w:val="28"/>
          <w:szCs w:val="28"/>
        </w:rPr>
        <w:t>, после двух (в среднем) лет пребывания за решеткой, большая часть воспитанников утрачивают связь с родителями. Это зачастую происходит потому, что колония, где подросток отбывает наказание, находится далеко от его дома. В этой связи важно оказать помощь родственникам заключенного, чтобы они могли к нему приехать на свидание, прислать посылку, встретить. Еще бы хорошо помочь им понять душевное состояние освободившегося. Близкие заключенного, как правило, не имеют даже примерного представления о</w:t>
      </w:r>
      <w:r w:rsidR="00D3734D">
        <w:rPr>
          <w:color w:val="000000"/>
          <w:sz w:val="28"/>
          <w:szCs w:val="28"/>
        </w:rPr>
        <w:t xml:space="preserve"> </w:t>
      </w:r>
      <w:r w:rsidRPr="003E0DF5">
        <w:rPr>
          <w:color w:val="000000"/>
          <w:sz w:val="28"/>
          <w:szCs w:val="28"/>
        </w:rPr>
        <w:t>послетюремном синдроме и, соответственно, о том, как им надо себя вести с вернувшемся из мест лишения свободы и чем ему можно реально помочь в первых шагах к свободе. В некоторых учреждениях, для решения проблемы послетюремного синдрома, работают «Школы освобождающихся», где осужденным читают лекции об их правах после освобождения.</w:t>
      </w:r>
    </w:p>
    <w:p w:rsidR="00C9440E" w:rsidRPr="003E0DF5" w:rsidRDefault="00C9440E" w:rsidP="003E0DF5">
      <w:pPr>
        <w:spacing w:line="360" w:lineRule="auto"/>
        <w:ind w:firstLine="709"/>
        <w:jc w:val="both"/>
        <w:rPr>
          <w:color w:val="000000"/>
          <w:sz w:val="28"/>
          <w:szCs w:val="28"/>
        </w:rPr>
      </w:pPr>
      <w:r w:rsidRPr="003E0DF5">
        <w:rPr>
          <w:color w:val="000000"/>
          <w:sz w:val="28"/>
          <w:szCs w:val="28"/>
        </w:rPr>
        <w:t xml:space="preserve">Из других реабилитационных мероприятий можно выделить рассылку информационных справок и запросов в службы занятости по выбранному месту жительства за шесть месяцев до освобождения, оформление документов (паспорт, трудовая книжка и др.), создание реабилитационных центров, оказание освободившимся гуманитарной и правовой помощи. </w:t>
      </w:r>
    </w:p>
    <w:p w:rsidR="00C9440E" w:rsidRPr="003E0DF5" w:rsidRDefault="00C9440E" w:rsidP="003E0DF5">
      <w:pPr>
        <w:spacing w:line="360" w:lineRule="auto"/>
        <w:ind w:firstLine="709"/>
        <w:jc w:val="both"/>
        <w:rPr>
          <w:color w:val="000000"/>
          <w:sz w:val="28"/>
          <w:szCs w:val="28"/>
        </w:rPr>
      </w:pPr>
      <w:r w:rsidRPr="003E0DF5">
        <w:rPr>
          <w:color w:val="000000"/>
          <w:sz w:val="28"/>
          <w:szCs w:val="28"/>
        </w:rPr>
        <w:t>Все эти меры хоть и осуществляются, но профилактического эффекта от них мало. Необходима новая система, которая подразумевала бы работу с подростком с первого дня заключения, прививала бы ему положительные нравственные качества.</w:t>
      </w:r>
    </w:p>
    <w:p w:rsidR="00C9440E" w:rsidRPr="003E0DF5" w:rsidRDefault="00C9440E" w:rsidP="003E0DF5">
      <w:pPr>
        <w:autoSpaceDE w:val="0"/>
        <w:autoSpaceDN w:val="0"/>
        <w:adjustRightInd w:val="0"/>
        <w:spacing w:line="360" w:lineRule="auto"/>
        <w:ind w:firstLine="709"/>
        <w:jc w:val="both"/>
        <w:rPr>
          <w:color w:val="000000"/>
          <w:sz w:val="28"/>
          <w:szCs w:val="28"/>
        </w:rPr>
      </w:pPr>
    </w:p>
    <w:p w:rsidR="00C9440E" w:rsidRPr="007C25FA" w:rsidRDefault="007C25FA" w:rsidP="007C25FA">
      <w:pPr>
        <w:spacing w:line="360" w:lineRule="auto"/>
        <w:ind w:firstLine="709"/>
        <w:jc w:val="center"/>
        <w:rPr>
          <w:b/>
          <w:bCs/>
          <w:color w:val="000000"/>
          <w:sz w:val="28"/>
          <w:szCs w:val="28"/>
        </w:rPr>
      </w:pPr>
      <w:r>
        <w:rPr>
          <w:color w:val="000000"/>
          <w:sz w:val="28"/>
          <w:szCs w:val="28"/>
        </w:rPr>
        <w:br w:type="page"/>
      </w:r>
      <w:r w:rsidR="00C9440E" w:rsidRPr="007C25FA">
        <w:rPr>
          <w:b/>
          <w:bCs/>
          <w:color w:val="000000"/>
          <w:sz w:val="28"/>
          <w:szCs w:val="28"/>
        </w:rPr>
        <w:t>Заключение.</w:t>
      </w:r>
    </w:p>
    <w:p w:rsidR="007C25FA" w:rsidRDefault="007C25FA" w:rsidP="003E0DF5">
      <w:pPr>
        <w:spacing w:line="360" w:lineRule="auto"/>
        <w:ind w:firstLine="709"/>
        <w:jc w:val="both"/>
        <w:rPr>
          <w:color w:val="000000"/>
          <w:sz w:val="28"/>
          <w:szCs w:val="28"/>
        </w:rPr>
      </w:pPr>
    </w:p>
    <w:p w:rsidR="00C9440E" w:rsidRPr="003E0DF5" w:rsidRDefault="00C9440E" w:rsidP="003E0DF5">
      <w:pPr>
        <w:spacing w:line="360" w:lineRule="auto"/>
        <w:ind w:firstLine="709"/>
        <w:jc w:val="both"/>
        <w:rPr>
          <w:color w:val="000000"/>
          <w:sz w:val="28"/>
          <w:szCs w:val="28"/>
        </w:rPr>
      </w:pPr>
      <w:r w:rsidRPr="003E0DF5">
        <w:rPr>
          <w:color w:val="000000"/>
          <w:sz w:val="28"/>
          <w:szCs w:val="28"/>
        </w:rPr>
        <w:t>В данной работе были рассмотрены вопросы, освещающие такую немаловажную проблему, как преступность среди подростков и методы ее профилактики. Подводя итог всему вышесказанному, можно отметить следующее.</w:t>
      </w:r>
    </w:p>
    <w:p w:rsidR="00C9440E" w:rsidRPr="003E0DF5" w:rsidRDefault="00C9440E" w:rsidP="003E0DF5">
      <w:pPr>
        <w:spacing w:line="360" w:lineRule="auto"/>
        <w:ind w:firstLine="709"/>
        <w:jc w:val="both"/>
        <w:rPr>
          <w:color w:val="000000"/>
          <w:sz w:val="28"/>
          <w:szCs w:val="28"/>
        </w:rPr>
      </w:pPr>
      <w:r w:rsidRPr="003E0DF5">
        <w:rPr>
          <w:color w:val="000000"/>
          <w:sz w:val="28"/>
          <w:szCs w:val="28"/>
        </w:rPr>
        <w:t xml:space="preserve">Подростки представляют собой особую социальную категорию, со своими идеалами и ценностями, которые формируются под влиянием различных факторов. Эти ценности очень часто расходятся с нормами, принятыми в нашем обществе, появляются так называемые отклонения или девиации. Один из наиболее распространенных видов девиаций – это преступность. Исключительное влияние на формирование преступного поведения среди подростков оказывают такие социальные институты, как семья, школа, а также неформальная группа сверстников, поскольку большую часть своего времени подросток проводит там. </w:t>
      </w:r>
    </w:p>
    <w:p w:rsidR="00C9440E" w:rsidRPr="003E0DF5" w:rsidRDefault="00C9440E" w:rsidP="003E0DF5">
      <w:pPr>
        <w:spacing w:line="360" w:lineRule="auto"/>
        <w:ind w:firstLine="709"/>
        <w:jc w:val="both"/>
        <w:rPr>
          <w:snapToGrid w:val="0"/>
          <w:color w:val="000000"/>
          <w:sz w:val="28"/>
          <w:szCs w:val="28"/>
        </w:rPr>
      </w:pPr>
      <w:r w:rsidRPr="003E0DF5">
        <w:rPr>
          <w:color w:val="000000"/>
          <w:sz w:val="28"/>
          <w:szCs w:val="28"/>
        </w:rPr>
        <w:t xml:space="preserve">Преступность носит деструктивный для общества характер, поэтому профилактика преступности несовершеннолетних – неотъемлемый атрибут современного общества. В настоящее время функционирует целый комплекс организаций по борьбе с подростковой преступностью, среди которых </w:t>
      </w:r>
      <w:r w:rsidRPr="003E0DF5">
        <w:rPr>
          <w:snapToGrid w:val="0"/>
          <w:color w:val="000000"/>
          <w:sz w:val="28"/>
          <w:szCs w:val="28"/>
        </w:rPr>
        <w:t>комиссии по делам несовершеннолетних и защите их прав, органы и учреждения социальной защиты населения, образования,</w:t>
      </w:r>
      <w:r w:rsidR="00D3734D">
        <w:rPr>
          <w:snapToGrid w:val="0"/>
          <w:color w:val="000000"/>
          <w:sz w:val="28"/>
          <w:szCs w:val="28"/>
        </w:rPr>
        <w:t xml:space="preserve"> </w:t>
      </w:r>
      <w:r w:rsidRPr="003E0DF5">
        <w:rPr>
          <w:snapToGrid w:val="0"/>
          <w:color w:val="000000"/>
          <w:sz w:val="28"/>
          <w:szCs w:val="28"/>
        </w:rPr>
        <w:t xml:space="preserve">здравоохранения, внутренних дел, опеки и попечительства, службы занятости и др. Однако у них есть множество недостатков, которые не позволяют им работать эффективно. Это и недостаток бюджетных средств, и нехватка работников, специализирующихся именно на поднятой мною проблеме, это и зачастую проявление формализма в работе, отказ от индивидуального подхода и т.д. </w:t>
      </w:r>
    </w:p>
    <w:p w:rsidR="00C9440E" w:rsidRPr="003E0DF5" w:rsidRDefault="00C9440E" w:rsidP="003E0DF5">
      <w:pPr>
        <w:spacing w:line="360" w:lineRule="auto"/>
        <w:ind w:firstLine="709"/>
        <w:jc w:val="both"/>
        <w:rPr>
          <w:snapToGrid w:val="0"/>
          <w:color w:val="000000"/>
          <w:sz w:val="28"/>
          <w:szCs w:val="28"/>
        </w:rPr>
      </w:pPr>
      <w:r w:rsidRPr="003E0DF5">
        <w:rPr>
          <w:snapToGrid w:val="0"/>
          <w:color w:val="000000"/>
          <w:sz w:val="28"/>
          <w:szCs w:val="28"/>
        </w:rPr>
        <w:t>В своей работе я выделила также четыре этапа профилактики преступности несовершеннолетних: ранняя профилактика, непосредственная профилактика, профилактика предпреступного поведения и профилактика рецидива. Все они имеют большое значение, но я бы хотела акцентировать внимание на ранней профилактики, как на наиболее важном этапе. Формирование отклонений происходит с детского возраста, поэтому решающее значение</w:t>
      </w:r>
      <w:r w:rsidR="00A450C3">
        <w:rPr>
          <w:snapToGrid w:val="0"/>
          <w:color w:val="000000"/>
          <w:sz w:val="28"/>
          <w:szCs w:val="28"/>
        </w:rPr>
        <w:t>,</w:t>
      </w:r>
      <w:r w:rsidRPr="003E0DF5">
        <w:rPr>
          <w:snapToGrid w:val="0"/>
          <w:color w:val="000000"/>
          <w:sz w:val="28"/>
          <w:szCs w:val="28"/>
        </w:rPr>
        <w:t xml:space="preserve"> на мой взгляд</w:t>
      </w:r>
      <w:r w:rsidR="00A450C3">
        <w:rPr>
          <w:snapToGrid w:val="0"/>
          <w:color w:val="000000"/>
          <w:sz w:val="28"/>
          <w:szCs w:val="28"/>
        </w:rPr>
        <w:t>, играет то, на</w:t>
      </w:r>
      <w:r w:rsidRPr="003E0DF5">
        <w:rPr>
          <w:snapToGrid w:val="0"/>
          <w:color w:val="000000"/>
          <w:sz w:val="28"/>
          <w:szCs w:val="28"/>
        </w:rPr>
        <w:t xml:space="preserve">сколько в более раннем периоде оно обнаружится. Еще в детском саду необходимо проводить диагностику девиаций, а так же воспитание в детях положительных нравственных качеств. </w:t>
      </w:r>
    </w:p>
    <w:p w:rsidR="00C9440E" w:rsidRPr="003E0DF5" w:rsidRDefault="00C9440E" w:rsidP="003E0DF5">
      <w:pPr>
        <w:spacing w:line="360" w:lineRule="auto"/>
        <w:ind w:firstLine="709"/>
        <w:jc w:val="both"/>
        <w:rPr>
          <w:color w:val="000000"/>
          <w:sz w:val="28"/>
          <w:szCs w:val="28"/>
        </w:rPr>
      </w:pPr>
      <w:r w:rsidRPr="003E0DF5">
        <w:rPr>
          <w:snapToGrid w:val="0"/>
          <w:color w:val="000000"/>
          <w:sz w:val="28"/>
          <w:szCs w:val="28"/>
        </w:rPr>
        <w:t>Следует отметить, что на сегодняшний день в России нет единой профилактической системы. В некоторых регионах проводится активная деятельность, в других регионах не реализуются даже обязательные программы. Поэтому в целом по России наблюдается низкая результативность профилактики преступности несовершеннолетних. Необходимо придать системе профилактики целостность, различные субъекты профилактики должны работать согласованно, а регионы должны обмениваться опытом, навыками и умениями, как между собой, так возможно и с другими странами. Для большей результативности необходимо привлекать к своей деятельности различные благотворительные организации и объединения. Необходимо помнить, что мы имеем дело с молодежью, оказавшейся в трудной ситуации, нельзя закрывать глаза на ее проблемы.</w:t>
      </w:r>
    </w:p>
    <w:p w:rsidR="00C9440E" w:rsidRPr="003E0DF5" w:rsidRDefault="00C9440E" w:rsidP="003E0DF5">
      <w:pPr>
        <w:autoSpaceDE w:val="0"/>
        <w:autoSpaceDN w:val="0"/>
        <w:adjustRightInd w:val="0"/>
        <w:spacing w:line="360" w:lineRule="auto"/>
        <w:ind w:firstLine="709"/>
        <w:jc w:val="both"/>
        <w:rPr>
          <w:color w:val="000000"/>
          <w:sz w:val="28"/>
          <w:szCs w:val="28"/>
        </w:rPr>
      </w:pPr>
    </w:p>
    <w:p w:rsidR="00C9440E" w:rsidRPr="00A450C3" w:rsidRDefault="00A450C3" w:rsidP="00A450C3">
      <w:pPr>
        <w:spacing w:line="360" w:lineRule="auto"/>
        <w:ind w:firstLine="709"/>
        <w:jc w:val="center"/>
        <w:rPr>
          <w:b/>
          <w:bCs/>
          <w:color w:val="000000"/>
          <w:sz w:val="28"/>
          <w:szCs w:val="28"/>
        </w:rPr>
      </w:pPr>
      <w:r>
        <w:rPr>
          <w:color w:val="000000"/>
          <w:sz w:val="28"/>
          <w:szCs w:val="28"/>
        </w:rPr>
        <w:br w:type="page"/>
      </w:r>
      <w:r w:rsidRPr="00A450C3">
        <w:rPr>
          <w:b/>
          <w:bCs/>
          <w:color w:val="000000"/>
          <w:sz w:val="28"/>
          <w:szCs w:val="28"/>
        </w:rPr>
        <w:t>Список литературы</w:t>
      </w:r>
    </w:p>
    <w:p w:rsidR="00A450C3" w:rsidRPr="003E0DF5" w:rsidRDefault="00A450C3" w:rsidP="003E0DF5">
      <w:pPr>
        <w:spacing w:line="360" w:lineRule="auto"/>
        <w:ind w:firstLine="709"/>
        <w:jc w:val="both"/>
        <w:rPr>
          <w:color w:val="000000"/>
          <w:sz w:val="28"/>
          <w:szCs w:val="28"/>
        </w:rPr>
      </w:pPr>
    </w:p>
    <w:p w:rsidR="00C9440E" w:rsidRPr="003E0DF5" w:rsidRDefault="00C9440E" w:rsidP="00A450C3">
      <w:pPr>
        <w:pStyle w:val="a3"/>
        <w:numPr>
          <w:ilvl w:val="0"/>
          <w:numId w:val="16"/>
        </w:numPr>
        <w:tabs>
          <w:tab w:val="left" w:pos="539"/>
        </w:tabs>
        <w:spacing w:line="360" w:lineRule="auto"/>
        <w:ind w:left="0" w:firstLine="0"/>
        <w:jc w:val="both"/>
        <w:rPr>
          <w:color w:val="000000"/>
          <w:sz w:val="28"/>
          <w:szCs w:val="28"/>
        </w:rPr>
      </w:pPr>
      <w:r w:rsidRPr="003E0DF5">
        <w:rPr>
          <w:color w:val="000000"/>
          <w:sz w:val="28"/>
          <w:szCs w:val="28"/>
        </w:rPr>
        <w:t>Л.М. Прозуметов «Несовершеннолетние: преступность, особенности уголовной ответственности» – Томск, 2006, с. 8, 17.</w:t>
      </w:r>
    </w:p>
    <w:p w:rsidR="00C9440E" w:rsidRPr="003E0DF5" w:rsidRDefault="00C9440E" w:rsidP="00A450C3">
      <w:pPr>
        <w:pStyle w:val="a3"/>
        <w:numPr>
          <w:ilvl w:val="0"/>
          <w:numId w:val="16"/>
        </w:numPr>
        <w:tabs>
          <w:tab w:val="left" w:pos="539"/>
        </w:tabs>
        <w:spacing w:line="360" w:lineRule="auto"/>
        <w:ind w:left="0" w:firstLine="0"/>
        <w:jc w:val="both"/>
        <w:rPr>
          <w:color w:val="000000"/>
          <w:sz w:val="28"/>
          <w:szCs w:val="28"/>
        </w:rPr>
      </w:pPr>
      <w:r w:rsidRPr="003E0DF5">
        <w:rPr>
          <w:color w:val="000000"/>
          <w:sz w:val="28"/>
          <w:szCs w:val="28"/>
        </w:rPr>
        <w:t>Н.Р. Косевич «Профилактика преступности несовершеннолетних в малых и средних городах» - М., 2003, с. 200 – 202.</w:t>
      </w:r>
    </w:p>
    <w:p w:rsidR="00C9440E" w:rsidRPr="003E0DF5" w:rsidRDefault="00C9440E" w:rsidP="00A450C3">
      <w:pPr>
        <w:pStyle w:val="a3"/>
        <w:numPr>
          <w:ilvl w:val="0"/>
          <w:numId w:val="16"/>
        </w:numPr>
        <w:tabs>
          <w:tab w:val="left" w:pos="539"/>
        </w:tabs>
        <w:spacing w:line="360" w:lineRule="auto"/>
        <w:ind w:left="0" w:firstLine="0"/>
        <w:jc w:val="both"/>
        <w:rPr>
          <w:color w:val="000000"/>
          <w:sz w:val="28"/>
          <w:szCs w:val="28"/>
        </w:rPr>
      </w:pPr>
      <w:r w:rsidRPr="003E0DF5">
        <w:rPr>
          <w:color w:val="000000"/>
          <w:sz w:val="28"/>
          <w:szCs w:val="28"/>
        </w:rPr>
        <w:t>Г.И. Забрянский, Л.В. Емельянова «Статистика преступности несовершеннолетних в России: Аналитический обзор» - М., 2000, с. 14 – 15, 19.</w:t>
      </w:r>
    </w:p>
    <w:p w:rsidR="00C9440E" w:rsidRPr="003E0DF5" w:rsidRDefault="00C9440E" w:rsidP="00A450C3">
      <w:pPr>
        <w:pStyle w:val="a3"/>
        <w:numPr>
          <w:ilvl w:val="0"/>
          <w:numId w:val="16"/>
        </w:numPr>
        <w:tabs>
          <w:tab w:val="left" w:pos="539"/>
        </w:tabs>
        <w:spacing w:line="360" w:lineRule="auto"/>
        <w:ind w:left="0" w:firstLine="0"/>
        <w:jc w:val="both"/>
        <w:rPr>
          <w:color w:val="000000"/>
          <w:sz w:val="28"/>
          <w:szCs w:val="28"/>
        </w:rPr>
      </w:pPr>
      <w:r w:rsidRPr="003E0DF5">
        <w:rPr>
          <w:color w:val="000000"/>
          <w:sz w:val="28"/>
          <w:szCs w:val="28"/>
        </w:rPr>
        <w:t>А.Ю. Егоров, С.А. Игумнов «Расстройства поведения у подростков: клинико – психологические аспекты» - СПб, 2005, с. 247 – 249.</w:t>
      </w:r>
    </w:p>
    <w:p w:rsidR="00C9440E" w:rsidRPr="003E0DF5" w:rsidRDefault="00C9440E" w:rsidP="00A450C3">
      <w:pPr>
        <w:pStyle w:val="a3"/>
        <w:numPr>
          <w:ilvl w:val="0"/>
          <w:numId w:val="16"/>
        </w:numPr>
        <w:tabs>
          <w:tab w:val="left" w:pos="539"/>
        </w:tabs>
        <w:spacing w:line="360" w:lineRule="auto"/>
        <w:ind w:left="0" w:firstLine="0"/>
        <w:jc w:val="both"/>
        <w:rPr>
          <w:color w:val="000000"/>
          <w:sz w:val="28"/>
          <w:szCs w:val="28"/>
        </w:rPr>
      </w:pPr>
      <w:r w:rsidRPr="003E0DF5">
        <w:rPr>
          <w:color w:val="000000"/>
          <w:sz w:val="28"/>
          <w:szCs w:val="28"/>
        </w:rPr>
        <w:t>П.С. Самыгин «Девиантное поведение молодежи» - Ростов-на-Дону, 2006, с.</w:t>
      </w:r>
    </w:p>
    <w:p w:rsidR="00C9440E" w:rsidRPr="003E0DF5" w:rsidRDefault="00C9440E" w:rsidP="00A450C3">
      <w:pPr>
        <w:pStyle w:val="a3"/>
        <w:numPr>
          <w:ilvl w:val="0"/>
          <w:numId w:val="16"/>
        </w:numPr>
        <w:tabs>
          <w:tab w:val="left" w:pos="539"/>
        </w:tabs>
        <w:spacing w:line="360" w:lineRule="auto"/>
        <w:ind w:left="0" w:firstLine="0"/>
        <w:jc w:val="both"/>
        <w:rPr>
          <w:color w:val="000000"/>
          <w:sz w:val="28"/>
          <w:szCs w:val="28"/>
        </w:rPr>
      </w:pPr>
      <w:r w:rsidRPr="003E0DF5">
        <w:rPr>
          <w:color w:val="000000"/>
          <w:sz w:val="28"/>
          <w:szCs w:val="28"/>
        </w:rPr>
        <w:t>«Особенности работы уголовно-исполнительных инспекций с несовершеннолетними осужденными» // Материалы регионального учебного семинара с сотрудниками уголовно-исполнительных инспекций – Томск, 2004, с. 10 – 16.</w:t>
      </w:r>
    </w:p>
    <w:p w:rsidR="00C9440E" w:rsidRPr="003E0DF5" w:rsidRDefault="00C9440E" w:rsidP="00A450C3">
      <w:pPr>
        <w:pStyle w:val="a3"/>
        <w:numPr>
          <w:ilvl w:val="0"/>
          <w:numId w:val="16"/>
        </w:numPr>
        <w:tabs>
          <w:tab w:val="left" w:pos="539"/>
        </w:tabs>
        <w:spacing w:line="360" w:lineRule="auto"/>
        <w:ind w:left="0" w:firstLine="0"/>
        <w:jc w:val="both"/>
        <w:rPr>
          <w:color w:val="000000"/>
          <w:sz w:val="28"/>
          <w:szCs w:val="28"/>
        </w:rPr>
      </w:pPr>
      <w:r w:rsidRPr="003E0DF5">
        <w:rPr>
          <w:color w:val="000000"/>
          <w:sz w:val="28"/>
          <w:szCs w:val="28"/>
        </w:rPr>
        <w:t>К.Е. Игошев, Г.М. Миньковский «Семья, дети, школа» - М., 1989, с. 296.</w:t>
      </w:r>
    </w:p>
    <w:p w:rsidR="00C9440E" w:rsidRPr="003E0DF5" w:rsidRDefault="00C9440E" w:rsidP="00A450C3">
      <w:pPr>
        <w:pStyle w:val="a3"/>
        <w:numPr>
          <w:ilvl w:val="0"/>
          <w:numId w:val="16"/>
        </w:numPr>
        <w:tabs>
          <w:tab w:val="left" w:pos="539"/>
        </w:tabs>
        <w:spacing w:line="360" w:lineRule="auto"/>
        <w:ind w:left="0" w:firstLine="0"/>
        <w:jc w:val="both"/>
        <w:rPr>
          <w:color w:val="000000"/>
          <w:sz w:val="28"/>
          <w:szCs w:val="28"/>
        </w:rPr>
      </w:pPr>
      <w:r w:rsidRPr="003E0DF5">
        <w:rPr>
          <w:color w:val="000000"/>
          <w:sz w:val="28"/>
          <w:szCs w:val="28"/>
        </w:rPr>
        <w:t>С.Л. Сибиряков «Предупреждение девиантного поведения подростков» - Волгоград, 1998, с. 43, 52.</w:t>
      </w:r>
    </w:p>
    <w:p w:rsidR="00C9440E" w:rsidRPr="003E0DF5" w:rsidRDefault="00C9440E" w:rsidP="00A450C3">
      <w:pPr>
        <w:pStyle w:val="a3"/>
        <w:numPr>
          <w:ilvl w:val="0"/>
          <w:numId w:val="16"/>
        </w:numPr>
        <w:tabs>
          <w:tab w:val="left" w:pos="539"/>
        </w:tabs>
        <w:spacing w:line="360" w:lineRule="auto"/>
        <w:ind w:left="0" w:firstLine="0"/>
        <w:jc w:val="both"/>
        <w:rPr>
          <w:color w:val="000000"/>
          <w:sz w:val="28"/>
          <w:szCs w:val="28"/>
        </w:rPr>
      </w:pPr>
      <w:r w:rsidRPr="003E0DF5">
        <w:rPr>
          <w:color w:val="000000"/>
          <w:sz w:val="28"/>
          <w:szCs w:val="28"/>
        </w:rPr>
        <w:t>А.А. Галжиева «Дети – жертвы в своей семье» // «Криминальная ситуация на рубеже веков в России» - М., 1999, с. 144 – 145.</w:t>
      </w:r>
    </w:p>
    <w:p w:rsidR="00C9440E" w:rsidRPr="003E0DF5" w:rsidRDefault="00C9440E" w:rsidP="00A450C3">
      <w:pPr>
        <w:pStyle w:val="a3"/>
        <w:numPr>
          <w:ilvl w:val="0"/>
          <w:numId w:val="16"/>
        </w:numPr>
        <w:tabs>
          <w:tab w:val="left" w:pos="539"/>
        </w:tabs>
        <w:spacing w:line="360" w:lineRule="auto"/>
        <w:ind w:left="0" w:firstLine="0"/>
        <w:jc w:val="both"/>
        <w:rPr>
          <w:color w:val="000000"/>
          <w:sz w:val="28"/>
          <w:szCs w:val="28"/>
        </w:rPr>
      </w:pPr>
      <w:r w:rsidRPr="003E0DF5">
        <w:rPr>
          <w:color w:val="000000"/>
          <w:sz w:val="28"/>
          <w:szCs w:val="28"/>
        </w:rPr>
        <w:t xml:space="preserve">Е.Б. Бреева «Дезадаптация детей и национальная безопасность России. Издание 2» - М., 2005, с. </w:t>
      </w:r>
    </w:p>
    <w:p w:rsidR="00C9440E" w:rsidRPr="003E0DF5" w:rsidRDefault="00C9440E" w:rsidP="00A450C3">
      <w:pPr>
        <w:pStyle w:val="a3"/>
        <w:numPr>
          <w:ilvl w:val="0"/>
          <w:numId w:val="16"/>
        </w:numPr>
        <w:tabs>
          <w:tab w:val="left" w:pos="539"/>
        </w:tabs>
        <w:spacing w:line="360" w:lineRule="auto"/>
        <w:ind w:left="0" w:firstLine="0"/>
        <w:jc w:val="both"/>
        <w:rPr>
          <w:color w:val="000000"/>
          <w:sz w:val="28"/>
          <w:szCs w:val="28"/>
        </w:rPr>
      </w:pPr>
      <w:r w:rsidRPr="003E0DF5">
        <w:rPr>
          <w:color w:val="000000"/>
          <w:sz w:val="28"/>
          <w:szCs w:val="28"/>
        </w:rPr>
        <w:t>Э.Б. Мельникова «Ювенальная юстиция. Проблемы уголовного права, уголовного процесса и криминологии» - М., 2000, с. 198.</w:t>
      </w:r>
    </w:p>
    <w:p w:rsidR="00C9440E" w:rsidRPr="003E0DF5" w:rsidRDefault="00C9440E" w:rsidP="00A450C3">
      <w:pPr>
        <w:pStyle w:val="a3"/>
        <w:numPr>
          <w:ilvl w:val="0"/>
          <w:numId w:val="16"/>
        </w:numPr>
        <w:tabs>
          <w:tab w:val="left" w:pos="539"/>
        </w:tabs>
        <w:spacing w:line="360" w:lineRule="auto"/>
        <w:ind w:left="0" w:firstLine="0"/>
        <w:jc w:val="both"/>
        <w:rPr>
          <w:color w:val="000000"/>
          <w:sz w:val="28"/>
          <w:szCs w:val="28"/>
        </w:rPr>
      </w:pPr>
      <w:r w:rsidRPr="003E0DF5">
        <w:rPr>
          <w:color w:val="000000"/>
          <w:sz w:val="28"/>
          <w:szCs w:val="28"/>
        </w:rPr>
        <w:t>А.П. Закалюк «Прогнозирование и предупреждение индивидуального преступного поведения» - М., 1986, с. 16.</w:t>
      </w:r>
    </w:p>
    <w:p w:rsidR="00C9440E" w:rsidRPr="003E0DF5" w:rsidRDefault="00C9440E" w:rsidP="00A450C3">
      <w:pPr>
        <w:pStyle w:val="a3"/>
        <w:numPr>
          <w:ilvl w:val="0"/>
          <w:numId w:val="16"/>
        </w:numPr>
        <w:tabs>
          <w:tab w:val="left" w:pos="539"/>
        </w:tabs>
        <w:spacing w:line="360" w:lineRule="auto"/>
        <w:ind w:left="0" w:firstLine="0"/>
        <w:jc w:val="both"/>
        <w:rPr>
          <w:color w:val="000000"/>
          <w:sz w:val="28"/>
          <w:szCs w:val="28"/>
        </w:rPr>
      </w:pPr>
      <w:r w:rsidRPr="003E0DF5">
        <w:rPr>
          <w:color w:val="000000"/>
          <w:sz w:val="28"/>
          <w:szCs w:val="28"/>
        </w:rPr>
        <w:t>А.А. Бакаев «Система профилактики правонарушений несовершеннолетних» - М., 2004, с. 146.</w:t>
      </w:r>
    </w:p>
    <w:p w:rsidR="00C9440E" w:rsidRPr="003E0DF5" w:rsidRDefault="00C9440E" w:rsidP="00A450C3">
      <w:pPr>
        <w:pStyle w:val="a3"/>
        <w:numPr>
          <w:ilvl w:val="0"/>
          <w:numId w:val="16"/>
        </w:numPr>
        <w:tabs>
          <w:tab w:val="left" w:pos="539"/>
        </w:tabs>
        <w:spacing w:line="360" w:lineRule="auto"/>
        <w:ind w:left="0" w:firstLine="0"/>
        <w:jc w:val="both"/>
        <w:rPr>
          <w:color w:val="000000"/>
          <w:sz w:val="28"/>
          <w:szCs w:val="28"/>
        </w:rPr>
      </w:pPr>
      <w:r w:rsidRPr="003E0DF5">
        <w:rPr>
          <w:color w:val="000000"/>
          <w:sz w:val="28"/>
          <w:szCs w:val="28"/>
        </w:rPr>
        <w:t>В.Г. Казанская «Подросток. Трудности взросления» - СПб, 2006, с. 31-34.</w:t>
      </w:r>
    </w:p>
    <w:p w:rsidR="00C9440E" w:rsidRPr="003E0DF5" w:rsidRDefault="00C9440E" w:rsidP="00A450C3">
      <w:pPr>
        <w:pStyle w:val="a3"/>
        <w:numPr>
          <w:ilvl w:val="0"/>
          <w:numId w:val="16"/>
        </w:numPr>
        <w:tabs>
          <w:tab w:val="left" w:pos="539"/>
        </w:tabs>
        <w:spacing w:line="360" w:lineRule="auto"/>
        <w:ind w:left="0" w:firstLine="0"/>
        <w:jc w:val="both"/>
        <w:rPr>
          <w:color w:val="000000"/>
          <w:sz w:val="28"/>
          <w:szCs w:val="28"/>
        </w:rPr>
      </w:pPr>
      <w:r w:rsidRPr="003E0DF5">
        <w:rPr>
          <w:color w:val="000000"/>
          <w:sz w:val="28"/>
          <w:szCs w:val="28"/>
        </w:rPr>
        <w:t>Н.И. Ветров «Криминологическая характеристика правонарушений молодежного возраста» - М., 1981, с. 9.</w:t>
      </w:r>
    </w:p>
    <w:p w:rsidR="00C9440E" w:rsidRPr="003E0DF5" w:rsidRDefault="00C9440E" w:rsidP="00A450C3">
      <w:pPr>
        <w:pStyle w:val="a3"/>
        <w:numPr>
          <w:ilvl w:val="0"/>
          <w:numId w:val="16"/>
        </w:numPr>
        <w:tabs>
          <w:tab w:val="left" w:pos="539"/>
        </w:tabs>
        <w:spacing w:line="360" w:lineRule="auto"/>
        <w:ind w:left="0" w:firstLine="0"/>
        <w:jc w:val="both"/>
        <w:rPr>
          <w:color w:val="000000"/>
          <w:sz w:val="28"/>
          <w:szCs w:val="28"/>
        </w:rPr>
      </w:pPr>
      <w:r w:rsidRPr="003E0DF5">
        <w:rPr>
          <w:color w:val="000000"/>
          <w:sz w:val="28"/>
          <w:szCs w:val="28"/>
        </w:rPr>
        <w:t>Ю.М. Антонян «Преступность среди женщин» - М., 1992, с. 221.</w:t>
      </w:r>
    </w:p>
    <w:p w:rsidR="00C9440E" w:rsidRPr="003E0DF5" w:rsidRDefault="00C9440E" w:rsidP="00A450C3">
      <w:pPr>
        <w:pStyle w:val="a3"/>
        <w:numPr>
          <w:ilvl w:val="0"/>
          <w:numId w:val="16"/>
        </w:numPr>
        <w:tabs>
          <w:tab w:val="left" w:pos="539"/>
        </w:tabs>
        <w:spacing w:line="360" w:lineRule="auto"/>
        <w:ind w:left="0" w:firstLine="0"/>
        <w:jc w:val="both"/>
        <w:rPr>
          <w:color w:val="000000"/>
          <w:sz w:val="28"/>
          <w:szCs w:val="28"/>
        </w:rPr>
      </w:pPr>
      <w:r w:rsidRPr="003E0DF5">
        <w:rPr>
          <w:color w:val="000000"/>
          <w:sz w:val="28"/>
          <w:szCs w:val="28"/>
        </w:rPr>
        <w:t>Е.И. Цымбал «Предпосылки внедрения восстановительного правосудия для несовершеннолетних в России» // «Восстановительное правосудие» - М., 2003, с. 196.</w:t>
      </w:r>
    </w:p>
    <w:p w:rsidR="00C9440E" w:rsidRPr="003E0DF5" w:rsidRDefault="00C9440E" w:rsidP="00A450C3">
      <w:pPr>
        <w:pStyle w:val="a3"/>
        <w:numPr>
          <w:ilvl w:val="0"/>
          <w:numId w:val="16"/>
        </w:numPr>
        <w:tabs>
          <w:tab w:val="left" w:pos="539"/>
        </w:tabs>
        <w:spacing w:line="360" w:lineRule="auto"/>
        <w:ind w:left="0" w:firstLine="0"/>
        <w:jc w:val="both"/>
        <w:rPr>
          <w:color w:val="000000"/>
          <w:sz w:val="28"/>
          <w:szCs w:val="28"/>
        </w:rPr>
      </w:pPr>
      <w:r w:rsidRPr="003E0DF5">
        <w:rPr>
          <w:color w:val="000000"/>
          <w:sz w:val="28"/>
          <w:szCs w:val="28"/>
        </w:rPr>
        <w:t>Д.В. Карелин «Принудительные меры воспитательного воздействия в свете формирования ювенальной юстиции» - Томск, 2001, с. 11.</w:t>
      </w:r>
    </w:p>
    <w:p w:rsidR="00C9440E" w:rsidRPr="003E0DF5" w:rsidRDefault="00C9440E" w:rsidP="00A450C3">
      <w:pPr>
        <w:pStyle w:val="a3"/>
        <w:numPr>
          <w:ilvl w:val="0"/>
          <w:numId w:val="16"/>
        </w:numPr>
        <w:tabs>
          <w:tab w:val="left" w:pos="539"/>
        </w:tabs>
        <w:spacing w:line="360" w:lineRule="auto"/>
        <w:ind w:left="0" w:firstLine="0"/>
        <w:jc w:val="both"/>
        <w:rPr>
          <w:color w:val="000000"/>
          <w:sz w:val="28"/>
          <w:szCs w:val="28"/>
        </w:rPr>
      </w:pPr>
      <w:r w:rsidRPr="003E0DF5">
        <w:rPr>
          <w:color w:val="000000"/>
          <w:sz w:val="28"/>
          <w:szCs w:val="28"/>
        </w:rPr>
        <w:t xml:space="preserve">С.В. Курбанова «Профилактика социальной дезадаптации детей и подростков (социологический анализ)» – М., 2006, с. 13 - 15. </w:t>
      </w:r>
    </w:p>
    <w:p w:rsidR="00C9440E" w:rsidRPr="003E0DF5" w:rsidRDefault="00C9440E" w:rsidP="00A450C3">
      <w:pPr>
        <w:pStyle w:val="a3"/>
        <w:numPr>
          <w:ilvl w:val="0"/>
          <w:numId w:val="16"/>
        </w:numPr>
        <w:tabs>
          <w:tab w:val="left" w:pos="539"/>
        </w:tabs>
        <w:spacing w:line="360" w:lineRule="auto"/>
        <w:ind w:left="0" w:firstLine="0"/>
        <w:jc w:val="both"/>
        <w:rPr>
          <w:color w:val="000000"/>
          <w:sz w:val="28"/>
          <w:szCs w:val="28"/>
        </w:rPr>
      </w:pPr>
      <w:r w:rsidRPr="003E0DF5">
        <w:rPr>
          <w:color w:val="000000"/>
          <w:sz w:val="28"/>
          <w:szCs w:val="28"/>
        </w:rPr>
        <w:t>Т.В. Шипунова «Опыт построения социологической теории девиантности» - СПб, 2004, с. 38 – 39.</w:t>
      </w:r>
    </w:p>
    <w:p w:rsidR="00C9440E" w:rsidRPr="003E0DF5" w:rsidRDefault="00C9440E" w:rsidP="00A450C3">
      <w:pPr>
        <w:pStyle w:val="a3"/>
        <w:numPr>
          <w:ilvl w:val="0"/>
          <w:numId w:val="16"/>
        </w:numPr>
        <w:tabs>
          <w:tab w:val="left" w:pos="539"/>
        </w:tabs>
        <w:spacing w:line="360" w:lineRule="auto"/>
        <w:ind w:left="0" w:firstLine="0"/>
        <w:jc w:val="both"/>
        <w:rPr>
          <w:color w:val="000000"/>
          <w:sz w:val="28"/>
          <w:szCs w:val="28"/>
        </w:rPr>
      </w:pPr>
      <w:r w:rsidRPr="003E0DF5">
        <w:rPr>
          <w:color w:val="000000"/>
          <w:sz w:val="28"/>
          <w:szCs w:val="28"/>
        </w:rPr>
        <w:t>А.И. Лебедева «Семья несовершеннолетнего правонарушителя, как объект профилактики преступлений» - М., 2000, с. 21.</w:t>
      </w:r>
      <w:bookmarkStart w:id="0" w:name="_GoBack"/>
      <w:bookmarkEnd w:id="0"/>
    </w:p>
    <w:sectPr w:rsidR="00C9440E" w:rsidRPr="003E0DF5" w:rsidSect="003E0DF5">
      <w:footerReference w:type="default" r:id="rId7"/>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09EB" w:rsidRDefault="007209EB">
      <w:r>
        <w:separator/>
      </w:r>
    </w:p>
  </w:endnote>
  <w:endnote w:type="continuationSeparator" w:id="0">
    <w:p w:rsidR="007209EB" w:rsidRDefault="00720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2F04" w:rsidRDefault="00AB3E22" w:rsidP="00362E3A">
    <w:pPr>
      <w:pStyle w:val="aa"/>
      <w:framePr w:wrap="auto" w:vAnchor="text" w:hAnchor="margin" w:xAlign="right" w:y="1"/>
      <w:rPr>
        <w:rStyle w:val="ac"/>
      </w:rPr>
    </w:pPr>
    <w:r>
      <w:rPr>
        <w:rStyle w:val="ac"/>
        <w:noProof/>
      </w:rPr>
      <w:t>2</w:t>
    </w:r>
  </w:p>
  <w:p w:rsidR="00A92F04" w:rsidRDefault="00A92F04" w:rsidP="00A92F04">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09EB" w:rsidRDefault="007209EB">
      <w:r>
        <w:separator/>
      </w:r>
    </w:p>
  </w:footnote>
  <w:footnote w:type="continuationSeparator" w:id="0">
    <w:p w:rsidR="007209EB" w:rsidRDefault="007209EB">
      <w:r>
        <w:continuationSeparator/>
      </w:r>
    </w:p>
  </w:footnote>
  <w:footnote w:id="1">
    <w:p w:rsidR="007209EB" w:rsidRDefault="00A92F04" w:rsidP="00C9440E">
      <w:pPr>
        <w:pStyle w:val="a3"/>
      </w:pPr>
      <w:r>
        <w:rPr>
          <w:rStyle w:val="a5"/>
        </w:rPr>
        <w:footnoteRef/>
      </w:r>
      <w:r>
        <w:t xml:space="preserve"> Л.М. Прозуметов  «Несовершеннолетние: преступность, особенности уголовной ответственности» – Томск: изд. ТГУ, 2006, с.8.</w:t>
      </w:r>
    </w:p>
  </w:footnote>
  <w:footnote w:id="2">
    <w:p w:rsidR="007209EB" w:rsidRDefault="00A92F04" w:rsidP="00C9440E">
      <w:pPr>
        <w:pStyle w:val="a3"/>
      </w:pPr>
      <w:r>
        <w:rPr>
          <w:rStyle w:val="a5"/>
        </w:rPr>
        <w:footnoteRef/>
      </w:r>
      <w:r>
        <w:t xml:space="preserve"> «Особенности работы уголовно-исполнительных инспекций с несовершеннолетними осужденными» </w:t>
      </w:r>
      <w:r w:rsidRPr="004474BB">
        <w:t xml:space="preserve">// </w:t>
      </w:r>
      <w:r>
        <w:t>материалы регионального учебного семинара с сотрудниками уголовно-исполнительных инспекций, Томск 2004, с. 10.</w:t>
      </w:r>
    </w:p>
  </w:footnote>
  <w:footnote w:id="3">
    <w:p w:rsidR="00A92F04" w:rsidRDefault="00A92F04" w:rsidP="00C9440E">
      <w:pPr>
        <w:pStyle w:val="a3"/>
      </w:pPr>
      <w:r>
        <w:rPr>
          <w:rStyle w:val="a5"/>
        </w:rPr>
        <w:footnoteRef/>
      </w:r>
      <w:r>
        <w:t xml:space="preserve"> Л.М. Прозуметов «Несовершеннолетние: преступность, особенности уголовной ответственности» – Томск: изд. ТГУ, 2006, с. 17.</w:t>
      </w:r>
    </w:p>
    <w:p w:rsidR="007209EB" w:rsidRDefault="007209EB" w:rsidP="00C9440E">
      <w:pPr>
        <w:pStyle w:val="a3"/>
      </w:pPr>
    </w:p>
  </w:footnote>
  <w:footnote w:id="4">
    <w:p w:rsidR="007209EB" w:rsidRDefault="00A92F04" w:rsidP="00C9440E">
      <w:pPr>
        <w:pStyle w:val="a3"/>
      </w:pPr>
      <w:r>
        <w:rPr>
          <w:rStyle w:val="a5"/>
        </w:rPr>
        <w:footnoteRef/>
      </w:r>
      <w:r>
        <w:t>Забрянский Г.И., Емельянова Л.В. «Статистика преступности несовершеннолетних в России: Аналитический обзор» – Москва, 2000, с. 14 – 15, 19.</w:t>
      </w:r>
    </w:p>
  </w:footnote>
  <w:footnote w:id="5">
    <w:p w:rsidR="007209EB" w:rsidRDefault="00A92F04" w:rsidP="00C9440E">
      <w:pPr>
        <w:pStyle w:val="a3"/>
      </w:pPr>
      <w:r>
        <w:rPr>
          <w:rStyle w:val="a5"/>
        </w:rPr>
        <w:footnoteRef/>
      </w:r>
      <w:r>
        <w:t xml:space="preserve"> Л.И. Божович «Личность и ее формирование в детском возрасте» - М., 1968, с. 322. </w:t>
      </w:r>
    </w:p>
  </w:footnote>
  <w:footnote w:id="6">
    <w:p w:rsidR="007209EB" w:rsidRDefault="00A92F04" w:rsidP="00C9440E">
      <w:pPr>
        <w:pStyle w:val="a3"/>
      </w:pPr>
      <w:r>
        <w:rPr>
          <w:rStyle w:val="a5"/>
        </w:rPr>
        <w:footnoteRef/>
      </w:r>
      <w:r>
        <w:t xml:space="preserve"> Первоначальный доклад Российской Федерации Комитету по правам ребенка ООН о выполнении Конвенции о правах ребенка. М., 1992.</w:t>
      </w:r>
    </w:p>
  </w:footnote>
  <w:footnote w:id="7">
    <w:p w:rsidR="007209EB" w:rsidRDefault="00A92F04" w:rsidP="00C9440E">
      <w:pPr>
        <w:pStyle w:val="a3"/>
      </w:pPr>
      <w:r>
        <w:rPr>
          <w:rStyle w:val="a5"/>
        </w:rPr>
        <w:footnoteRef/>
      </w:r>
      <w:r>
        <w:t xml:space="preserve"> И.С. Кон «Психология ранней юности», с. 252-254.</w:t>
      </w:r>
    </w:p>
  </w:footnote>
  <w:footnote w:id="8">
    <w:p w:rsidR="007209EB" w:rsidRDefault="00A92F04" w:rsidP="00C9440E">
      <w:pPr>
        <w:pStyle w:val="a3"/>
      </w:pPr>
      <w:r>
        <w:rPr>
          <w:rStyle w:val="a5"/>
        </w:rPr>
        <w:footnoteRef/>
      </w:r>
      <w:r>
        <w:t xml:space="preserve"> К.Е. Игошев, Г.М. Миньковский «Семья, дети, школа» -  Москва, 1989, с. 296.</w:t>
      </w:r>
    </w:p>
  </w:footnote>
  <w:footnote w:id="9">
    <w:p w:rsidR="007209EB" w:rsidRDefault="00A92F04" w:rsidP="00C9440E">
      <w:pPr>
        <w:pStyle w:val="a3"/>
      </w:pPr>
      <w:r>
        <w:rPr>
          <w:rStyle w:val="a5"/>
        </w:rPr>
        <w:footnoteRef/>
      </w:r>
      <w:r>
        <w:t xml:space="preserve"> Там же.</w:t>
      </w:r>
    </w:p>
  </w:footnote>
  <w:footnote w:id="10">
    <w:p w:rsidR="007209EB" w:rsidRDefault="00A92F04" w:rsidP="00C9440E">
      <w:pPr>
        <w:pStyle w:val="a3"/>
      </w:pPr>
      <w:r>
        <w:rPr>
          <w:rStyle w:val="a5"/>
        </w:rPr>
        <w:footnoteRef/>
      </w:r>
      <w:r>
        <w:t xml:space="preserve"> С.Л. Сибиряков «Предупреждение девиантного поведения подростков» – Волгоград, 1998, с. 43.</w:t>
      </w:r>
    </w:p>
  </w:footnote>
  <w:footnote w:id="11">
    <w:p w:rsidR="007209EB" w:rsidRDefault="00A92F04" w:rsidP="00C9440E">
      <w:pPr>
        <w:pStyle w:val="a3"/>
      </w:pPr>
      <w:r>
        <w:rPr>
          <w:rStyle w:val="a5"/>
        </w:rPr>
        <w:footnoteRef/>
      </w:r>
      <w:r>
        <w:t xml:space="preserve"> Там же, с. 52.</w:t>
      </w:r>
    </w:p>
  </w:footnote>
  <w:footnote w:id="12">
    <w:p w:rsidR="007209EB" w:rsidRDefault="00A92F04" w:rsidP="00C9440E">
      <w:pPr>
        <w:pStyle w:val="a3"/>
      </w:pPr>
      <w:r>
        <w:rPr>
          <w:rStyle w:val="a5"/>
        </w:rPr>
        <w:footnoteRef/>
      </w:r>
      <w:r>
        <w:t xml:space="preserve"> А.А. Галжиева «Дети – жертвы в своей семье» </w:t>
      </w:r>
      <w:r w:rsidRPr="00926E90">
        <w:t>//</w:t>
      </w:r>
      <w:r>
        <w:t xml:space="preserve"> Криминальная ситуация на рубеже веков в России. -  Москва, 1999, с. 144 – 145.</w:t>
      </w:r>
    </w:p>
  </w:footnote>
  <w:footnote w:id="13">
    <w:p w:rsidR="007209EB" w:rsidRDefault="00A92F04" w:rsidP="00C9440E">
      <w:pPr>
        <w:pStyle w:val="a3"/>
      </w:pPr>
      <w:r>
        <w:rPr>
          <w:rStyle w:val="a5"/>
        </w:rPr>
        <w:footnoteRef/>
      </w:r>
      <w:r>
        <w:t xml:space="preserve"> Бреева Е.Б. «Дезадаптация детей и национальная безопасность России. Издание 2-ое»  – М., 2005.</w:t>
      </w:r>
    </w:p>
  </w:footnote>
  <w:footnote w:id="14">
    <w:p w:rsidR="007209EB" w:rsidRDefault="00A92F04" w:rsidP="00C9440E">
      <w:pPr>
        <w:pStyle w:val="a3"/>
      </w:pPr>
      <w:r>
        <w:rPr>
          <w:rStyle w:val="a5"/>
        </w:rPr>
        <w:footnoteRef/>
      </w:r>
      <w:r>
        <w:t xml:space="preserve"> Там же.</w:t>
      </w:r>
    </w:p>
  </w:footnote>
  <w:footnote w:id="15">
    <w:p w:rsidR="007209EB" w:rsidRDefault="00A92F04" w:rsidP="00C9440E">
      <w:pPr>
        <w:pStyle w:val="a3"/>
      </w:pPr>
      <w:r>
        <w:rPr>
          <w:rStyle w:val="a5"/>
        </w:rPr>
        <w:footnoteRef/>
      </w:r>
      <w:r>
        <w:t>Закалюк А.П. «Прогнозирование и предупреждение индивидуального преступного поведения» - М., 1986, с.16.</w:t>
      </w:r>
    </w:p>
  </w:footnote>
  <w:footnote w:id="16">
    <w:p w:rsidR="007209EB" w:rsidRDefault="00A92F04" w:rsidP="00C9440E">
      <w:pPr>
        <w:pStyle w:val="a3"/>
      </w:pPr>
      <w:r>
        <w:rPr>
          <w:rStyle w:val="a5"/>
        </w:rPr>
        <w:footnoteRef/>
      </w:r>
      <w:r>
        <w:t xml:space="preserve"> Ветров Н.И. «Криминологическая характеристика правонарушений молодежного возраста» - М., 1981, с.9.</w:t>
      </w:r>
    </w:p>
  </w:footnote>
  <w:footnote w:id="17">
    <w:p w:rsidR="007209EB" w:rsidRDefault="00A92F04" w:rsidP="00C9440E">
      <w:pPr>
        <w:pStyle w:val="a3"/>
      </w:pPr>
      <w:r>
        <w:rPr>
          <w:rStyle w:val="a5"/>
        </w:rPr>
        <w:footnoteRef/>
      </w:r>
      <w:r>
        <w:t xml:space="preserve"> Федеральный закон «Об основах системы профилактики безнадзорности и правонарушений несовершеннолетних» // Э.Б. Мельникова «Ювенальная юстиция. Проблемы уголовного права, уголовного процесса и криминологии» - М.: Дело, 2000, с.198.</w:t>
      </w:r>
    </w:p>
  </w:footnote>
  <w:footnote w:id="18">
    <w:p w:rsidR="007209EB" w:rsidRDefault="00A92F04" w:rsidP="00C9440E">
      <w:pPr>
        <w:pStyle w:val="a3"/>
      </w:pPr>
      <w:r>
        <w:rPr>
          <w:rStyle w:val="a5"/>
        </w:rPr>
        <w:footnoteRef/>
      </w:r>
      <w:r>
        <w:t xml:space="preserve"> Антонян Ю.М. «Преступность среди женщин» - М., 1992, с.221.</w:t>
      </w:r>
    </w:p>
  </w:footnote>
  <w:footnote w:id="19">
    <w:p w:rsidR="007209EB" w:rsidRDefault="00A92F04" w:rsidP="00C9440E">
      <w:pPr>
        <w:pStyle w:val="a3"/>
      </w:pPr>
      <w:r>
        <w:rPr>
          <w:rStyle w:val="a5"/>
        </w:rPr>
        <w:footnoteRef/>
      </w:r>
      <w:r>
        <w:t xml:space="preserve"> «Особенности работы уголовно-исполнительных инспекций с несовершеннолетними осужденными» </w:t>
      </w:r>
      <w:r w:rsidRPr="004474BB">
        <w:t xml:space="preserve">// </w:t>
      </w:r>
      <w:r>
        <w:t>материалы регионального учебного семинара с сотрудниками уголовно-исполнительных инспекций, Томск 2004, с. 12.</w:t>
      </w:r>
    </w:p>
  </w:footnote>
  <w:footnote w:id="20">
    <w:p w:rsidR="007209EB" w:rsidRDefault="00A92F04" w:rsidP="00C9440E">
      <w:pPr>
        <w:pStyle w:val="a3"/>
      </w:pPr>
      <w:r>
        <w:rPr>
          <w:rStyle w:val="a5"/>
        </w:rPr>
        <w:footnoteRef/>
      </w:r>
      <w:r>
        <w:t xml:space="preserve"> Цымбал Е.И. «Восстановительное правосудие» - М, 2003, с. 196.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3B362F"/>
    <w:multiLevelType w:val="hybridMultilevel"/>
    <w:tmpl w:val="2430AD32"/>
    <w:lvl w:ilvl="0" w:tplc="04190017">
      <w:start w:val="1"/>
      <w:numFmt w:val="lowerLetter"/>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
    <w:nsid w:val="17850291"/>
    <w:multiLevelType w:val="hybridMultilevel"/>
    <w:tmpl w:val="5DBA2E9E"/>
    <w:lvl w:ilvl="0" w:tplc="04190001">
      <w:start w:val="1"/>
      <w:numFmt w:val="bullet"/>
      <w:lvlText w:val=""/>
      <w:lvlJc w:val="left"/>
      <w:pPr>
        <w:tabs>
          <w:tab w:val="num" w:pos="720"/>
        </w:tabs>
        <w:ind w:left="720" w:hanging="360"/>
      </w:pPr>
      <w:rPr>
        <w:rFonts w:ascii="Symbol" w:hAnsi="Symbol" w:cs="Symbo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25574015"/>
    <w:multiLevelType w:val="hybridMultilevel"/>
    <w:tmpl w:val="E2186288"/>
    <w:lvl w:ilvl="0" w:tplc="8C16C164">
      <w:start w:val="1"/>
      <w:numFmt w:val="decimal"/>
      <w:lvlText w:val="%1."/>
      <w:lvlJc w:val="left"/>
      <w:pPr>
        <w:tabs>
          <w:tab w:val="num" w:pos="720"/>
        </w:tabs>
        <w:ind w:left="720" w:hanging="360"/>
      </w:pPr>
      <w:rPr>
        <w:rFonts w:ascii="Times New Roman" w:eastAsia="Times New Roman" w:hAnsi="Times New Roman"/>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2DDC7FE0"/>
    <w:multiLevelType w:val="hybridMultilevel"/>
    <w:tmpl w:val="4620C9EA"/>
    <w:lvl w:ilvl="0" w:tplc="C6D67610">
      <w:start w:val="1"/>
      <w:numFmt w:val="lowerLetter"/>
      <w:lvlText w:val="%1)"/>
      <w:lvlJc w:val="left"/>
      <w:pPr>
        <w:tabs>
          <w:tab w:val="num" w:pos="720"/>
        </w:tabs>
        <w:ind w:left="720" w:hanging="360"/>
      </w:pPr>
      <w:rPr>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34F30069"/>
    <w:multiLevelType w:val="hybridMultilevel"/>
    <w:tmpl w:val="AE78BFB2"/>
    <w:lvl w:ilvl="0" w:tplc="C0E0D2D2">
      <w:start w:val="1"/>
      <w:numFmt w:val="decimal"/>
      <w:lvlText w:val="%1."/>
      <w:lvlJc w:val="left"/>
      <w:pPr>
        <w:tabs>
          <w:tab w:val="num" w:pos="780"/>
        </w:tabs>
        <w:ind w:left="780" w:hanging="420"/>
      </w:pPr>
      <w:rPr>
        <w:rFonts w:hint="default"/>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36AA694F"/>
    <w:multiLevelType w:val="hybridMultilevel"/>
    <w:tmpl w:val="C03660D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848706C"/>
    <w:multiLevelType w:val="hybridMultilevel"/>
    <w:tmpl w:val="57F8462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400C3DB1"/>
    <w:multiLevelType w:val="hybridMultilevel"/>
    <w:tmpl w:val="0116E690"/>
    <w:lvl w:ilvl="0" w:tplc="04190001">
      <w:start w:val="1"/>
      <w:numFmt w:val="bullet"/>
      <w:lvlText w:val=""/>
      <w:lvlJc w:val="left"/>
      <w:pPr>
        <w:tabs>
          <w:tab w:val="num" w:pos="720"/>
        </w:tabs>
        <w:ind w:left="720" w:hanging="360"/>
      </w:pPr>
      <w:rPr>
        <w:rFonts w:ascii="Symbol" w:hAnsi="Symbol" w:cs="Symbo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43A71CAC"/>
    <w:multiLevelType w:val="hybridMultilevel"/>
    <w:tmpl w:val="2D6E5206"/>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47F37202"/>
    <w:multiLevelType w:val="multilevel"/>
    <w:tmpl w:val="0AE07DD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9324C69"/>
    <w:multiLevelType w:val="hybridMultilevel"/>
    <w:tmpl w:val="73D2997C"/>
    <w:lvl w:ilvl="0" w:tplc="0419000F">
      <w:start w:val="1"/>
      <w:numFmt w:val="decimal"/>
      <w:lvlText w:val="%1."/>
      <w:lvlJc w:val="left"/>
      <w:pPr>
        <w:tabs>
          <w:tab w:val="num" w:pos="720"/>
        </w:tabs>
        <w:ind w:left="720" w:hanging="360"/>
      </w:pPr>
      <w:rPr>
        <w:rFonts w:hint="default"/>
        <w:sz w:val="24"/>
        <w:szCs w:val="24"/>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4FA12016"/>
    <w:multiLevelType w:val="hybridMultilevel"/>
    <w:tmpl w:val="BC907AC0"/>
    <w:lvl w:ilvl="0" w:tplc="0419000F">
      <w:start w:val="1"/>
      <w:numFmt w:val="decimal"/>
      <w:lvlText w:val="%1."/>
      <w:lvlJc w:val="left"/>
      <w:pPr>
        <w:tabs>
          <w:tab w:val="num" w:pos="1077"/>
        </w:tabs>
        <w:ind w:left="1077" w:hanging="360"/>
      </w:pPr>
    </w:lvl>
    <w:lvl w:ilvl="1" w:tplc="04190019">
      <w:start w:val="1"/>
      <w:numFmt w:val="lowerLetter"/>
      <w:lvlText w:val="%2."/>
      <w:lvlJc w:val="left"/>
      <w:pPr>
        <w:tabs>
          <w:tab w:val="num" w:pos="1797"/>
        </w:tabs>
        <w:ind w:left="1797" w:hanging="360"/>
      </w:pPr>
    </w:lvl>
    <w:lvl w:ilvl="2" w:tplc="0419001B">
      <w:start w:val="1"/>
      <w:numFmt w:val="lowerRoman"/>
      <w:lvlText w:val="%3."/>
      <w:lvlJc w:val="right"/>
      <w:pPr>
        <w:tabs>
          <w:tab w:val="num" w:pos="2517"/>
        </w:tabs>
        <w:ind w:left="2517" w:hanging="180"/>
      </w:pPr>
    </w:lvl>
    <w:lvl w:ilvl="3" w:tplc="0419000F">
      <w:start w:val="1"/>
      <w:numFmt w:val="decimal"/>
      <w:lvlText w:val="%4."/>
      <w:lvlJc w:val="left"/>
      <w:pPr>
        <w:tabs>
          <w:tab w:val="num" w:pos="3237"/>
        </w:tabs>
        <w:ind w:left="3237" w:hanging="360"/>
      </w:pPr>
    </w:lvl>
    <w:lvl w:ilvl="4" w:tplc="04190019">
      <w:start w:val="1"/>
      <w:numFmt w:val="lowerLetter"/>
      <w:lvlText w:val="%5."/>
      <w:lvlJc w:val="left"/>
      <w:pPr>
        <w:tabs>
          <w:tab w:val="num" w:pos="3957"/>
        </w:tabs>
        <w:ind w:left="3957" w:hanging="360"/>
      </w:pPr>
    </w:lvl>
    <w:lvl w:ilvl="5" w:tplc="0419001B">
      <w:start w:val="1"/>
      <w:numFmt w:val="lowerRoman"/>
      <w:lvlText w:val="%6."/>
      <w:lvlJc w:val="right"/>
      <w:pPr>
        <w:tabs>
          <w:tab w:val="num" w:pos="4677"/>
        </w:tabs>
        <w:ind w:left="4677" w:hanging="180"/>
      </w:pPr>
    </w:lvl>
    <w:lvl w:ilvl="6" w:tplc="0419000F">
      <w:start w:val="1"/>
      <w:numFmt w:val="decimal"/>
      <w:lvlText w:val="%7."/>
      <w:lvlJc w:val="left"/>
      <w:pPr>
        <w:tabs>
          <w:tab w:val="num" w:pos="5397"/>
        </w:tabs>
        <w:ind w:left="5397" w:hanging="360"/>
      </w:pPr>
    </w:lvl>
    <w:lvl w:ilvl="7" w:tplc="04190019">
      <w:start w:val="1"/>
      <w:numFmt w:val="lowerLetter"/>
      <w:lvlText w:val="%8."/>
      <w:lvlJc w:val="left"/>
      <w:pPr>
        <w:tabs>
          <w:tab w:val="num" w:pos="6117"/>
        </w:tabs>
        <w:ind w:left="6117" w:hanging="360"/>
      </w:pPr>
    </w:lvl>
    <w:lvl w:ilvl="8" w:tplc="0419001B">
      <w:start w:val="1"/>
      <w:numFmt w:val="lowerRoman"/>
      <w:lvlText w:val="%9."/>
      <w:lvlJc w:val="right"/>
      <w:pPr>
        <w:tabs>
          <w:tab w:val="num" w:pos="6837"/>
        </w:tabs>
        <w:ind w:left="6837" w:hanging="180"/>
      </w:pPr>
    </w:lvl>
  </w:abstractNum>
  <w:abstractNum w:abstractNumId="12">
    <w:nsid w:val="662C7871"/>
    <w:multiLevelType w:val="hybridMultilevel"/>
    <w:tmpl w:val="98A45AD2"/>
    <w:lvl w:ilvl="0" w:tplc="04190017">
      <w:start w:val="1"/>
      <w:numFmt w:val="lowerLetter"/>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3">
    <w:nsid w:val="6AFD4874"/>
    <w:multiLevelType w:val="hybridMultilevel"/>
    <w:tmpl w:val="77EAA68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6BCA70B5"/>
    <w:multiLevelType w:val="hybridMultilevel"/>
    <w:tmpl w:val="26447588"/>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72F619F8"/>
    <w:multiLevelType w:val="hybridMultilevel"/>
    <w:tmpl w:val="D750C6B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15"/>
  </w:num>
  <w:num w:numId="2">
    <w:abstractNumId w:val="2"/>
  </w:num>
  <w:num w:numId="3">
    <w:abstractNumId w:val="13"/>
  </w:num>
  <w:num w:numId="4">
    <w:abstractNumId w:val="7"/>
  </w:num>
  <w:num w:numId="5">
    <w:abstractNumId w:val="1"/>
  </w:num>
  <w:num w:numId="6">
    <w:abstractNumId w:val="4"/>
  </w:num>
  <w:num w:numId="7">
    <w:abstractNumId w:val="3"/>
  </w:num>
  <w:num w:numId="8">
    <w:abstractNumId w:val="0"/>
  </w:num>
  <w:num w:numId="9">
    <w:abstractNumId w:val="8"/>
  </w:num>
  <w:num w:numId="10">
    <w:abstractNumId w:val="11"/>
  </w:num>
  <w:num w:numId="11">
    <w:abstractNumId w:val="6"/>
  </w:num>
  <w:num w:numId="12">
    <w:abstractNumId w:val="14"/>
  </w:num>
  <w:num w:numId="13">
    <w:abstractNumId w:val="5"/>
  </w:num>
  <w:num w:numId="14">
    <w:abstractNumId w:val="12"/>
  </w:num>
  <w:num w:numId="15">
    <w:abstractNumId w:val="9"/>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2ED2"/>
    <w:rsid w:val="00162C90"/>
    <w:rsid w:val="002C0139"/>
    <w:rsid w:val="00362E3A"/>
    <w:rsid w:val="00383C1D"/>
    <w:rsid w:val="003E0DF5"/>
    <w:rsid w:val="004474BB"/>
    <w:rsid w:val="00463301"/>
    <w:rsid w:val="00574940"/>
    <w:rsid w:val="005B102E"/>
    <w:rsid w:val="007209EB"/>
    <w:rsid w:val="007C25FA"/>
    <w:rsid w:val="00817947"/>
    <w:rsid w:val="00926E90"/>
    <w:rsid w:val="00956F06"/>
    <w:rsid w:val="00A36609"/>
    <w:rsid w:val="00A450C3"/>
    <w:rsid w:val="00A92F04"/>
    <w:rsid w:val="00AB3E22"/>
    <w:rsid w:val="00B02208"/>
    <w:rsid w:val="00BE7497"/>
    <w:rsid w:val="00C9440E"/>
    <w:rsid w:val="00D3734D"/>
    <w:rsid w:val="00DC5F15"/>
    <w:rsid w:val="00E462A8"/>
    <w:rsid w:val="00F82ED2"/>
    <w:rsid w:val="00FE15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6DAE580-30B1-4721-AA04-DDCC4B720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C9440E"/>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C9440E"/>
    <w:rPr>
      <w:vertAlign w:val="superscript"/>
    </w:rPr>
  </w:style>
  <w:style w:type="table" w:styleId="a6">
    <w:name w:val="Table Grid"/>
    <w:basedOn w:val="a1"/>
    <w:uiPriority w:val="99"/>
    <w:rsid w:val="00C944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rsid w:val="00C94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3">
    <w:name w:val="Body Text Indent 3"/>
    <w:basedOn w:val="a"/>
    <w:link w:val="30"/>
    <w:uiPriority w:val="99"/>
    <w:rsid w:val="00C9440E"/>
    <w:pPr>
      <w:autoSpaceDE w:val="0"/>
      <w:autoSpaceDN w:val="0"/>
      <w:spacing w:before="100"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paragraph" w:styleId="a7">
    <w:name w:val="Body Text Indent"/>
    <w:basedOn w:val="a"/>
    <w:link w:val="a8"/>
    <w:uiPriority w:val="99"/>
    <w:rsid w:val="00C9440E"/>
    <w:pPr>
      <w:autoSpaceDE w:val="0"/>
      <w:autoSpaceDN w:val="0"/>
      <w:spacing w:before="100" w:after="120"/>
      <w:ind w:left="283"/>
    </w:pPr>
  </w:style>
  <w:style w:type="character" w:customStyle="1" w:styleId="a8">
    <w:name w:val="Основной текст с отступом Знак"/>
    <w:link w:val="a7"/>
    <w:uiPriority w:val="99"/>
    <w:semiHidden/>
    <w:rPr>
      <w:sz w:val="24"/>
      <w:szCs w:val="24"/>
    </w:rPr>
  </w:style>
  <w:style w:type="paragraph" w:styleId="a9">
    <w:name w:val="Normal (Web)"/>
    <w:basedOn w:val="a"/>
    <w:uiPriority w:val="99"/>
    <w:rsid w:val="00C9440E"/>
    <w:pPr>
      <w:spacing w:after="150"/>
    </w:pPr>
    <w:rPr>
      <w:rFonts w:ascii="Verdana" w:hAnsi="Verdana" w:cs="Verdana"/>
      <w:color w:val="000000"/>
      <w:sz w:val="17"/>
      <w:szCs w:val="17"/>
    </w:rPr>
  </w:style>
  <w:style w:type="paragraph" w:styleId="aa">
    <w:name w:val="footer"/>
    <w:basedOn w:val="a"/>
    <w:link w:val="ab"/>
    <w:uiPriority w:val="99"/>
    <w:rsid w:val="00A92F04"/>
    <w:pPr>
      <w:tabs>
        <w:tab w:val="center" w:pos="4677"/>
        <w:tab w:val="right" w:pos="9355"/>
      </w:tabs>
    </w:pPr>
  </w:style>
  <w:style w:type="character" w:customStyle="1" w:styleId="ab">
    <w:name w:val="Нижний колонтитул Знак"/>
    <w:link w:val="aa"/>
    <w:uiPriority w:val="99"/>
    <w:semiHidden/>
    <w:rPr>
      <w:sz w:val="24"/>
      <w:szCs w:val="24"/>
    </w:rPr>
  </w:style>
  <w:style w:type="character" w:styleId="ac">
    <w:name w:val="page number"/>
    <w:uiPriority w:val="99"/>
    <w:rsid w:val="00A92F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10220</Words>
  <Characters>58257</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Томский Государственный университет</vt:lpstr>
    </vt:vector>
  </TitlesOfParts>
  <Company>*</Company>
  <LinksUpToDate>false</LinksUpToDate>
  <CharactersWithSpaces>68341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Томский Государственный университет</dc:title>
  <dc:subject/>
  <dc:creator>*</dc:creator>
  <cp:keywords/>
  <dc:description/>
  <cp:lastModifiedBy>admin</cp:lastModifiedBy>
  <cp:revision>2</cp:revision>
  <dcterms:created xsi:type="dcterms:W3CDTF">2014-03-08T01:00:00Z</dcterms:created>
  <dcterms:modified xsi:type="dcterms:W3CDTF">2014-03-08T01:00:00Z</dcterms:modified>
</cp:coreProperties>
</file>