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Содержание: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ВВЕДЕНИЕ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ЭВОЛЮЦИОННЫЕ ОСНОВАНИЯ ФОРМИРОВАНИЯ МЫШЛЕНИЯ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МЫШЛЕНИЕ И ЯЗЫК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ПСИХОЛОГИЧЕСКИЕ ОСНОВАНИЯ МЫСЛИТЕЛЬНЫХ ПРОЦЕССОВ (ЛОГИКИ)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ЗАКЛЮЧЕНИЕ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СПИСОК ИСПОЛЬЗОВАННОЙ ЛИТЕРАТУРЫ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ЭВОЛЮЦИОННЫЕ ОСНОВАНИЯ ФОРМИРОВАНИЯ МЫШЛЕНИЯ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Структура эволюционного процесса чрезвычайно сложна, она включает множество параллельно развивающихся эволюционных стволов и их многократное разветвление.  Арогенез, или ароморфная эволюция, представляют собой ведущее направление эволюционного процесса, ее важнейшей чертой является повышение степени целесообразности  организации индивида и вида, которая включает в себя возрастание целостности вида и увеличение степени приспособленности вида к среде. Эпиморфоз - заключительный и высший этап ароморфной эволюции, знаменующий тот рубеж, где начинается скачок в эволюции из сферы животного царства в царство становящегося человека, т.е. существа мыслящего (HOMO SAPIENS). На основе современного дарвинизма необходимо показать, как в процессе эпиморфоза серия коренных усовершенствований адаптаций привела к образованию организации принципиального нового типа и обеспечила ее выход за рамки биологической необходимости.  Высокий уровень организации, достигнутый высшими приматами в эпиморфозе, явился результатом серии аморфных приобретений, среди которых ведущими были приобретения, связанные с трудовой деятельностью, и, прежде всего, структурно-функциональные эволюционные изменения мозга и развитие конечности. 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Изучение мозга в сложнейших формах психической деятельности человека и животных всегда имело первостепенное значение. Особенно важен эволюционно-биологический аспект в изучении мозга. Ведь мозг является продуктом и своего рода “накопителем” эволюционного опыта приспособительной деятельности животных, специализированным органом отражения и регулятором их поведения. Сейчас понимание психофизической проблемы уже не может ограничиться общим традиционным решением вопроса о соотношении психического и физического. Углубление знаний о человеке, о его биологии и высших формах жизнедеятельности, достигнутое в самых различных областях науки, требует всестороннего освещения проблемы поиска возможных корреляций тех или иных актов поведения с нейрофизиологическими механизмами, участвующими в осуществлении данных актов, а также естественнонаучных доказательств того, как определенная морфологическая, т.е. материальная, организация, законы высшей нервной деятельности являются необходимым условием психических процессов, материальным субстратом психики.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Многочисленные исследования морфологических и функциональных изменений головного мозга, происшедших в ходе прогрессивной эволюции позвоночных, свидетельствует о том, что развитие мозга является результатом последовательного ряда ароморфозов. Процесс цефализации, т.е. формирование в головном конце нервной системы ее центрального отдела, есть общая закономерность всех билатеральных животных, обусловленная главным образом расположением на переднем конце тела дистантных органов чувств (зрения и обоняния), а также наличием оральной полости и органов равновесия. Эволюция головного мозга представляет собой  цепь ароморфных преобразований, начало которой относится к возникновению трубчатой нервной системы у низших бесчерепных. Одно из важнейших ее достижений - появление первичного головного мозга у высших хордовых. В ходе эволюции бесчерепные были вытеснены первичными позвоночными с более развитыми органами обоняния, зрения и слуха и т.д. Связанная с эти дифференциация головного мозга на отделы носила ароморфный характер. Перескочив через многие этапы эволюции головного мозга, связанные как уже было показано с развитие органов чувств, обратимся непосредственно к  формированию мозга как инструмента мышления, т.е. мозга человека. Процесс его формирования связан с появление у высших млекопитающих коры головного мозга, направивший эволюцию головного мозга по приматному типу. Характерным фактором  приматного развития  головного мозга явился новый тип сенсоматорики приматов, выразившийся в высвобождении верхних конечностей от локомоторной функции. Эмансипированные передние конечности становятся активными органами  восприятия внешнего мира, соотношения с эти миром путем манипулирования предметами, их использования в жизненно важных ситуациях. Высокое развитие комплекса анализаторов - слухового, кинетического и кинестетического, - связанных с функциями головного мозга, представляет собой качественно новый этап в эволюции нервной системы - образование первой сигнальной системы.  Это “связь второго порядка" (И.П.Павлов), она создает групповые представления о вещах и явления внешнего мира и представляет новый скачок в развитии высшей нервной деятельности - появление “мышления без слов” (И.П.Павлов), “конкретного мышления” (А.Н.Северцев), ручного мышления (А.Н.Леонтьев). Но лишь образование связей третьего порядка могло привести ко второму величайшему скачку эволюции - к образованию “мышления со словами”, или второй сигнальной системы.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И.П.Павлов доказал, что сочетание зрительных и звуковых реакций создало в коре головного мозга человека новые, не обнаруженные у животных формации качественно высшего порядка. Сравнительно-морфологические исследования онтогенеза мозга человека и обезьяны представляют интересные материалы о формировании эпиморфных корковых образований мозга. На ранних стадиях эмбриогенеза были обнаружены не только сходство важных признаков строения большого мозга человека и обезьяны, но и различия  в хронологии и в характере протекания соответствующих стадий развития человека в отличие от обезьяны. Отмеченные особенности онтогенеза головного мозга человека являются специфично новыми, эпиморфными, с ярко выраженными признаками неспециализированности, типичными для ароморфозов - иметь заранее лишь основное и на первый случай, все остальное приобретать в зависимости от конкретных условий. Эпиморфный тип онтогенетических корреляций головного мозга явился условием неограниченной аккумуляции головного индивидуального опыта  и знаний, навыков поведения, способностей быстрой адаптации к различным изменениям Среды, что содействовало выделению и обособлению homo sapiens из отряда приматов.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Характерной  особенностью психической ориентации человека в мире, основанной на мыслительной деятельности, является способность к опережающему отражению (П.К.Анохин). Принцип предвосхищения событий стал основополагающим в создании и закреплении специализированных структур организма, которые более адекватно, целесообразно  приспосабливали его к среде на основе сингальности и временных связей.   Не менее важную особенность высшей нервной деятельности человека представляет явление обратной афферентации. Первобытный человек, употребив впервые примитивные орудия, свое отношение к ним строил на основе оценки полезного эффекта от их применения. Не оценив полученного эффекта (обратная афферентация), человек не знал бы как их изменять. Только у человека, с его мышлением, адекватное отражение опосредуется общественно-политическим опытом и  коммуникативной практикой - и получает свое выражение в форме планомерности действий, целеполагания, оценки, научного предвидения. Человеческое мышление раскрывает новые способности мозга “опережать действительность” более адекватным образом, чем это достигается при помощи других  психических механизмов.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Надо полагать, что эпиморфный характер носят и процессы саморегулирования в отделах головного мозга. Регулирование и отражение являются наиболее близкими по своей природе свойствами мозговой деятельности человека. Существует иерархическая (вертикальная) схема регулирования, обеспечивающая конралатареальные механизмы индивидуального поведения высших животных и человека. Вместе с тем в процессе эволюции человека все большее значение приобретает дополнительный регуляторный механизм - “горизонтальный контур регулирования” как билатеральная система координации процессов жизнедеятельности, поведения и мышления, образованная большими полушариями. Билатеральные связи явились специфическим механизмом пространственной ориентировки человека в окружающем мире, представляют собой явления биологического прогресса.  Билатеральная система регулирования обеспечивает постоянный контроль за жизнедеятельностью организма и основана на деятельности больших полушарий. Эта система регулирует потоки информации и энергии таким образом,  что в каждый определенный момент соединенной работы мозга одно из полушарий является преимущественно информационным регулятором, а второе - энергетическим. В механизмах билатерального регулирования заложены неограниченные возможности развития человеческих способностей и мышления. </w:t>
      </w: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Современные исследования нейрофизиологических механизмов познавательной деятельности человека указывают на реальность различия физиологического обеспечения конкретно-образного и абстрактного мышления, т.е. существование конкретных, территориально разделенных структур, с которыми связаны  различные формы мышления. Эти сведения получены путем изучения функциональной асимметрии головного мозга человека, функциональной специализации каждого из его полушарий. Доказано, что все виды речевой деятельности, а также чтение, письмо, счетные операции являются функциями левого полушария, в то время как правое обеспечивает пространственную ориентацию организма. Кроме того, обнаружено, что правое полушарие специализируется на обработке первичной информации, единичных признаков объектов и отражает конкретную вещную картину мира, тогда как левое, используя эталоны памяти (словесные символы, знаки), отражает схематизированный, лишенный конкретных деталей сущностной образ мира, глубинные причинно-следственные связи. При этом в условиях функциональной разобщенности деятельность каждого из полушарий характеризуется определенным эмоциональным тонусом, т.е. разным видам познавательной деятельности присуще разное эмоциональное обеспечение: творческая деятельность обусловлена преимущественно положительным эмоциональным тонусом, образное мышление связано с отрицательными эмоциональными состояниями, возникающими главным образом в условиях неблагоприятных для индивидов. Вместе с тем, пространственное разделение физиологического обеспечения конкретно-образного и абстрактного мышления носит относительный характер. Наиболее полное, адекватное отражение внешнего мира достигается путем сложного и противоречивого обоих полушарий: интеграция функций правого и левого полушарий, их комплиментарность и реципрокность, т.е. взаимное торможение друг друга, способствет оптимизации мыслительной деятельности в целом.</w:t>
      </w:r>
    </w:p>
    <w:p w:rsidR="00CE7937" w:rsidRDefault="00CE7937">
      <w:pPr>
        <w:tabs>
          <w:tab w:val="left" w:pos="1418"/>
          <w:tab w:val="left" w:pos="8789"/>
        </w:tabs>
        <w:spacing w:before="240" w:after="240" w:line="360" w:lineRule="auto"/>
        <w:ind w:left="1418" w:right="142" w:firstLine="567"/>
        <w:rPr>
          <w:rFonts w:ascii="Arial" w:hAnsi="Arial" w:cs="Arial"/>
        </w:rPr>
      </w:pPr>
      <w:r>
        <w:rPr>
          <w:rFonts w:ascii="Arial" w:hAnsi="Arial" w:cs="Arial"/>
        </w:rPr>
        <w:t>ЯЗЫК И МЫШЛЕНИЕ</w:t>
      </w:r>
    </w:p>
    <w:p w:rsidR="00CE7937" w:rsidRDefault="00CE7937">
      <w:pPr>
        <w:tabs>
          <w:tab w:val="left" w:pos="1418"/>
          <w:tab w:val="left" w:pos="8789"/>
        </w:tabs>
        <w:spacing w:before="240" w:after="240" w:line="360" w:lineRule="auto"/>
        <w:ind w:left="1418" w:right="142" w:firstLine="567"/>
        <w:rPr>
          <w:rFonts w:ascii="Arial" w:hAnsi="Arial" w:cs="Arial"/>
        </w:rPr>
      </w:pPr>
      <w:r>
        <w:rPr>
          <w:rFonts w:ascii="Arial" w:hAnsi="Arial" w:cs="Arial"/>
        </w:rPr>
        <w:t>Язык - главная из знаковых систем человека, важнейшее средство человеческого общения,  способ осуществления мышления. К. Маркс, например, назвал язык “непосредственной действительностью мысли”. Знак - это внешнее выражение внутреннего содержания предметов и явлений - их значение. Человек - единственной существо, моделирующее внешний мир при помощи знаковых систем. Знаки - это символы таблицы Менделеева, музыкальные ноты, рисунки, имена и т.д. В любом человеческом сообществе люди реагируют на те или иные знаки в соответствии с культурными традициями,  ибо формирование знаковой картины мира и восприятие мира в знаковой системе всегда опосредованно культурой. Знаки, выражающие значения явлений могут иметь либо условный, либо реальный характер (например, местные особенности одежды). Условные знаки, в свою очередь, делятся на специальные и неспециальные. Роль неспециального знака может сыграть, скажем, дерево, используемое как ориентир; специальные знаки - это жесты, знаки уличного движения, знаки различия, ритуалы и т.д.</w:t>
      </w:r>
    </w:p>
    <w:p w:rsidR="00CE7937" w:rsidRDefault="00CE7937">
      <w:pPr>
        <w:tabs>
          <w:tab w:val="left" w:pos="1418"/>
          <w:tab w:val="left" w:pos="8789"/>
        </w:tabs>
        <w:spacing w:before="240" w:after="240" w:line="360" w:lineRule="auto"/>
        <w:ind w:left="1418" w:right="142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Важнейшие условные знаки человеческой культуры - это слова. Предметы и явления окружающей действительности редко полностью подвластны человеку, а слова - знаки, которыми мы их обозначаем, подчиняются нашей воле, соединяясь в смысловые цепочки - фразы. Со знаками, со значениями, которые им придаются, оперировать легче, чем с самими явлениями. С помощью слов можно интерпретировать другие знаковые системы (например, можно описать картину). Язык - универсальный материал, который используется людьми при объяснении мира и формировании той или иной его модели. Хотя художник может это сделать и при помощи зрительных образов, а музыкант - при помощи звуков, но все они вооружены, прежде всего, знаками универсального кода - языка. </w:t>
      </w:r>
    </w:p>
    <w:p w:rsidR="00CE7937" w:rsidRDefault="00CE7937">
      <w:pPr>
        <w:tabs>
          <w:tab w:val="left" w:pos="1418"/>
          <w:tab w:val="left" w:pos="8789"/>
        </w:tabs>
        <w:spacing w:before="240" w:after="240" w:line="360" w:lineRule="auto"/>
        <w:ind w:left="1418" w:right="142" w:firstLine="567"/>
        <w:rPr>
          <w:rFonts w:ascii="Arial" w:hAnsi="Arial" w:cs="Arial"/>
        </w:rPr>
      </w:pPr>
      <w:r>
        <w:rPr>
          <w:rFonts w:ascii="Arial" w:hAnsi="Arial" w:cs="Arial"/>
        </w:rPr>
        <w:t>Язык - это особая знаковая система.  Любой язык состоит из различных слов, то есть условных звуковых знаков, обозначающих различные предметы и процессы, а также из правил, позволяющих строить из этих слов предложения. Именно предложения являются средством выражения мысли. С помощью вопросительных предложений люди спрашивают, выражают свое недоумение или незнание, с помощью повелительных - отдают приказы, повествовательные предложения служат для описания окружающего мира, для передачи и выражения знаний о нем. Совокупность слов того или иного языка образует его словарь. Словари наиболее развитых современных языков насчитывают десятки  тысяч слов. С их помощью благодаря правилам комбинирования и объединения слов в предложения можно написать и произнести  неограниченное количество осмысленных фраз, заполнив ими сотни миллионов статей, книг и файлов. В силу этого язык позволяет выражать самые разные мысли, описывать чувства и переживания людей, формулировать математические теоремы и т.д.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Важно отметить, что связи  мыслительных процессов с лингвистическими структурами, широко обсуждается сегодня представителями различных школ и учений философии - структурализмом,  постпозитивизмом (лингвистический позитивизм), герменевтикой и др. Представители постпозитивизма обсуждают, как правило, отношения между мышлением и языком в рамках проблемы духовного и телесного (“ментального” и “физического”). Одним из наиболее активных защитников идеи “экстралингвистического знания” является  К.Хуккер. Он исходит из того, что лингвистические структуры - это подкласс информационных структур, поэтому недопустимо, по его мнению, отождествлять мысль и речь. Справедливо отмечая, более широкий характер информационных структур по сравнению с лингвистическими К.Хуккер склонен к абсолютизации их, придания им статуса бытийности. Из этой идеи исходит и другая идея постпозитивизма - о тождестве “ментального” и “физического”, эту идею пропагандируют  “элининативные материалисты”. Они полагают, что “ментальные термины” теории языка и мышления должны быть элиминированы, как ненаучные и заменены терминами нейрофизиологии. Чтобы решить эту задачу, нужно, прежде всего, как они полагают, отвергнуть “миф данного”, т.е. утверждение о том, что мы располагаем некоторым непосредственным и мгновенным знанием о собственных “ментальных” процессах. Пожалуй, самым  решительным образом отрицает “непосредственно данное” П.Фейерабент. По его убеждению, “непосредственно данное” является вовсе не фактом природы, а “результатом того способа, которым любой род занятий (или мнения) относительно сознания воплощен и воплощается в языке”. Этот “якобы факт природы” есть типичная кажимость, обусловленная “бедностью содержания ментальных терминов по сравнению с физическими терминами”/</w:t>
      </w:r>
      <w:r>
        <w:rPr>
          <w:rStyle w:val="a3"/>
          <w:rFonts w:ascii="Arial" w:hAnsi="Arial" w:cs="Arial"/>
        </w:rPr>
        <w:footnoteReference w:id="1"/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Заметим, что отрицание “непосредственного данного” означает, что  знание существует только тогда, когда  оно вербализовано, т.е. выражено словами. Если этот факт “непосредственно данного” признается, то вопрос о его отношении языку и речи решается по-разному. Встречается точка зрения, что непосредственное знание о собственных сознательных состояниях всегда так или иначе вербализовано.  Например, Г.Фейгл говорит о наличии сугубо личного языка, с помощью которого субъект выражает для себя указанное знание. Непосредственное знание, прямой опыт он называет “сырыми чувствами”. Последние и выступают в форме “личного языка”, который в процессе общения переводится на интерсубъективный, обыденный язык. Эти примеры свидетельствуют о междисциплинарном характере проблемы соотношения языка и мышления и возможности различных трактовок этого взаимодействия.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Можно разделить два способа существования мысли при помощи языка: “живую мысль”, т.е. актуально переживаемую данным человеком в данном интервале времени и пространства и “отчужденную мысль”, зафиксированную в  тексте и т.п. “Живая мысль” - это собственно и есть мышление, реальное онтологическое его развертывание. Оно никогда не бывает абстрактным мышлением, т.е. тем, с которым имеет дело наука. Последнее возможно только в отчужденной от человека форме, например, в компьютере. Реальный процесс мышления, осуществляемый индивидом, есть сложное и динамичное образование,  в котором интегрированы многие составляющие: абстрактно-дискурсивные, чувтвенно-образные, эмоциональные, интуитивные. К этому следует добавить непременную включенность в процесс мышления целеобразующих, волевых и санкционирующих факторов, которые исследованы пока крайне слабо. Как видно, реальный процесс мышления и мышление, как предмет логики, как логический процесс сильно отличаются друг от друга.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Мышление как  реальный процесс представляет собой одну из важных форм активности сознания. Поэтому оно не может быть адекватно описано и понято вне содержательно-ценностных и структурных характеристик сознания. Будучи сознательной деятельностью, мышление органически связано с информационными процессами, протекающими на бессознательно-психическом уровне. По-видимому, правильнее было бы даже сказать, что реальный процесс мышления осуществляется в едином сознательно-бессознательно-сознательном психическом контуре, анализ которого является специальной и весьма сложной задачей. Поэтому мы ограничиваемся уровнем сознания, включая рассмотрение тех его периферийных областей, где постепенно меркнет свет рефлексии.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Мышление как активный, целенаправленный процесс осуществляется сознательно, является формой деятельностного сознания. А это указывает на факт оценочной регуляции (саморегуляции) мыслительного процесса. Всякий сознательный процесс, в том числе и мышление, есть в той или иной степени общение. Естественно, что общение невозможно без языка. Однако язык является главным, решающим, но не единственным средством общения., а это позволяет думать, что коммуникативность мышления не ограничивается его вербализуемость.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Следует различать общении с другими и общение с собой. Особенность общения с собой состоит в том, что оно протекает в интроспективном плане и существенно отличается по характеру вербализации от  общения с другими. Характерно, что общение с другими включает множество невербальных средств коммуникации и понимания (жест,пауза, ритм, мимика, выражение глаз и т.д.). Не исключено, что развитие человеческой коммуникации пойдет по линии увеличения удельного веса этих элементов в общении и со временем, следуя предсказаниям писателей-фантастов, мы станем телепатировать. Но пока язык остается уникальным всеобщим способом коммуникации.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Логично предположить, что общение с самим собой осуществляется через использование средств невербальной коммуникации. Каждый знает это состояние - “знаю, понимаю, а сказать не могу”. А вот как это состояние выразил Фет: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line="360" w:lineRule="auto"/>
        <w:ind w:left="1418" w:right="-425" w:firstLine="567"/>
        <w:rPr>
          <w:rFonts w:ascii="Arial" w:hAnsi="Arial" w:cs="Arial"/>
        </w:rPr>
      </w:pPr>
      <w:r>
        <w:rPr>
          <w:rFonts w:ascii="Arial" w:hAnsi="Arial" w:cs="Arial"/>
        </w:rPr>
        <w:t>“Как беден наш язык! - Хочу и не могу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line="360" w:lineRule="auto"/>
        <w:ind w:left="1418" w:right="-425" w:firstLine="567"/>
        <w:rPr>
          <w:rFonts w:ascii="Arial" w:hAnsi="Arial" w:cs="Arial"/>
        </w:rPr>
      </w:pPr>
      <w:r>
        <w:rPr>
          <w:rFonts w:ascii="Arial" w:hAnsi="Arial" w:cs="Arial"/>
        </w:rPr>
        <w:t>Не передать того ни другу, ни врагу,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line="360" w:lineRule="auto"/>
        <w:ind w:left="1418" w:right="-425" w:firstLine="567"/>
        <w:rPr>
          <w:rFonts w:ascii="Arial" w:hAnsi="Arial" w:cs="Arial"/>
        </w:rPr>
      </w:pPr>
      <w:r>
        <w:rPr>
          <w:rFonts w:ascii="Arial" w:hAnsi="Arial" w:cs="Arial"/>
        </w:rPr>
        <w:t>Что буйствует в груди прозрачною волною.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line="360" w:lineRule="auto"/>
        <w:ind w:left="1418" w:right="-425" w:firstLine="567"/>
        <w:rPr>
          <w:rFonts w:ascii="Arial" w:hAnsi="Arial" w:cs="Arial"/>
        </w:rPr>
      </w:pPr>
      <w:r>
        <w:rPr>
          <w:rFonts w:ascii="Arial" w:hAnsi="Arial" w:cs="Arial"/>
        </w:rPr>
        <w:t>Напрасно вечное томление сердец,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line="360" w:lineRule="auto"/>
        <w:ind w:left="1418" w:right="-425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И клонит голову маститую мудрец 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line="360" w:lineRule="auto"/>
        <w:ind w:left="1418" w:right="-425" w:firstLine="567"/>
        <w:rPr>
          <w:rFonts w:ascii="Arial" w:hAnsi="Arial" w:cs="Arial"/>
        </w:rPr>
      </w:pPr>
      <w:r>
        <w:rPr>
          <w:rFonts w:ascii="Arial" w:hAnsi="Arial" w:cs="Arial"/>
        </w:rPr>
        <w:t>Пред этой  ложью роковою.”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Целесообразно выделить два уровня внутреннего говорения - еще не вербализованный и уже вербализованный - именно его принято именовать внутренней речью. Внутренняя речь включает различные степени словесной оформленности мысли и , следовательно, она всегда характеризуется, по крайней мере, первичной словесной оформленностью, затем преобразуется, достигая большей адекватности.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Несовпадение “живой мысли” с внутренней речью, сложность процесса вербализации мысли и др. позволяет подвергнуть сомнению общепринятую трактовку языка как  прародителя мышления. Исследования психологов, физиологов, лингвистов, языковедов и философов подтверждают тот факт, что язык и мышление связаны тысячами нитей и взаимопереходов. Они не могут существовать друг без друга. Речь без мысли - пуста, мысль без речи - нема, а, следовательно, не понята. Но было бы ошибкой отождествлять одно с другим, ибо мыслить не значит говорить, а говорить не всегда значит мыслить, хотя речь была и остается главным условием и способом осуществления мышления. 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r>
        <w:rPr>
          <w:rFonts w:ascii="Arial" w:hAnsi="Arial" w:cs="Arial"/>
        </w:rPr>
        <w:t>ПСИХОЛОГИЧЕСКИЕ ОСНОВАНИЯ МЫСЛИТЕЛЬНЫХ ПРОЦЕССОВ (ЛОГИКИ)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Мысль осуществленная в языке имеет свои законы, это законы логики. Традиционно логику называют наукою о мышлении, логика исследует способы образования понятий - инструментов мысли, их взаимодействия, формирование при помощи понятий научных теорий - высших форм мыслительной деятельности человека.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Возможность психологического объяснения мышления зависит от того, как интерпретируются логические операции: как отражение уже готовой реальности или как выражение подлинной деятельности. Избежать этой альтернативы позволяет лишь аксиоматика: реальным операциям мышления можно дать генетическую интерпретацию, только в том случае, если они анализируются аксиоматически. Логик выступает как геометр, дедуктивно конструирующий пространство, а психолога можно уподобить физику, измеряющего саму реальную действительность. Иными словами, психолог изучает, каким образом устанавливается фактическое равновесие действий и операций, тогда как логик анализирует само равновесие в его идеальной форме.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В интерпретации Б.Рассела психология в максимальной степени подчинена логистике. Когда мы  воспринимаем белую розу, мы постигаем, постигаем одновременно два понятия розы и белизны. Это происходит аналогично процессу восприятия: мы схватываем непосредственно как бы извне  “универсалии”, соответствующие ощущаемым объектам, которые существуют и ощущаются независимо от мышления субъекта. А как быть с ложными идеями? Это такие же , как и любые другие, и свойства ложности и истинности прилагаются к понятиям так же , как свойства белизны или красноты к розе. Что касается законов, управляющих универсалиями и регулирующими их отношения, то они вытекают только из логики. Такова гипотеза Рассела. Бессмысленно было бы относить ее к метафизике или метапсихологии на том основании, что она противоречит здравому смыслу экспериментаторов; ведь здравый смыл математиков приспосабливается к ней вполне успешно. Прибавляя одни к одному, субъект объединяет их в единое целое, хотя мог бы оставить изолированными. Это действие осуществляется в мысли, приобретая характер отличающий его от любого другого действия; оно обратимо. Но, тем не менее, оно остается действием в собственном смысле слова, весьма отличным от простого чтения такого отношения как “2&gt;1”. Сторонники Рассела возражают против этого довода лишь экстрапсихологичесим аргументом: это действие иллюзорно, потому что 1+1 объединяются в 2 испокон веков. Вообще математическое мышление обольщается, утверждая, что оно открывает что-то новое, на самом деле, оно раскрывает различные аспекты мира, рассматривая его как законченный и неизменный.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Гипотеза непосредственного постижения мышлением универсалий, существующих независимо от него несостоятельна с генетической точки зрения. Если зарегистрировать за одними только истинными идеями вечное существование, то в каком возрасте начинается их постижение? И если этапы интеллектуального развития просто показывают степень приближения мысли к истинным идеям, то где доказательства того, что какому-нибудь нормальному взрослому или логику из школы Рассела уже удалось постичь эти идеи, и что последующие поколения не будут постоянно превосходить их в этом постижении. 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Сходные с расселовскими идеи встречаются в работах школы “психологии мышления” (К.Бюлер и О.Зельц). Правда с точки зрения этой школы, логика вносится в сознание не извне, а изнутри. Как метод “психология мышления зародилась одновременно в Германии и во Франции. Представители этой школы отказываются от ассоционизма и возвращаются к вопросу о взаимодействии образов и мышления. Ими на основе использования процесса провоцируемой интроспекции был открыт факт существования безобразного мышления: оказалось, что отношения суждения, занимаемые позиции и т.п. выходят за рамки системы образов, и тогда процесс мышления уже не может быть сведен к созерцанию образов.  Констатируя близость между интеллектуальными и моторными позициями они приходят к выводу о том, что мышление есть неосознанная деятельность сознания.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К.Бюллер анализировал, каким образом испытуемые осуществляют решение мыслительных задач самих по себе  и выделил  три основные элемента мышления: образы, интеллектуальные чувства и сами мысли. О.Зельц утверждал, что решение интеллектуальных задач не сводится к схеме стимул-реакция, а состоит в том, чтобы заполнить пробелы, существующие внутри комплексов, понятий и отношений. Когда проблема поставлена, может иметь место один из двух случаев. Либо речь будет идти о восстановлении в памяти, не требующей новой конструкции (эрудиционные задачи); либо о подлинной проблеме, обнаруживающей наличие пробелов в ранее установленных комплексах. Во втором случае необходимо актуализировать уже не знания на методы решения задачи или вычленять и строить новые методы (творческое решение).  В двух последних случаях речь идет о продуктивном мышлении, которое собственно в том и состоит, чтобы дополнять существующие целостности и комплексы, иными словами приобретать новые знания. Одним словом “психология мышления” превращает психологию в зеркало логики.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Логика - это аксиоматика разума, по отношению к которой психология - соответствующая экспериментальная наука. Аксиоматика - это наука исключительно гипотетико-дедуктивная, т.е. такая, которая сводит обращение к опыту до минимума, с тем, чтобы строить свой предмет на недоказуемых высказываниях, комбинируя их между собой с предельной строгостью. Аристотель, создатель формальной логики, формулируя ее законы, несомненно, полагал, что создает естественную историю разума. Когда же психология стала независимой наукой, психологи хорошо поняли, что рассуждения о понятии, умозаключении и суждении, содержащиеся в учебниках логики, не освобождают науку от задачи исследовать каузальную (причинную) природу мышления.  Это не означает, что логика, ее законы и правила должны быть исключены из процесса мышления. Логическое основание мышления есть русло его осуществления. Понятие является ни чем иным, как схемой действия или операции, и только выполняя действия, порождающие А и В, мы можем судить об их совместимости или несовместимости (например, на основании принципа непротиворечивости: белая розе не может быть одновременно  белой и не-белой). Эти действия  организуются согласно внутренним условиям связи между ними, и именно структура этой организации составляет реальное мышление и соответствует тому, что в аксиоматическом плане принято называть принципом противоречия. Помимо индивидуальной связи действий, в мышление вторгается и коммуникативное действие, система действий выполняемых коллективно. Логика в этом случае играет роль объединяющей интеллектуальные усилия сообщества, обеспечивающая взаимопонимание (к примеру, игра “знатоков” в клубе “Что? Где? Когда?”).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Основное свойство логического мышления состоит в том, что оно операционально, т.е. продолжает действие, интереаризируя его. Операцию разума можно сравнить с простым действием только при условии, что она рассматривается изолировано. Но единичная операция не является операцией, а остается просто на уровне интуитивного  представления. Специфическая особенность операций, если их сравнивать с эмпирическими действиями, заключается в том, что они никогда не существуют в дискретном состоянии. Чтобы осознать операциональный характер мышления, надо достичь систем как таковых, и если обычные логические схемы не позволяют увидеть такие системы, то нужно построить логику целостностей.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Психология, как и классическая логика рассматривает понятие как единицу мышления. Сам по себе один класс понятий не может существовать независимо от того, что его определение требует обращение к другим понятиям. В качестве инструмента реального мышления, абстрагированный от своего логического определения класс представляет собой элемент “структурированный”, а не “структурирующий”, или, во всяком случае, он уже структурирован настолько, чтобы быть структурирующим: реальностью он обладает только в зависимости от всех тех элементов, которым противостоит или в которые включен. “Класс” предполагает  классификацию, и основным является именно это, потому что именно операции классификации порождают отдельные классы. Вне связи с классификацией целого родовой термин обозначает не класс, а лишь интуитивно схватываемую совокупность.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Короче говоря, в любой области конституированного мышления психологическая реальность состоит из операциональных систем целого, а не изолированных операций, понимаемых в качестве предшествующих этим системам элементов. Следовательно, в качестве действий или интуитивных представлений операции организуются в такие системы, в которых они приобретают - уже в силу одного факта своей организации - природу “операций”. Основная проблема психологии мышления состоит в том, вывить законы равновесия систем; точно так же, как центральная проблема логики состоит в том, чтобы формулировать законы целостностей как таковых.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ЗАКЛЮЧЕНИЕ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  <w:r>
        <w:rPr>
          <w:rFonts w:ascii="Arial" w:hAnsi="Arial" w:cs="Arial"/>
        </w:rPr>
        <w:t>Таким образом, мышление является сложным психолого-логическим феноменом, имеющим свои основания как в физиологии, так и в социальности человека.  Мышление изучается многими науками - теорией познания (в плане соотношения субъективного и объективного, чувственного и рационального и т.д.); логикой (правило, операции и формы мышления); кибернетикой (“искусственный интеллект”); языкознанием (соотношение мышления и языка); эстетикой (образное мышление); нейрофизиологией (мозговой субстрат и физиологические основания мышления); этологией (предпосылки возникновения мышления в животном мире) и , конечно же, психологией. Рассмотренные в реферате аспекты проблемы мышления, далеко не исчерпывают всех наработок психологии по этому вопросу - за пределами анализа остались такие проблемы, как мотивационные основания мышления, его целеполагающая природа, связь с аффекторной стороной человеческой психики, различие субъективных и объективных характеристик мышления и многие другие. В данном реферате  мы пытались проследить основные этапы становления и  функционирования мышления, как фактора психо-физиологического развития человека как вида, HOMO SAPIENS, и показать, что само мышление является его родовидовым отличием.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Список использованной литературы</w:t>
      </w:r>
    </w:p>
    <w:p w:rsidR="00CE7937" w:rsidRDefault="00CE7937" w:rsidP="00CE7937">
      <w:pPr>
        <w:numPr>
          <w:ilvl w:val="0"/>
          <w:numId w:val="1"/>
        </w:numPr>
        <w:tabs>
          <w:tab w:val="left" w:pos="851"/>
          <w:tab w:val="left" w:pos="1418"/>
          <w:tab w:val="left" w:pos="8789"/>
        </w:tabs>
        <w:spacing w:before="240" w:after="240" w:line="360" w:lineRule="auto"/>
        <w:ind w:right="-427"/>
        <w:rPr>
          <w:rFonts w:ascii="Arial" w:hAnsi="Arial" w:cs="Arial"/>
        </w:rPr>
      </w:pPr>
      <w:r>
        <w:rPr>
          <w:rFonts w:ascii="Arial" w:hAnsi="Arial" w:cs="Arial"/>
        </w:rPr>
        <w:t xml:space="preserve"> Бромлей Ю.В. Подольный Р.Г. Создано человечеством. М., 1984.</w:t>
      </w:r>
    </w:p>
    <w:p w:rsidR="00CE7937" w:rsidRDefault="00CE7937" w:rsidP="00CE7937">
      <w:pPr>
        <w:numPr>
          <w:ilvl w:val="0"/>
          <w:numId w:val="1"/>
        </w:numPr>
        <w:tabs>
          <w:tab w:val="left" w:pos="851"/>
          <w:tab w:val="left" w:pos="1418"/>
          <w:tab w:val="left" w:pos="8789"/>
        </w:tabs>
        <w:spacing w:before="240" w:after="240" w:line="360" w:lineRule="auto"/>
        <w:ind w:right="-427"/>
        <w:rPr>
          <w:rFonts w:ascii="Arial" w:hAnsi="Arial" w:cs="Arial"/>
        </w:rPr>
      </w:pPr>
      <w:r>
        <w:rPr>
          <w:rFonts w:ascii="Arial" w:hAnsi="Arial" w:cs="Arial"/>
        </w:rPr>
        <w:t xml:space="preserve"> Деглин В.Л. Нейрофизиологические механизмы познавательной деятельности человека// Поведение и мозг. Л., 1978.</w:t>
      </w:r>
    </w:p>
    <w:p w:rsidR="00CE7937" w:rsidRDefault="00CE7937" w:rsidP="00CE7937">
      <w:pPr>
        <w:numPr>
          <w:ilvl w:val="0"/>
          <w:numId w:val="1"/>
        </w:numPr>
        <w:tabs>
          <w:tab w:val="left" w:pos="851"/>
          <w:tab w:val="left" w:pos="1418"/>
          <w:tab w:val="left" w:pos="8789"/>
        </w:tabs>
        <w:spacing w:before="240" w:after="240" w:line="360" w:lineRule="auto"/>
        <w:ind w:right="-427"/>
        <w:rPr>
          <w:rFonts w:ascii="Arial" w:hAnsi="Arial" w:cs="Arial"/>
        </w:rPr>
      </w:pPr>
      <w:r>
        <w:rPr>
          <w:rFonts w:ascii="Arial" w:hAnsi="Arial" w:cs="Arial"/>
        </w:rPr>
        <w:t xml:space="preserve"> Копнин П.В. Диалектика как логика и теория познания. М.,1973.</w:t>
      </w:r>
    </w:p>
    <w:p w:rsidR="00CE7937" w:rsidRDefault="00CE7937" w:rsidP="00CE7937">
      <w:pPr>
        <w:numPr>
          <w:ilvl w:val="0"/>
          <w:numId w:val="1"/>
        </w:numPr>
        <w:tabs>
          <w:tab w:val="left" w:pos="851"/>
          <w:tab w:val="left" w:pos="1418"/>
          <w:tab w:val="left" w:pos="8789"/>
        </w:tabs>
        <w:spacing w:before="240" w:after="240" w:line="360" w:lineRule="auto"/>
        <w:ind w:right="-427"/>
        <w:rPr>
          <w:rFonts w:ascii="Arial" w:hAnsi="Arial" w:cs="Arial"/>
        </w:rPr>
      </w:pPr>
      <w:r>
        <w:rPr>
          <w:rFonts w:ascii="Arial" w:hAnsi="Arial" w:cs="Arial"/>
        </w:rPr>
        <w:t xml:space="preserve"> Леонтьев А.Н. Проблемы развития психики. М., 1981.</w:t>
      </w:r>
    </w:p>
    <w:p w:rsidR="00CE7937" w:rsidRDefault="00CE7937" w:rsidP="00CE7937">
      <w:pPr>
        <w:numPr>
          <w:ilvl w:val="0"/>
          <w:numId w:val="1"/>
        </w:numPr>
        <w:tabs>
          <w:tab w:val="left" w:pos="851"/>
          <w:tab w:val="left" w:pos="1418"/>
          <w:tab w:val="left" w:pos="8789"/>
        </w:tabs>
        <w:spacing w:before="240" w:after="240" w:line="360" w:lineRule="auto"/>
        <w:ind w:right="-427"/>
        <w:rPr>
          <w:rFonts w:ascii="Arial" w:hAnsi="Arial" w:cs="Arial"/>
        </w:rPr>
      </w:pPr>
      <w:r>
        <w:rPr>
          <w:rFonts w:ascii="Arial" w:hAnsi="Arial" w:cs="Arial"/>
        </w:rPr>
        <w:t xml:space="preserve"> Мамардашвили М.К.  Формы и содержание мышления. М., 1968.</w:t>
      </w:r>
    </w:p>
    <w:p w:rsidR="00CE7937" w:rsidRDefault="00CE7937" w:rsidP="00CE7937">
      <w:pPr>
        <w:numPr>
          <w:ilvl w:val="0"/>
          <w:numId w:val="1"/>
        </w:numPr>
        <w:tabs>
          <w:tab w:val="left" w:pos="851"/>
          <w:tab w:val="left" w:pos="1418"/>
          <w:tab w:val="left" w:pos="8789"/>
        </w:tabs>
        <w:spacing w:before="240" w:after="240" w:line="360" w:lineRule="auto"/>
        <w:ind w:right="-427"/>
        <w:rPr>
          <w:rFonts w:ascii="Arial" w:hAnsi="Arial" w:cs="Arial"/>
        </w:rPr>
      </w:pPr>
      <w:r>
        <w:rPr>
          <w:rFonts w:ascii="Arial" w:hAnsi="Arial" w:cs="Arial"/>
        </w:rPr>
        <w:t xml:space="preserve"> Симпсон Дж. Темпы и формы эволюции. М., 1948.</w:t>
      </w:r>
    </w:p>
    <w:p w:rsidR="00CE7937" w:rsidRDefault="00CE7937" w:rsidP="00CE7937">
      <w:pPr>
        <w:numPr>
          <w:ilvl w:val="0"/>
          <w:numId w:val="1"/>
        </w:numPr>
        <w:tabs>
          <w:tab w:val="left" w:pos="851"/>
          <w:tab w:val="left" w:pos="1418"/>
          <w:tab w:val="left" w:pos="8789"/>
        </w:tabs>
        <w:spacing w:before="240" w:after="240" w:line="360" w:lineRule="auto"/>
        <w:ind w:right="-427"/>
        <w:rPr>
          <w:rFonts w:ascii="Arial" w:hAnsi="Arial" w:cs="Arial"/>
        </w:rPr>
      </w:pPr>
      <w:r>
        <w:rPr>
          <w:rFonts w:ascii="Arial" w:hAnsi="Arial" w:cs="Arial"/>
        </w:rPr>
        <w:t xml:space="preserve"> Хрестоматия по общей психологии. М., 1981.</w:t>
      </w: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right="-42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851"/>
          <w:tab w:val="left" w:pos="1418"/>
          <w:tab w:val="left" w:pos="8789"/>
        </w:tabs>
        <w:spacing w:before="240" w:after="240" w:line="360" w:lineRule="auto"/>
        <w:ind w:left="1418" w:right="-427" w:firstLine="567"/>
        <w:rPr>
          <w:rFonts w:ascii="Arial" w:hAnsi="Arial" w:cs="Arial"/>
        </w:rPr>
      </w:pPr>
    </w:p>
    <w:p w:rsidR="00CE7937" w:rsidRDefault="00CE7937">
      <w:pPr>
        <w:tabs>
          <w:tab w:val="left" w:pos="1418"/>
          <w:tab w:val="left" w:pos="8789"/>
        </w:tabs>
        <w:spacing w:before="240" w:after="240" w:line="360" w:lineRule="auto"/>
        <w:ind w:left="1418" w:right="142" w:firstLine="567"/>
        <w:rPr>
          <w:rFonts w:ascii="Arial" w:hAnsi="Arial" w:cs="Arial"/>
        </w:rPr>
      </w:pP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</w:p>
    <w:p w:rsidR="00CE7937" w:rsidRDefault="00CE7937">
      <w:pPr>
        <w:spacing w:before="240" w:after="240" w:line="360" w:lineRule="auto"/>
        <w:ind w:left="1418" w:firstLine="567"/>
        <w:rPr>
          <w:rFonts w:ascii="Arial" w:hAnsi="Arial" w:cs="Arial"/>
        </w:rPr>
      </w:pPr>
      <w:bookmarkStart w:id="0" w:name="_GoBack"/>
      <w:bookmarkEnd w:id="0"/>
    </w:p>
    <w:sectPr w:rsidR="00CE7937">
      <w:pgSz w:w="11907" w:h="16840" w:code="9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67C" w:rsidRDefault="00CF267C">
      <w:r>
        <w:separator/>
      </w:r>
    </w:p>
  </w:endnote>
  <w:endnote w:type="continuationSeparator" w:id="0">
    <w:p w:rsidR="00CF267C" w:rsidRDefault="00CF2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67C" w:rsidRDefault="00CF267C">
      <w:r>
        <w:separator/>
      </w:r>
    </w:p>
  </w:footnote>
  <w:footnote w:type="continuationSeparator" w:id="0">
    <w:p w:rsidR="00CF267C" w:rsidRDefault="00CF267C">
      <w:r>
        <w:continuationSeparator/>
      </w:r>
    </w:p>
  </w:footnote>
  <w:footnote w:id="1">
    <w:p w:rsidR="00CF267C" w:rsidRDefault="00CE7937">
      <w:pPr>
        <w:pStyle w:val="a4"/>
      </w:pPr>
      <w:r>
        <w:rPr>
          <w:rStyle w:val="a3"/>
        </w:rPr>
        <w:footnoteRef/>
      </w:r>
      <w:r>
        <w:t xml:space="preserve"> P.Feytrabent. Materialism an the Mind-Body Problem// N/-Y - Chicago. 1969? p.94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984"/>
    <w:multiLevelType w:val="singleLevel"/>
    <w:tmpl w:val="0E6ED4B0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937"/>
    <w:rsid w:val="00092864"/>
    <w:rsid w:val="00CE7937"/>
    <w:rsid w:val="00CF267C"/>
    <w:rsid w:val="00F259B4"/>
    <w:rsid w:val="00F5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D36246-264B-4D38-BC09-5D1CCE8A8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ET" w:hAnsi="TimesET" w:cs="TimesE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footnote text"/>
    <w:basedOn w:val="a"/>
    <w:link w:val="a5"/>
    <w:uiPriority w:val="99"/>
    <w:semiHidden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rFonts w:ascii="TimesET" w:hAnsi="TimesET" w:cs="TimesE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4598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Мышление.</vt:lpstr>
    </vt:vector>
  </TitlesOfParts>
  <Company>Углеметбанк, г. Челябинск</Company>
  <LinksUpToDate>false</LinksUpToDate>
  <CharactersWithSpaces>30746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Мышление.</dc:title>
  <dc:subject/>
  <dc:creator>1</dc:creator>
  <cp:keywords/>
  <dc:description/>
  <cp:lastModifiedBy>admin</cp:lastModifiedBy>
  <cp:revision>2</cp:revision>
  <dcterms:created xsi:type="dcterms:W3CDTF">2014-02-17T12:15:00Z</dcterms:created>
  <dcterms:modified xsi:type="dcterms:W3CDTF">2014-02-17T12:15:00Z</dcterms:modified>
</cp:coreProperties>
</file>