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C86" w:rsidRDefault="002A4C86">
      <w:pPr>
        <w:pStyle w:val="a3"/>
        <w:rPr>
          <w:b/>
          <w:bCs/>
        </w:rPr>
      </w:pPr>
      <w:r>
        <w:rPr>
          <w:b/>
          <w:bCs/>
        </w:rPr>
        <w:t>Социальная мобильность</w:t>
      </w:r>
    </w:p>
    <w:p w:rsidR="002A4C86" w:rsidRDefault="002A4C86">
      <w:pPr>
        <w:pStyle w:val="a3"/>
        <w:rPr>
          <w:b/>
          <w:bCs/>
        </w:rPr>
      </w:pPr>
    </w:p>
    <w:p w:rsidR="002A4C86" w:rsidRDefault="002A4C86">
      <w:pPr>
        <w:pStyle w:val="a3"/>
        <w:rPr>
          <w:b/>
          <w:bCs/>
        </w:rPr>
      </w:pPr>
      <w:r>
        <w:rPr>
          <w:b/>
          <w:bCs/>
        </w:rPr>
        <w:t>ПЛАН</w:t>
      </w:r>
    </w:p>
    <w:p w:rsidR="002A4C86" w:rsidRDefault="002A4C86">
      <w:pPr>
        <w:pStyle w:val="a3"/>
        <w:rPr>
          <w:b/>
          <w:bCs/>
        </w:rPr>
      </w:pPr>
    </w:p>
    <w:p w:rsidR="002A4C86" w:rsidRDefault="002A4C86">
      <w:pPr>
        <w:pStyle w:val="a3"/>
        <w:jc w:val="both"/>
      </w:pPr>
      <w:r>
        <w:t>Введение</w:t>
      </w:r>
    </w:p>
    <w:p w:rsidR="002A4C86" w:rsidRDefault="002A4C86">
      <w:pPr>
        <w:pStyle w:val="a3"/>
        <w:numPr>
          <w:ilvl w:val="0"/>
          <w:numId w:val="3"/>
        </w:numPr>
        <w:jc w:val="both"/>
      </w:pPr>
      <w:r>
        <w:t>Сущность социальной мобильности</w:t>
      </w:r>
    </w:p>
    <w:p w:rsidR="002A4C86" w:rsidRDefault="002A4C86">
      <w:pPr>
        <w:pStyle w:val="a3"/>
        <w:numPr>
          <w:ilvl w:val="0"/>
          <w:numId w:val="3"/>
        </w:numPr>
        <w:jc w:val="both"/>
      </w:pPr>
      <w:r>
        <w:t>Формы социальной мобильности и ее последствия</w:t>
      </w:r>
    </w:p>
    <w:p w:rsidR="002A4C86" w:rsidRDefault="002A4C86">
      <w:pPr>
        <w:pStyle w:val="a3"/>
        <w:numPr>
          <w:ilvl w:val="0"/>
          <w:numId w:val="3"/>
        </w:numPr>
        <w:jc w:val="both"/>
      </w:pPr>
      <w:r>
        <w:t>Проблемы социальной мобильности в России в 20-21вв.</w:t>
      </w:r>
    </w:p>
    <w:p w:rsidR="002A4C86" w:rsidRDefault="002A4C86">
      <w:pPr>
        <w:pStyle w:val="a3"/>
        <w:ind w:left="709" w:firstLine="0"/>
        <w:jc w:val="both"/>
      </w:pPr>
      <w:r>
        <w:t>Заключение</w:t>
      </w:r>
    </w:p>
    <w:p w:rsidR="002A4C86" w:rsidRDefault="002A4C86">
      <w:pPr>
        <w:pStyle w:val="a3"/>
        <w:ind w:left="709" w:firstLine="0"/>
        <w:jc w:val="both"/>
      </w:pPr>
      <w:r>
        <w:t>Литература</w:t>
      </w:r>
    </w:p>
    <w:p w:rsidR="002A4C86" w:rsidRDefault="002A4C86">
      <w:pPr>
        <w:pStyle w:val="a3"/>
        <w:rPr>
          <w:b/>
          <w:bCs/>
        </w:rPr>
      </w:pPr>
      <w:r>
        <w:rPr>
          <w:b/>
          <w:bCs/>
        </w:rPr>
        <w:t>Введение</w:t>
      </w:r>
    </w:p>
    <w:p w:rsidR="002A4C86" w:rsidRDefault="002A4C86">
      <w:pPr>
        <w:spacing w:line="360" w:lineRule="auto"/>
        <w:ind w:firstLine="709"/>
        <w:jc w:val="both"/>
        <w:rPr>
          <w:sz w:val="28"/>
        </w:rPr>
      </w:pPr>
    </w:p>
    <w:p w:rsidR="002A4C86" w:rsidRDefault="002A4C86">
      <w:pPr>
        <w:spacing w:line="360" w:lineRule="auto"/>
        <w:ind w:firstLine="709"/>
        <w:jc w:val="both"/>
        <w:rPr>
          <w:sz w:val="28"/>
        </w:rPr>
      </w:pPr>
      <w:r>
        <w:rPr>
          <w:sz w:val="28"/>
        </w:rPr>
        <w:t xml:space="preserve">Важное место в изучении социальной структуры занимают вопросы </w:t>
      </w:r>
      <w:r>
        <w:rPr>
          <w:b/>
          <w:bCs/>
          <w:i/>
          <w:iCs/>
          <w:sz w:val="28"/>
        </w:rPr>
        <w:t>социальной мобильности</w:t>
      </w:r>
      <w:r>
        <w:rPr>
          <w:sz w:val="28"/>
        </w:rPr>
        <w:t xml:space="preserve"> населения, то есть перехода человека из одного класса в другой, из одной внутриклассовой группы в другую, социальные перемещения между поколениями. Социальные перемещения носят массовый характер и по мере развития общества становятся все более интенсивными. Социологи изучают характер социальных перемещений, их направленность, интенсивность; перемещения между классами, поколениями, городами и регионами. Они могут носить позитивный и негативный характер, поощряться или, наоборот, сдерживаться. </w:t>
      </w:r>
    </w:p>
    <w:p w:rsidR="002A4C86" w:rsidRDefault="002A4C86">
      <w:pPr>
        <w:spacing w:line="360" w:lineRule="auto"/>
        <w:ind w:firstLine="709"/>
        <w:jc w:val="both"/>
        <w:rPr>
          <w:sz w:val="28"/>
        </w:rPr>
      </w:pPr>
      <w:r>
        <w:rPr>
          <w:sz w:val="28"/>
        </w:rPr>
        <w:t>В социологии социальных перемещений изучаются основные этапы профессиональной карьеры, сравнивается социальное положение родителей и детей.  В нашей стране десятилетиями на первый план в характеристике, биографии ставилось социальное происхождение, и преимущество получали люди с рабоче-крестьянскими корнями. Например, молодые люди из интеллигентных семей, чтобы поступить в вуз, первоначально шли на год-другой поработать, получить трудовой стаж, сменить социальное положение. Таким образом, получив новый социальный статус рабочего, они как бы очищались от своего "ущербного" социального происхождения. Кроме того, абитуриенты, имеющие трудовой стаж, получали льготы при поступлении, зачислялись на самые престижные специальности практически без конкурса.</w:t>
      </w:r>
    </w:p>
    <w:p w:rsidR="002A4C86" w:rsidRDefault="002A4C86">
      <w:pPr>
        <w:spacing w:line="360" w:lineRule="auto"/>
        <w:ind w:firstLine="709"/>
        <w:jc w:val="both"/>
        <w:rPr>
          <w:sz w:val="28"/>
        </w:rPr>
      </w:pPr>
      <w:r>
        <w:rPr>
          <w:sz w:val="28"/>
        </w:rPr>
        <w:t xml:space="preserve">В западной социологии также очень широко исследуется проблема социальной мобильности. Строго говоря, социальная мобильность - это изменение </w:t>
      </w:r>
      <w:r>
        <w:rPr>
          <w:i/>
          <w:iCs/>
          <w:sz w:val="28"/>
        </w:rPr>
        <w:t>социального статуса</w:t>
      </w:r>
      <w:r>
        <w:rPr>
          <w:sz w:val="28"/>
        </w:rPr>
        <w:t>. Есть статус - реальный и мнимый, приписываемый. Любой человек получает определенный статус уже при рождении в зависимости от принадлежности к определенной расе, полу, места рождения, положения родителей.</w:t>
      </w:r>
    </w:p>
    <w:p w:rsidR="002A4C86" w:rsidRDefault="002A4C86">
      <w:pPr>
        <w:spacing w:line="360" w:lineRule="auto"/>
        <w:ind w:firstLine="709"/>
        <w:jc w:val="both"/>
        <w:rPr>
          <w:sz w:val="28"/>
        </w:rPr>
      </w:pPr>
      <w:r>
        <w:rPr>
          <w:sz w:val="28"/>
        </w:rPr>
        <w:t>Во всех общественных системах действуют принципы как мнимых, так и реальных заслуг. Чем больше при определении социального статуса преобладают мнимые заслуги, чем жестче общество, меньше социальная мобильность (средневековая Европа, касты в Индии). Такое положение может сохраняться только в предельно простом обществе и то до определенного уровня. Дальше оно просто тормозит общественное развитие. Дело в том, что по всем законам генетики талантливые и одаренные молодые люди встречаются одинаково равномерно во всех социальных группах населения.</w:t>
      </w:r>
    </w:p>
    <w:p w:rsidR="002A4C86" w:rsidRDefault="002A4C86">
      <w:pPr>
        <w:spacing w:line="360" w:lineRule="auto"/>
        <w:ind w:firstLine="709"/>
        <w:jc w:val="both"/>
        <w:rPr>
          <w:sz w:val="28"/>
        </w:rPr>
      </w:pPr>
      <w:r>
        <w:rPr>
          <w:sz w:val="28"/>
        </w:rPr>
        <w:t>Чем более развито общество, чем оно динамичней, тем больше в его системе работают принципы реального статуса, реальных заслуг. Общество в этом заинтересовано.</w:t>
      </w:r>
    </w:p>
    <w:p w:rsidR="002A4C86" w:rsidRDefault="002A4C86">
      <w:pPr>
        <w:spacing w:line="360" w:lineRule="auto"/>
        <w:ind w:firstLine="709"/>
        <w:jc w:val="both"/>
        <w:rPr>
          <w:sz w:val="28"/>
        </w:rPr>
      </w:pPr>
    </w:p>
    <w:p w:rsidR="002A4C86" w:rsidRDefault="002A4C86">
      <w:pPr>
        <w:numPr>
          <w:ilvl w:val="0"/>
          <w:numId w:val="1"/>
        </w:numPr>
        <w:spacing w:line="360" w:lineRule="auto"/>
        <w:ind w:left="0" w:firstLine="709"/>
        <w:jc w:val="center"/>
        <w:rPr>
          <w:b/>
          <w:bCs/>
          <w:sz w:val="28"/>
        </w:rPr>
      </w:pPr>
      <w:r>
        <w:rPr>
          <w:b/>
          <w:bCs/>
          <w:sz w:val="28"/>
        </w:rPr>
        <w:t>Сущность социальной мобильности</w:t>
      </w:r>
    </w:p>
    <w:p w:rsidR="002A4C86" w:rsidRDefault="002A4C86">
      <w:pPr>
        <w:spacing w:line="360" w:lineRule="auto"/>
        <w:ind w:firstLine="709"/>
        <w:jc w:val="both"/>
        <w:rPr>
          <w:b/>
          <w:bCs/>
          <w:sz w:val="28"/>
        </w:rPr>
      </w:pPr>
    </w:p>
    <w:p w:rsidR="002A4C86" w:rsidRDefault="002A4C86">
      <w:pPr>
        <w:pStyle w:val="a4"/>
        <w:spacing w:line="360" w:lineRule="auto"/>
        <w:ind w:firstLine="709"/>
        <w:jc w:val="both"/>
        <w:rPr>
          <w:rFonts w:ascii="Times New Roman" w:hAnsi="Times New Roman"/>
          <w:sz w:val="28"/>
        </w:rPr>
      </w:pPr>
      <w:r>
        <w:rPr>
          <w:rFonts w:ascii="Times New Roman" w:hAnsi="Times New Roman"/>
          <w:sz w:val="28"/>
        </w:rPr>
        <w:t>Талантливые личности, несомненно, рождаются во всех социальных слоях и социальных классах. Если не существует барьеров для социального достижения, можно ожидать большую социальную мобильность, когда некоторые личности быстро поднимаются и получают высокие статусы, другие же опускаются на более низкие. Но между слоями и классами существуют барьеры, мешающие свободному переходу индивидов их одной статусной группы в другую. Один из самых главных барьеров возникает из-за того, что социальные классы обладают субкультурами, готовящими детей представителей каждого класса для участия в классовой субкультуре, в которой они социализированы. Обычный ребенок из семьи представителей творческой интеллигенции с меньшей вероятностью будет усваивать привычки и нормы, помогающие ему впоследствии работать крестьянином или рабочим. То же можно сказать о нормах, помогающих ему в работе в качестве крупного руководителя. Тем не менее в конечном счете он может стать не только писателем, как его родители, но и рабочим или крупным руководителем. Просто для продвижения из одного слоя в другой или из одного социального класса в другой имеет значение "различие в стартовых возможностях". Скажем, у сыновей министра и крестьянина разные возможности для получения высоких должностных статусов. Поэтому общепринятая официальная точка зрения, состоящая в том, что для достижения любых высот в обществе нужно только трудиться и иметь способности, оказывается несостоятельной.</w:t>
      </w:r>
    </w:p>
    <w:p w:rsidR="002A4C86" w:rsidRDefault="002A4C86">
      <w:pPr>
        <w:pStyle w:val="a4"/>
        <w:spacing w:line="360" w:lineRule="auto"/>
        <w:ind w:firstLine="709"/>
        <w:jc w:val="both"/>
        <w:rPr>
          <w:rFonts w:ascii="Times New Roman" w:hAnsi="Times New Roman"/>
          <w:sz w:val="28"/>
        </w:rPr>
      </w:pPr>
      <w:r>
        <w:rPr>
          <w:rFonts w:ascii="Times New Roman" w:hAnsi="Times New Roman"/>
          <w:sz w:val="28"/>
        </w:rPr>
        <w:t>Приведенные примеры свидетельствуют о том, что всякое социальное перемещение происходить не беспрепятственно, а путем преодоления более или менее существенных барьеров. Даже переезд человека с одного места жительства на другое предполагает определенный период адаптации к новым условиям.</w:t>
      </w:r>
    </w:p>
    <w:p w:rsidR="002A4C86" w:rsidRDefault="002A4C86">
      <w:pPr>
        <w:spacing w:line="360" w:lineRule="auto"/>
        <w:ind w:firstLine="709"/>
        <w:jc w:val="both"/>
        <w:rPr>
          <w:sz w:val="28"/>
        </w:rPr>
      </w:pPr>
      <w:r>
        <w:rPr>
          <w:sz w:val="28"/>
        </w:rPr>
        <w:t>Все социальные перемещения личности или социальной группы включают в процесс мобильности. Согласно определению П.Сорокина, «под социальной мобильностью понимается любой переход индивида, или социального объекта, или ценности, созданной или модифицированной благодаря деятельности, от одной социальной позиции к другой».</w:t>
      </w:r>
    </w:p>
    <w:p w:rsidR="002A4C86" w:rsidRDefault="002A4C86">
      <w:pPr>
        <w:spacing w:line="360" w:lineRule="auto"/>
        <w:ind w:firstLine="709"/>
        <w:jc w:val="both"/>
        <w:rPr>
          <w:sz w:val="28"/>
        </w:rPr>
      </w:pPr>
    </w:p>
    <w:p w:rsidR="002A4C86" w:rsidRDefault="002A4C86">
      <w:pPr>
        <w:numPr>
          <w:ilvl w:val="0"/>
          <w:numId w:val="1"/>
        </w:numPr>
        <w:spacing w:line="360" w:lineRule="auto"/>
        <w:ind w:left="0" w:firstLine="709"/>
        <w:jc w:val="center"/>
        <w:rPr>
          <w:b/>
          <w:bCs/>
          <w:sz w:val="28"/>
        </w:rPr>
      </w:pPr>
      <w:r>
        <w:rPr>
          <w:b/>
          <w:bCs/>
          <w:sz w:val="28"/>
        </w:rPr>
        <w:t>Формы социальной мобильности и ее последствия</w:t>
      </w:r>
    </w:p>
    <w:p w:rsidR="002A4C86" w:rsidRDefault="002A4C86">
      <w:pPr>
        <w:spacing w:line="360" w:lineRule="auto"/>
        <w:ind w:firstLine="709"/>
        <w:jc w:val="both"/>
        <w:rPr>
          <w:b/>
          <w:bCs/>
          <w:sz w:val="28"/>
        </w:rPr>
      </w:pPr>
    </w:p>
    <w:p w:rsidR="002A4C86" w:rsidRDefault="002A4C86">
      <w:pPr>
        <w:spacing w:line="360" w:lineRule="auto"/>
        <w:ind w:firstLine="709"/>
        <w:jc w:val="both"/>
        <w:rPr>
          <w:sz w:val="28"/>
        </w:rPr>
      </w:pPr>
      <w:r>
        <w:rPr>
          <w:sz w:val="28"/>
        </w:rPr>
        <w:t>Существует два основных типа социальной мобиль</w:t>
      </w:r>
      <w:r>
        <w:rPr>
          <w:sz w:val="28"/>
        </w:rPr>
        <w:softHyphen/>
        <w:t xml:space="preserve">ности: </w:t>
      </w:r>
      <w:r>
        <w:rPr>
          <w:i/>
          <w:sz w:val="28"/>
        </w:rPr>
        <w:t xml:space="preserve">горизонтальная и вертикальная. </w:t>
      </w:r>
      <w:r>
        <w:rPr>
          <w:sz w:val="28"/>
        </w:rPr>
        <w:t>Под горизонтальной социальной мобильностью, или перемещением, подразумевается переход индивида или социального объекта -из единой социальной группы в другую, рас</w:t>
      </w:r>
      <w:r>
        <w:rPr>
          <w:sz w:val="28"/>
        </w:rPr>
        <w:softHyphen/>
        <w:t>положенную .на одном и том же уровне. Перемещение некоего индивида из баптистской в методистскую религиозную группу, из одного граждан</w:t>
      </w:r>
      <w:r>
        <w:rPr>
          <w:sz w:val="28"/>
        </w:rPr>
        <w:softHyphen/>
        <w:t>ства в другое, из одной семьи (как мужа, так и жены) в другую при разводе или при повторном браке, с одной фабрики на другую, при сохранении при этом своего профессионального статуса,</w:t>
      </w:r>
      <w:r>
        <w:rPr>
          <w:noProof/>
          <w:sz w:val="28"/>
        </w:rPr>
        <w:t xml:space="preserve"> —</w:t>
      </w:r>
      <w:r>
        <w:rPr>
          <w:sz w:val="28"/>
        </w:rPr>
        <w:t xml:space="preserve"> все это примеры горизонтальной .социальной мобильности. Ими же являются перемещения социальных объектов (радио, автомобиля, моды, идеи коммунизма, теории Дарвина) в рамках одного социального пласта, подобно перемещению из Айовы до Калифорнии или с некоего места до любого другого. Во всех этих случаях "перемещение" может проис</w:t>
      </w:r>
      <w:r>
        <w:rPr>
          <w:sz w:val="28"/>
        </w:rPr>
        <w:softHyphen/>
        <w:t>ходить без каких-либо заметных изменений социального положения индивида или социального объекта в вертикальном направлении. Под вертикальной социальной мобильностью подразумеваются те отноше</w:t>
      </w:r>
      <w:r>
        <w:rPr>
          <w:sz w:val="28"/>
        </w:rPr>
        <w:softHyphen/>
        <w:t>ния, которые возникают при перемещении индивида или социального объекта из одного социального пласта в другой. В зависимости от направления перемещения, существует два типа вертикальной мобиль</w:t>
      </w:r>
      <w:r>
        <w:rPr>
          <w:sz w:val="28"/>
        </w:rPr>
        <w:softHyphen/>
        <w:t xml:space="preserve">ности: </w:t>
      </w:r>
      <w:r>
        <w:rPr>
          <w:i/>
          <w:sz w:val="28"/>
        </w:rPr>
        <w:t>восходящая и нисходящая, то есть социальный подъем и социа</w:t>
      </w:r>
      <w:r>
        <w:rPr>
          <w:i/>
          <w:sz w:val="28"/>
        </w:rPr>
        <w:softHyphen/>
        <w:t>льный спуск.</w:t>
      </w:r>
      <w:r>
        <w:rPr>
          <w:sz w:val="28"/>
        </w:rPr>
        <w:t xml:space="preserve"> В соответствии с природой стратификации есть нис</w:t>
      </w:r>
      <w:r>
        <w:rPr>
          <w:sz w:val="28"/>
        </w:rPr>
        <w:softHyphen/>
        <w:t>ходящие и восходящие течения экономической, политической и профес</w:t>
      </w:r>
      <w:r>
        <w:rPr>
          <w:sz w:val="28"/>
        </w:rPr>
        <w:softHyphen/>
        <w:t xml:space="preserve">сиональной мобильности, не говоря уж о других менее важных типах. Восходящие течения существуют в двух основных формах: </w:t>
      </w:r>
      <w:r>
        <w:rPr>
          <w:i/>
          <w:sz w:val="28"/>
        </w:rPr>
        <w:t>проникнове</w:t>
      </w:r>
      <w:r>
        <w:rPr>
          <w:i/>
          <w:sz w:val="28"/>
        </w:rPr>
        <w:softHyphen/>
        <w:t>ние</w:t>
      </w:r>
      <w:r>
        <w:rPr>
          <w:sz w:val="28"/>
        </w:rPr>
        <w:t xml:space="preserve"> индивида из нижнего пласта в существующий более высокий пласт; или </w:t>
      </w:r>
      <w:r>
        <w:rPr>
          <w:i/>
          <w:sz w:val="28"/>
        </w:rPr>
        <w:t>создание такими индивидами новой группы и проникновение всей группы в более высокий пласт на уровень с уже существующими группами этого пласта.</w:t>
      </w:r>
      <w:r>
        <w:rPr>
          <w:sz w:val="28"/>
        </w:rPr>
        <w:t xml:space="preserve"> Соответственно и нисходящие течения</w:t>
      </w:r>
      <w:r>
        <w:rPr>
          <w:noProof/>
          <w:sz w:val="28"/>
        </w:rPr>
        <w:t xml:space="preserve"> также </w:t>
      </w:r>
      <w:r>
        <w:rPr>
          <w:sz w:val="28"/>
        </w:rPr>
        <w:t>имеют две формы: первая заключается в падении индивида с более высокой социальной позиции на более низкую, не разрушая при этом исходной группы, к которой он ранее принадлежал; другая форма, проявляется в деградации социальной группы в целом, в понижении ее ранга на фоне других групп или в разрушении ее социального единства. В первом случае падениё напоминает нам человека, упавшего с корабля, во втором</w:t>
      </w:r>
      <w:r>
        <w:rPr>
          <w:noProof/>
          <w:sz w:val="28"/>
        </w:rPr>
        <w:t xml:space="preserve"> —</w:t>
      </w:r>
      <w:r>
        <w:rPr>
          <w:sz w:val="28"/>
        </w:rPr>
        <w:t xml:space="preserve"> погружение в воду самого судна со всеми пас</w:t>
      </w:r>
      <w:r>
        <w:rPr>
          <w:sz w:val="28"/>
        </w:rPr>
        <w:softHyphen/>
        <w:t>сажирами на борту или крушение корабля, когда он разбивается вдребезги.</w:t>
      </w:r>
    </w:p>
    <w:p w:rsidR="002A4C86" w:rsidRDefault="002A4C86">
      <w:pPr>
        <w:pStyle w:val="a5"/>
        <w:spacing w:line="360" w:lineRule="auto"/>
        <w:ind w:firstLine="709"/>
        <w:rPr>
          <w:sz w:val="28"/>
        </w:rPr>
      </w:pPr>
      <w:r>
        <w:rPr>
          <w:sz w:val="28"/>
        </w:rPr>
        <w:t>Случаи индивидуального проникновения в более высокие пласты или падения с высокого социального уровня на низкий привычны и понятны. Они не нуждаются в объяснении. Вторую форму социального восхождения, опускания, подъема и падения групп следует рассмотреть подробнее.</w:t>
      </w:r>
    </w:p>
    <w:p w:rsidR="002A4C86" w:rsidRDefault="002A4C86">
      <w:pPr>
        <w:pStyle w:val="a5"/>
        <w:spacing w:line="360" w:lineRule="auto"/>
        <w:ind w:firstLine="709"/>
        <w:rPr>
          <w:sz w:val="28"/>
        </w:rPr>
      </w:pPr>
      <w:r>
        <w:rPr>
          <w:sz w:val="28"/>
        </w:rPr>
        <w:t>Следующие исторические примеры могут служить в качестве ил</w:t>
      </w:r>
      <w:r>
        <w:rPr>
          <w:sz w:val="28"/>
        </w:rPr>
        <w:softHyphen/>
        <w:t>люстраций. Историки кастового общества Индии сообщают нам, что каста брахманов навсегда находилась в позиции неоспоримого превос</w:t>
      </w:r>
      <w:r>
        <w:rPr>
          <w:sz w:val="28"/>
        </w:rPr>
        <w:softHyphen/>
        <w:t>ходства, которую она занимает последние два тысячелетия. В далеком прошлом касты воинов, правителей и кшатриев не располагались ниже брахманов, а, как оказывается, они стали высшей кастой только после долгой борьбы. Если эта гипотеза верна, то продвижение ранга касты брахманов через все другие этажи является примером второго типа социального восхождения. До принятия христианства Константином Великим статусы христианского епископа или христианс</w:t>
      </w:r>
      <w:r>
        <w:rPr>
          <w:sz w:val="28"/>
        </w:rPr>
        <w:softHyphen/>
        <w:t>кого служителя культа были невысокими среди других социальных рангов Римской империи. В последующие несколько веков социальная позиция и ранг христианской церкви в целом поднялись. Вследствие этого возвышения представители духовенства и, особенно, высшие цер</w:t>
      </w:r>
      <w:r>
        <w:rPr>
          <w:sz w:val="28"/>
        </w:rPr>
        <w:softHyphen/>
        <w:t>ковные сановники также поднялись до самых высоких страт средневеко</w:t>
      </w:r>
      <w:r>
        <w:rPr>
          <w:sz w:val="28"/>
        </w:rPr>
        <w:softHyphen/>
        <w:t>вого общества. И наоборот, падение авторитета христианской церкви в последние два столетия привело к относительному понижению социа</w:t>
      </w:r>
      <w:r>
        <w:rPr>
          <w:sz w:val="28"/>
        </w:rPr>
        <w:softHyphen/>
        <w:t>льных рангов высшего духовенства среди прочих рангов современного общества. Престиж папы или кардинала еще высок, но он, несомненно, ниже, чем был в средние века</w:t>
      </w:r>
      <w:r>
        <w:rPr>
          <w:sz w:val="28"/>
          <w:vertAlign w:val="superscript"/>
        </w:rPr>
        <w:t>3</w:t>
      </w:r>
      <w:r>
        <w:rPr>
          <w:sz w:val="28"/>
        </w:rPr>
        <w:t>. Другой пример</w:t>
      </w:r>
      <w:r>
        <w:rPr>
          <w:noProof/>
          <w:sz w:val="28"/>
        </w:rPr>
        <w:t xml:space="preserve"> —</w:t>
      </w:r>
      <w:r>
        <w:rPr>
          <w:sz w:val="28"/>
        </w:rPr>
        <w:t xml:space="preserve"> группа легистов во Франции. Появившись в</w:t>
      </w:r>
      <w:r>
        <w:rPr>
          <w:noProof/>
          <w:sz w:val="28"/>
        </w:rPr>
        <w:t xml:space="preserve"> XII</w:t>
      </w:r>
      <w:r>
        <w:rPr>
          <w:sz w:val="28"/>
        </w:rPr>
        <w:t xml:space="preserve"> веке, эта группа быстро росла по своему</w:t>
      </w:r>
      <w:r>
        <w:rPr>
          <w:sz w:val="28"/>
          <w:lang w:val="en-US"/>
        </w:rPr>
        <w:t xml:space="preserve"> </w:t>
      </w:r>
      <w:r>
        <w:rPr>
          <w:sz w:val="28"/>
        </w:rPr>
        <w:t>социальному значению и положению. Очень скоро в форме судейской аристократии они вышли на позицию дворянства. В</w:t>
      </w:r>
      <w:r>
        <w:rPr>
          <w:noProof/>
          <w:sz w:val="28"/>
        </w:rPr>
        <w:t xml:space="preserve"> XVII</w:t>
      </w:r>
      <w:r>
        <w:rPr>
          <w:sz w:val="28"/>
        </w:rPr>
        <w:t xml:space="preserve"> и особенно в</w:t>
      </w:r>
      <w:r>
        <w:rPr>
          <w:noProof/>
          <w:sz w:val="28"/>
        </w:rPr>
        <w:t xml:space="preserve"> XVIII</w:t>
      </w:r>
      <w:r>
        <w:rPr>
          <w:sz w:val="28"/>
        </w:rPr>
        <w:t xml:space="preserve"> веке группа в целом начала "опускаться" и наконец вовсе исчезла в пожарище Великой французской революции. То же происходило и в процессе восхождения аграрной буржуазии в средние века, привилегированного Шестого корпуса, купеческих гильдий, аристократии многих королевских дворов. Занимать высокое положе</w:t>
      </w:r>
      <w:r>
        <w:rPr>
          <w:sz w:val="28"/>
        </w:rPr>
        <w:softHyphen/>
        <w:t>ние при дворе Романовых, Габсбургов или Гогенцоллернов до революции означало иметь самый высокий социальный ранг. "Паде</w:t>
      </w:r>
      <w:r>
        <w:rPr>
          <w:sz w:val="28"/>
        </w:rPr>
        <w:softHyphen/>
        <w:t xml:space="preserve">ние" династий привело к "социальному падению" связанных с ними рангов. Большевики в России до революции не имели какого-либо особо признанного высокого положения. Во время революции эта группа преодолела огромную социальную дистанцию и заняла самое высокое положение в русском обществе. В результате все ее члены </w:t>
      </w:r>
      <w:r>
        <w:rPr>
          <w:sz w:val="28"/>
          <w:lang w:val="en-US"/>
        </w:rPr>
        <w:t>в целом</w:t>
      </w:r>
      <w:r>
        <w:rPr>
          <w:sz w:val="28"/>
        </w:rPr>
        <w:t xml:space="preserve"> были подняты до статуса, занимаемого ранее царской аристократией. Подобные явления наблюдаются и в ракурсе чистой экономической стратификации. Так, до наступления эры "нефти" или "автомобиля" быть известным промышленником в этих областях не означало быть промышленным и финансовым магнатом. Широкое распространение отраслей сделало их самыми важными промышлен</w:t>
      </w:r>
      <w:r>
        <w:rPr>
          <w:sz w:val="28"/>
        </w:rPr>
        <w:softHyphen/>
        <w:t xml:space="preserve">ными сферами. Соответственно, быть ведущим промышленником </w:t>
      </w:r>
      <w:r>
        <w:rPr>
          <w:noProof/>
          <w:sz w:val="28"/>
        </w:rPr>
        <w:t>—</w:t>
      </w:r>
      <w:r>
        <w:rPr>
          <w:sz w:val="28"/>
        </w:rPr>
        <w:t xml:space="preserve"> нефтяником или автомобилистом</w:t>
      </w:r>
      <w:r>
        <w:rPr>
          <w:noProof/>
          <w:sz w:val="28"/>
        </w:rPr>
        <w:t xml:space="preserve"> —</w:t>
      </w:r>
      <w:r>
        <w:rPr>
          <w:sz w:val="28"/>
        </w:rPr>
        <w:t xml:space="preserve"> значит быть одним из самых влиятельных лидеров промышленности и финансов. Все эти примеры иллюстрируют вторую коллективную форму восходящих и нисходящих течений в социальной мобильности.</w:t>
      </w:r>
    </w:p>
    <w:p w:rsidR="002A4C86" w:rsidRDefault="002A4C86">
      <w:pPr>
        <w:spacing w:line="360" w:lineRule="auto"/>
        <w:ind w:firstLine="709"/>
        <w:jc w:val="both"/>
        <w:rPr>
          <w:sz w:val="28"/>
        </w:rPr>
      </w:pPr>
      <w:r>
        <w:rPr>
          <w:sz w:val="28"/>
        </w:rPr>
        <w:t xml:space="preserve">С количественной точки зрения следует разграничить интенсивность и всеобщность вертикальной мобильности. Под </w:t>
      </w:r>
      <w:r>
        <w:rPr>
          <w:i/>
          <w:sz w:val="28"/>
        </w:rPr>
        <w:t>интенсивностью</w:t>
      </w:r>
      <w:r>
        <w:rPr>
          <w:sz w:val="28"/>
        </w:rPr>
        <w:t xml:space="preserve"> пони</w:t>
      </w:r>
      <w:r>
        <w:rPr>
          <w:sz w:val="28"/>
        </w:rPr>
        <w:softHyphen/>
        <w:t>мается вертикальная социальная дистанция или количество слоев</w:t>
      </w:r>
      <w:r>
        <w:rPr>
          <w:noProof/>
          <w:sz w:val="28"/>
        </w:rPr>
        <w:t xml:space="preserve"> —</w:t>
      </w:r>
      <w:r>
        <w:rPr>
          <w:sz w:val="28"/>
        </w:rPr>
        <w:t xml:space="preserve"> эко</w:t>
      </w:r>
      <w:r>
        <w:rPr>
          <w:sz w:val="28"/>
        </w:rPr>
        <w:softHyphen/>
        <w:t>номических, профессиональных или политических,</w:t>
      </w:r>
      <w:r>
        <w:rPr>
          <w:noProof/>
          <w:sz w:val="28"/>
        </w:rPr>
        <w:t xml:space="preserve"> —</w:t>
      </w:r>
      <w:r>
        <w:rPr>
          <w:sz w:val="28"/>
        </w:rPr>
        <w:t xml:space="preserve"> проходимых ин</w:t>
      </w:r>
      <w:r>
        <w:rPr>
          <w:sz w:val="28"/>
        </w:rPr>
        <w:softHyphen/>
        <w:t>дивидом в его восходящем или нисходящем движении за определенный период времени. Если, например, некий индивид за год поднимается с позиции человека с годовым доходом в</w:t>
      </w:r>
      <w:r>
        <w:rPr>
          <w:noProof/>
          <w:sz w:val="28"/>
        </w:rPr>
        <w:t xml:space="preserve"> 500</w:t>
      </w:r>
      <w:r>
        <w:rPr>
          <w:sz w:val="28"/>
        </w:rPr>
        <w:t xml:space="preserve"> долларов до позиции с доходом в</w:t>
      </w:r>
      <w:r>
        <w:rPr>
          <w:noProof/>
          <w:sz w:val="28"/>
        </w:rPr>
        <w:t xml:space="preserve"> 50</w:t>
      </w:r>
      <w:r>
        <w:rPr>
          <w:sz w:val="28"/>
        </w:rPr>
        <w:t xml:space="preserve"> тысяч долларов, а другой за тот же самый период с той же исходной позиции поднимается до уровня в</w:t>
      </w:r>
      <w:r>
        <w:rPr>
          <w:noProof/>
          <w:sz w:val="28"/>
        </w:rPr>
        <w:t xml:space="preserve"> 1000</w:t>
      </w:r>
      <w:r>
        <w:rPr>
          <w:sz w:val="28"/>
        </w:rPr>
        <w:t xml:space="preserve"> долларов, то в первом случае интенсивность экономического подъема будет в</w:t>
      </w:r>
      <w:r>
        <w:rPr>
          <w:noProof/>
          <w:sz w:val="28"/>
        </w:rPr>
        <w:t xml:space="preserve"> 50</w:t>
      </w:r>
      <w:r>
        <w:rPr>
          <w:sz w:val="28"/>
        </w:rPr>
        <w:t xml:space="preserve"> раз больше, чем во втором. Для соответствующего изменения интенсив</w:t>
      </w:r>
      <w:r>
        <w:rPr>
          <w:sz w:val="28"/>
        </w:rPr>
        <w:softHyphen/>
        <w:t>ность вертикальной мобильности может быть измерена и в области политической и профессиональной стратификации.</w:t>
      </w:r>
    </w:p>
    <w:p w:rsidR="002A4C86" w:rsidRDefault="002A4C86">
      <w:pPr>
        <w:spacing w:line="360" w:lineRule="auto"/>
        <w:ind w:firstLine="709"/>
        <w:jc w:val="both"/>
        <w:rPr>
          <w:sz w:val="28"/>
        </w:rPr>
      </w:pPr>
      <w:r>
        <w:rPr>
          <w:sz w:val="28"/>
        </w:rPr>
        <w:t xml:space="preserve">Под </w:t>
      </w:r>
      <w:r>
        <w:rPr>
          <w:i/>
          <w:sz w:val="28"/>
        </w:rPr>
        <w:t>всеобщностью</w:t>
      </w:r>
      <w:r>
        <w:rPr>
          <w:sz w:val="28"/>
        </w:rPr>
        <w:t xml:space="preserve"> вертикальной мобильности подразумевается чис</w:t>
      </w:r>
      <w:r>
        <w:rPr>
          <w:sz w:val="28"/>
        </w:rPr>
        <w:softHyphen/>
        <w:t>ло индивидов, которые изменили свое социальное положение в вер</w:t>
      </w:r>
      <w:r>
        <w:rPr>
          <w:sz w:val="28"/>
        </w:rPr>
        <w:softHyphen/>
        <w:t>тикальном направлении за определенный промежуток времени. Абсо</w:t>
      </w:r>
      <w:r>
        <w:rPr>
          <w:sz w:val="28"/>
        </w:rPr>
        <w:softHyphen/>
        <w:t xml:space="preserve">лютное число таких индивидов дает </w:t>
      </w:r>
      <w:r>
        <w:rPr>
          <w:i/>
          <w:sz w:val="28"/>
        </w:rPr>
        <w:t>абсолютную всеобщность</w:t>
      </w:r>
      <w:r>
        <w:rPr>
          <w:sz w:val="28"/>
        </w:rPr>
        <w:t xml:space="preserve"> верти</w:t>
      </w:r>
      <w:r>
        <w:rPr>
          <w:sz w:val="28"/>
        </w:rPr>
        <w:softHyphen/>
        <w:t xml:space="preserve">кальной мобильности в структуре данного населения страны; пропорция таких индивидов ко всему населению дает </w:t>
      </w:r>
      <w:r>
        <w:rPr>
          <w:i/>
          <w:sz w:val="28"/>
        </w:rPr>
        <w:t xml:space="preserve">относительную всеобщность </w:t>
      </w:r>
      <w:r>
        <w:rPr>
          <w:sz w:val="28"/>
        </w:rPr>
        <w:t>вертикальной мобильности.</w:t>
      </w:r>
    </w:p>
    <w:p w:rsidR="002A4C86" w:rsidRDefault="002A4C86">
      <w:pPr>
        <w:pStyle w:val="a5"/>
        <w:spacing w:line="360" w:lineRule="auto"/>
        <w:ind w:firstLine="709"/>
        <w:rPr>
          <w:sz w:val="28"/>
        </w:rPr>
      </w:pPr>
      <w:r>
        <w:rPr>
          <w:sz w:val="28"/>
        </w:rPr>
        <w:t xml:space="preserve">Наконец, соединив интенсивность и относительную всеобщность вертикальной мобильности в определенной социальной сфере (скажем, в экономике), можно получить </w:t>
      </w:r>
      <w:r>
        <w:rPr>
          <w:i/>
          <w:sz w:val="28"/>
        </w:rPr>
        <w:t>совокупный показатель вертикальной экономической мобильности данного общества.</w:t>
      </w:r>
      <w:r>
        <w:rPr>
          <w:sz w:val="28"/>
        </w:rPr>
        <w:t xml:space="preserve"> Сравнивая, таким об</w:t>
      </w:r>
      <w:r>
        <w:rPr>
          <w:sz w:val="28"/>
        </w:rPr>
        <w:softHyphen/>
        <w:t>разом, одно общество с другим или одно и то же общество в разные периоды своего развития, можно обнаружить, в каком из них или в какой период совокупная мобильность выше. То же можно сказать и о совокупном показателе политической и профессиональной верти</w:t>
      </w:r>
      <w:r>
        <w:rPr>
          <w:sz w:val="28"/>
        </w:rPr>
        <w:softHyphen/>
        <w:t>кальной мобильности.</w:t>
      </w:r>
    </w:p>
    <w:p w:rsidR="002A4C86" w:rsidRDefault="002A4C86">
      <w:pPr>
        <w:pStyle w:val="a5"/>
        <w:spacing w:line="360" w:lineRule="auto"/>
        <w:ind w:firstLine="709"/>
        <w:rPr>
          <w:sz w:val="28"/>
        </w:rPr>
      </w:pPr>
    </w:p>
    <w:p w:rsidR="002A4C86" w:rsidRDefault="002A4C86">
      <w:pPr>
        <w:pStyle w:val="a5"/>
        <w:numPr>
          <w:ilvl w:val="0"/>
          <w:numId w:val="1"/>
        </w:numPr>
        <w:spacing w:line="360" w:lineRule="auto"/>
        <w:jc w:val="center"/>
        <w:rPr>
          <w:b/>
          <w:bCs/>
          <w:sz w:val="28"/>
        </w:rPr>
      </w:pPr>
      <w:r>
        <w:rPr>
          <w:b/>
          <w:bCs/>
          <w:sz w:val="28"/>
        </w:rPr>
        <w:t>Проблемы социальной мобильности в России в 20-21вв.</w:t>
      </w:r>
    </w:p>
    <w:p w:rsidR="002A4C86" w:rsidRDefault="002A4C86">
      <w:pPr>
        <w:pStyle w:val="a5"/>
        <w:spacing w:line="360" w:lineRule="auto"/>
        <w:ind w:left="709"/>
        <w:jc w:val="center"/>
        <w:rPr>
          <w:b/>
          <w:bCs/>
          <w:sz w:val="28"/>
        </w:rPr>
      </w:pPr>
    </w:p>
    <w:p w:rsidR="002A4C86" w:rsidRDefault="002A4C86">
      <w:pPr>
        <w:pStyle w:val="3"/>
      </w:pPr>
      <w:r>
        <w:t>Процесс перехода от экономики, в основе которой лежал административно-бюрократический способ управления общественным производством и распределением, к экономике, базирующейся на рыночных отношениях, и от монопольной власти партгосноменклатуры к представительной демократии происходит чрезвычайно болезненно и медленно. Стратегические и тактические просчеты в радикальном преобразовании общественных отношений отягощаются особенностями созданного в СССР экономического потенциала с его структурной асимметричностью, монополизмом, технологической отсталостью и т. д.</w:t>
      </w:r>
    </w:p>
    <w:p w:rsidR="002A4C86" w:rsidRDefault="002A4C86">
      <w:pPr>
        <w:spacing w:line="360" w:lineRule="auto"/>
        <w:ind w:firstLine="709"/>
        <w:jc w:val="both"/>
        <w:rPr>
          <w:sz w:val="28"/>
        </w:rPr>
      </w:pPr>
      <w:r>
        <w:rPr>
          <w:sz w:val="28"/>
        </w:rPr>
        <w:t xml:space="preserve"> Все это нашло отражение в социальной стратификации российского общества переходного периода. Чтобы дать ее анализ, понять особенности, необходимо рассмотреть социальную структуру советского периода. В советской научной литературе в соответствии с требованиями официальной идеологии утверждался взгляд с позиций трехчленной структуры: два дружественных класса (рабочий и колхозное крестьянство), а также социальная прослойка — народная интеллигенция. Причем в данном слое как бы на равных оказывались и представители партийной и государственной элиты, и сельская учительница, и библиотечный работник.</w:t>
      </w:r>
    </w:p>
    <w:p w:rsidR="002A4C86" w:rsidRDefault="002A4C86">
      <w:pPr>
        <w:spacing w:line="360" w:lineRule="auto"/>
        <w:ind w:firstLine="709"/>
        <w:jc w:val="both"/>
        <w:rPr>
          <w:sz w:val="28"/>
        </w:rPr>
      </w:pPr>
      <w:r>
        <w:rPr>
          <w:sz w:val="28"/>
        </w:rPr>
        <w:t xml:space="preserve"> При таком подходе вуалировалась существовавшая дифференциация общества, создавалась иллюзия движения общества к социальному равенству.</w:t>
      </w:r>
    </w:p>
    <w:p w:rsidR="002A4C86" w:rsidRDefault="002A4C86">
      <w:pPr>
        <w:spacing w:line="360" w:lineRule="auto"/>
        <w:ind w:firstLine="709"/>
        <w:jc w:val="both"/>
        <w:rPr>
          <w:sz w:val="28"/>
        </w:rPr>
      </w:pPr>
      <w:r>
        <w:rPr>
          <w:sz w:val="28"/>
        </w:rPr>
        <w:t>Разумеется, в реальной жизни дело обстояло далеко не так, советское общество было иерархизировано, притом весьма специфически. По мнению западных и многих российских социологов, оно представляло собой не столько социально-классовое, сколько сословно-кастовое общество. Господство государственной собственности превратило подавляющую массу населения в наемных работников государства, отчужденных от этой собственности.</w:t>
      </w:r>
    </w:p>
    <w:p w:rsidR="002A4C86" w:rsidRDefault="002A4C86">
      <w:pPr>
        <w:spacing w:line="360" w:lineRule="auto"/>
        <w:ind w:firstLine="709"/>
        <w:jc w:val="both"/>
        <w:rPr>
          <w:sz w:val="28"/>
        </w:rPr>
      </w:pPr>
      <w:r>
        <w:rPr>
          <w:sz w:val="28"/>
        </w:rPr>
        <w:t>Решающую роль в расположении групп на социальной лестнице играл их политический потенциал, определявшийся местом в партийно-государственной иерархии.</w:t>
      </w:r>
    </w:p>
    <w:p w:rsidR="002A4C86" w:rsidRDefault="002A4C86">
      <w:pPr>
        <w:spacing w:line="360" w:lineRule="auto"/>
        <w:ind w:firstLine="709"/>
        <w:jc w:val="both"/>
        <w:rPr>
          <w:sz w:val="28"/>
        </w:rPr>
      </w:pPr>
      <w:r>
        <w:rPr>
          <w:sz w:val="28"/>
        </w:rPr>
        <w:t>Высшую ступень в советском обществе занимала партийно-государственная номенклатура, объединявшая высшие слои партийной, государственной, хозяйственной и военной бюрократии. Не являясь формально собственником национального богатства, она обладала монопольным и бесконтрольным правом его использования и распределения. Номенклатура наделила себя широким кругом льгот и преимуществ. Это был по существу закрытый слой типа сословия, не заинтересованный в росте численности, ее удельный вес был невелик — 1,5 - 2% населения страны.</w:t>
      </w:r>
    </w:p>
    <w:p w:rsidR="002A4C86" w:rsidRDefault="002A4C86">
      <w:pPr>
        <w:spacing w:line="360" w:lineRule="auto"/>
        <w:ind w:firstLine="709"/>
        <w:jc w:val="both"/>
        <w:rPr>
          <w:sz w:val="28"/>
        </w:rPr>
      </w:pPr>
      <w:r>
        <w:rPr>
          <w:sz w:val="28"/>
        </w:rPr>
        <w:t>Ступенью ниже находился слой, обслуживавший номенклатуру, работники, занятые в сфере идеологии, партийной прессы, а также научная элита, видные деятели искусства.</w:t>
      </w:r>
    </w:p>
    <w:p w:rsidR="002A4C86" w:rsidRDefault="002A4C86">
      <w:pPr>
        <w:spacing w:line="360" w:lineRule="auto"/>
        <w:ind w:firstLine="709"/>
        <w:jc w:val="both"/>
        <w:rPr>
          <w:sz w:val="28"/>
        </w:rPr>
      </w:pPr>
      <w:r>
        <w:rPr>
          <w:sz w:val="28"/>
        </w:rPr>
        <w:t>Следующую ступеньку занимал слой, в той или иной степени причастный к функции распределения и использования национального богатства. К ним относились государственные чиновники, распределявшие дефицитные социальные блага, руководители предприятий, колхозов, совхозов, работники материально-технического снабжения, торговли, сферы обслуживания и т. д.</w:t>
      </w:r>
    </w:p>
    <w:p w:rsidR="002A4C86" w:rsidRDefault="002A4C86">
      <w:pPr>
        <w:spacing w:line="360" w:lineRule="auto"/>
        <w:ind w:firstLine="709"/>
        <w:jc w:val="both"/>
        <w:rPr>
          <w:sz w:val="28"/>
        </w:rPr>
      </w:pPr>
      <w:r>
        <w:rPr>
          <w:sz w:val="28"/>
        </w:rPr>
        <w:t>Отнести эти слои к среднему классу вряд ли правомерно, поскольку они не имели свойственной этому классу экономической и политической независимости.</w:t>
      </w:r>
    </w:p>
    <w:p w:rsidR="002A4C86" w:rsidRDefault="002A4C86">
      <w:pPr>
        <w:spacing w:line="360" w:lineRule="auto"/>
        <w:ind w:firstLine="709"/>
        <w:jc w:val="both"/>
        <w:rPr>
          <w:sz w:val="28"/>
        </w:rPr>
      </w:pPr>
      <w:r>
        <w:rPr>
          <w:sz w:val="28"/>
        </w:rPr>
        <w:t xml:space="preserve">Представляет интерес анализ многомерной социальной структуры советского общества 40—50-х годов, данный американским социологом А. Инкельсом </w:t>
      </w:r>
      <w:r>
        <w:rPr>
          <w:spacing w:val="13"/>
          <w:sz w:val="28"/>
        </w:rPr>
        <w:t>(1974</w:t>
      </w:r>
      <w:r>
        <w:rPr>
          <w:sz w:val="28"/>
        </w:rPr>
        <w:t xml:space="preserve"> г.). Он рассматривает ее как пирамиду, включающую 9 страт.</w:t>
      </w:r>
    </w:p>
    <w:p w:rsidR="002A4C86" w:rsidRDefault="002A4C86">
      <w:pPr>
        <w:spacing w:line="360" w:lineRule="auto"/>
        <w:ind w:firstLine="709"/>
        <w:jc w:val="both"/>
        <w:rPr>
          <w:sz w:val="28"/>
        </w:rPr>
      </w:pPr>
      <w:r>
        <w:rPr>
          <w:sz w:val="28"/>
        </w:rPr>
        <w:t>На вершине находится правящая элита (партийно-государственная номенклатура, высшие военные чины).</w:t>
      </w:r>
    </w:p>
    <w:p w:rsidR="002A4C86" w:rsidRDefault="002A4C86">
      <w:pPr>
        <w:spacing w:line="360" w:lineRule="auto"/>
        <w:ind w:firstLine="709"/>
        <w:jc w:val="both"/>
        <w:rPr>
          <w:sz w:val="28"/>
        </w:rPr>
      </w:pPr>
      <w:r>
        <w:rPr>
          <w:sz w:val="28"/>
        </w:rPr>
        <w:t>На втором месте — высший слой интеллигенции (видные деятели литературы и искусства, ученые). Обладая значительными привилегиями, они не имели тех властных полномочий, которыми располагал высший слой.</w:t>
      </w:r>
    </w:p>
    <w:p w:rsidR="002A4C86" w:rsidRDefault="002A4C86">
      <w:pPr>
        <w:spacing w:line="360" w:lineRule="auto"/>
        <w:ind w:firstLine="709"/>
        <w:jc w:val="both"/>
        <w:rPr>
          <w:sz w:val="28"/>
        </w:rPr>
      </w:pPr>
      <w:r>
        <w:rPr>
          <w:sz w:val="28"/>
        </w:rPr>
        <w:t>Достаточно высокое — третье место отводилось «аристократии рабочего класса». Это стахановцы, «маяки», ударники пятилеток. Этот слой также имел большие привилегии и высокий престиж в обществе. Именно он олицетворял «декоративную» демократию: его представители были депутатами Верховных Советов страны и республик, членами ЦК КПСС (но не входили в партийную номенклатуру).</w:t>
      </w:r>
    </w:p>
    <w:p w:rsidR="002A4C86" w:rsidRDefault="002A4C86">
      <w:pPr>
        <w:spacing w:line="360" w:lineRule="auto"/>
        <w:ind w:firstLine="709"/>
        <w:jc w:val="both"/>
        <w:rPr>
          <w:sz w:val="28"/>
        </w:rPr>
      </w:pPr>
      <w:r>
        <w:rPr>
          <w:sz w:val="28"/>
        </w:rPr>
        <w:t>Далее следовал основной отряд интеллигенции (управленцы среднего звена, руководители небольших предприятий, научные и научно-педагогические работники, офицеры и т. д.).</w:t>
      </w:r>
    </w:p>
    <w:p w:rsidR="002A4C86" w:rsidRDefault="002A4C86">
      <w:pPr>
        <w:spacing w:line="360" w:lineRule="auto"/>
        <w:ind w:firstLine="709"/>
        <w:jc w:val="both"/>
        <w:rPr>
          <w:sz w:val="28"/>
        </w:rPr>
      </w:pPr>
      <w:r>
        <w:rPr>
          <w:sz w:val="28"/>
        </w:rPr>
        <w:t xml:space="preserve">Пятое место занимали «белые воротнички» (мелкие управленцы, служащие, не имевшие, как правило, высшего </w:t>
      </w:r>
      <w:r>
        <w:rPr>
          <w:spacing w:val="-2"/>
          <w:sz w:val="28"/>
        </w:rPr>
        <w:t>образования).</w:t>
      </w:r>
    </w:p>
    <w:p w:rsidR="002A4C86" w:rsidRDefault="002A4C86">
      <w:pPr>
        <w:spacing w:line="360" w:lineRule="auto"/>
        <w:ind w:firstLine="709"/>
        <w:jc w:val="both"/>
        <w:rPr>
          <w:sz w:val="28"/>
        </w:rPr>
      </w:pPr>
      <w:r>
        <w:rPr>
          <w:sz w:val="28"/>
        </w:rPr>
        <w:t>Шестой слой — «преуспевающие крестьяне», работавшие в передовых колхозах, где создавались особые условия труда. С целью формирования «образцово-показательных» хозяйств им выделялись дополнительные государственные финансовые и материально-технические ресурсы, что позволяло обеспечить более высокую производительность труда и уровень жизни.</w:t>
      </w:r>
    </w:p>
    <w:p w:rsidR="002A4C86" w:rsidRDefault="002A4C86">
      <w:pPr>
        <w:spacing w:line="360" w:lineRule="auto"/>
        <w:ind w:firstLine="709"/>
        <w:jc w:val="both"/>
        <w:rPr>
          <w:sz w:val="28"/>
        </w:rPr>
      </w:pPr>
      <w:r>
        <w:rPr>
          <w:sz w:val="28"/>
        </w:rPr>
        <w:t>На седьмом месте находились рабочие средней и низкой квалификации. Численный состав этой группы был достаточно велик.</w:t>
      </w:r>
    </w:p>
    <w:p w:rsidR="002A4C86" w:rsidRDefault="002A4C86">
      <w:pPr>
        <w:spacing w:line="360" w:lineRule="auto"/>
        <w:ind w:firstLine="709"/>
        <w:jc w:val="both"/>
        <w:rPr>
          <w:sz w:val="28"/>
        </w:rPr>
      </w:pPr>
      <w:r>
        <w:rPr>
          <w:sz w:val="28"/>
        </w:rPr>
        <w:t>Восьмое место занимали «беднейшие слои крестьянства» (а такие составляли большинство). И, наконец, внизу социальной лестницы находились заключенные, которые были лишены практически всяких прав. Данный слой был весьма значительным и составлял несколько миллионов человек.</w:t>
      </w:r>
    </w:p>
    <w:p w:rsidR="002A4C86" w:rsidRDefault="002A4C86">
      <w:pPr>
        <w:spacing w:line="360" w:lineRule="auto"/>
        <w:ind w:firstLine="709"/>
        <w:jc w:val="both"/>
        <w:rPr>
          <w:sz w:val="28"/>
        </w:rPr>
      </w:pPr>
      <w:r>
        <w:rPr>
          <w:sz w:val="28"/>
        </w:rPr>
        <w:t>Нельзя не признать, что представленная иерархическая структура советского общества весьма близка к той реальности, которая существовала.</w:t>
      </w:r>
    </w:p>
    <w:p w:rsidR="002A4C86" w:rsidRDefault="002A4C86">
      <w:pPr>
        <w:spacing w:line="360" w:lineRule="auto"/>
        <w:ind w:firstLine="709"/>
        <w:jc w:val="both"/>
        <w:rPr>
          <w:sz w:val="28"/>
        </w:rPr>
      </w:pPr>
      <w:r>
        <w:rPr>
          <w:sz w:val="28"/>
        </w:rPr>
        <w:t>Исследуя социальную структуру советского общества второй половины 80-х годов, отечественные социологи Т. И. Заславская и Р. В. Рывкина выделили 12 групп. Наряду с рабочими (этот слой представлен тремя дифференцированными группами), колхозным крестьянством, научно-технической и гуманитарной интеллигенцией они выделяют такие группы: политические руководители общества, ответственные работники аппарата политического управления, ответственные работники торговли и бытового обслуживания, группа организованной преступности и др. Как видим, это уже далеко не классическая «трехчленка», здесь использована многомерная модель. Разумеется, это деление весьма условно, реальная социальная структура «уходит в тень», поскольку, к примеру, огромный пласт реальных производственных отношений оказывается нелегальным, скрытым в неформальных связях и решениях.</w:t>
      </w:r>
    </w:p>
    <w:p w:rsidR="002A4C86" w:rsidRDefault="002A4C86">
      <w:pPr>
        <w:spacing w:line="360" w:lineRule="auto"/>
        <w:ind w:firstLine="709"/>
        <w:jc w:val="both"/>
        <w:rPr>
          <w:sz w:val="28"/>
        </w:rPr>
      </w:pPr>
      <w:r>
        <w:rPr>
          <w:sz w:val="28"/>
        </w:rPr>
        <w:t>В условиях радикального преобразования российского общества в его социальной стратификации происходят глубокие изменения, которые имеют ряд характерных черт.</w:t>
      </w:r>
    </w:p>
    <w:p w:rsidR="002A4C86" w:rsidRDefault="002A4C86">
      <w:pPr>
        <w:spacing w:line="360" w:lineRule="auto"/>
        <w:ind w:firstLine="709"/>
        <w:jc w:val="both"/>
        <w:rPr>
          <w:sz w:val="28"/>
        </w:rPr>
      </w:pPr>
      <w:r>
        <w:rPr>
          <w:sz w:val="28"/>
        </w:rPr>
        <w:t>Во-первых, наблюдается тотальная маргинализация российского общества. Дать ей оценку, а также спрогнозировать ее социальные последствия можно лишь исходя из всей совокупности конкретных процессов и условий, в которой это явление функционирует.</w:t>
      </w:r>
    </w:p>
    <w:p w:rsidR="002A4C86" w:rsidRDefault="002A4C86">
      <w:pPr>
        <w:spacing w:line="360" w:lineRule="auto"/>
        <w:ind w:firstLine="709"/>
        <w:jc w:val="both"/>
        <w:rPr>
          <w:sz w:val="28"/>
        </w:rPr>
      </w:pPr>
      <w:r>
        <w:rPr>
          <w:sz w:val="28"/>
        </w:rPr>
        <w:t>К примеру, маргинализацию, обусловленную массовым переходом из низших слоев общества в более высокие, т. е. восходящую мобильность (хотя она и имеет определенные издержки), в целом можно оценить положительно.</w:t>
      </w:r>
    </w:p>
    <w:p w:rsidR="002A4C86" w:rsidRDefault="002A4C86">
      <w:pPr>
        <w:spacing w:line="360" w:lineRule="auto"/>
        <w:ind w:firstLine="709"/>
        <w:jc w:val="both"/>
        <w:rPr>
          <w:sz w:val="28"/>
        </w:rPr>
      </w:pPr>
      <w:r>
        <w:rPr>
          <w:sz w:val="28"/>
        </w:rPr>
        <w:t>Маргинализация, которая характеризуется переходом в низшие слои (при нисходящей мобильности), если к тому же носит долговременный и массовый характер, приводит к тяжелым социальным последствиям.</w:t>
      </w:r>
    </w:p>
    <w:p w:rsidR="002A4C86" w:rsidRDefault="002A4C86">
      <w:pPr>
        <w:spacing w:line="360" w:lineRule="auto"/>
        <w:ind w:firstLine="709"/>
        <w:jc w:val="both"/>
        <w:rPr>
          <w:sz w:val="28"/>
        </w:rPr>
      </w:pPr>
      <w:r>
        <w:rPr>
          <w:sz w:val="28"/>
        </w:rPr>
        <w:t>В нашем обществе мы видим как восходящую, так и нисходящую мобильность. Но тревогу вызывает то, что последняя приобрела «обвальный» характер. Особо следует выделить растущий слой маргинален, выбитых из своей социокультурной среды и превратившихся в люмпенизированный слой (нищие, бомжи, бродяги и т. д.).</w:t>
      </w:r>
    </w:p>
    <w:p w:rsidR="002A4C86" w:rsidRDefault="002A4C86">
      <w:pPr>
        <w:spacing w:line="360" w:lineRule="auto"/>
        <w:ind w:firstLine="709"/>
        <w:jc w:val="both"/>
        <w:rPr>
          <w:sz w:val="28"/>
        </w:rPr>
      </w:pPr>
      <w:r>
        <w:rPr>
          <w:sz w:val="28"/>
        </w:rPr>
        <w:t>Следующая особенность — это блокирование процесса  формирования среднего класса. В советский период в России существовал значительный слой населения, который представлял собой потенциальный средний класс (интеллигенция, служащие, высококвалифицированные рабочие). Однако превращения этих слоев в средний класс не происходит, отсутствует процесс «классовой кристалли</w:t>
      </w:r>
      <w:r>
        <w:rPr>
          <w:spacing w:val="-2"/>
          <w:sz w:val="28"/>
        </w:rPr>
        <w:t>зации».</w:t>
      </w:r>
    </w:p>
    <w:p w:rsidR="002A4C86" w:rsidRDefault="002A4C86">
      <w:pPr>
        <w:spacing w:line="360" w:lineRule="auto"/>
        <w:ind w:firstLine="709"/>
        <w:jc w:val="both"/>
        <w:rPr>
          <w:sz w:val="28"/>
        </w:rPr>
      </w:pPr>
      <w:r>
        <w:rPr>
          <w:sz w:val="28"/>
        </w:rPr>
        <w:t xml:space="preserve">Дело в том, что именно эти слои опустились (и этот процесс продолжается) в низший класс, находясь на грани бедности или за ее чертой. Прежде всего это относится к интеллигенции. Здесь мы сталкиваемся с явлением, которое можно назвать феноменом «новых бедных», исключительным, не встречавшимся, вероятно, в истории цивилизации ни в одном обществе. И в дореволюционной России, и в развивающихся странах любого региона современного мира, не говоря уже, разумеется, о развитых странах, она имела и , имеет достаточно высокий престиж в обществе, ее материальное положение (даже в бедных странах) находится на должном уровне, позволяющем вести достойный образ </w:t>
      </w:r>
      <w:r>
        <w:rPr>
          <w:spacing w:val="-2"/>
          <w:sz w:val="28"/>
        </w:rPr>
        <w:t>жизни.</w:t>
      </w:r>
    </w:p>
    <w:p w:rsidR="002A4C86" w:rsidRDefault="002A4C86">
      <w:pPr>
        <w:spacing w:line="360" w:lineRule="auto"/>
        <w:ind w:firstLine="709"/>
        <w:jc w:val="both"/>
        <w:rPr>
          <w:sz w:val="28"/>
        </w:rPr>
      </w:pPr>
      <w:r>
        <w:rPr>
          <w:sz w:val="28"/>
        </w:rPr>
        <w:t>Сегодня в России доля отчислений на науку, образование, здравоохранение, культуру в бюджете катастрофически уменьшается. Заработная плата научных, научно-педагогических кадров, медицинских работников, работников культуры все больше отстает от средней по стране, не обеспечивая прожиточного, а у отдельных категорий физиологического минимума. А поскольку почти вся наша интеллигенция «бюджетная», на нее неотвратимо надвигается обнищание.</w:t>
      </w:r>
    </w:p>
    <w:p w:rsidR="002A4C86" w:rsidRDefault="002A4C86">
      <w:pPr>
        <w:spacing w:line="360" w:lineRule="auto"/>
        <w:ind w:firstLine="709"/>
        <w:jc w:val="both"/>
        <w:rPr>
          <w:sz w:val="28"/>
        </w:rPr>
      </w:pPr>
      <w:r>
        <w:rPr>
          <w:sz w:val="28"/>
        </w:rPr>
        <w:t>Происходит сокращение научных работников, немало специалистов переходят в коммерческие структуры (огромную долю в которых составляют торгово-посреднические) и дисквалифицируются. Падает престиж образования в обществе. Следствием может быть нарушение необходимого воспроизводства социальной структуры общества.</w:t>
      </w:r>
    </w:p>
    <w:p w:rsidR="002A4C86" w:rsidRDefault="002A4C86">
      <w:pPr>
        <w:spacing w:line="360" w:lineRule="auto"/>
        <w:ind w:firstLine="709"/>
        <w:jc w:val="both"/>
        <w:rPr>
          <w:sz w:val="28"/>
        </w:rPr>
      </w:pPr>
      <w:r>
        <w:rPr>
          <w:sz w:val="28"/>
        </w:rPr>
        <w:t>В аналогичном положении оказался слой высококвалифицированных рабочих, связанных с передовыми технологиями и занятыми прежде всего в сфере ВПК.</w:t>
      </w:r>
    </w:p>
    <w:p w:rsidR="002A4C86" w:rsidRDefault="002A4C86">
      <w:pPr>
        <w:spacing w:line="360" w:lineRule="auto"/>
        <w:ind w:firstLine="709"/>
        <w:jc w:val="both"/>
        <w:rPr>
          <w:sz w:val="28"/>
        </w:rPr>
      </w:pPr>
      <w:r>
        <w:rPr>
          <w:sz w:val="28"/>
        </w:rPr>
        <w:t>В результате низший класс в российском обществе составляет в настоящее время примерно 70% населения.</w:t>
      </w:r>
    </w:p>
    <w:p w:rsidR="002A4C86" w:rsidRDefault="002A4C86">
      <w:pPr>
        <w:spacing w:line="360" w:lineRule="auto"/>
        <w:ind w:firstLine="709"/>
        <w:jc w:val="both"/>
        <w:rPr>
          <w:sz w:val="28"/>
        </w:rPr>
      </w:pPr>
      <w:r>
        <w:rPr>
          <w:sz w:val="28"/>
        </w:rPr>
        <w:t>Наблюдается рост высшего класса (по сравнению с высшим классом советского общества). Его составляют несколько групп. Во-первых, это крупные предприниматели, владельцы капиталов разного типа (финансового, торгового, промышленного). Во-вторых, это государственные чиновники, имеющие отношение к государственным материально-финансовым ресурсам, их распределению и передаче в частные руки, а также осуществляющие надзор за деятельностью полугосударственных и частных предприятий и заве</w:t>
      </w:r>
      <w:r>
        <w:rPr>
          <w:spacing w:val="-2"/>
          <w:sz w:val="28"/>
        </w:rPr>
        <w:t>дений.</w:t>
      </w:r>
    </w:p>
    <w:p w:rsidR="002A4C86" w:rsidRDefault="002A4C86">
      <w:pPr>
        <w:spacing w:line="360" w:lineRule="auto"/>
        <w:ind w:firstLine="709"/>
        <w:jc w:val="both"/>
        <w:rPr>
          <w:sz w:val="28"/>
        </w:rPr>
      </w:pPr>
      <w:r>
        <w:rPr>
          <w:sz w:val="28"/>
        </w:rPr>
        <w:t>Следует подчеркнуть при этом, что значительную часть этого слоя в России составляют представители бывшей номенклатуры, сохранившие места во властных государственных структурах.</w:t>
      </w:r>
    </w:p>
    <w:p w:rsidR="002A4C86" w:rsidRDefault="002A4C86">
      <w:pPr>
        <w:spacing w:line="360" w:lineRule="auto"/>
        <w:ind w:firstLine="709"/>
        <w:jc w:val="both"/>
        <w:rPr>
          <w:sz w:val="28"/>
        </w:rPr>
      </w:pPr>
      <w:r>
        <w:rPr>
          <w:sz w:val="28"/>
        </w:rPr>
        <w:t>Аппаратчики в основной своей массе сегодня осознают, что рынок экономически неизбежен, более того, они заинтересованы в появлении рынка. Но речь идет не о рынке «европейском» с безусловной частной собственностью, а о рынке «азиатском» — с усеченно-реформированной частной собственностью, где главное право (право распоряжения) оставалось бы в руках бюрократии.</w:t>
      </w:r>
    </w:p>
    <w:p w:rsidR="002A4C86" w:rsidRDefault="002A4C86">
      <w:pPr>
        <w:spacing w:line="360" w:lineRule="auto"/>
        <w:ind w:firstLine="709"/>
        <w:jc w:val="both"/>
        <w:rPr>
          <w:sz w:val="28"/>
        </w:rPr>
      </w:pPr>
      <w:r>
        <w:rPr>
          <w:sz w:val="28"/>
        </w:rPr>
        <w:t>В-третьих, это руководители государственных и полугосударственных (АО) предприятий («директорский корпус»), в условиях бесконтрольности как снизу, так и сверху назначающих себе сверхвысокие оклады, премии и использующих в своих интересах приватизацию и акционирование предпри</w:t>
      </w:r>
      <w:r>
        <w:rPr>
          <w:spacing w:val="-2"/>
          <w:sz w:val="28"/>
        </w:rPr>
        <w:t>ятий.</w:t>
      </w:r>
    </w:p>
    <w:p w:rsidR="002A4C86" w:rsidRDefault="002A4C86">
      <w:pPr>
        <w:spacing w:line="360" w:lineRule="auto"/>
        <w:ind w:firstLine="709"/>
        <w:jc w:val="both"/>
        <w:rPr>
          <w:sz w:val="28"/>
        </w:rPr>
      </w:pPr>
      <w:r>
        <w:rPr>
          <w:sz w:val="28"/>
        </w:rPr>
        <w:t>Наконец, это представители криминальных структур, которые тесно переплетаются с предпринимательскими (или собирают с них «дань»), а также все более смыкаются с государственными структурами.</w:t>
      </w:r>
    </w:p>
    <w:p w:rsidR="002A4C86" w:rsidRDefault="002A4C86">
      <w:pPr>
        <w:spacing w:line="360" w:lineRule="auto"/>
        <w:ind w:firstLine="709"/>
        <w:jc w:val="both"/>
        <w:rPr>
          <w:sz w:val="28"/>
        </w:rPr>
      </w:pPr>
      <w:r>
        <w:rPr>
          <w:sz w:val="28"/>
        </w:rPr>
        <w:t>Можно выделить еще одну особенность стратификации российского общества — социальную поляризацию, в основе которой лежит имущественное расслоение, которое продолжает углубляться.</w:t>
      </w:r>
    </w:p>
    <w:p w:rsidR="002A4C86" w:rsidRDefault="002A4C86">
      <w:pPr>
        <w:spacing w:line="360" w:lineRule="auto"/>
        <w:ind w:firstLine="709"/>
        <w:jc w:val="both"/>
        <w:rPr>
          <w:sz w:val="28"/>
        </w:rPr>
      </w:pPr>
      <w:r>
        <w:rPr>
          <w:sz w:val="28"/>
        </w:rPr>
        <w:t xml:space="preserve">Соотношение заработной платы </w:t>
      </w:r>
      <w:r>
        <w:rPr>
          <w:spacing w:val="15"/>
          <w:sz w:val="28"/>
        </w:rPr>
        <w:t>10%</w:t>
      </w:r>
      <w:r>
        <w:rPr>
          <w:sz w:val="28"/>
        </w:rPr>
        <w:t xml:space="preserve"> самых высокооплачиваемых и </w:t>
      </w:r>
      <w:r>
        <w:rPr>
          <w:spacing w:val="13"/>
          <w:sz w:val="28"/>
        </w:rPr>
        <w:t>10%</w:t>
      </w:r>
      <w:r>
        <w:rPr>
          <w:sz w:val="28"/>
        </w:rPr>
        <w:t xml:space="preserve"> самых низкооплачиваемых россиян составляло в </w:t>
      </w:r>
      <w:r>
        <w:rPr>
          <w:spacing w:val="17"/>
          <w:sz w:val="28"/>
        </w:rPr>
        <w:t>1992</w:t>
      </w:r>
      <w:r>
        <w:rPr>
          <w:sz w:val="28"/>
        </w:rPr>
        <w:t xml:space="preserve"> г. </w:t>
      </w:r>
      <w:r>
        <w:rPr>
          <w:spacing w:val="15"/>
          <w:sz w:val="28"/>
        </w:rPr>
        <w:t>16:1,</w:t>
      </w:r>
      <w:r>
        <w:rPr>
          <w:sz w:val="28"/>
        </w:rPr>
        <w:t xml:space="preserve"> а в </w:t>
      </w:r>
      <w:r>
        <w:rPr>
          <w:spacing w:val="17"/>
          <w:sz w:val="28"/>
        </w:rPr>
        <w:t>1993</w:t>
      </w:r>
      <w:r>
        <w:rPr>
          <w:sz w:val="28"/>
        </w:rPr>
        <w:t xml:space="preserve"> г. уже </w:t>
      </w:r>
      <w:r>
        <w:rPr>
          <w:spacing w:val="11"/>
          <w:sz w:val="28"/>
        </w:rPr>
        <w:t>26:1.</w:t>
      </w:r>
      <w:r>
        <w:rPr>
          <w:sz w:val="28"/>
        </w:rPr>
        <w:t xml:space="preserve"> Для сравнения: в </w:t>
      </w:r>
      <w:r>
        <w:rPr>
          <w:spacing w:val="13"/>
          <w:sz w:val="28"/>
        </w:rPr>
        <w:t>1989</w:t>
      </w:r>
      <w:r>
        <w:rPr>
          <w:sz w:val="28"/>
        </w:rPr>
        <w:t xml:space="preserve"> г. это соотношение в СССР было 4:1, в США — 6:1, в странах Латинской Америки — </w:t>
      </w:r>
      <w:r>
        <w:rPr>
          <w:spacing w:val="19"/>
          <w:sz w:val="28"/>
        </w:rPr>
        <w:t>12:1.</w:t>
      </w:r>
      <w:r>
        <w:rPr>
          <w:sz w:val="28"/>
        </w:rPr>
        <w:t xml:space="preserve"> По официальным данным, 20% самых богатых россиян присваивают 43% совокупных денежных доходов, 20% самых бедных — 7%.</w:t>
      </w:r>
    </w:p>
    <w:p w:rsidR="002A4C86" w:rsidRDefault="002A4C86">
      <w:pPr>
        <w:spacing w:line="360" w:lineRule="auto"/>
        <w:ind w:firstLine="709"/>
        <w:jc w:val="both"/>
        <w:rPr>
          <w:sz w:val="28"/>
        </w:rPr>
      </w:pPr>
      <w:r>
        <w:rPr>
          <w:sz w:val="28"/>
        </w:rPr>
        <w:t>Существует несколько вариантов деления россиян по уровню материальной обеспеченности.</w:t>
      </w:r>
    </w:p>
    <w:p w:rsidR="002A4C86" w:rsidRDefault="002A4C86">
      <w:pPr>
        <w:spacing w:line="360" w:lineRule="auto"/>
        <w:ind w:firstLine="709"/>
        <w:jc w:val="both"/>
        <w:rPr>
          <w:sz w:val="28"/>
        </w:rPr>
      </w:pPr>
      <w:r>
        <w:rPr>
          <w:sz w:val="28"/>
        </w:rPr>
        <w:t xml:space="preserve">Согласно им, на вершине находится узкий слой сверхбогатых (3—5%), далее слой средне обеспеченных (7% по этим расчетам и </w:t>
      </w:r>
      <w:r>
        <w:rPr>
          <w:spacing w:val="26"/>
          <w:sz w:val="28"/>
        </w:rPr>
        <w:t>12—15%</w:t>
      </w:r>
      <w:r>
        <w:rPr>
          <w:sz w:val="28"/>
        </w:rPr>
        <w:t xml:space="preserve"> — по другим), наконец, бедные (25% и 40% соответственно) и нищие (65% и 40% соответ</w:t>
      </w:r>
      <w:r>
        <w:rPr>
          <w:spacing w:val="-2"/>
          <w:sz w:val="28"/>
        </w:rPr>
        <w:t>ственно).</w:t>
      </w:r>
    </w:p>
    <w:p w:rsidR="002A4C86" w:rsidRDefault="002A4C86">
      <w:pPr>
        <w:spacing w:line="360" w:lineRule="auto"/>
        <w:ind w:firstLine="709"/>
        <w:jc w:val="both"/>
        <w:rPr>
          <w:sz w:val="28"/>
        </w:rPr>
      </w:pPr>
      <w:r>
        <w:rPr>
          <w:sz w:val="28"/>
        </w:rPr>
        <w:t>Следствием имущественной поляризации неизбежно являются социальная и политическая конфронтация в стране, нарастание социальной напряженности. Если данная тенденция будет сохраняться, это может привести к глубоким социальным потрясениям.</w:t>
      </w:r>
    </w:p>
    <w:p w:rsidR="002A4C86" w:rsidRDefault="002A4C86">
      <w:pPr>
        <w:spacing w:line="360" w:lineRule="auto"/>
        <w:ind w:firstLine="709"/>
        <w:jc w:val="both"/>
        <w:rPr>
          <w:sz w:val="28"/>
        </w:rPr>
      </w:pPr>
      <w:r>
        <w:rPr>
          <w:sz w:val="28"/>
        </w:rPr>
        <w:t>Особо следует остановиться на характеристике рабочего класса и крестьянства. Они представляют сейчас крайне неоднородную массу не только по традиционным критериям (квалификации, образованию, отраслевому признаку и т. д.), но и по форме собственности и доходам.</w:t>
      </w:r>
    </w:p>
    <w:p w:rsidR="002A4C86" w:rsidRDefault="002A4C86">
      <w:pPr>
        <w:spacing w:line="360" w:lineRule="auto"/>
        <w:ind w:firstLine="709"/>
        <w:jc w:val="both"/>
        <w:rPr>
          <w:sz w:val="28"/>
        </w:rPr>
      </w:pPr>
      <w:r>
        <w:rPr>
          <w:sz w:val="28"/>
        </w:rPr>
        <w:t>В рабочем классе происходит глубокая дифференциация, связанная с отношением к той или иной форме собственности — государственной, совместной, кооперативной, акционерной, индивидуальной и т. д. Между соответствующими слоями рабочего класса углубляются различия в доходах, производительности труда, экономических и политических интересах и т. д. Если интересы рабочих, занятых на государственных предприятиях, состоят прежде всего в увеличении тарифов, обеспечении финансовой поддержки со стороны государства, то интересы рабочих негосударственных предприятий — в сокращении налогов, в расширении свободы хозяйственной деятельности, правового обеспечения ее и т. д.</w:t>
      </w:r>
    </w:p>
    <w:p w:rsidR="002A4C86" w:rsidRDefault="002A4C86">
      <w:pPr>
        <w:spacing w:line="360" w:lineRule="auto"/>
        <w:ind w:firstLine="709"/>
        <w:jc w:val="both"/>
        <w:rPr>
          <w:sz w:val="28"/>
        </w:rPr>
      </w:pPr>
      <w:r>
        <w:rPr>
          <w:sz w:val="28"/>
        </w:rPr>
        <w:t>Изменилось и положение крестьянства. Наряду с колхозной собственностью возникли акционерная, индивидуальная и другие формы собственности. Процессы преобразования в сельском хозяйстве оказались крайне сложными. Попытка слепого копирования западного опыта в плане массированной замены колхозов фермерскими хозяйствами потерпела провал, поскольку изначально была волюнтаристской, не учитывающей глубокой специфики российских условий. Материально-техническая оснащенность сельского хозяйства, развитие инфраструктуры, возможность государственной поддержки фермерских хозяйств, правовая необеспеченность, наконец, менталитет народа — учет всех этих составляющих является необходимым условием эффективных реформ и пренебрежение ими не может не дать негативного резуль</w:t>
      </w:r>
      <w:r>
        <w:rPr>
          <w:spacing w:val="-2"/>
          <w:sz w:val="28"/>
        </w:rPr>
        <w:t>тата.</w:t>
      </w:r>
    </w:p>
    <w:p w:rsidR="002A4C86" w:rsidRDefault="002A4C86">
      <w:pPr>
        <w:spacing w:line="360" w:lineRule="auto"/>
        <w:ind w:firstLine="709"/>
        <w:jc w:val="both"/>
        <w:rPr>
          <w:sz w:val="28"/>
        </w:rPr>
      </w:pPr>
      <w:r>
        <w:rPr>
          <w:sz w:val="28"/>
        </w:rPr>
        <w:t xml:space="preserve">В то же время, к примеру, уровень государственной поддержки сельского хозяйства постоянно падает. Если до </w:t>
      </w:r>
      <w:r>
        <w:rPr>
          <w:spacing w:val="19"/>
          <w:sz w:val="28"/>
        </w:rPr>
        <w:t>1985</w:t>
      </w:r>
      <w:r>
        <w:rPr>
          <w:sz w:val="28"/>
        </w:rPr>
        <w:t xml:space="preserve"> г. он составлял </w:t>
      </w:r>
      <w:r>
        <w:rPr>
          <w:spacing w:val="25"/>
          <w:sz w:val="28"/>
        </w:rPr>
        <w:t>12—15%,</w:t>
      </w:r>
      <w:r>
        <w:rPr>
          <w:sz w:val="28"/>
        </w:rPr>
        <w:t xml:space="preserve"> то в </w:t>
      </w:r>
      <w:r>
        <w:rPr>
          <w:spacing w:val="27"/>
          <w:sz w:val="28"/>
        </w:rPr>
        <w:t>1991</w:t>
      </w:r>
      <w:r>
        <w:rPr>
          <w:sz w:val="28"/>
        </w:rPr>
        <w:t xml:space="preserve"> — </w:t>
      </w:r>
      <w:r>
        <w:rPr>
          <w:spacing w:val="17"/>
          <w:sz w:val="28"/>
        </w:rPr>
        <w:t>1993</w:t>
      </w:r>
      <w:r>
        <w:rPr>
          <w:sz w:val="28"/>
        </w:rPr>
        <w:t xml:space="preserve"> гг. — 7—10%. Для сравнения: государственные субсидии в доходах фермеров в этот период в странах ЕС составили 49%, США — 30%, Японии — 66%, Финляндии — 71 %.</w:t>
      </w:r>
    </w:p>
    <w:p w:rsidR="002A4C86" w:rsidRDefault="002A4C86">
      <w:pPr>
        <w:spacing w:line="360" w:lineRule="auto"/>
        <w:ind w:firstLine="709"/>
        <w:jc w:val="both"/>
        <w:rPr>
          <w:sz w:val="28"/>
        </w:rPr>
      </w:pPr>
      <w:r>
        <w:rPr>
          <w:sz w:val="28"/>
        </w:rPr>
        <w:t>Крестьянство в целом относят сейчас к консервативной части общества (что подтверждают результаты голосований). Но если мы сталкиваемся с сопротивлением «социального материала», разумный выход не в обвинении народа, не в использовании силовых методов, а в поиске ошибок в стратегии и тактике преобразований.</w:t>
      </w:r>
    </w:p>
    <w:p w:rsidR="002A4C86" w:rsidRDefault="002A4C86">
      <w:pPr>
        <w:pStyle w:val="a5"/>
        <w:spacing w:line="360" w:lineRule="auto"/>
        <w:ind w:firstLine="709"/>
        <w:rPr>
          <w:sz w:val="28"/>
        </w:rPr>
      </w:pPr>
      <w:r>
        <w:rPr>
          <w:sz w:val="28"/>
        </w:rPr>
        <w:t>Таким образом, если изобразить стратификацию современного российского общества графически, она будет представлять пирамиду с мощным основанием, представленным низшим классом.</w:t>
      </w:r>
    </w:p>
    <w:p w:rsidR="002A4C86" w:rsidRDefault="002A4C86">
      <w:pPr>
        <w:pStyle w:val="a5"/>
        <w:spacing w:line="360" w:lineRule="auto"/>
        <w:ind w:firstLine="709"/>
        <w:rPr>
          <w:sz w:val="28"/>
        </w:rPr>
      </w:pPr>
      <w:r>
        <w:rPr>
          <w:sz w:val="28"/>
        </w:rPr>
        <w:t>Такой профиль не может не вызывать тревоги. Если основную массу населения составляет низший класс, если истончен стабилизирующий общество средний класс, следствием будет нарастание социальной напряженности с прогнозом вылиться в открытую борьбу за перераспределение богатства и власти. Пирамида может опрокинуться.</w:t>
      </w:r>
    </w:p>
    <w:p w:rsidR="002A4C86" w:rsidRDefault="002A4C86">
      <w:pPr>
        <w:pStyle w:val="a5"/>
        <w:spacing w:line="360" w:lineRule="auto"/>
        <w:ind w:firstLine="709"/>
        <w:rPr>
          <w:sz w:val="28"/>
        </w:rPr>
      </w:pPr>
      <w:r>
        <w:rPr>
          <w:sz w:val="28"/>
        </w:rPr>
        <w:t>Россия находится сейчас в условиях переходного состояния, на крутом изломе. Стихийно развивающийся процесс стратификации несет в себе угрозу стабильности общества. Необходимо, используя выражение Т. Парсонса, «внешнее вторжение» власти в формирующуюся систему рационального размещения социальных позиций со всеми вытекающими последствиями, когда естественный профиль стратификации станет залогом и устойчивости и прогрессивного развития общества.</w:t>
      </w:r>
    </w:p>
    <w:p w:rsidR="002A4C86" w:rsidRDefault="002A4C86">
      <w:pPr>
        <w:pStyle w:val="a5"/>
        <w:spacing w:line="360" w:lineRule="auto"/>
        <w:ind w:firstLine="709"/>
        <w:rPr>
          <w:sz w:val="28"/>
        </w:rPr>
      </w:pPr>
    </w:p>
    <w:p w:rsidR="002A4C86" w:rsidRDefault="002A4C86">
      <w:pPr>
        <w:pStyle w:val="a5"/>
        <w:spacing w:line="360" w:lineRule="auto"/>
        <w:ind w:firstLine="709"/>
        <w:jc w:val="center"/>
        <w:rPr>
          <w:b/>
          <w:bCs/>
          <w:sz w:val="28"/>
        </w:rPr>
      </w:pPr>
      <w:r>
        <w:rPr>
          <w:b/>
          <w:bCs/>
          <w:sz w:val="28"/>
        </w:rPr>
        <w:t>Заключение</w:t>
      </w:r>
    </w:p>
    <w:p w:rsidR="002A4C86" w:rsidRDefault="002A4C86">
      <w:pPr>
        <w:pStyle w:val="a5"/>
        <w:spacing w:line="360" w:lineRule="auto"/>
        <w:ind w:firstLine="709"/>
        <w:jc w:val="center"/>
        <w:rPr>
          <w:b/>
          <w:bCs/>
          <w:sz w:val="28"/>
        </w:rPr>
      </w:pPr>
    </w:p>
    <w:p w:rsidR="002A4C86" w:rsidRDefault="002A4C86">
      <w:pPr>
        <w:spacing w:line="360" w:lineRule="auto"/>
        <w:ind w:firstLine="567"/>
        <w:jc w:val="both"/>
        <w:rPr>
          <w:sz w:val="28"/>
        </w:rPr>
      </w:pPr>
      <w:r>
        <w:rPr>
          <w:sz w:val="28"/>
        </w:rPr>
        <w:t>Анализ иерархической структуры общества показывает, что она не является застывшей, в ней постоянно происходят колебания и перемещения как по горизонтали, так и по вертикали. Когда мы говорим об изменении социальной группой или индивидом своей социальной позиции, мы имеем дело с социальной мобильностью. Она может быть горизонтальной (при этом используется понятие социального перемещения), если осуществляется переход в другие профессиональные либо иные, но равные по статусу группы. Вертикальная (восходящая) мобильность означает переход индивида или группы на более высокую социальную позицию с большим престижем, доходом, властью.</w:t>
      </w:r>
    </w:p>
    <w:p w:rsidR="002A4C86" w:rsidRDefault="002A4C86">
      <w:pPr>
        <w:spacing w:line="360" w:lineRule="auto"/>
        <w:ind w:firstLine="567"/>
        <w:jc w:val="both"/>
        <w:rPr>
          <w:sz w:val="28"/>
        </w:rPr>
      </w:pPr>
      <w:r>
        <w:rPr>
          <w:sz w:val="28"/>
        </w:rPr>
        <w:t>Возможна также нисходящая мобильность, предполагающая движение к более низким иерархическим пози</w:t>
      </w:r>
      <w:r>
        <w:rPr>
          <w:spacing w:val="-2"/>
          <w:sz w:val="28"/>
        </w:rPr>
        <w:t>циям.</w:t>
      </w:r>
    </w:p>
    <w:p w:rsidR="002A4C86" w:rsidRDefault="002A4C86">
      <w:pPr>
        <w:spacing w:line="360" w:lineRule="auto"/>
        <w:ind w:firstLine="567"/>
        <w:jc w:val="both"/>
        <w:rPr>
          <w:sz w:val="28"/>
        </w:rPr>
      </w:pPr>
      <w:r>
        <w:rPr>
          <w:sz w:val="28"/>
        </w:rPr>
        <w:t>В периоды революций, социальных катаклизмов происходит коренное изменение социальной структуры, радикальная замена высшего слоя с низвержением прежней элиты, появление новых классов и социальных групп, массовая групповая мобильность.</w:t>
      </w:r>
    </w:p>
    <w:p w:rsidR="002A4C86" w:rsidRDefault="002A4C86">
      <w:pPr>
        <w:spacing w:line="360" w:lineRule="auto"/>
        <w:ind w:firstLine="567"/>
        <w:jc w:val="both"/>
        <w:rPr>
          <w:sz w:val="28"/>
        </w:rPr>
      </w:pPr>
      <w:r>
        <w:rPr>
          <w:sz w:val="28"/>
        </w:rPr>
        <w:t>В стабильные периоды социальная мобильность возрастает в периоды структурной перестройки экономики. При этом важным «социальным лифтом», обеспечивающим вертикальную мобильность, выступает образование, роль которого возрастает в условиях перехода от индустриального общества к информационному.</w:t>
      </w:r>
    </w:p>
    <w:p w:rsidR="002A4C86" w:rsidRDefault="002A4C86">
      <w:pPr>
        <w:pStyle w:val="a5"/>
        <w:spacing w:line="360" w:lineRule="auto"/>
        <w:ind w:firstLine="709"/>
        <w:rPr>
          <w:sz w:val="28"/>
        </w:rPr>
      </w:pPr>
      <w:r>
        <w:rPr>
          <w:sz w:val="28"/>
        </w:rPr>
        <w:t>Социальная мобильность является достаточно достоверным показателем уровня «открытости» или «закрытости» общества. Ярким примером «закрытого» общества может служить кастовый строй в Индии. Высокая степень закрытости характерна для феодального общества. Напротив, буржуазно-демократические общества, будучи открытыми, характеризуются высоким уровнем социальной мобильности. Однако следует отметить, что и здесь вертикальная социальная мобильность не является абсолютно свободной и переход из одного социального слоя в другой, более высокий осуществляется не без сопротивления.</w:t>
      </w:r>
    </w:p>
    <w:p w:rsidR="002A4C86" w:rsidRDefault="002A4C86">
      <w:pPr>
        <w:pStyle w:val="a5"/>
        <w:spacing w:line="360" w:lineRule="auto"/>
        <w:ind w:firstLine="709"/>
        <w:rPr>
          <w:sz w:val="28"/>
        </w:rPr>
      </w:pPr>
      <w:r>
        <w:rPr>
          <w:sz w:val="28"/>
        </w:rPr>
        <w:t xml:space="preserve">Социальная мобильность ставит индивида в условия необходимости адаптации в новой социокультурной среде. Процесс этот может быть весьма непростым. Человек, утративший привычный для него социокультурный мир, но не сумевший воспринять нормы и ценности новой группы, оказывается как бы на грани двух культур, становится маргиналом. Это характерно также для мигрантов, как этнических, так и территориальных. В таких условиях человек испытывает дискомфорт, стрессы. Массовая маргинальность порождает серьезные социальные проблемы. Она, как правило, отличает общества, находящиеся на крутых переломах истории. Именно такой период переживает в настоящее время </w:t>
      </w:r>
      <w:r>
        <w:rPr>
          <w:spacing w:val="-2"/>
          <w:sz w:val="28"/>
        </w:rPr>
        <w:t>Россия.</w:t>
      </w:r>
    </w:p>
    <w:p w:rsidR="002A4C86" w:rsidRDefault="002A4C86">
      <w:pPr>
        <w:pStyle w:val="a5"/>
        <w:spacing w:line="360" w:lineRule="auto"/>
        <w:ind w:firstLine="709"/>
        <w:rPr>
          <w:sz w:val="28"/>
        </w:rPr>
      </w:pPr>
    </w:p>
    <w:p w:rsidR="002A4C86" w:rsidRDefault="002A4C86">
      <w:pPr>
        <w:pStyle w:val="a5"/>
        <w:spacing w:line="360" w:lineRule="auto"/>
        <w:ind w:firstLine="709"/>
        <w:jc w:val="center"/>
        <w:rPr>
          <w:b/>
          <w:bCs/>
          <w:sz w:val="28"/>
        </w:rPr>
      </w:pPr>
      <w:r>
        <w:rPr>
          <w:b/>
          <w:bCs/>
          <w:sz w:val="28"/>
        </w:rPr>
        <w:t>Литература</w:t>
      </w:r>
    </w:p>
    <w:p w:rsidR="002A4C86" w:rsidRDefault="002A4C86">
      <w:pPr>
        <w:pStyle w:val="a5"/>
        <w:spacing w:line="360" w:lineRule="auto"/>
        <w:ind w:firstLine="709"/>
        <w:rPr>
          <w:sz w:val="28"/>
        </w:rPr>
      </w:pPr>
    </w:p>
    <w:p w:rsidR="002A4C86" w:rsidRDefault="002A4C86">
      <w:pPr>
        <w:numPr>
          <w:ilvl w:val="0"/>
          <w:numId w:val="2"/>
        </w:numPr>
        <w:spacing w:line="360" w:lineRule="auto"/>
        <w:ind w:left="0" w:firstLine="357"/>
        <w:jc w:val="both"/>
        <w:rPr>
          <w:snapToGrid w:val="0"/>
          <w:sz w:val="28"/>
        </w:rPr>
      </w:pPr>
      <w:r>
        <w:rPr>
          <w:snapToGrid w:val="0"/>
          <w:color w:val="000000"/>
          <w:sz w:val="28"/>
        </w:rPr>
        <w:t>Романенко Л.М. Гражданское общество (социологический словарь-справочник). М., 1995.</w:t>
      </w:r>
    </w:p>
    <w:p w:rsidR="002A4C86" w:rsidRDefault="002A4C86">
      <w:pPr>
        <w:numPr>
          <w:ilvl w:val="0"/>
          <w:numId w:val="2"/>
        </w:numPr>
        <w:spacing w:line="360" w:lineRule="auto"/>
        <w:ind w:left="0" w:firstLine="357"/>
        <w:jc w:val="both"/>
        <w:rPr>
          <w:snapToGrid w:val="0"/>
          <w:sz w:val="28"/>
        </w:rPr>
      </w:pPr>
      <w:r>
        <w:rPr>
          <w:snapToGrid w:val="0"/>
          <w:sz w:val="28"/>
        </w:rPr>
        <w:t>Осипов Г.В. и др. Социология. М., 1995.</w:t>
      </w:r>
    </w:p>
    <w:p w:rsidR="002A4C86" w:rsidRDefault="002A4C86">
      <w:pPr>
        <w:numPr>
          <w:ilvl w:val="0"/>
          <w:numId w:val="2"/>
        </w:numPr>
        <w:spacing w:line="360" w:lineRule="auto"/>
        <w:ind w:left="0" w:firstLine="357"/>
        <w:jc w:val="both"/>
        <w:rPr>
          <w:snapToGrid w:val="0"/>
          <w:sz w:val="28"/>
        </w:rPr>
      </w:pPr>
      <w:r>
        <w:rPr>
          <w:snapToGrid w:val="0"/>
          <w:sz w:val="28"/>
        </w:rPr>
        <w:t>Смелзер Н.Дж. Социология. М., 1994.</w:t>
      </w:r>
    </w:p>
    <w:p w:rsidR="002A4C86" w:rsidRDefault="002A4C86">
      <w:pPr>
        <w:numPr>
          <w:ilvl w:val="0"/>
          <w:numId w:val="2"/>
        </w:numPr>
        <w:spacing w:line="360" w:lineRule="auto"/>
        <w:ind w:left="0" w:firstLine="357"/>
        <w:jc w:val="both"/>
        <w:rPr>
          <w:sz w:val="28"/>
        </w:rPr>
      </w:pPr>
      <w:r>
        <w:rPr>
          <w:snapToGrid w:val="0"/>
          <w:sz w:val="28"/>
        </w:rPr>
        <w:t>Голенкова З.Т., Виктюк В.В., Гридчин Ю.В., Черных А.И., Романенко Л.М. Становление гражданского общества и социальная стратификация // Социс. 1996. №6.</w:t>
      </w:r>
    </w:p>
    <w:p w:rsidR="002A4C86" w:rsidRDefault="002A4C86">
      <w:pPr>
        <w:pStyle w:val="a4"/>
        <w:numPr>
          <w:ilvl w:val="0"/>
          <w:numId w:val="2"/>
        </w:numPr>
        <w:spacing w:line="360" w:lineRule="auto"/>
        <w:ind w:left="0" w:firstLine="357"/>
        <w:jc w:val="both"/>
        <w:rPr>
          <w:rFonts w:ascii="Times New Roman" w:hAnsi="Times New Roman"/>
          <w:sz w:val="28"/>
        </w:rPr>
      </w:pPr>
      <w:r>
        <w:rPr>
          <w:rFonts w:ascii="Times New Roman" w:hAnsi="Times New Roman"/>
          <w:sz w:val="28"/>
        </w:rPr>
        <w:t>Комаров М.С. Введение в социологию: Учебник для высших заведений. – М.: Наука, 1994.</w:t>
      </w:r>
    </w:p>
    <w:p w:rsidR="002A4C86" w:rsidRDefault="002A4C86">
      <w:pPr>
        <w:pStyle w:val="a4"/>
        <w:numPr>
          <w:ilvl w:val="0"/>
          <w:numId w:val="2"/>
        </w:numPr>
        <w:spacing w:line="360" w:lineRule="auto"/>
        <w:ind w:left="0" w:firstLine="357"/>
        <w:jc w:val="both"/>
        <w:rPr>
          <w:rFonts w:ascii="Times New Roman" w:hAnsi="Times New Roman"/>
          <w:sz w:val="28"/>
        </w:rPr>
      </w:pPr>
      <w:r>
        <w:rPr>
          <w:rFonts w:ascii="Times New Roman" w:hAnsi="Times New Roman"/>
          <w:sz w:val="28"/>
        </w:rPr>
        <w:t>Пригожин А.И. Современная социология организаций. – М.: Интерпракс, 1995.</w:t>
      </w:r>
    </w:p>
    <w:p w:rsidR="002A4C86" w:rsidRDefault="002A4C86">
      <w:pPr>
        <w:pStyle w:val="a4"/>
        <w:numPr>
          <w:ilvl w:val="0"/>
          <w:numId w:val="2"/>
        </w:numPr>
        <w:spacing w:line="360" w:lineRule="auto"/>
        <w:ind w:left="0" w:firstLine="357"/>
        <w:jc w:val="both"/>
        <w:rPr>
          <w:rFonts w:ascii="Times New Roman" w:hAnsi="Times New Roman"/>
          <w:sz w:val="28"/>
        </w:rPr>
      </w:pPr>
      <w:r>
        <w:rPr>
          <w:rFonts w:ascii="Times New Roman" w:hAnsi="Times New Roman"/>
          <w:sz w:val="28"/>
        </w:rPr>
        <w:t>Фролов С.С. Социология. Учебник для высших учебных заведений. – М.: Наука, 1994.</w:t>
      </w:r>
    </w:p>
    <w:p w:rsidR="002A4C86" w:rsidRDefault="002A4C86">
      <w:pPr>
        <w:pStyle w:val="a4"/>
        <w:spacing w:line="360" w:lineRule="auto"/>
        <w:ind w:firstLine="357"/>
        <w:jc w:val="both"/>
        <w:rPr>
          <w:rFonts w:ascii="Times New Roman" w:hAnsi="Times New Roman"/>
          <w:sz w:val="28"/>
        </w:rPr>
      </w:pPr>
      <w:r>
        <w:rPr>
          <w:rFonts w:ascii="Times New Roman" w:hAnsi="Times New Roman"/>
          <w:sz w:val="28"/>
        </w:rPr>
        <w:t>8.Зборовский Г.Е., Орлов Г.П. Социология. Учебник для гуманитарных вузов. – М.:Интерпракс,1995. – 344с.</w:t>
      </w:r>
    </w:p>
    <w:p w:rsidR="002A4C86" w:rsidRDefault="002A4C86">
      <w:pPr>
        <w:pStyle w:val="a5"/>
        <w:spacing w:line="360" w:lineRule="auto"/>
        <w:ind w:firstLine="357"/>
        <w:rPr>
          <w:sz w:val="28"/>
        </w:rPr>
      </w:pPr>
      <w:r>
        <w:rPr>
          <w:sz w:val="28"/>
        </w:rPr>
        <w:t>9.Основы социологии. Курс лекций. Ответственный редактор д. фил. наук А.Г. Эфендиев. – М.: Общ-во «Знание» России, 1993. – 384с.</w:t>
      </w:r>
    </w:p>
    <w:p w:rsidR="002A4C86" w:rsidRDefault="002A4C86">
      <w:pPr>
        <w:pStyle w:val="a5"/>
        <w:spacing w:line="360" w:lineRule="auto"/>
        <w:ind w:firstLine="709"/>
        <w:jc w:val="center"/>
        <w:rPr>
          <w:b/>
          <w:bCs/>
          <w:sz w:val="28"/>
        </w:rPr>
      </w:pPr>
      <w:bookmarkStart w:id="0" w:name="_GoBack"/>
      <w:bookmarkEnd w:id="0"/>
    </w:p>
    <w:sectPr w:rsidR="002A4C86">
      <w:headerReference w:type="even" r:id="rId7"/>
      <w:headerReference w:type="default" r:id="rId8"/>
      <w:pgSz w:w="11906" w:h="16838"/>
      <w:pgMar w:top="851"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4C86" w:rsidRDefault="002A4C86">
      <w:r>
        <w:separator/>
      </w:r>
    </w:p>
  </w:endnote>
  <w:endnote w:type="continuationSeparator" w:id="0">
    <w:p w:rsidR="002A4C86" w:rsidRDefault="002A4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4C86" w:rsidRDefault="002A4C86">
      <w:r>
        <w:separator/>
      </w:r>
    </w:p>
  </w:footnote>
  <w:footnote w:type="continuationSeparator" w:id="0">
    <w:p w:rsidR="002A4C86" w:rsidRDefault="002A4C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86" w:rsidRDefault="002A4C86">
    <w:pPr>
      <w:pStyle w:val="aa"/>
      <w:framePr w:wrap="around" w:vAnchor="text" w:hAnchor="margin" w:xAlign="right" w:y="1"/>
      <w:rPr>
        <w:rStyle w:val="ab"/>
      </w:rPr>
    </w:pPr>
  </w:p>
  <w:p w:rsidR="002A4C86" w:rsidRDefault="002A4C86">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4C86" w:rsidRDefault="00802407">
    <w:pPr>
      <w:pStyle w:val="aa"/>
      <w:framePr w:wrap="around" w:vAnchor="text" w:hAnchor="margin" w:xAlign="right" w:y="1"/>
      <w:rPr>
        <w:rStyle w:val="ab"/>
      </w:rPr>
    </w:pPr>
    <w:r>
      <w:rPr>
        <w:rStyle w:val="ab"/>
        <w:noProof/>
      </w:rPr>
      <w:t>1</w:t>
    </w:r>
  </w:p>
  <w:p w:rsidR="002A4C86" w:rsidRDefault="002A4C86">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C0B37"/>
    <w:multiLevelType w:val="hybridMultilevel"/>
    <w:tmpl w:val="A0741866"/>
    <w:lvl w:ilvl="0" w:tplc="057CDB8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34403AD5"/>
    <w:multiLevelType w:val="hybridMultilevel"/>
    <w:tmpl w:val="3E12866A"/>
    <w:lvl w:ilvl="0" w:tplc="6D10874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7BA5361A"/>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2407"/>
    <w:rsid w:val="002A4C86"/>
    <w:rsid w:val="00802407"/>
    <w:rsid w:val="00B10D48"/>
    <w:rsid w:val="00D01A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DF9AC2-E29A-420A-9C31-827248954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firstLine="709"/>
      <w:jc w:val="center"/>
    </w:pPr>
    <w:rPr>
      <w:sz w:val="28"/>
    </w:rPr>
  </w:style>
  <w:style w:type="paragraph" w:styleId="a4">
    <w:name w:val="Plain Text"/>
    <w:basedOn w:val="a"/>
    <w:semiHidden/>
    <w:rPr>
      <w:rFonts w:ascii="Courier New" w:hAnsi="Courier New"/>
      <w:sz w:val="20"/>
      <w:szCs w:val="20"/>
    </w:rPr>
  </w:style>
  <w:style w:type="paragraph" w:styleId="a5">
    <w:name w:val="Body Text"/>
    <w:basedOn w:val="a"/>
    <w:semiHidden/>
    <w:pPr>
      <w:widowControl w:val="0"/>
      <w:spacing w:line="220" w:lineRule="auto"/>
      <w:jc w:val="both"/>
    </w:pPr>
    <w:rPr>
      <w:snapToGrid w:val="0"/>
      <w:szCs w:val="20"/>
    </w:rPr>
  </w:style>
  <w:style w:type="paragraph" w:styleId="a6">
    <w:name w:val="Body Text Indent"/>
    <w:basedOn w:val="a"/>
    <w:semiHidden/>
    <w:pPr>
      <w:widowControl w:val="0"/>
      <w:shd w:val="clear" w:color="auto" w:fill="FFFFFF"/>
      <w:autoSpaceDE w:val="0"/>
      <w:autoSpaceDN w:val="0"/>
      <w:adjustRightInd w:val="0"/>
      <w:spacing w:line="216" w:lineRule="exact"/>
      <w:ind w:left="19" w:firstLine="274"/>
      <w:jc w:val="both"/>
    </w:pPr>
    <w:rPr>
      <w:color w:val="000000"/>
      <w:szCs w:val="20"/>
    </w:rPr>
  </w:style>
  <w:style w:type="paragraph" w:styleId="a7">
    <w:name w:val="footnote text"/>
    <w:basedOn w:val="a"/>
    <w:semiHidden/>
    <w:pPr>
      <w:widowControl w:val="0"/>
      <w:autoSpaceDE w:val="0"/>
      <w:autoSpaceDN w:val="0"/>
      <w:adjustRightInd w:val="0"/>
      <w:jc w:val="both"/>
    </w:pPr>
    <w:rPr>
      <w:sz w:val="20"/>
      <w:szCs w:val="20"/>
    </w:rPr>
  </w:style>
  <w:style w:type="character" w:styleId="a8">
    <w:name w:val="footnote reference"/>
    <w:semiHidden/>
    <w:rPr>
      <w:vertAlign w:val="superscript"/>
    </w:rPr>
  </w:style>
  <w:style w:type="paragraph" w:styleId="2">
    <w:name w:val="Body Text Indent 2"/>
    <w:basedOn w:val="a"/>
    <w:semiHidden/>
    <w:pPr>
      <w:widowControl w:val="0"/>
      <w:autoSpaceDE w:val="0"/>
      <w:autoSpaceDN w:val="0"/>
      <w:adjustRightInd w:val="0"/>
      <w:ind w:firstLine="426"/>
      <w:jc w:val="both"/>
    </w:pPr>
    <w:rPr>
      <w:szCs w:val="20"/>
    </w:rPr>
  </w:style>
  <w:style w:type="paragraph" w:styleId="3">
    <w:name w:val="Body Text Indent 3"/>
    <w:basedOn w:val="a"/>
    <w:semiHidden/>
    <w:pPr>
      <w:spacing w:line="360" w:lineRule="auto"/>
      <w:ind w:firstLine="709"/>
      <w:jc w:val="both"/>
    </w:pPr>
    <w:rPr>
      <w:sz w:val="28"/>
    </w:rPr>
  </w:style>
  <w:style w:type="paragraph" w:styleId="a9">
    <w:name w:val="footer"/>
    <w:basedOn w:val="a"/>
    <w:semiHidden/>
    <w:pPr>
      <w:tabs>
        <w:tab w:val="center" w:pos="4153"/>
        <w:tab w:val="right" w:pos="8306"/>
      </w:tabs>
    </w:pPr>
    <w:rPr>
      <w:sz w:val="20"/>
      <w:szCs w:val="20"/>
    </w:rPr>
  </w:style>
  <w:style w:type="paragraph" w:styleId="aa">
    <w:name w:val="header"/>
    <w:basedOn w:val="a"/>
    <w:semiHidden/>
    <w:pPr>
      <w:tabs>
        <w:tab w:val="center" w:pos="4677"/>
        <w:tab w:val="right" w:pos="9355"/>
      </w:tabs>
    </w:pPr>
  </w:style>
  <w:style w:type="character" w:styleId="ab">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4527</Words>
  <Characters>25804</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TGTU</Company>
  <LinksUpToDate>false</LinksUpToDate>
  <CharactersWithSpaces>30271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TSG</dc:creator>
  <cp:keywords/>
  <dc:description/>
  <cp:lastModifiedBy>Irina</cp:lastModifiedBy>
  <cp:revision>2</cp:revision>
  <dcterms:created xsi:type="dcterms:W3CDTF">2014-09-24T05:14:00Z</dcterms:created>
  <dcterms:modified xsi:type="dcterms:W3CDTF">2014-09-24T05:14:00Z</dcterms:modified>
</cp:coreProperties>
</file>