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329" w:rsidRPr="00C81661" w:rsidRDefault="004D7329" w:rsidP="004D7329">
      <w:pPr>
        <w:spacing w:before="120"/>
        <w:jc w:val="center"/>
        <w:rPr>
          <w:b/>
          <w:bCs/>
          <w:sz w:val="32"/>
          <w:szCs w:val="32"/>
        </w:rPr>
      </w:pPr>
      <w:r w:rsidRPr="00C81661">
        <w:rPr>
          <w:b/>
          <w:bCs/>
          <w:sz w:val="32"/>
          <w:szCs w:val="32"/>
        </w:rPr>
        <w:t>Возможности завтрашнего маркетинга</w:t>
      </w:r>
    </w:p>
    <w:p w:rsidR="004D7329" w:rsidRPr="004D7329" w:rsidRDefault="004D7329" w:rsidP="004D7329">
      <w:pPr>
        <w:spacing w:before="120"/>
        <w:jc w:val="center"/>
        <w:rPr>
          <w:sz w:val="28"/>
          <w:szCs w:val="28"/>
        </w:rPr>
      </w:pPr>
      <w:r w:rsidRPr="004D7329">
        <w:rPr>
          <w:sz w:val="28"/>
          <w:szCs w:val="28"/>
        </w:rPr>
        <w:t>Гаррет Джонстон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>В последнее время маркетологи всех отраслей все больше говорят о конвергенции подходов В2В- и В2С-маркетинга. Сфера телекоммуникаций не стала исключением. Здесь также существует стремление к конвергенции разных подходов. Но уже очень скоро мы столкнемся с совершенно новыми формами ведения бизнеса - в системах С2С и С2В.</w:t>
      </w:r>
    </w:p>
    <w:p w:rsidR="004D7329" w:rsidRPr="00C81661" w:rsidRDefault="004D7329" w:rsidP="004D7329">
      <w:pPr>
        <w:spacing w:before="120"/>
        <w:jc w:val="center"/>
        <w:rPr>
          <w:b/>
          <w:bCs/>
          <w:sz w:val="28"/>
          <w:szCs w:val="28"/>
        </w:rPr>
      </w:pPr>
      <w:r w:rsidRPr="00C81661">
        <w:rPr>
          <w:b/>
          <w:bCs/>
          <w:sz w:val="28"/>
          <w:szCs w:val="28"/>
        </w:rPr>
        <w:t>Микросегментация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Одной из основных концепций современного успешного бизнеса является клиентоориентированность. Этот принцип известен всем, кто понимает структуру работы бизнеса. Но сегодня в связи с глобализацией отношений и бизнес-процессов эта концепция обретает новый смысл. Каждый человек, живущий на планете, оказывается вовлечен в глобальную общественную экосистему, образованную всеми возможными взаимоотношениями людей, их идеями и потребностями. Таким образом, клиентоориентированность становится работой на эту экосистему, охватывающую весь мир. Поэтому, чтобы идти в ногу со временем, крайне важно знать не только где живут потребители вашей продукции и их финансовое состояние, но и чем они живут, каковы стиль их жизни, интересы.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>Если говорить о клиентоориентированности телекоммуникационной отрасли, то пока мы продолжаем сегментировать наших абонентов по их потребительским особенностям. Но недалек тот час, когда мы сможем говорить о том, что сегментов будет столько, сколько людей. Каждый человек будет рассматриваться как отдельный сегмент.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Конвергенция B2B и B2C интересна, но она является только частью большой истории. На самом деле мы имеем дело с увеличивающейся конвергенцией между спросом и предложением, когда каждый потребитель становится и производителем. И это не циклические изменения, а коренные изменения фундаментальных представлений о мире. Они преобразовывают не какие-то 50 лет традиций и привычек, а 350 - 500 лет накопленного общественного мировоззрения.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Большая проблема нашего сознания в том, что оно не успевает перестраиваться вместе с развивающимся миром. Посмотрите, В2В и В2С - оба сокращения начинаются с «В» - бизнеса. А это уже не отвечает вызовам реальности. </w:t>
      </w:r>
    </w:p>
    <w:p w:rsidR="004D7329" w:rsidRPr="00C81661" w:rsidRDefault="004D7329" w:rsidP="004D7329">
      <w:pPr>
        <w:spacing w:before="120"/>
        <w:jc w:val="center"/>
        <w:rPr>
          <w:b/>
          <w:bCs/>
          <w:sz w:val="28"/>
          <w:szCs w:val="28"/>
        </w:rPr>
      </w:pPr>
      <w:r w:rsidRPr="00C81661">
        <w:rPr>
          <w:b/>
          <w:bCs/>
          <w:sz w:val="28"/>
          <w:szCs w:val="28"/>
        </w:rPr>
        <w:t>С2С и С2В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Обычных людей в мире больше 6 миллиардов, из которых почти половина уже имеет мобильный телефон, то есть доступ к Интернету сейчас же или в уже ближайшем будущем. Только пока я писал эту статью, к пользователям прибавилось еще 50 000 человек. Поэтому можно говорить о том, в том числе из-за объема этих возможностей, что самый большой коммерческий шанс ближайшего будущего - это работа в системе C2C - customer to customer. Не менее впечатляющее будущее ждет и модель С2В. И она уже реализуется: когда, например, я продаю свои услуги МТС или вы - своему работодателю.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Подтверждение тому e-bay - интернет-аукцион, на котором торговцами выступают обычные люди, и YouTube, на котором режиссерами и владельцами микротелевизионных каналов выступают те же обычные люди. </w:t>
      </w:r>
    </w:p>
    <w:p w:rsidR="004D7329" w:rsidRPr="00C81661" w:rsidRDefault="004D7329" w:rsidP="004D7329">
      <w:pPr>
        <w:spacing w:before="120"/>
        <w:jc w:val="center"/>
        <w:rPr>
          <w:b/>
          <w:bCs/>
          <w:sz w:val="28"/>
          <w:szCs w:val="28"/>
        </w:rPr>
      </w:pPr>
      <w:r w:rsidRPr="00C81661">
        <w:rPr>
          <w:b/>
          <w:bCs/>
          <w:sz w:val="28"/>
          <w:szCs w:val="28"/>
        </w:rPr>
        <w:t>Ценность партнерства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Природа услуги тоже меняется: от обслуживания - к партнерству. Например, в моей родной Ирландии Минобороны уже давно покупает не истребители, а «оборонные услуги».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Для того чтобы сегодня правильно строить стратегию предложения услуг корпоративным клиентам, традиционный путь мобильных операторов и других высокотехнологичных компаний больше не подходит.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Раньше мы говорили клиенту: «А давайте мы сделаем вам скорость доступа в Интернет 64 Кбит/сек!». Но сейчас мы больше так не говорим.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Мы обучаем своих менеджеров, чтобы они могли разобраться в том, каковы глубинные потребности нашего клиента, каковы его шансы на успех и что ему в действительности необходимо. Более того, мы учим сотрудников понимать, что нужно не только клиенту, но и клиентам клиента.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Для привлечения и удержания пользователя теперь необходимо ориентироваться на глубочайшее понимание его запросов.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К примеру, представим себе небольшую компанию в Новокузнецке, которая производит кипятильники для китайского рынка. О чем мы должны подумать, работая с нею? Логично, что если они работают с Китаем, значит постоянно созваниваются с партнерами. Каким было бы наше предложение исходя из традиционного подхода? Предоставить им скидку на разговоры с Китаем или расширить канал связи до 64 Кбит/сек. Но сам по себе 64 Кбит/сек - это не ценность, это всего лишь часть необходимого технического обеспечения.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Если мы копнем глубже, то сможем придумать предложение, действительно ценное для этого клиента. Например, мы можем ему предложить, чтобы всякий раз, когда он ведет переговоры со своими китайскими партнерами, к линии мог подключиться наш специалист, свободно владеющий китайским языком, и осуществить синхронный перевод. Потом мы сможем подготовить стенограмму переговоров и отправить ее обеим сторонам по электронной почте. Вот такой подход и есть - создание ценности! И именно он ведет к лидерству.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>Мне неважно, какие услуги я продаю. Гораздо важнее «релевантное» или же «нерелевантное» мое предложение перспективам бизнеса моего клиента. То есть задача любого маркетолога - мыслить вместе с клиентом в рамках всей экосистемы его благосостояния.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Ведь клиентоориентированность и микросегментация, о которых в последнее время так много говорят, не исчерпываются введением гибких тарифов. Мы должны быть креативными и постоянно думать о том, что на самом деле нужно клиентам, выходя за рамки обычных представлений. Может быть, ему вообще нужен не телефон, а что-то другое, что мы тоже можем ему дать. При этом неважно, имеем ли мы дело с маленькой парикмахерской в Ростове-на-Дону или большим предприятием в Нижнем Тагиле.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>Именно поэтому мы не ставим во главу угла лозунг «Customer Satisfaction», наш лозунг - «Customer Happiness». Чувствуете разницу? Наша цель - не удовлетворение клиента. Оно уже и так, безусловно, подразумевается. Наша цель - увеличение того количества счастья, которым он может обладать. Мы должны «кормить» нашу экосистему. И я буду только рад, если наши конкуренты будут действовать в том же направлении, потому что от этого выиграют все. В том числе и акционеры.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>1+1=3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Когда мы говорим о наиболее микросегментированных решениях и одновременно о клиентоориентированности, то понятно, что не все мы умеем делать сами. Мы можем отвечать лишь за какую-то часть, в которой мы компетентны. И если мы, как в приведенном примере, решим оказывать услуги по синхронному переводу переговоров на иностранные языки, то нам будет крайне непросто осуществить это в одиночку, поэтому необходимо будет найти партнера в лице одного из ведущих бюро переводов. И наше с ним взаимодействие в этом направлении будет замечательным, потому что в итоге мы получим не простое сложение усилий, а создадим совершенно новый, уникальный сервис, который по одиночке выстроить ни одному из нас не по силам.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Таким образом, 1+1 будет равно 3!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>И наша задача, создавая такие виды партнерств, быть первыми на рынке. При этом надо иметь в виду один чрезвычайно важный аспект сотрудничества - партнерство осуществляется не между юридическими лицами, которые объединяются, чтобы вместе создавать прибыль или услугу, а между работниками компаний-партнеров на уровне экосистемы. Именно от общения зависит возникновение идей и процветание.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>Кажется, что все это очень просто, но почему-то на самом деле очень немногие это используют в своей практике.</w:t>
      </w:r>
    </w:p>
    <w:p w:rsidR="004D7329" w:rsidRPr="00C81661" w:rsidRDefault="004D7329" w:rsidP="004D7329">
      <w:pPr>
        <w:spacing w:before="120"/>
        <w:jc w:val="center"/>
        <w:rPr>
          <w:b/>
          <w:bCs/>
          <w:sz w:val="28"/>
          <w:szCs w:val="28"/>
        </w:rPr>
      </w:pPr>
      <w:r w:rsidRPr="00C81661">
        <w:rPr>
          <w:b/>
          <w:bCs/>
          <w:sz w:val="28"/>
          <w:szCs w:val="28"/>
        </w:rPr>
        <w:t>«Я-компания»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Сегодня только разговоры и SMS-сообщения являются частью обыденных реалий большинства пользователей. Но скоро Интернет, ТВ, радио, музыка, кошелек, транспортный билет, ключи и многое другое будут включены в мобильный телефон. И мы должны это тоже учитывать.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>Именно новые возможности коммуникаций обеспечивают возможность функционирования системы отношений C2B и C2C, о которой мы говорили вначале. Они дают шанс бизнесу наиболее эффективно использовать ресурсы независимых партнеров, рассредоточенных по всему миру, а каждому из нас стать «Я-компанией».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Позволю себе привести пример из ежедневной жизни Запада. Вот, скажем, в моей родной Ирландии в супермаркетах повсюду стоят камеры видеонаблюдения, чтобы защищать магазины от воров. А на мониторы, к которым подключены эти камеры, смотрят экс-полицейские пенсионеры ровно за 11 тысяч 750 километров от этого магазина - на юге Индии. За эту работу они получают где-то по 1 доллару в час. Плюс бонус за каждого арестованного вора. Но эти люди никогда не были в Ирландии и никогда не будут. Но, тем не менее, они виртуально «ездят» за 11 тысяч 750 км в Ирландию на работу каждый день.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Ирландец за ту же работу в Ирландии получил бы (притом без опыта работы полицейским) 1-20 долларов в час. Так что мы можем говорить о серьезных конкурентных возможностях, которые создают людям Интернет и технологии.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Или еще. Предположим, что 20 лет назад в городе Усть-Кут, в 600 км от Иркутска, жил мальчик. Назовем его Саша. Он отличался от других тем, что в свои 10 лет писал замечательные стихи.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Тогда, двадцать лет назад, шансы на то, что его стихи прочтет кто-то, кроме его друзей и родственников, были бы минимальны. Чтобы его стихи стали широко известны, ему и его семье пришлось бы приложить колоссальные усилия, может быть, перебраться в Москву, чтобы добиться издания книг.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Сегодня же в любой школе Усть-Кута есть Интернет. И если такой Саша пишет свои стихи сегодня, они практически неизбежно попадают в компьютер, а значит, потенциально, во все компьютеры мира. Следовательно, они могут быть прочитаны кем угодно.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И когда сорокадвухлетний профессор нью-йоркского университета начинает плакать, читая стихи десятилетнего сибирского школьника Саши, вот тогда мы понимаем, что такое IT-технологии. Потому что это - настоящая революция. Наш мир полностью изменился! Это настоящая фантастика!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Сегодня телекоммуникации строят дороги к каждому человеку и от каждого человека. И теперь мы имеем дело не с абстрактными бизнес-процессами, а с судьбой страны, и судьбой мира, и судьбой каждого человека.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>Таким образом, современный маркетинг должен учитывать следующие тенденции в мире: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конвергенцию и микросегментацию;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рост значения услуг в экономике;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усиление роли партнерства и взаимоотношений;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 xml:space="preserve">активное развитие IT и телекоммуникаций. </w:t>
      </w:r>
    </w:p>
    <w:p w:rsidR="004D7329" w:rsidRPr="00061192" w:rsidRDefault="004D7329" w:rsidP="004D7329">
      <w:pPr>
        <w:spacing w:before="120"/>
        <w:ind w:firstLine="567"/>
        <w:jc w:val="both"/>
      </w:pPr>
      <w:r w:rsidRPr="00061192">
        <w:t>В условиях стремительного развития технологий в бизнесе начинают выживать только те, кто способен оправдывать ожидания потребителя - каждого в отдельности.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329"/>
    <w:rsid w:val="00051FB8"/>
    <w:rsid w:val="00061192"/>
    <w:rsid w:val="00095BA6"/>
    <w:rsid w:val="000C2CFF"/>
    <w:rsid w:val="00210DB3"/>
    <w:rsid w:val="0031418A"/>
    <w:rsid w:val="00350B15"/>
    <w:rsid w:val="00377A3D"/>
    <w:rsid w:val="004D7329"/>
    <w:rsid w:val="0052086C"/>
    <w:rsid w:val="005A2562"/>
    <w:rsid w:val="00755964"/>
    <w:rsid w:val="008C19D7"/>
    <w:rsid w:val="00A44D32"/>
    <w:rsid w:val="00C81661"/>
    <w:rsid w:val="00E12572"/>
    <w:rsid w:val="00ED5223"/>
    <w:rsid w:val="00F8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0A0D6F-E9CF-4D70-984B-199E703D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32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D73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1514</Words>
  <Characters>8634</Characters>
  <Application>Microsoft Office Word</Application>
  <DocSecurity>0</DocSecurity>
  <Lines>71</Lines>
  <Paragraphs>20</Paragraphs>
  <ScaleCrop>false</ScaleCrop>
  <Company>Home</Company>
  <LinksUpToDate>false</LinksUpToDate>
  <CharactersWithSpaces>10128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Возможности завтрашнего маркетинга</dc:title>
  <dc:subject/>
  <dc:creator>Alena</dc:creator>
  <cp:keywords/>
  <dc:description/>
  <cp:lastModifiedBy>admin</cp:lastModifiedBy>
  <cp:revision>2</cp:revision>
  <dcterms:created xsi:type="dcterms:W3CDTF">2014-02-19T09:23:00Z</dcterms:created>
  <dcterms:modified xsi:type="dcterms:W3CDTF">2014-02-19T09:23:00Z</dcterms:modified>
</cp:coreProperties>
</file>