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4F6" w:rsidRDefault="006304F6" w:rsidP="00BD68A9">
      <w:pPr>
        <w:jc w:val="center"/>
        <w:rPr>
          <w:b/>
          <w:bCs/>
          <w:sz w:val="36"/>
          <w:szCs w:val="36"/>
        </w:rPr>
      </w:pPr>
    </w:p>
    <w:p w:rsidR="00BD68A9" w:rsidRPr="007435DA" w:rsidRDefault="00BD68A9" w:rsidP="00BD68A9">
      <w:pPr>
        <w:jc w:val="center"/>
        <w:rPr>
          <w:sz w:val="36"/>
          <w:szCs w:val="36"/>
        </w:rPr>
      </w:pPr>
      <w:r w:rsidRPr="007435DA">
        <w:rPr>
          <w:b/>
          <w:bCs/>
          <w:sz w:val="36"/>
          <w:szCs w:val="36"/>
        </w:rPr>
        <w:t>Первичные учётные документы</w:t>
      </w:r>
      <w:r w:rsidRPr="007435DA">
        <w:rPr>
          <w:sz w:val="36"/>
          <w:szCs w:val="36"/>
        </w:rPr>
        <w:t xml:space="preserve"> </w:t>
      </w:r>
      <w:r w:rsidR="00350124" w:rsidRPr="007435DA">
        <w:rPr>
          <w:sz w:val="36"/>
          <w:szCs w:val="36"/>
        </w:rPr>
        <w:t xml:space="preserve">: </w:t>
      </w:r>
      <w:r w:rsidR="00350124" w:rsidRPr="007435DA">
        <w:rPr>
          <w:b/>
          <w:sz w:val="36"/>
          <w:szCs w:val="36"/>
        </w:rPr>
        <w:t>сущность и функции. Реквизиты первичных документов.</w:t>
      </w:r>
      <w:r w:rsidR="00350124" w:rsidRPr="007435DA">
        <w:rPr>
          <w:sz w:val="36"/>
          <w:szCs w:val="36"/>
        </w:rPr>
        <w:t xml:space="preserve"> </w:t>
      </w:r>
    </w:p>
    <w:p w:rsidR="00BD68A9" w:rsidRPr="007435DA" w:rsidRDefault="00BD68A9" w:rsidP="00BD68A9">
      <w:pPr>
        <w:rPr>
          <w:sz w:val="36"/>
          <w:szCs w:val="36"/>
        </w:rPr>
      </w:pPr>
    </w:p>
    <w:p w:rsidR="005F73D4" w:rsidRPr="005F73D4" w:rsidRDefault="00BD68A9" w:rsidP="005F73D4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     </w:t>
      </w:r>
      <w:r w:rsidRPr="005F73D4">
        <w:rPr>
          <w:b/>
          <w:i/>
          <w:sz w:val="28"/>
          <w:szCs w:val="28"/>
        </w:rPr>
        <w:t>Первичный  учетный документ</w:t>
      </w:r>
      <w:r w:rsidRPr="005F73D4">
        <w:rPr>
          <w:sz w:val="28"/>
          <w:szCs w:val="28"/>
        </w:rPr>
        <w:t xml:space="preserve"> – это оформленное в установленном порядке письменное свидетельство о совершенном факте хозяйственной жизни, придающее ему юридическую силу.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1A92">
        <w:rPr>
          <w:sz w:val="28"/>
          <w:szCs w:val="28"/>
        </w:rPr>
        <w:t>Показатели документа должны раскрывать суть и все особенности этой операции, служить базой для оперативного управления и контроля за хозяйственными процессами, совершаемыми в организации, содержать информацию, необходимую и достаточную для организации бухгалтерского учета, анализа, контроля и осуществления других функций управления, для составления отчетности, а также юридической доказательности в определенных ситуациях.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1A92">
        <w:rPr>
          <w:sz w:val="28"/>
          <w:szCs w:val="28"/>
        </w:rPr>
        <w:t>Первичные учетные документы принимаются к учету, если они содержат весь перечень обязательных реквизитов, предусмотренных в Федеральном законе «О бухгалтерском учете». Образцы форм документов приведены в альбомах унифицированных форм первичных учетных документов, утвержденных Государственным комитетом Российской Федерации по статистике и федеральными органами, на то уполномоченными (Центральный банк Российской Федерации, Министерство финансов Российской Федерации и др.).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 w:rsidRPr="005F73D4">
        <w:rPr>
          <w:rStyle w:val="a4"/>
          <w:i w:val="0"/>
          <w:sz w:val="28"/>
          <w:szCs w:val="28"/>
        </w:rPr>
        <w:t xml:space="preserve">        Первичный учетный документ</w:t>
      </w:r>
      <w:r w:rsidRPr="005F73D4">
        <w:rPr>
          <w:b/>
          <w:sz w:val="28"/>
          <w:szCs w:val="28"/>
        </w:rPr>
        <w:t xml:space="preserve"> </w:t>
      </w:r>
      <w:r w:rsidRPr="00AD1A92">
        <w:rPr>
          <w:sz w:val="28"/>
          <w:szCs w:val="28"/>
        </w:rPr>
        <w:t>должен быть составлен в момент совершения хозяйственной операции, а если это не представляется возможным — непосредственно по ее окончании.</w:t>
      </w:r>
      <w:r w:rsidRPr="00AD1A92">
        <w:rPr>
          <w:sz w:val="28"/>
          <w:szCs w:val="28"/>
        </w:rPr>
        <w:br/>
        <w:t>В нашей стране проделана большая работа по созданию и рационализации форм первичных учетных документов, их унификации и стандартизации. В частности, установлена система стандартов, в которых определены назначение, виды документов и требования к ним. Кроме того, изданы вышеупомянутые альбомы унифицированных форм первичной учетной документации с рекомендациями о порядке их применения. Организация первичного учета возложена на хозяйствующих субъектов. Первичные учетные документы могут составляться на бумажных и машинных носителях информации.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 w:rsidRPr="005F73D4">
        <w:rPr>
          <w:rStyle w:val="a4"/>
          <w:sz w:val="28"/>
          <w:szCs w:val="28"/>
        </w:rPr>
        <w:t>Унифицированными</w:t>
      </w:r>
      <w:r w:rsidRPr="00AD1A92">
        <w:rPr>
          <w:sz w:val="28"/>
          <w:szCs w:val="28"/>
        </w:rPr>
        <w:t xml:space="preserve"> принято называть первичные учетные документы, предназначенные для оформления определенных хозяйственных операций (например, кассовых) в организациях независимо от форм собственности, отрасли экономики и организационно-правовых форм деятельности. Благодаря им достигается единообразное, т. е. однозначно понимаемое, оформление однородных хозяйственных операций. В качестве образца ниже приводится унифицированная форма № КО-1 «Приходный кассовый ордер».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 w:rsidRPr="00AD1A92">
        <w:rPr>
          <w:sz w:val="28"/>
          <w:szCs w:val="28"/>
        </w:rPr>
        <w:t>Среди форм первичных учетных документов различают межотраслевые (междуведомственные), обязательные для применения, и рекомендованные как образцы, на основе которых организации могут разрабатывать собственные формы документов с учетом специфики их деятельности.</w:t>
      </w:r>
    </w:p>
    <w:p w:rsidR="005F73D4" w:rsidRPr="00AD1A92" w:rsidRDefault="005F73D4" w:rsidP="005F73D4">
      <w:pPr>
        <w:pStyle w:val="a3"/>
        <w:rPr>
          <w:sz w:val="28"/>
          <w:szCs w:val="28"/>
        </w:rPr>
      </w:pPr>
      <w:r w:rsidRPr="00AD1A92">
        <w:rPr>
          <w:sz w:val="28"/>
          <w:szCs w:val="28"/>
        </w:rPr>
        <w:t>Впервые организациям разрешено вносить дополнительные реквизиты,  удаление отдельных реквизитов не допускается. Последние принято называть также специализированными формами первичных документов, соответствующими отдельным видам хозяйственной деятельности или отдельным организациям.</w:t>
      </w:r>
    </w:p>
    <w:p w:rsidR="00BD68A9" w:rsidRPr="005F73D4" w:rsidRDefault="00BD68A9" w:rsidP="00BD68A9">
      <w:pPr>
        <w:rPr>
          <w:sz w:val="28"/>
          <w:szCs w:val="28"/>
        </w:rPr>
      </w:pP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Первичные учетные документы принимаются к учету, если они составлены по форме, содержащейся в альбомах унифицированных форм первичной учетной документации, а документы, форма которых не предусмотрена в этих альбомах, должны содержать следующие обязательные реквизиты: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а) наименование документа;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б) дату составления документа;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в) наименование организации, от имени которой составлен документ;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г) содержание</w:t>
      </w:r>
      <w:r w:rsidR="00350124">
        <w:rPr>
          <w:sz w:val="28"/>
          <w:szCs w:val="28"/>
        </w:rPr>
        <w:t xml:space="preserve"> факта</w:t>
      </w:r>
      <w:r w:rsidRPr="005F73D4">
        <w:rPr>
          <w:sz w:val="28"/>
          <w:szCs w:val="28"/>
        </w:rPr>
        <w:t xml:space="preserve"> хозяйственной </w:t>
      </w:r>
      <w:r w:rsidR="00350124">
        <w:rPr>
          <w:sz w:val="28"/>
          <w:szCs w:val="28"/>
        </w:rPr>
        <w:t>жизни</w:t>
      </w:r>
      <w:r w:rsidRPr="005F73D4">
        <w:rPr>
          <w:sz w:val="28"/>
          <w:szCs w:val="28"/>
        </w:rPr>
        <w:t>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д) </w:t>
      </w:r>
      <w:r w:rsidR="00350124">
        <w:rPr>
          <w:sz w:val="28"/>
          <w:szCs w:val="28"/>
        </w:rPr>
        <w:t>количественную и стоимостную оценку факта хозяйственной жизни;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е) наименование должностей лиц, ответственных за совершение хозяйственной операции и правильность ее оформления;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ж) личные подписи указанных лиц</w:t>
      </w:r>
    </w:p>
    <w:p w:rsidR="00602700" w:rsidRDefault="00602700" w:rsidP="00BD68A9">
      <w:pPr>
        <w:rPr>
          <w:i/>
          <w:iCs/>
          <w:sz w:val="22"/>
          <w:szCs w:val="22"/>
        </w:rPr>
      </w:pPr>
    </w:p>
    <w:p w:rsidR="00BD68A9" w:rsidRPr="005F73D4" w:rsidRDefault="00602700" w:rsidP="00BD68A9">
      <w:pPr>
        <w:rPr>
          <w:sz w:val="28"/>
          <w:szCs w:val="28"/>
        </w:rPr>
      </w:pPr>
      <w:r w:rsidRPr="00350124">
        <w:rPr>
          <w:i/>
          <w:iCs/>
          <w:sz w:val="28"/>
          <w:szCs w:val="28"/>
        </w:rPr>
        <w:t xml:space="preserve">Наименование документа </w:t>
      </w:r>
      <w:r w:rsidRPr="00350124">
        <w:rPr>
          <w:sz w:val="28"/>
          <w:szCs w:val="28"/>
        </w:rPr>
        <w:t xml:space="preserve">(например, акт, требование на материалы, расходный кассовый ордер и др.) указывает на характер </w:t>
      </w:r>
      <w:r w:rsidRPr="00350124">
        <w:rPr>
          <w:sz w:val="28"/>
          <w:szCs w:val="28"/>
        </w:rPr>
        <w:br/>
        <w:t xml:space="preserve">отражаемого в нем </w:t>
      </w:r>
      <w:r w:rsidRPr="00350124">
        <w:rPr>
          <w:rFonts w:ascii="Helvetica, sans-serif" w:hAnsi="Helvetica, sans-serif"/>
          <w:sz w:val="28"/>
          <w:szCs w:val="28"/>
        </w:rPr>
        <w:t xml:space="preserve">ФХЖ </w:t>
      </w:r>
      <w:r w:rsidRPr="00350124">
        <w:rPr>
          <w:sz w:val="28"/>
          <w:szCs w:val="28"/>
        </w:rPr>
        <w:t xml:space="preserve">и придает ему доказательную силу. </w:t>
      </w:r>
      <w:r w:rsidRPr="00350124">
        <w:rPr>
          <w:sz w:val="28"/>
          <w:szCs w:val="28"/>
        </w:rPr>
        <w:br/>
      </w:r>
      <w:r w:rsidR="00350124">
        <w:rPr>
          <w:i/>
          <w:iCs/>
          <w:sz w:val="28"/>
          <w:szCs w:val="28"/>
        </w:rPr>
        <w:t>Д</w:t>
      </w:r>
      <w:r w:rsidRPr="00350124">
        <w:rPr>
          <w:i/>
          <w:iCs/>
          <w:sz w:val="28"/>
          <w:szCs w:val="28"/>
        </w:rPr>
        <w:t xml:space="preserve">ата составления документа </w:t>
      </w:r>
      <w:r w:rsidRPr="00350124">
        <w:rPr>
          <w:sz w:val="28"/>
          <w:szCs w:val="28"/>
        </w:rPr>
        <w:t xml:space="preserve">несет в себе контрольное и информационное значение, так как однородные факты хозяйственной жизни повторяются. Их необходимо разграничить во времени для предотвращения повторного использования документа. </w:t>
      </w:r>
      <w:r w:rsidRPr="00350124">
        <w:rPr>
          <w:sz w:val="28"/>
          <w:szCs w:val="28"/>
        </w:rPr>
        <w:br/>
      </w:r>
      <w:r w:rsidRPr="00350124">
        <w:rPr>
          <w:i/>
          <w:iCs/>
          <w:sz w:val="28"/>
          <w:szCs w:val="28"/>
        </w:rPr>
        <w:t xml:space="preserve">Содержание и количественная оценка </w:t>
      </w:r>
      <w:r w:rsidRPr="00350124">
        <w:rPr>
          <w:sz w:val="28"/>
          <w:szCs w:val="28"/>
        </w:rPr>
        <w:t xml:space="preserve">факта хозяйственной жизни отражаются путем регистрации данных, выраженных в признаках и показателях, отличающих данный факт и полученных посредством наблюдения. </w:t>
      </w:r>
      <w:r w:rsidRPr="00350124">
        <w:rPr>
          <w:sz w:val="28"/>
          <w:szCs w:val="28"/>
        </w:rPr>
        <w:br/>
      </w:r>
      <w:r w:rsidR="00BD68A9" w:rsidRPr="005F73D4">
        <w:rPr>
          <w:sz w:val="28"/>
          <w:szCs w:val="28"/>
        </w:rPr>
        <w:t xml:space="preserve">       Перечень лиц, имеющих право подписи первичных учетных документов, утверждает руководитель организации по согласованию с главным бухгалтером.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>Документы, которыми оформляются хозяйственные операции с денежными средствами, подписываются руководителем организации и главным бухгалтером или уполномоченными ими на то лицами.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 Первичный учетный документ должен быть составлен в момент совершения операции, а если это не представляется возможным непосредственно после ее окончания. 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 Внесение исправлений в кассовые и банковские документы не допускается. 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исправлений.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Первичные и сводные учетные документы могут составляться на бумажных и машинных носителях информации. В последнем случае организация обязана изготовлять за свой счет копии таких документов на бумажных носителях для других участников хозяйственных операций, а также по требованию органов, осуществляющих контроль в соответствии с законодательством Российской Федерации, суда и прокуратуры.</w:t>
      </w:r>
    </w:p>
    <w:p w:rsidR="00BD68A9" w:rsidRPr="005F73D4" w:rsidRDefault="00BD68A9" w:rsidP="00BD68A9">
      <w:pPr>
        <w:rPr>
          <w:sz w:val="28"/>
          <w:szCs w:val="28"/>
        </w:rPr>
      </w:pPr>
      <w:r w:rsidRPr="005F73D4">
        <w:rPr>
          <w:sz w:val="28"/>
          <w:szCs w:val="28"/>
        </w:rPr>
        <w:t xml:space="preserve">          Первичные учетные документы могут быть изъяты только органами дознания, предварительного следствия и прокуратуры, судами, налоговыми инспекциями и налоговой полицией на основании их постановлений в соответствии с законодательством Российской Федерации. Главный бухгалтер или другое должностное лицо организации вправе с разрешения и в присутствии представителей органов, проводящих изъятие документов, снять с них копии с указанием основания и даты изъятия.</w:t>
      </w:r>
    </w:p>
    <w:p w:rsidR="00BD68A9" w:rsidRPr="005F73D4" w:rsidRDefault="00BD68A9" w:rsidP="00BD68A9">
      <w:pPr>
        <w:rPr>
          <w:sz w:val="28"/>
          <w:szCs w:val="28"/>
        </w:rPr>
      </w:pPr>
    </w:p>
    <w:p w:rsidR="005A3BB9" w:rsidRDefault="005A3BB9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Pr="00350124" w:rsidRDefault="005F73D4">
      <w:pPr>
        <w:rPr>
          <w:b/>
          <w:sz w:val="28"/>
          <w:szCs w:val="28"/>
        </w:rPr>
      </w:pPr>
    </w:p>
    <w:p w:rsidR="005F73D4" w:rsidRDefault="005F73D4"/>
    <w:p w:rsidR="007435DA" w:rsidRPr="0088471C" w:rsidRDefault="007435DA" w:rsidP="007435DA">
      <w:pPr>
        <w:rPr>
          <w:b/>
          <w:sz w:val="36"/>
          <w:szCs w:val="36"/>
        </w:rPr>
      </w:pPr>
      <w:r w:rsidRPr="0088471C">
        <w:rPr>
          <w:b/>
          <w:sz w:val="36"/>
          <w:szCs w:val="36"/>
        </w:rPr>
        <w:t xml:space="preserve">Классификация первичных </w:t>
      </w:r>
      <w:r>
        <w:rPr>
          <w:b/>
          <w:sz w:val="36"/>
          <w:szCs w:val="36"/>
        </w:rPr>
        <w:t xml:space="preserve">учетных </w:t>
      </w:r>
      <w:r w:rsidRPr="0088471C">
        <w:rPr>
          <w:b/>
          <w:sz w:val="36"/>
          <w:szCs w:val="36"/>
        </w:rPr>
        <w:t>документов</w:t>
      </w: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8471C">
        <w:rPr>
          <w:sz w:val="28"/>
          <w:szCs w:val="28"/>
        </w:rPr>
        <w:t xml:space="preserve">Сущность документов и их место в хозяйственной деятельности организации отражена в их классификации: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b/>
          <w:bCs/>
          <w:i/>
          <w:iCs/>
          <w:sz w:val="28"/>
          <w:szCs w:val="28"/>
        </w:rPr>
        <w:t>По назначению</w:t>
      </w:r>
      <w:r w:rsidRPr="0088471C">
        <w:rPr>
          <w:sz w:val="28"/>
          <w:szCs w:val="28"/>
        </w:rPr>
        <w:t xml:space="preserve"> документы подразделяются на: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распорядительные;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оправдательные;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бухгалтерского оформления;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комбинированные.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Распорядительны</w:t>
      </w:r>
      <w:r w:rsidRPr="0088471C">
        <w:rPr>
          <w:i/>
          <w:iCs/>
          <w:sz w:val="28"/>
          <w:szCs w:val="28"/>
        </w:rPr>
        <w:t>е</w:t>
      </w:r>
      <w:r w:rsidRPr="0088471C">
        <w:rPr>
          <w:sz w:val="28"/>
          <w:szCs w:val="28"/>
        </w:rPr>
        <w:t xml:space="preserve"> дают право на совершение строго определённых распоряжением соответствующего должностного лица хозяйственных операций. Например, чек, подписанный руководителем организации, позволяет кассиру получить определённую сумму в банке с её расчётного счёта. В качестве распорядительного документа можно привести доверенность на получение товарно-материальных ценностей.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Оправдательные</w:t>
      </w:r>
      <w:r w:rsidRPr="0088471C">
        <w:rPr>
          <w:sz w:val="28"/>
          <w:szCs w:val="28"/>
        </w:rPr>
        <w:t xml:space="preserve"> подтверждают, что указанные действия в соответствующем документе выполнены лицом, представляющим такой документ. Так, авансовый отчет со всеми оправдательными документами, приложенными к нему, рассматривается как оправдательный (исполнительный) при сдаче его подотчётным лицом бухгалтеру. В качестве оправдательного документа можно привести документ по оприходования денежных средств.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Документы бухгалтерского оформления</w:t>
      </w:r>
      <w:r w:rsidRPr="0088471C">
        <w:rPr>
          <w:sz w:val="28"/>
          <w:szCs w:val="28"/>
        </w:rPr>
        <w:t xml:space="preserve"> самостоятельного назначения не имеют. Их роль: на основе представленных распорядительных и оправдательных документов подготовить в дальнейшем соответствующие учётные записи для обработки с целью дальнейшего использования в учётном процессе. Поэтому, они составляются и используются только в бухгалтерии. Так, ведомость распределения общепроизводственных расходов служит для распределения расходов на управление структурных подразделения предприятия между отдельными видами выпускаемой ими продукции. Различные справки-расчёты, составленные в бухгалтерии, служат основанием для отражения в учёте сумм, исчисленных в возмещение обязательств перед бюджетом, внебюджетными фондами и т.п.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Комбинированные документы</w:t>
      </w:r>
      <w:r w:rsidRPr="0088471C">
        <w:rPr>
          <w:sz w:val="28"/>
          <w:szCs w:val="28"/>
        </w:rPr>
        <w:t xml:space="preserve"> сочетают в себе признаки вышерассмотренных документов. Например, после утверждения руководителем израсходованных подотчётных сумм авансовый отчёт приобретает для бухгалтера силу распоряжения принять к учёту указанную сумму, подтверждённую оправдательными первичными документами (квитанции на проживание, билеты за проезд и пр.). Указание же в авансовом отчёте бухгалтерских проводок по списанию этой суммы даёт основание рассматривать его как документ бухгалтерского оформления.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Отмеченные достоинства комбинированных документов делают их весьма распространёнными в практике бухгалтерского учёта.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b/>
          <w:bCs/>
          <w:i/>
          <w:iCs/>
          <w:sz w:val="28"/>
          <w:szCs w:val="28"/>
        </w:rPr>
        <w:t>По порядку формирования</w:t>
      </w:r>
      <w:r w:rsidRPr="0088471C">
        <w:rPr>
          <w:sz w:val="28"/>
          <w:szCs w:val="28"/>
        </w:rPr>
        <w:t xml:space="preserve"> различают первичные и сводные документы.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Первичные документы</w:t>
      </w:r>
      <w:r w:rsidRPr="0088471C">
        <w:rPr>
          <w:sz w:val="28"/>
          <w:szCs w:val="28"/>
          <w:u w:val="single"/>
        </w:rPr>
        <w:t xml:space="preserve"> </w:t>
      </w:r>
      <w:r w:rsidRPr="0088471C">
        <w:rPr>
          <w:sz w:val="28"/>
          <w:szCs w:val="28"/>
        </w:rPr>
        <w:t xml:space="preserve">находятся в начале технологической цепочки учётного процесса. Он составляют основу первичного учёта. Именно в первичном документе регистрируется факт хозяйственной жизни путём предварительного его наблюдения и измерения. К ним относятся инвентарная карточка учёта основных средств (форма бланка </w:t>
      </w:r>
      <w:hyperlink r:id="rId4" w:history="1">
        <w:r w:rsidRPr="0088471C">
          <w:rPr>
            <w:rStyle w:val="a5"/>
            <w:sz w:val="28"/>
            <w:szCs w:val="28"/>
          </w:rPr>
          <w:t>№ ОС-6</w:t>
        </w:r>
      </w:hyperlink>
      <w:r w:rsidRPr="0088471C">
        <w:rPr>
          <w:sz w:val="28"/>
          <w:szCs w:val="28"/>
        </w:rPr>
        <w:t xml:space="preserve">), акт о приёмке материалов (форма бланка № М-7) и др.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Сводные документы</w:t>
      </w:r>
      <w:r w:rsidRPr="0088471C">
        <w:rPr>
          <w:sz w:val="28"/>
          <w:szCs w:val="28"/>
        </w:rPr>
        <w:t xml:space="preserve"> составляются на основе первичных документов. Их применение связано с необходимостью сокращения первичных документов. Обобщение последних таким путём предоставляет возможность на другом уровне анализировать информацию о совершаемых хозяйственных операциях. Так, в представленных материально-ответственными лицами товарных отчётах за определённый отрезок времени в денежном выражении отражается движение товарно-материальных ценностей по приходу и расходу. Основанием для составления товарных отчётов явились первичные учётные документы (акты приёмки, акты на списание и пр.).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Кассовые отчёты составляются по данным приходных и расходных кассовых ордеров и приложенных к ним оправдательных документов (платёжно-расчётных или платёжных ведомостей на выдачу заработной платы, заявлений на оказание материальной помощи и т.п.).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Первичные и сводные учётные документы могут составляться как на бумажных, так и машинных носителях информации. Если документ составлен на машинном носителе, то одновременно для других участников хозяйственных операций должна быть подготовлена его копия в бумажной форме. Данное условие сохраняется также при наличии требования правоохранительных органов и органов, осуществляющих контроль в соответствии с действующим законодательством.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По способу использования</w:t>
      </w:r>
      <w:r w:rsidRPr="0088471C">
        <w:rPr>
          <w:sz w:val="28"/>
          <w:szCs w:val="28"/>
        </w:rPr>
        <w:t xml:space="preserve"> – применяются разовые и накопительные документы. Их различие – в степени охвата хозяйственных операций.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Разовые документы</w:t>
      </w:r>
      <w:r w:rsidRPr="0088471C">
        <w:rPr>
          <w:sz w:val="28"/>
          <w:szCs w:val="28"/>
        </w:rPr>
        <w:t xml:space="preserve"> фиксируют единовременно в документе одну или несколько хозяйственных операций. При соблюдении определённых требований, предъявляемых к документу, информация, содержащаяся в нём, служит основанием для составления бухгалтерской записи в учёте. К таким документам относятся приходные и расходные кассовые ордера, требования-накладные на отпуск (внутреннее перемещение) материалов и др.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Накопительные документы</w:t>
      </w:r>
      <w:r w:rsidRPr="0088471C">
        <w:rPr>
          <w:sz w:val="28"/>
          <w:szCs w:val="28"/>
        </w:rPr>
        <w:t xml:space="preserve"> формируют информацию об однородных хозяйственных операциях за определённый отрезок времени (день, декаду, месяц).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Их преимущество проявляется в сокращении первичных учётных документов и усилении контроля за движением имущества и обязательств. Кроме того, значительно упрощается техника ведения бухгалтерского учёта.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>Примером таких документов являются накопительные наряды по начислению заработной платы рабочим массовых профессий, выполняющим ежедневно одни и те же операции. Они, как правило, ведутся на бригаду и закрываются один</w:t>
      </w:r>
      <w:r>
        <w:rPr>
          <w:sz w:val="28"/>
          <w:szCs w:val="28"/>
        </w:rPr>
        <w:t xml:space="preserve"> </w:t>
      </w:r>
      <w:r w:rsidRPr="0088471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8471C">
        <w:rPr>
          <w:sz w:val="28"/>
          <w:szCs w:val="28"/>
        </w:rPr>
        <w:t xml:space="preserve">два раза в месяц.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>При ежедневном отпуске однотипных материалов в производство в качестве накопительных документов применяются лимитно</w:t>
      </w:r>
      <w:r>
        <w:rPr>
          <w:sz w:val="28"/>
          <w:szCs w:val="28"/>
        </w:rPr>
        <w:t xml:space="preserve"> </w:t>
      </w:r>
      <w:r w:rsidRPr="0088471C">
        <w:rPr>
          <w:sz w:val="28"/>
          <w:szCs w:val="28"/>
        </w:rPr>
        <w:t xml:space="preserve"> – заборные карты.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b/>
          <w:bCs/>
          <w:i/>
          <w:iCs/>
          <w:sz w:val="28"/>
          <w:szCs w:val="28"/>
        </w:rPr>
        <w:t>По месту составления</w:t>
      </w:r>
      <w:r w:rsidRPr="0088471C">
        <w:rPr>
          <w:sz w:val="28"/>
          <w:szCs w:val="28"/>
        </w:rPr>
        <w:t xml:space="preserve"> документы подразделяются на внутренние и внешние.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Внутренние документы</w:t>
      </w:r>
      <w:r w:rsidRPr="0088471C">
        <w:rPr>
          <w:sz w:val="28"/>
          <w:szCs w:val="28"/>
        </w:rPr>
        <w:t xml:space="preserve"> оформляются в организации. Они имеют внутреннее применение. К ним относится подавляющая часть документов, имеющих документов, имеющих обращение на данном предприятии. Это авансовые отчёты подотчётных лиц, табели учёта использования рабочего времени, инвентарные карточки учёта основных средств, приходные ордера и пр.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Внешние документы</w:t>
      </w:r>
      <w:r w:rsidRPr="0088471C">
        <w:rPr>
          <w:sz w:val="28"/>
          <w:szCs w:val="28"/>
        </w:rPr>
        <w:t xml:space="preserve"> составляются на стороне другими предприятиями и организациями. На входе в данную организацию они должны быть зарегистрированы. Это счета-фактуры, платёжные поручения и т.п. Требования, предъявляемые к внутренним и внешним документам, в основном одни и те же. Однако все внешние документы должны быть оформлены на бланках унифицированных форм. При их отсутствии допускается представление документов иной формы, которые должны содержать обязательные реквизиты.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b/>
          <w:bCs/>
          <w:i/>
          <w:iCs/>
          <w:sz w:val="28"/>
          <w:szCs w:val="28"/>
        </w:rPr>
        <w:t>По количеству учётных позиций</w:t>
      </w:r>
      <w:r w:rsidRPr="0088471C">
        <w:rPr>
          <w:sz w:val="28"/>
          <w:szCs w:val="28"/>
        </w:rPr>
        <w:t xml:space="preserve"> различают однопозиционные и многопозиционные документы.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Однопозиционные документы</w:t>
      </w:r>
      <w:r w:rsidRPr="0088471C">
        <w:rPr>
          <w:sz w:val="28"/>
          <w:szCs w:val="28"/>
        </w:rPr>
        <w:t xml:space="preserve"> носят узко специализированный характер, ограничиваясь отражением операции движения одного наименования объекта учёта (например, операций по приходу и расходу товарно-материальных ценностей по одному номенклатурному номеру).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Если в документе представлены операции по отражению движения нескольких наименований, пусть даже в пределах одной группы (подгруппы), то такие документы называются многопозиционными (многострочными). Примером таких документов являются расчётно-платёжные ведомости, лимитно - заборные карты и др.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Многопозиционные документы находят в последнее время широкое применение в практической учётной работе. Преимущество их – в уплотнении информации, поскольку справочные сведения по учитываемому объекту заносятся в такие документы один раз. Они более удобны в условиях внедрения автоматизированного учёта.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b/>
          <w:bCs/>
          <w:i/>
          <w:iCs/>
          <w:sz w:val="28"/>
          <w:szCs w:val="28"/>
        </w:rPr>
        <w:t>По оформлению однородных операций</w:t>
      </w:r>
      <w:r w:rsidRPr="0088471C">
        <w:rPr>
          <w:sz w:val="28"/>
          <w:szCs w:val="28"/>
        </w:rPr>
        <w:t xml:space="preserve"> выделяют унифицированные и прочие документы.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i/>
          <w:iCs/>
          <w:sz w:val="28"/>
          <w:szCs w:val="28"/>
          <w:u w:val="single"/>
        </w:rPr>
        <w:t>Унифицированные документы</w:t>
      </w:r>
      <w:r w:rsidRPr="0088471C">
        <w:rPr>
          <w:sz w:val="28"/>
          <w:szCs w:val="28"/>
        </w:rPr>
        <w:t xml:space="preserve"> это типовые документы, утверждённые в установленном порядке и предназначенные для оформления однородных операций в организациях с различной формой собственности и различными отраслевыми особенностями. Среди унифицированных документов различают авансовые отчёты, платёжные поручения и т.п. Они обязательны к применению всеми организациями, независимо от форм собственности, осуществляющими деятельность на территории РФ.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Автоматизация бухгалтерского учёта расширяет возможности разработки и применения унифицированных первичных документов и электронных версий.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Унификация документов ведёт к упорядочению документации. Она должна осуществляться одновременно со стандартизацией документов, т.е. разработкой одинаковых размеров их бланков. Это позволяет сократить расход бумаги на изготовление документов, упрощает их обработку и хранение.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Не вошедшие в указанный перечень документы представляют собой прочие документы. К прочим документам принято относить документы накопительного характера: ведомость расчёта износа (амортизация основных средств, ведомость распределения торговой наценки между проданными и не проданными товарами и пр.)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Наконец, по способу заполнения различают документы, заполняемые: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вручную;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на пишущей машинке;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- полностью составляемые автоматизированным путём.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Pr="0088471C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 xml:space="preserve">К документам, заполняемым вручную, относятся документы внутреннего пользования. К ним в первую очередь относятся различного рода разработочные таблицы: начисление износа по малоценным и быстроизнашивающимся предметам, основным средствам, а также накопительные ведомости и пр. </w:t>
      </w:r>
    </w:p>
    <w:p w:rsidR="007435DA" w:rsidRPr="0088471C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  <w:r w:rsidRPr="0088471C">
        <w:rPr>
          <w:sz w:val="28"/>
          <w:szCs w:val="28"/>
        </w:rPr>
        <w:t>Документы, заполняемые частично механизированным путём, представлены чаще всего в виде макетированных карт. При этом речь идёт не столько о заполнении документов указанным путём, сколько о машинном, скорее техническом, способе измерения хозяйственных операций. С этой целью применяются различного рода приборы и устройства: счётчики, автоматические весы, мерная тара, пишущие электрические и иные машины и т.п.</w:t>
      </w: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sz w:val="28"/>
          <w:szCs w:val="28"/>
        </w:rPr>
      </w:pPr>
    </w:p>
    <w:p w:rsidR="007435DA" w:rsidRDefault="007435DA" w:rsidP="007435DA">
      <w:pPr>
        <w:rPr>
          <w:b/>
          <w:sz w:val="36"/>
          <w:szCs w:val="36"/>
        </w:rPr>
      </w:pPr>
      <w:r w:rsidRPr="00025DDA">
        <w:rPr>
          <w:b/>
          <w:sz w:val="36"/>
          <w:szCs w:val="36"/>
        </w:rPr>
        <w:t>Документирование хозяйственных операций и организация документооборота.</w:t>
      </w:r>
    </w:p>
    <w:p w:rsidR="007435DA" w:rsidRDefault="007435DA" w:rsidP="007435DA">
      <w:pPr>
        <w:rPr>
          <w:b/>
          <w:sz w:val="36"/>
          <w:szCs w:val="36"/>
        </w:rPr>
      </w:pPr>
    </w:p>
    <w:p w:rsidR="007435DA" w:rsidRPr="00F70709" w:rsidRDefault="007435DA" w:rsidP="007435DA">
      <w:pPr>
        <w:pStyle w:val="HTML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70709">
        <w:rPr>
          <w:rFonts w:ascii="Times New Roman" w:hAnsi="Times New Roman" w:cs="Times New Roman"/>
          <w:i/>
          <w:sz w:val="28"/>
          <w:szCs w:val="28"/>
          <w:u w:val="single"/>
        </w:rPr>
        <w:t>Составление и оформление документов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Чтобы документы могли служить достоверным основанием для  бухгалтерских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записей  и  иметь  юридическую  силу,   к   их   составлению   предъявляются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определенные  требования.  Прежде  всего,  необходимо,  чтобы  документ 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 xml:space="preserve">составлен на бланке.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Написание документа производится чернилами, химическим карандашом,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пишущей машинке или средствами механизации.  Некоторые  документы,  например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чеки, кассовые ордера  и  т.п.,  должны  заполняться  только  чернилами.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разрешается  заполнять  документы  простым  карандашом,  так  как  в  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документах  легко  стереть  написанное  и  заменить  его  другим.   Документ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составляется по определенной форме,  установленной  для  документов 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вида операций,  с  обязательным  заполнением  всех  необходимых  реквизитов.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Содержание документа следует излагать точно и ясно, чтобы давать  правильное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отражение операций в полном соответствии с действительностью. Текст и  цифры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документа требуется писать четко  и  разборчиво,  так,  чтобы  не  допускать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возможности различного их понимания и толкования.  В  документе  не 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допускать подчисток, помарок и других дефектов, вызывающих  сомнения  в 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подлинности и правильности. Свободные строки и  графы  на  бланке  документа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необходимо прочеркивать с тем, чтобы в этих пробелах не могло быть  что-либо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вписано или дописано впоследствии. В денежных  документах  (чеках,  кассовых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ордерах и др.) сумму требуется указывать не только цифрами, но  и  прописью,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т.е. словами. Документ должен быть  снабжен  всеми  подписями,  необходимыми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для оформления регистрируемой  операции  и  придания  документу  юридической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силы. Подписывать документ следует разборчиво,  чтобы  можно  было  прочесть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фамилию подписавшего. Перед каждой подписью  указывается  должность 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подпись.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177BB2" w:rsidRDefault="007435DA" w:rsidP="007435DA">
      <w:pPr>
        <w:pStyle w:val="HTML"/>
        <w:rPr>
          <w:rFonts w:ascii="Times New Roman" w:hAnsi="Times New Roman" w:cs="Times New Roman"/>
          <w:sz w:val="28"/>
          <w:szCs w:val="28"/>
          <w:u w:val="single"/>
        </w:rPr>
      </w:pPr>
      <w:r w:rsidRPr="00177BB2">
        <w:rPr>
          <w:rFonts w:ascii="Times New Roman" w:hAnsi="Times New Roman" w:cs="Times New Roman"/>
          <w:sz w:val="28"/>
          <w:szCs w:val="28"/>
          <w:u w:val="single"/>
        </w:rPr>
        <w:t>Отсюда вытекает общее правило составления документов.</w:t>
      </w:r>
    </w:p>
    <w:p w:rsidR="007435DA" w:rsidRPr="00177BB2" w:rsidRDefault="007435DA" w:rsidP="007435DA">
      <w:pPr>
        <w:pStyle w:val="HTML"/>
        <w:rPr>
          <w:rFonts w:ascii="Times New Roman" w:hAnsi="Times New Roman" w:cs="Times New Roman"/>
          <w:sz w:val="28"/>
          <w:szCs w:val="28"/>
          <w:u w:val="single"/>
        </w:rPr>
      </w:pPr>
      <w:r w:rsidRPr="00177BB2">
        <w:rPr>
          <w:rFonts w:ascii="Times New Roman" w:hAnsi="Times New Roman" w:cs="Times New Roman"/>
          <w:sz w:val="28"/>
          <w:szCs w:val="28"/>
          <w:u w:val="single"/>
        </w:rPr>
        <w:t xml:space="preserve">    Для правильного составления документа необходимо: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D01B4">
        <w:rPr>
          <w:rFonts w:ascii="Times New Roman" w:hAnsi="Times New Roman" w:cs="Times New Roman"/>
          <w:sz w:val="28"/>
          <w:szCs w:val="28"/>
        </w:rPr>
        <w:t>1. Заполнять документ на бланке (а  при  отсутствии  бланка  на  чистом</w:t>
      </w:r>
    </w:p>
    <w:p w:rsidR="007435DA" w:rsidRPr="007D01B4" w:rsidRDefault="007435DA" w:rsidP="007435DA">
      <w:pPr>
        <w:pStyle w:val="HTML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 xml:space="preserve">листе бумаги) чернилами или химическим карандашом, либо на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01B4">
        <w:rPr>
          <w:rFonts w:ascii="Times New Roman" w:hAnsi="Times New Roman" w:cs="Times New Roman"/>
          <w:sz w:val="28"/>
          <w:szCs w:val="28"/>
        </w:rPr>
        <w:t>пишущей машинке;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2. Строго соблюдать установленную форму и реквизиты документа;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3. Точно и ясно излагать содержание документа;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4. Четко и разборчиво писать текст и цифры;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5. Незаполненные пробелы в бланке документа прочеркивать;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6. Сумму в денежных документах указывать цифрами и прописью;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7. Снабжать документ необходимыми, разборчиво  сделанными  подписями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указанием должности подписавшего.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Документы  необходимо  составлять  своевременно,  т.е.  одновременно  с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совершением  операции  либо  непосредственно  вслед   за   ее   совершением.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Своевременность   составления   документов   является   важнейшим   условием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правильности отражения операций в документах и своевременности записей их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учетных регистрах.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Некоторые документы составляются в нескольких экземплярах (с  копиями).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Это выполняется обычно автоматически одновременно с  составлением  документа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путем оттиска через подложенную под него копировальную бумагу.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Копии документов используются для различных целей. Так,  при  акцептной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форме расчетов  за  отгруженную  продукцию  поставщик  выписывает  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экземпляров счетов — платежных требований для  направления  их  в  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адреса (банку, покупателю).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При составлении документов могут быть допущены ошибки.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Ошибки  в  документах  исправляются   следующим   образом.   Подлежащие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исправлению ошибочные слова и числа (суммы) зачеркиваются  аккуратно  тонкой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чертой так, чтобы можно было зачеркнутое прочесть. Над зачеркнутым  делается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правильная запись. При этом если в числе  (сумме)  неправильна  только  одна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цифра,  то  нельзя  ограничиться  исправлением  одной  этой  цифры,  а  надо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исправить все число. Например, вместо 127  написано  ошибочно  124.  В 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случае нельзя зачеркнуть только цифру 4 и  надписать  над  ней  цифру  7, 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необходимо зачеркнуть все число 124 и надписать над ним 127.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 произведенном исправлении на свободном месте документа (внизу или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полях) делается оговорка,  например  "исправлено  127",  которая  заверяется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лицами, подписавшими документ.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 ряде документов (в кассовых ордерах, чеках и др.) исправление  ошибок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не  допускается  вовсе.  Если  в  таком  документе   допущена   ошибка,   он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выписывается заново на другом бланке.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Так как документы имеют большое значение не только в  учете,  но  и  во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всей  хозяйственной  деятельности,  то  в  отношении  качества   документов,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особенно  своевременности  и  правильности  их  составления  и   оформления,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существует строгий порядок.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За нарушение порядка составления документов отвечают, прежде всего,  те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лица, которые их  составляют  и  оформляют  своими  подписями.  Еще  большая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ответственность ложится на аппарат бухгалтерии,  получающий  эти 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всесторонне проверяющий их  и  делающий  на  их  основании  учетные  записи.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Особая ответственность возлагается на главного или старшего  бухгалтера 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руководителя учета. Старший  бухгалтер  несет  материальную,  дисциплинарную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или уголовную ответственность за неправильное либо небрежное  составление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оформление документов, утерю или  порчу  их,  за  оформление  документов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 xml:space="preserve">отпуск материальных ценностей с нарушением </w:t>
      </w:r>
      <w:r>
        <w:rPr>
          <w:rFonts w:ascii="Times New Roman" w:hAnsi="Times New Roman" w:cs="Times New Roman"/>
          <w:sz w:val="28"/>
          <w:szCs w:val="28"/>
        </w:rPr>
        <w:t>установленного порядка и т.п.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 целях сокращения количества применяемых  в  деятельности  учреждений,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организаций  и  предприятий  документов,  типизации   их   формы,   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трудовых, временных и материальных затрат  на  их  подготовку  и  обработку,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достижения информационной  совместимости  автоматизированных  Баз  данных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народном хозяйстве проводятся работы по  унификации  документов  и  созданию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унифицированных систем документации  (УСД)  -  совокупности  взаимоувязанных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унифицированных   форм    документов,    обеспечивающих    документированное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представление  данных  в  определенных  видах  хозяйственной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средств их ведения, нормативных и методических материалов по  их  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 применению. В основе создания УСД лежит метод  унификации  -  установление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единообразия состава  и  форм  управленческих  документов,  создаваемых 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решении   однотипных   управленческих   функций   и   задач.    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разрабатываются   классификаторы    технико-экономической    и   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информации,  обеспечивающие  интегрированную  автоматизированную  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данных, содержащихся в УСД.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Каждый  документ  состоит  из  отдельных  составляющих  его  элементов,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которые  называются  реквизитами  (подпись,  печать,  текст,  название  вида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документа  и  т.д.).  Совокупность  реквизитов,  расположенных  в  документе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определенным образом, составляет его формуляр.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Формуляр-образец разрабатывается при создании системы  документирования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 представляет собой графическую модель или схему построения  документа. 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устанавливает форматы, размеры полей, расположение постоянных  и  переменных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реквизитов.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Государственный    стандарт    Российской    Федерации    Р     6.30-97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«Унифицированные    системы    документации,     Система     организационно-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распорядительной  документации»,  Система  ОРД  «Требования   к   оформлению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документов» устанавливает почти максимальный набор реквизитов для любого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управленческих  документов  и  их  месторасположение  на  бумажном  носителе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информации. Всего установлено 29 реквизитов. Но так  как  некоторые  из 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взаимоисключающие и часть  реквизитов  зависит  от  вида  документа,  то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конкретном документе их будет гораздо меньше.  Установлен  следующий 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реквизитов: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Государственный герб Российской Федерации (01)  изображается  только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случаях,  предусмотренных  законодательством,  на  документах   министерств,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ведомств, а также органов власти.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Герб субъекта Российской Федерации (02) помещают на бланках 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  соответствии  с  правовыми  актами  субъектов  Российской  Федерации.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бланках документов могут дополнительно воспроизводиться  также  утвержденные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  установленном  порядке  изображения  (гербы)  территорий  или  населенных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пунктов.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Эмблема организации ила товарный знак (03). Эмблема предприятия  — 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символическое графическое изображение.  В  качестве  эмблемы,  как  правило,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используется товарный  знак. Изображение эмблемы облегчает поиск  документа,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но  заменить   наименование   предприятия   или   учреждения   эмблемой 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допускается. Эмблему размещают на левом поле документа, на  уровне  названия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организации или на верхнем поле документа.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Код организации (04). Код формы документа (5). Код  по  Общероссийскому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классификатору    организаций    и    предприятий    (ОКПО)    имеет    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зарегистрированные   предприятия.   Он   может   быть   проставлен   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типографским  способом.  Этот  код  является   своеобразным   подтверждением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правомочности  организации  –  автора  документа.  Код  по   Общероссийскому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классификатору управленческой  документации  (ОКУД)  должен  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коду   унифицированной  формы  документа,  содержащемуся  в   классификаторе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управленческой документации. Этот  реквизит  впечатывается  при  составлении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конкретного вида документа.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Наименование организации (06). Данный реквизит  указывает  в  документе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наименование  организации,   являющейся  автором   документа.   Оно  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соответствовать наименованию, закрепленному в ее  учредительных  документах.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Над наименованием организации указывают сокращенное или полное 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вышестоящей организации. Все эти наименования даются в именительном падеже.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Наименования организаций субъектов Российской Федерации, имеющих наряду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 русским языком в качестве государственного национальный язык, печатают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двух языках - русском и национальном.  Сокращенное наименование (в  скобках)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помещают ниже полного.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Справочные данные об организации (07).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Этот реквизит указывается  только  в  служебных  письмах.  Сюда   могут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входить:  индекс  предприятия  связи,  номер  телетайпа,  телефона,   факса,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телекса.  На  письмах,  относящихся  к  финансовым  вопросам,   может  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проставлен номер счета в банке.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Наименование вида документа (08). Данный  реквизит  является  одним  из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важнейших,  поскольку  позволяет  </w:t>
      </w:r>
      <w:r>
        <w:rPr>
          <w:rFonts w:ascii="Times New Roman" w:hAnsi="Times New Roman" w:cs="Times New Roman"/>
          <w:sz w:val="28"/>
          <w:szCs w:val="28"/>
        </w:rPr>
        <w:t xml:space="preserve">судить  о  назначении  данного </w:t>
      </w:r>
      <w:r w:rsidRPr="007D01B4">
        <w:rPr>
          <w:rFonts w:ascii="Times New Roman" w:hAnsi="Times New Roman" w:cs="Times New Roman"/>
          <w:sz w:val="28"/>
          <w:szCs w:val="28"/>
        </w:rPr>
        <w:t>документа,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определяет  состав,  реквизитов  и  структуру  текста.   Наименование  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документа   регламентируется   уставом   (положением   об   организации)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проставляется  на  всех  документах,  за  исключением  писем  и  факсов,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печатается прописными буквами.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Дата (09).  Дата  является  одним  из  основных  реквизитов  документа,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которые обеспечивают его юридическую силу.  Датой  документа  является  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его подписания или утверждения, для протокола - дата  проведения  заседания.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Если авторами документа являются несколько организации, то  датой  документа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считается         наиболее         поздняя         дата          подписания.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01B4">
        <w:rPr>
          <w:rFonts w:ascii="Times New Roman" w:hAnsi="Times New Roman" w:cs="Times New Roman"/>
          <w:sz w:val="28"/>
          <w:szCs w:val="28"/>
        </w:rPr>
        <w:t xml:space="preserve">  Даты  в   документе   оформляются   цифровым   способом   в   следующей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последовательности:  число,  месяц,  год.  Также  дату  можно  оформлять   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соответствии с международным стандартом.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Регистрационный индекс документа (10). Одновременно с датой проставляют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регистрационный  номер  документа.  Регистрационный  номер  —  это  условное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обозначение документа,  под  которым  он  введен  в  информационно-поисковую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систему организации. Для  внутренних  документов  (например)  приказов, 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обычно порядковый  №  дела  с  начала  года.  Для  исходящих  документов 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складывается из нескольких  частей:  индекс  структурного  подразделения,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дела  по  номенклатуре,  где  будет  храниться  копия  документа  после 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отправки, порядковый № документа.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  документах,  составленных  совместно   несколькими   организациями,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регистрационные номера проставляют через  косую  черту  в  порядке  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авторов на документе.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Ссылка на регистрационный номер и дату документа  (11).  Этот  реквизит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проставляется  только  на  ответных  письмах.  Дата  и  номер   для   ссылки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переписываются из инициативного письма. Оформляется следующим  способом: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№ 02-13/36 от 04.09.98.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Место составления или издания (12).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Гриф ограничения доступа к  документу  (13)  реквизит  проставляется  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случае, если документ содержит текст   ограниченного  распространения,  т.е.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секретную  или  информацию.  В  первой  строке  данного  реквизита  ставятся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следующие  отметки:  «ДСП»   (Для   служебного   пользования),   «Секретно»,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«Совершенно секретно».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Адресат (14).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Гриф утверждения документа (15)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Резолюция (16)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Заголовок к тексту (17).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Данный реквизит является обязательным для  всех  документов.  Заголовок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может отсутствовать на кратких документах, выполненных на бумаге формата  А5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(сопроводительные письма). Заголовок  должен  быть  максимально  коротким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точным. В заголовке  должно  отражаться  краткое  содержание  документа. 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необходим   для   эффективного   поиска,    регистрации    документов   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предварительного прочтения всего текста.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01B4">
        <w:rPr>
          <w:rFonts w:ascii="Times New Roman" w:hAnsi="Times New Roman" w:cs="Times New Roman"/>
          <w:sz w:val="28"/>
          <w:szCs w:val="28"/>
        </w:rPr>
        <w:t xml:space="preserve">  В одной строке заголовка должно быть не более 28 знаков. Точка в  концезаголовка не ставится.  Заголовок  должен  грамматически  согласовываться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названием вида документа, отвечая на вопрос «о чем?» или «чего?».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Отметке в контроле (18).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Данный реквизит проставляется на документах, исполнение  которых  взято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 особый контроль по поручению руководителя. Отметка  о  контроле  -  буква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01B4">
        <w:rPr>
          <w:rFonts w:ascii="Times New Roman" w:hAnsi="Times New Roman" w:cs="Times New Roman"/>
          <w:sz w:val="28"/>
          <w:szCs w:val="28"/>
        </w:rPr>
        <w:t xml:space="preserve"> проставляется цветным (красным, синим, зеленым) карандашом,  фломастером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или специальным штампом «Контроль». Располагается  на  уровне  заголовка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левом поле документа.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Текст документа (19).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01B4">
        <w:rPr>
          <w:rFonts w:ascii="Times New Roman" w:hAnsi="Times New Roman" w:cs="Times New Roman"/>
          <w:sz w:val="28"/>
          <w:szCs w:val="28"/>
        </w:rPr>
        <w:t xml:space="preserve">  Текст  документа  составляют  на  русском  или  национальном  языке   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соответствии  с   законодательством   Российском   Федерации   и   субъектов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Российской Федерации о государственных языках.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Тексты документов пишут только на русском языке при  направлении  их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федеративные органы государственной власти,  органы  государственной 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субъектов  Российской  Федерации:   на  предприятия,  в  организации  и  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объединения, не находящиеся в ведении данного субъекта Российской 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или расположенные  на  территории  других  субъектов  Российской  Федерации.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Тексты документов оформляют в виде анкеты, таблицы, связанного текста.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Подпись (21),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Подпись - это  один  из  основных  способов  удостоверения  документов.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Подпись является обязательным реквизитом. Подпись на  документе  проставляет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лицо,  которое  несет  ответственность  за  содержание  данного   документа.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Подписывается, как правило, только  первый  экземпляр  документа.  В 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подписи входят: наименование должности лица,  подписывающего  документ, 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личная подпись и расшифровка подписи (инициалы  и  фамилия)  без  кавычек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скобок.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Документ может быть подписан исполняющим обязанности должностного 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 указанием его фактической должности и фамилии.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Гриф согласования (22). Визы (23).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Согласование — это предварительное рассмотрение вопросов,  содержащихся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 проекте документа. Согласование может быть внешнее и внутреннее.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Внешнее согласование оформляется  грифом  согласования.  Он  имеет  два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варианта: согласование с  конкретным  должностным  лицом  и  согласование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коллегиальным  органом.   Гриф  согласования  располагают   ниже   реквизита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«Подпись»  или  на   отдельном   листе   согласования.   Лист  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составляется, когда содержание  документа  затрагивает  интересы  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организаций или лиц, о чем делается отметка на месте грифа согласования.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Но виза может быть оформлена и более кратко:  личная подпись и дата.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 внутренних документах виза проставляется на последнем листе  первого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экземпляра. На исходящих -  на  последнем  листе  того  экземпляра, 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будет оставлен в учреждении.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Печать (24).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Печать  ставят   на   наиболее   важных   документах,   предусмотренных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специальными нормативными  актами,  удостоверяющих  права  лиц,  фиксирующих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факты,  связанные  с   финансовыми   средствами,   подтверждая   подлинность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подписей.  Печать  должна  быть  хорошо  читаема  и  по  возможности 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захватывать часть наименования, должности.  Различаются  печати  гербовые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печати  организации.  В   коммерческих   структурах   гербовые   печати 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используются.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 заверении копии (25).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Заверение копии документа  производится  для  придания  ей  юридической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силы.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 заверении копии состоит из заверительной надписи  —  «Верно»,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наименования должности сотрудника, заверившего копию,  его  личной  подписи,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ее расшифровки и даты заверения.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об исполнителе (26).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Данный реквизит необходим для оперативной связи  с  тем,  кто  составил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документ для разъяснения и уточнения затронутых в документе вопросов.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об исполнителе включает фамилию (или  фамилию,  имя,  отчество)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исполнится  документа  и  номер  его  телефона.   Отметку   об   исполнителе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располагают в соответствии со стандартом, на лицевой или  оборотной  стороне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последнего листа документа в левом нижнем  углу.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об исполнении документа и направлении его в дело  (27).  Данный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реквизит проставляется на  исполненных  документах,  подлежащих  списанию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дело  для  последующего  хранения  и  использования  в   справочных   целях.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о поступлении документа в организацию (28).     По  возможности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ставится на  первом  листе  входящих  документов,  как  правило,  с 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штампа.  Данный  реквизит   включает   в   себя:   наименование   получающей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организации,  дату  поступления  документа,  его  входящий  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номер.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Отметка для автоматического  поиска  документа  (29).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Данный  реквизит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может включать имя диска,   файла,  содержащего  данный  документ  и 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поисковые данные.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E35574">
        <w:rPr>
          <w:rFonts w:ascii="Times New Roman" w:hAnsi="Times New Roman" w:cs="Times New Roman"/>
          <w:b/>
          <w:sz w:val="28"/>
          <w:szCs w:val="28"/>
        </w:rPr>
        <w:t>Прием и регистрация документов</w:t>
      </w:r>
      <w:r w:rsidRPr="007D01B4">
        <w:rPr>
          <w:rFonts w:ascii="Times New Roman" w:hAnsi="Times New Roman" w:cs="Times New Roman"/>
          <w:sz w:val="28"/>
          <w:szCs w:val="28"/>
        </w:rPr>
        <w:t>;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На предприятии различают три основных потока документации: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входящие документы, поступающие из других организаций;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исходящие документы, отправляемые в другие организации;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внутренние документы,  создаваемые  на  предприятии  и  используемые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работниками предприятия в управленческом процессе.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Все  документы,  поступающие   на   предприятие   проходят:   первичную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обработку,   предварительное   рассмотрение,    регистрацию,    рассмотрение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руководством, передачу на исполнение.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Служба документационного  обеспечения управления (ДОУ), которая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быть  представлена   на   предприятии,   как   самостоятельным   структурным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подразделением, так и отдельным сотрудником, должна  принимать  к  обработке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только  правильно  оформленные  документы,  имеющие   юридическую   силу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присланные в полном комплекте (при наличии приложения). В  противном 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присланные документы возвращаются автору с соответствующей  сопроводительной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запиской, где объясняется причина возврата.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Конверты от поступающих документов оставляют в том  случае,  кода  по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конверту  можно  определить  адрес  отправителя,  время  отправки   и   дату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получения документов. Не вскрываются и передаются по назначению документы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пометкой “лично” и в адрес общественных организаций.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Предварительное рассмотрение документов проводится работником 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ДОУ с целью распределения поступивших документов на: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направляемые на рассмотрение руководителю предприятия;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 направляемые  непосредственно  в  структурные   подразделения   или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конкретным исполнителям.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Без рассмотрения руководителем передаются  по  назначению 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содержащие текущую оперативную  информацию  или  адресованные  в 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подразделения.  Это  позволяет  освободить   руководителя   предприятия 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рассмотрения мелких текущих вопросов, решение  по  которым  могут 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ответственные исполнители.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На  рассмотрение  руководства  передаются  документы,   адресованные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руководителю предприятия и  документы,  содержащие  информацию  по 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важным вопросам деятельности предприятия.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Обработка и передача документов исполнителям осуществляется в день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поступления  в   ДОУ.   Если   документ   должен   исполняться   несколькими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подразделениями или должностными лицами, его размножают в нужном  количестве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экземпляров.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Документы,  подлежащие  отправке  в  другую  организацию  сортируют,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упаковывают, оформляют как почтовое отправление и сдают в  отделение  связи.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Перед  упаковкой   службы  ДОУ  обязана  проверить  правильность  оформления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документов,  наличие   приложений,   соответствие   количества   экземпляров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количеству адресатов. Неправильно оформленные  документы  подлежат  возврату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исполнителю на  доработку.  На  заказную  корреспонденцию  составляют  опись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рассылки, которая подписывается работником службы ДОУ и датируется.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Исходящие документы  должны  обрабатываться  и  отправляться  в  день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Внутренние документы предприятия передаются исполнителям под расписку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 регистрационной форме.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Служба ДОУ должна систематически вести учет количества обрабатываемых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документов, включая все их виды и размноженные экземпляры. Результаты 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документооборота   обобщаются   и   доводятся   до   сведения  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предприятия для обработки мер о совершенствованию работы с документами.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Регистрация  документов  -  важнейший  этап  работы  с  документами 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определяется как "Запись учетных данных о документе по установленной  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фиксирующая факт его создания, отправления или получения".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Как  вытекает  из  определения,  регистрация,  прежде  всего,   придаёт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юридическую  силу  документу,  так  как  фиксирует  факт  его  создания  или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получения. Пока документ не зарегистрирован, не получил  своего  номера, 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не оформлен, он как бы ещё не существует. Например, приказ, постановление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т.п. Если полученный документ не  зарегистрирован,  учреждение  за  него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отвечает, так как факт получения не подтверждён.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Регистрация преследует  три  цели:  учет  документов,  контроль  за  их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исполнением и справочная работа по документам.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Регистрации  подлежат  все  документы,  требующие  специального  учета,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исполнения  и  использования  в  справочных  целях  независимо  от   способа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получения. Сам процесс регистрации -  это  снятие  с  документа  показателей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(реквизитов) и занесение их в определённую  регистрационную  форму  (журнал,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картотеку, ПЭВМ) для создания базы данных  о  документах  учреждения.  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образом, в процессе регистрации  создаётся  информационно-поисковая  система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 всем документам организации (фирмы).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Каждый документ,  отнесённый  к  числу  регистрируемых,  получает  свой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регистрационный  номер.  Он  не  сов</w:t>
      </w:r>
      <w:r>
        <w:rPr>
          <w:rFonts w:ascii="Times New Roman" w:hAnsi="Times New Roman" w:cs="Times New Roman"/>
          <w:sz w:val="28"/>
          <w:szCs w:val="28"/>
        </w:rPr>
        <w:t xml:space="preserve">падает  и  существенно  меньше </w:t>
      </w:r>
      <w:r w:rsidRPr="007D01B4">
        <w:rPr>
          <w:rFonts w:ascii="Times New Roman" w:hAnsi="Times New Roman" w:cs="Times New Roman"/>
          <w:sz w:val="28"/>
          <w:szCs w:val="28"/>
        </w:rPr>
        <w:t>учётного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порядкового номера, проставленного  в  отметке  о  поступлении  документа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организацию.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Документы регистрируются один раз. В небольшом  учреждении,  фирме 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документы регистрирует  централизованно  секретарь.  В  учреждении,  имеющем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отделы, регистрация внутренних документов  проводится,  децентрализовано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группам: в бухгалтерии,  отделе  кадров,  канцелярии.  При  этом  внутренние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документы  должны  регистрироваться  в  день  подписания  или   утверждения,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входящие - в день поступления, исходящие - в день отправки.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Для входящих, исходящих  и  внутренних  документов  ведутся  раздельные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регистрационные формы с самостоятельными регистрационными номерами.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Из  документа  в   процессе   регистрации   в   регистрационную   форму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выписываются, как правило, следующие сведения: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дата получения;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входящий № (индекс);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дата документа;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индекс документа;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регистрационный номер документа;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автор (корреспондент) - т.е. чей это документ;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заголовок (о чем документ);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резолюция;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срок исполнения;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исполнитель (кто с ним работает);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- ход исполнения;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- № дела (куда документ помещен после исполнения)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При регистрации отдельных видов документов, например обращений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внутренних и исходящих документов сведения,  вписываемые  в  регистрационные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формы,  частично  изменяются  и  дополняются.  Например,   при  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обращений граждан записывается их адрес.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Учреждение имеет право, учитывая свою специфику, дополнять  сведения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регистрируемом входящем документе. Например,  часто  учитывается 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листов, наличие приложений и т.д.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Формы регистрации  могут  быть  трех  видов:  журнальная,  карточная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автоматизированная электронная (на ПЭВМ).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Журнальная  система  регистрации  нужна  только   тогда,   когда   учет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документов выступает на первое место,  предотвращает  претензии  со 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граждан,  конфликтные  ситуации.  Например,   при   выдаче   документов  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образовании,  трудовых  книжек,  пропусков.  Это,  как  правило, 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регистрационный индекс которых состоит из порядкового номера.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Можно оставить журнальную систему и в том случае, когда поступает 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незначительное количество документов.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Во всех остальных случаях  эта  форма  регистрации  устарела,  так  как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затрудняет ведение контроля за исполнением документов  и  справочную  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 ним.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Более удобной является карточная система регистрации документов.  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карточки (РКК регистрационно-контрольной  карточки)  и  расположение  в  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реквизитов могут быть определены в самом учреждении и записаны в  инструкцию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 делопроизводству.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Для ведения карточной системы регистрации в  ручном  режиме 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иметь тираж карточек  на  год  и  как  минимум  два  картотечных  ящика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хранения карточек: в сроковой контрольной картотеке и справочной картотеке.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Количество экземпляров заполняемых регистрационных карточек (их  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называют  регистрационно-контрольными   карточками   -   РКК)  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учреждением. Как правило, таких карточек заполняется как минимум две.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Наиболее  рациональной  является  сегодня  регистрация  документов   на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компьютере. Но и в этом случае на экран выводится форма  карточки  (экранная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форма РКК) с аналогичными полями и в нее заносятся сведения о документе.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Карточку на документ можно заполнить сначала не полностью, до  передачи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документа руководителю, т.е. без резолюции, срока исполнения и  исполнителя.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После рассмотрения документа руководителем карточка дозаполняется, т.е. 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сведения вносятся в нее.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При четком взаимодействии  с  руководителем,  если  руководитель  утром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просматривает полученную корреспонденцию, можно сначала  дать  документы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просмотр  руководителю,  а  затем,  уже,  имея  его   резолюцию,   заполнить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полностью регистрационную форму.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Заполнив карточку, одну из них помещают в сроковую картотеку, другую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информационно-справочную, а документ передают исполнителю для работы с ним.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При регистрации  на  ПЭВМ,  данные  о  документе,  заложенные  при  его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регистрации,  будут  использованы  в   программах   по   автоматизированному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контролю и справочной работе. При  этом  поиск  можно  вести  по  любому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введённых показателей.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5574">
        <w:rPr>
          <w:rFonts w:ascii="Times New Roman" w:hAnsi="Times New Roman" w:cs="Times New Roman"/>
          <w:b/>
          <w:sz w:val="28"/>
          <w:szCs w:val="28"/>
        </w:rPr>
        <w:t>Контроль за исполнением документов</w:t>
      </w:r>
      <w:r w:rsidRPr="007D01B4">
        <w:rPr>
          <w:rFonts w:ascii="Times New Roman" w:hAnsi="Times New Roman" w:cs="Times New Roman"/>
          <w:sz w:val="28"/>
          <w:szCs w:val="28"/>
        </w:rPr>
        <w:t>;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D01B4">
        <w:rPr>
          <w:rFonts w:ascii="Times New Roman" w:hAnsi="Times New Roman" w:cs="Times New Roman"/>
          <w:sz w:val="28"/>
          <w:szCs w:val="28"/>
        </w:rPr>
        <w:t>Контроль  играет  важную  роль  в  системе  документооборота.  Контроль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исполнения  документов  обеспечивает  своевременное  и качественное 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содержащихся в документе вопросов,  охват  всех  контролируемых  документов.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Контроль исполнения - это непосредственная  проверка  и  регулирование  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исполнения приказа или распоряжения, учет и  анализ  результатов  исполнения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контролируемых документов в установленные сроки.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Контроль исполнения документов охватывает три группы вопросов: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контроль исполнения документов по существу содержащихся в  них  заданий 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поручений.  Такой контроль предполагает оценку документа в  целом,  то 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насколько правильно и полно решен вопрос. Такую оценку делает  руководитель,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либо по его поручению - помощник. Если  руководитель  удовлетворен 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проблемы  -  документ   подписывается,   если   же   не   удовлетворен,  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дополнительно прорабатываются неясные моменты и документ проходит  повторное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согласование.  Контроль  по  существу  содержания  входит   в   обязательные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должностные обязанности не только   руководителей   всех   рангов,   но  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при   большом   объеме  контрольных  документов,  специального 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подразделения;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контроль  за  соответствием  документов  формам  составления  и 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ГОСТов.    Такой   контроль   может   осуществлять   помощник,   специальная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контрольная  служба  или   технический   работник  бухгалтерии.  Суть 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контроля сводится к  проверке  правильности  оформления  документа,  наличия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определенного   бланка,    полноты    реквизитов,    наличия    всевозможных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сопутствующих материалов.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контроль  исполнения  документов  в  указанные   сроки.   Для   подавляющего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большинства  документов  устанавливаются  сроки   их   исполнения,  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регламентируются законами и другими нормативными актами.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Сроки исполнения подразделяются на типовые  и  индивидуальные.  Типовые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сроки установлены законодательными и другими актами для   таких 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как: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предложения, заявления и жалобы  граждан  -  в  срок  до  1  месяца  со  дня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поступления,  не   требующие   дополнительного   изучения   и   проверки   -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безотлагательно, но не позднее 15 дней;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заявления и жалобы военнослужащих  и членов их семей - не позднее 7 дней 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дня поступления;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запрос депутата Государственной Думы и члена Совета  Федерации 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Собрания РФ - в срок до 20 дней;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Поручения Президента РФ и Правительства РФ - в срок, указанный в  поручении,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либо в месячный срок со дня его подписания, с  пометкой  «срочно»  -  в   3-дневный  срок,  требующие  дополнительного  изучения - в 10-дневный срок;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письма предприятий и учреждений  - 30 дней;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приказы и указания министров во исполнение  документов  Правительства  РФ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согласно указанному сроку или в течение 30 дней.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Индивидуальные сроки исполнения могут указываться  в  самих  документах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вышестоящих   организаций,   в   резолюциях   и   указаниях   руководителей.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Индивидуальный  срок  исполнения  документа  может  отличаться  от  типового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срока. Как правило, индивидуальные сроки исполнения не должны  превышать 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дней.  Если  задание  сложное  и  требует  согласования   и   дополнительной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проверки, то сроки могут удлиняться, но не более чем на 30 дней.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Сроки исполнения могут продлеваться в связи с дополнительным  изучением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 проверкой вопроса, но только с согласования  лица  их  установившего  и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этой целью необходимо заблаговременно  известить  о  целесообразности 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полной  проработки  вопроса  лицо,  поручившее  исполнение,  так   и  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ожидающее результата по исполнению.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Контроль  исполнения  документов  в  общей   системе   документооборота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касается следующих видов документов: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распорядительные   документы   высших   органов   государственной    власти: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Президента   Российской   Федерации,   Федерального   Собрания   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Федерации, Правительства Российской Федерации;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распорядительные  документы</w:t>
      </w:r>
      <w:r>
        <w:rPr>
          <w:rFonts w:ascii="Times New Roman" w:hAnsi="Times New Roman" w:cs="Times New Roman"/>
          <w:sz w:val="28"/>
          <w:szCs w:val="28"/>
        </w:rPr>
        <w:t xml:space="preserve">  представительного   органа   </w:t>
      </w:r>
      <w:r w:rsidRPr="007D01B4">
        <w:rPr>
          <w:rFonts w:ascii="Times New Roman" w:hAnsi="Times New Roman" w:cs="Times New Roman"/>
          <w:sz w:val="28"/>
          <w:szCs w:val="28"/>
        </w:rPr>
        <w:t>(распорядительные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документы Законодательного собрания области);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распорядительные    документы     органа     государственного     управления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(постановления губернатора области).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Кроме этих документов, на контроль также ставятся: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протоколы совещаний при руководителе органа управления;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поручения руководителя;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входящая корреспонденция;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письменные и устные обращения граждан.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Целью  контроля  является  содействие  своевременному  и  качественному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исполнению  документов,  обеспечение  получения   аналитической  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необходимой  для  оценки   деятельности   организации   и   ее  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подразделений, а также  конкретных  сотрудников.  Для  достижения  указанной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цели система  контроля  исполнения  документов  включает  в  себя  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последовательных этапов: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постановку документов на контроль;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проверку своевременности доведения документов до конкретных исполнителей;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предварительную проверку и регулирование хода исполнения;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учет и обобщение результатов контроля исполнения документов;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регулярное информирование руководителей органа управления о ходе 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документов;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снятие исполненных документов с контроля.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Контроль исполнения носит многофункциональный характер, поэтому формы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методы  его  реализации  многообразны.  Как  правило,  наиболее  эффективным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является простейший контроль. Простейшие  формы  и  методы  требуют  меньших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 xml:space="preserve">усилий и более экономичны.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К  простейшим  организационным  формам 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исполнения можно отнести: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контрольные журналы;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регистрационно-контрольные карточки (картотека);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письменные отчеты;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проверки;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Каждая из перечисленных форм имеет свою специфику, но при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любой из них  необходимо  соблюдать  одно  требование  -  не  ограничиваться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разговорами об  исполнении,  а  давать  объективную  оценку  положения  дел,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намечать и добиваться осуществления конкретных мероприятий.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Документ считается исполненным и снимается с контроля после 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заданий, сообщения результатов заинтересованным  организациям  и  лицам 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другого документированного подтверждения исполнения.  Результаты 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отмечаются в контрольной карточке и на самом исполненном документе.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D01B4">
        <w:rPr>
          <w:rFonts w:ascii="Times New Roman" w:hAnsi="Times New Roman" w:cs="Times New Roman"/>
          <w:sz w:val="28"/>
          <w:szCs w:val="28"/>
        </w:rPr>
        <w:t xml:space="preserve"> </w:t>
      </w:r>
      <w:r w:rsidRPr="00E35574">
        <w:rPr>
          <w:rFonts w:ascii="Times New Roman" w:hAnsi="Times New Roman" w:cs="Times New Roman"/>
          <w:b/>
          <w:sz w:val="28"/>
          <w:szCs w:val="28"/>
        </w:rPr>
        <w:t>Передача документов в архив</w:t>
      </w:r>
      <w:r w:rsidRPr="007D01B4">
        <w:rPr>
          <w:rFonts w:ascii="Times New Roman" w:hAnsi="Times New Roman" w:cs="Times New Roman"/>
          <w:sz w:val="28"/>
          <w:szCs w:val="28"/>
        </w:rPr>
        <w:t>.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Исполненные учетные документы хранятся в  архиве.  Хранение 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играет значительную роль в деле правильной постановки бухгалтерского  учета.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Рациональная  система  хранения  обеспечивает  не   только   целостность 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сохранность  документов  в  течение  установленных  законом  сроков,  но 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возможность пользования ими в любой момент для всякого рода справок.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Подлежащие сдаче  в  архив  документы  предварительно  располагаются  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удобном для отыскивания порядке и подшиваются  или  переплетаются  в  особых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папках, именуемых делами.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Расположение в  делах  документов  в  зависимости  от  их  характера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назначения производится по тем или иным из следующих признаков: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По  предметному  признаку  (по  вопросам,  по  операциям,  например,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кассовые  документы,  материальные  документы,   договоры,   заказы,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сметы);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По корреспондентскому признаку (т.е. по наименованиям организаций, к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которым относятся данные документы);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 По хронологическому признаку (по месяцам, а в пределах месяцев – по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  дням);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  . По номерам документов.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Сдача  дел  в  архив  из  структурного  подразделения  производится  по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графику,  который  составляется  работником  архива  и   согласовывается   с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руководителями структурных подразделений. Эта  работа  проводится  ежегодно.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Дела с постоянным сроком хранения и сроком хранения свыше 10  лет,  а 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 личному составу, сдаются в архив по описи.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Дела  принимаются  работником  ведомственного  архива   в   присутствии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работника структурного подразделения. При этом на обоих  экземплярах  описей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напротив каждого дела делается отметка  о  наличии  каждого  дела.  В  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описи  делается  заверительная  надпись  с  указанием  цифрами  и   прописью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количества дел, которые переданы, с  указанием  отсутствующих  номеров. 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заверительной надписью ставится  печать,  дата  приема-передачи   и  подписи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лиц, составляющих ее. Сверенные описью  дела  подбираются  и  увязываются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архивные  связки  толщиной  до  20  см.  Дела  укладываются  по  возрастанию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номеров, корешками на обе стороны.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Дела временного хранения до 10 лет передаются в ведомственный архив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номенклатуре дел. Так как во многих учреждениях архивы не имеют  достаточных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площадей, разрешают хранение этих дел центральной  службой 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или структурным подразделением до истечения срока хранения, после чего 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подлежат уничтожению в установленн</w:t>
      </w:r>
      <w:r>
        <w:rPr>
          <w:rFonts w:ascii="Times New Roman" w:hAnsi="Times New Roman" w:cs="Times New Roman"/>
          <w:sz w:val="28"/>
          <w:szCs w:val="28"/>
        </w:rPr>
        <w:t>ом порядке (акт уничтожения).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Секретарем  организации  через  2  года  проводится  обработка  дел   и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перекладывание их в другой шкаф, который образует начало будущего архива.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Архивы в зависимости от объема и характера хранимого  в  них  материала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подразделяются на центральный или общий и местные (текущий).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В  центральном  архиве  хранятся  дела  законченных  отчетных  периодов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(прошлых лет). В местных архивах  хранятся  дела  по  законченным  операциям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текущего отчетного периода (текущего года).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56F9B">
        <w:rPr>
          <w:rFonts w:ascii="Times New Roman" w:hAnsi="Times New Roman" w:cs="Times New Roman"/>
          <w:b/>
          <w:sz w:val="28"/>
          <w:szCs w:val="28"/>
        </w:rPr>
        <w:t xml:space="preserve"> Порядок пользования документами из архива</w:t>
      </w:r>
      <w:r w:rsidRPr="007D01B4">
        <w:rPr>
          <w:rFonts w:ascii="Times New Roman" w:hAnsi="Times New Roman" w:cs="Times New Roman"/>
          <w:sz w:val="28"/>
          <w:szCs w:val="28"/>
        </w:rPr>
        <w:t>:</w:t>
      </w:r>
    </w:p>
    <w:p w:rsidR="007435DA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1.  Для  получения  документов  для  дальнейшей   работы   из   архива,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обязательно разрешение руководителя предприятия.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2. Категорически запрещается делать  на  документах  пометки,  загибать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листы, снимать копии без разрешения руководителя, переводить  чертежи 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кальку.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3.  Сотрудникам, работающим в данной  организации,  документы  выдаются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под  расписку  без права  выноса  за пределы учреждения.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4. Документы по письменным запросам  выдаются  доверительным  лицам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доверенности.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5. При снятии  копии  с  документа,  который  находится  в  архиве,  на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>подлиннике проставляется, когда и кому была выдана копия.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7D01B4">
        <w:rPr>
          <w:rFonts w:ascii="Times New Roman" w:hAnsi="Times New Roman" w:cs="Times New Roman"/>
          <w:sz w:val="28"/>
          <w:szCs w:val="28"/>
        </w:rPr>
        <w:t xml:space="preserve">    6. Лица, работающие с документами архива, несут полную 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за  сохранение   документов.   В   случае   нарушения   -   привлекаются 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1B4">
        <w:rPr>
          <w:rFonts w:ascii="Times New Roman" w:hAnsi="Times New Roman" w:cs="Times New Roman"/>
          <w:sz w:val="28"/>
          <w:szCs w:val="28"/>
        </w:rPr>
        <w:t>ответственности в установленном законом порядке.</w:t>
      </w:r>
    </w:p>
    <w:p w:rsidR="007435DA" w:rsidRDefault="007435DA" w:rsidP="007435DA">
      <w:pPr>
        <w:rPr>
          <w:b/>
          <w:sz w:val="32"/>
          <w:szCs w:val="32"/>
        </w:rPr>
      </w:pPr>
      <w:r w:rsidRPr="007435DA">
        <w:rPr>
          <w:b/>
          <w:sz w:val="32"/>
          <w:szCs w:val="32"/>
        </w:rPr>
        <w:t>Стандартизация и унификация первичных документов</w:t>
      </w:r>
    </w:p>
    <w:p w:rsidR="007435DA" w:rsidRPr="007D01B4" w:rsidRDefault="007435DA" w:rsidP="007435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52529" w:rsidRDefault="00752529" w:rsidP="00752529">
      <w:pPr>
        <w:pStyle w:val="a3"/>
        <w:spacing w:after="240" w:afterAutospacing="0"/>
        <w:rPr>
          <w:sz w:val="28"/>
          <w:szCs w:val="28"/>
        </w:rPr>
      </w:pPr>
      <w:r>
        <w:rPr>
          <w:sz w:val="22"/>
          <w:szCs w:val="22"/>
        </w:rPr>
        <w:t xml:space="preserve">          </w:t>
      </w:r>
      <w:r w:rsidRPr="000C76BF">
        <w:rPr>
          <w:sz w:val="28"/>
          <w:szCs w:val="28"/>
        </w:rPr>
        <w:t xml:space="preserve">В России при существующей единой системе учета и отчетности с целью однозначного понимания однородных хозяйственных операций установлена система стандартов, в которых определены назначение и виды документов, требования к их составлению.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0C76BF">
        <w:rPr>
          <w:sz w:val="28"/>
          <w:szCs w:val="28"/>
        </w:rPr>
        <w:t xml:space="preserve">Централизованная разработка документов одной формы на однородные операции, совершаемые различными организациями, с целью упрощения заполнения, оформления и работки первичной документации называется </w:t>
      </w:r>
      <w:r w:rsidRPr="000C76BF">
        <w:rPr>
          <w:b/>
          <w:bCs/>
          <w:i/>
          <w:iCs/>
          <w:sz w:val="28"/>
          <w:szCs w:val="28"/>
        </w:rPr>
        <w:t xml:space="preserve">унификацией. </w:t>
      </w:r>
      <w:r w:rsidRPr="000C76BF">
        <w:rPr>
          <w:sz w:val="28"/>
          <w:szCs w:val="28"/>
        </w:rPr>
        <w:t xml:space="preserve">Таким </w:t>
      </w:r>
      <w:r>
        <w:rPr>
          <w:sz w:val="28"/>
          <w:szCs w:val="28"/>
        </w:rPr>
        <w:t>п</w:t>
      </w:r>
      <w:r w:rsidRPr="000C76BF">
        <w:rPr>
          <w:sz w:val="28"/>
          <w:szCs w:val="28"/>
        </w:rPr>
        <w:t>у</w:t>
      </w:r>
      <w:r>
        <w:rPr>
          <w:sz w:val="28"/>
          <w:szCs w:val="28"/>
        </w:rPr>
        <w:t>т</w:t>
      </w:r>
      <w:r w:rsidRPr="000C76BF">
        <w:rPr>
          <w:sz w:val="28"/>
          <w:szCs w:val="28"/>
        </w:rPr>
        <w:t xml:space="preserve">ем создаются </w:t>
      </w:r>
      <w:r w:rsidRPr="000C76BF">
        <w:rPr>
          <w:b/>
          <w:bCs/>
          <w:i/>
          <w:iCs/>
          <w:sz w:val="28"/>
          <w:szCs w:val="28"/>
        </w:rPr>
        <w:t xml:space="preserve">типовые документы </w:t>
      </w:r>
      <w:r w:rsidRPr="000C76BF">
        <w:rPr>
          <w:sz w:val="28"/>
          <w:szCs w:val="28"/>
        </w:rPr>
        <w:t xml:space="preserve">(кассовые, банковские и др.). Установление строго определенных размеров бланков типовых документов получило название </w:t>
      </w:r>
      <w:r w:rsidRPr="000C76BF">
        <w:rPr>
          <w:b/>
          <w:bCs/>
          <w:i/>
          <w:iCs/>
          <w:sz w:val="28"/>
          <w:szCs w:val="28"/>
        </w:rPr>
        <w:t xml:space="preserve">стандартизации. </w:t>
      </w:r>
      <w:r w:rsidRPr="000C76BF">
        <w:rPr>
          <w:b/>
          <w:bCs/>
          <w:i/>
          <w:iCs/>
          <w:sz w:val="28"/>
          <w:szCs w:val="28"/>
        </w:rPr>
        <w:br/>
      </w:r>
      <w:r w:rsidRPr="000C76BF">
        <w:rPr>
          <w:sz w:val="28"/>
          <w:szCs w:val="28"/>
        </w:rPr>
        <w:t xml:space="preserve">Стандартизация и унификация первичных документов имеют в нашей стране давние традиции. В начале </w:t>
      </w:r>
      <w:r w:rsidRPr="000C76BF">
        <w:rPr>
          <w:rFonts w:ascii="Helvetica, sans-serif" w:hAnsi="Helvetica, sans-serif"/>
          <w:sz w:val="28"/>
          <w:szCs w:val="28"/>
        </w:rPr>
        <w:t xml:space="preserve">ХIХ </w:t>
      </w:r>
      <w:r w:rsidRPr="000C76BF">
        <w:rPr>
          <w:sz w:val="28"/>
          <w:szCs w:val="28"/>
        </w:rPr>
        <w:t>в. правительство Александра 1 издало альбом первичных товарных, кассовых и банковских документов, обязательных на всей территории Россий</w:t>
      </w:r>
      <w:r>
        <w:rPr>
          <w:sz w:val="28"/>
          <w:szCs w:val="28"/>
        </w:rPr>
        <w:t>с</w:t>
      </w:r>
      <w:r w:rsidRPr="000C76BF">
        <w:rPr>
          <w:sz w:val="28"/>
          <w:szCs w:val="28"/>
        </w:rPr>
        <w:t>кой империи, но это не привело к практическому их применению. В условиях плановой экономики попытки стандартизации документов имели успех только применительно к кассовым и банковск</w:t>
      </w:r>
      <w:r>
        <w:rPr>
          <w:sz w:val="28"/>
          <w:szCs w:val="28"/>
        </w:rPr>
        <w:t>и</w:t>
      </w:r>
      <w:r w:rsidRPr="000C76BF">
        <w:rPr>
          <w:sz w:val="28"/>
          <w:szCs w:val="28"/>
        </w:rPr>
        <w:t xml:space="preserve">м документам. </w:t>
      </w:r>
      <w:r w:rsidRPr="000C76BF">
        <w:rPr>
          <w:sz w:val="28"/>
          <w:szCs w:val="28"/>
        </w:rPr>
        <w:br/>
        <w:t xml:space="preserve">За рубежом (например, в Японии) универмаги при приеме товара от поставщиков используют только стандартные накладные. </w:t>
      </w:r>
      <w:r w:rsidRPr="000C76BF">
        <w:rPr>
          <w:sz w:val="28"/>
          <w:szCs w:val="28"/>
        </w:rPr>
        <w:br/>
        <w:t xml:space="preserve">Однако в целом стремление унифицировать первичные до ты не дало и не могло даты желаемых результатов по следую причинам: </w:t>
      </w:r>
      <w:r w:rsidRPr="000C76BF">
        <w:rPr>
          <w:sz w:val="28"/>
          <w:szCs w:val="28"/>
        </w:rPr>
        <w:br/>
        <w:t xml:space="preserve">      </w:t>
      </w:r>
      <w:r>
        <w:rPr>
          <w:sz w:val="28"/>
          <w:szCs w:val="28"/>
        </w:rPr>
        <w:t>•</w:t>
      </w:r>
      <w:r w:rsidRPr="000C76BF">
        <w:rPr>
          <w:sz w:val="28"/>
          <w:szCs w:val="28"/>
        </w:rPr>
        <w:t xml:space="preserve"> огромная и постоянно меняющаяся но</w:t>
      </w:r>
      <w:r>
        <w:rPr>
          <w:sz w:val="28"/>
          <w:szCs w:val="28"/>
        </w:rPr>
        <w:t>менклатура материаль</w:t>
      </w:r>
      <w:r w:rsidRPr="000C76BF">
        <w:rPr>
          <w:sz w:val="28"/>
          <w:szCs w:val="28"/>
        </w:rPr>
        <w:t xml:space="preserve">ных ценностей и многообразие их предметных характеристик;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 • </w:t>
      </w:r>
      <w:r w:rsidRPr="000C76BF">
        <w:rPr>
          <w:sz w:val="28"/>
          <w:szCs w:val="28"/>
        </w:rPr>
        <w:t>разнообразие типов. це</w:t>
      </w:r>
      <w:r>
        <w:rPr>
          <w:sz w:val="28"/>
          <w:szCs w:val="28"/>
        </w:rPr>
        <w:t>н (фиксируемые, меняющиеся, уче</w:t>
      </w:r>
      <w:r w:rsidRPr="000C76BF">
        <w:rPr>
          <w:sz w:val="28"/>
          <w:szCs w:val="28"/>
        </w:rPr>
        <w:t xml:space="preserve">ные и т. п.);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 • </w:t>
      </w:r>
      <w:r w:rsidRPr="000C76BF">
        <w:rPr>
          <w:sz w:val="28"/>
          <w:szCs w:val="28"/>
        </w:rPr>
        <w:t xml:space="preserve">неоднородность образцов вычислительной техники;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 • </w:t>
      </w:r>
      <w:r w:rsidRPr="000C76BF">
        <w:rPr>
          <w:sz w:val="28"/>
          <w:szCs w:val="28"/>
        </w:rPr>
        <w:t xml:space="preserve">множественность типов предприятий (объем хозяйствен </w:t>
      </w:r>
      <w:r w:rsidRPr="000C76BF">
        <w:rPr>
          <w:sz w:val="28"/>
          <w:szCs w:val="28"/>
        </w:rPr>
        <w:br/>
        <w:t xml:space="preserve">деятельности, специализация.);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 •</w:t>
      </w:r>
      <w:r w:rsidRPr="000C76BF">
        <w:rPr>
          <w:sz w:val="28"/>
          <w:szCs w:val="28"/>
        </w:rPr>
        <w:t xml:space="preserve">особенности транспортировки товаров.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Pr="000C76BF">
        <w:rPr>
          <w:sz w:val="28"/>
          <w:szCs w:val="28"/>
        </w:rPr>
        <w:t xml:space="preserve">Пристальное внимание </w:t>
      </w:r>
      <w:r>
        <w:rPr>
          <w:sz w:val="28"/>
          <w:szCs w:val="28"/>
        </w:rPr>
        <w:t>уделяется стандартизации и унифи</w:t>
      </w:r>
      <w:r w:rsidRPr="000C76BF">
        <w:rPr>
          <w:sz w:val="28"/>
          <w:szCs w:val="28"/>
        </w:rPr>
        <w:t>кации первичной документаци</w:t>
      </w:r>
      <w:r>
        <w:rPr>
          <w:sz w:val="28"/>
          <w:szCs w:val="28"/>
        </w:rPr>
        <w:t>и и в нашей стране. Во времена су</w:t>
      </w:r>
      <w:r w:rsidRPr="000C76BF">
        <w:rPr>
          <w:sz w:val="28"/>
          <w:szCs w:val="28"/>
        </w:rPr>
        <w:t xml:space="preserve">ществования СССР типовые формы первичных документов </w:t>
      </w:r>
      <w:r w:rsidRPr="000C76BF">
        <w:rPr>
          <w:sz w:val="28"/>
          <w:szCs w:val="28"/>
        </w:rPr>
        <w:br/>
      </w:r>
      <w:r>
        <w:rPr>
          <w:sz w:val="28"/>
          <w:szCs w:val="28"/>
        </w:rPr>
        <w:t>ме</w:t>
      </w:r>
      <w:r w:rsidRPr="000C76BF">
        <w:rPr>
          <w:sz w:val="28"/>
          <w:szCs w:val="28"/>
        </w:rPr>
        <w:t>жотраслевого назначения и порядок их применения у</w:t>
      </w:r>
      <w:r>
        <w:rPr>
          <w:sz w:val="28"/>
          <w:szCs w:val="28"/>
        </w:rPr>
        <w:t>т</w:t>
      </w:r>
      <w:r w:rsidRPr="000C76BF">
        <w:rPr>
          <w:sz w:val="28"/>
          <w:szCs w:val="28"/>
        </w:rPr>
        <w:t>вер</w:t>
      </w:r>
      <w:r>
        <w:rPr>
          <w:sz w:val="28"/>
          <w:szCs w:val="28"/>
        </w:rPr>
        <w:t>жда</w:t>
      </w:r>
      <w:r w:rsidRPr="000C76BF">
        <w:rPr>
          <w:sz w:val="28"/>
          <w:szCs w:val="28"/>
        </w:rPr>
        <w:t xml:space="preserve">лись Минфином СССР по </w:t>
      </w:r>
      <w:r>
        <w:rPr>
          <w:sz w:val="28"/>
          <w:szCs w:val="28"/>
        </w:rPr>
        <w:t>согласованию с Госкомстатом СС</w:t>
      </w:r>
      <w:r w:rsidRPr="000C76BF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0C76BF">
        <w:rPr>
          <w:sz w:val="28"/>
          <w:szCs w:val="28"/>
        </w:rPr>
        <w:t>,</w:t>
      </w:r>
      <w:r>
        <w:rPr>
          <w:sz w:val="28"/>
          <w:szCs w:val="28"/>
        </w:rPr>
        <w:t xml:space="preserve"> С </w:t>
      </w:r>
      <w:smartTag w:uri="urn:schemas-microsoft-com:office:smarttags" w:element="metricconverter">
        <w:smartTagPr>
          <w:attr w:name="ProductID" w:val="1998 г"/>
        </w:smartTagPr>
        <w:r w:rsidRPr="000C76BF">
          <w:rPr>
            <w:sz w:val="28"/>
            <w:szCs w:val="28"/>
          </w:rPr>
          <w:t>1998 г</w:t>
        </w:r>
      </w:smartTag>
      <w:r w:rsidRPr="000C76BF">
        <w:rPr>
          <w:sz w:val="28"/>
          <w:szCs w:val="28"/>
        </w:rPr>
        <w:t>. формы первично</w:t>
      </w:r>
      <w:r>
        <w:rPr>
          <w:sz w:val="28"/>
          <w:szCs w:val="28"/>
        </w:rPr>
        <w:t>й учетной документации разрабатыва</w:t>
      </w:r>
      <w:r w:rsidRPr="000C76BF">
        <w:rPr>
          <w:sz w:val="28"/>
          <w:szCs w:val="28"/>
        </w:rPr>
        <w:t xml:space="preserve">ются Государственным </w:t>
      </w:r>
      <w:r>
        <w:rPr>
          <w:sz w:val="28"/>
          <w:szCs w:val="28"/>
        </w:rPr>
        <w:t xml:space="preserve">комитетом Российской Федерации  по </w:t>
      </w:r>
      <w:r w:rsidRPr="000C76BF">
        <w:rPr>
          <w:sz w:val="28"/>
          <w:szCs w:val="28"/>
        </w:rPr>
        <w:t>статистике по согласова</w:t>
      </w:r>
      <w:r>
        <w:rPr>
          <w:sz w:val="28"/>
          <w:szCs w:val="28"/>
        </w:rPr>
        <w:t>нию с Министерством финансов и ми</w:t>
      </w:r>
      <w:r w:rsidRPr="000C76BF">
        <w:rPr>
          <w:sz w:val="28"/>
          <w:szCs w:val="28"/>
        </w:rPr>
        <w:t>нистерством экономики Рос</w:t>
      </w:r>
      <w:r>
        <w:rPr>
          <w:sz w:val="28"/>
          <w:szCs w:val="28"/>
        </w:rPr>
        <w:t xml:space="preserve">сийской Федерации, а документы  по </w:t>
      </w:r>
      <w:r w:rsidRPr="000C76BF">
        <w:rPr>
          <w:sz w:val="28"/>
          <w:szCs w:val="28"/>
        </w:rPr>
        <w:t>учету банковских операций ра</w:t>
      </w:r>
      <w:r>
        <w:rPr>
          <w:sz w:val="28"/>
          <w:szCs w:val="28"/>
        </w:rPr>
        <w:t>зрабатываются Центральным банком РФ.</w:t>
      </w:r>
    </w:p>
    <w:p w:rsidR="00752529" w:rsidRPr="000C76BF" w:rsidRDefault="00752529" w:rsidP="00752529">
      <w:pPr>
        <w:pStyle w:val="a3"/>
        <w:spacing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C76BF">
        <w:rPr>
          <w:sz w:val="28"/>
          <w:szCs w:val="28"/>
        </w:rPr>
        <w:t>В унифицированные формы (кроме форм по учету кассов</w:t>
      </w:r>
      <w:r>
        <w:rPr>
          <w:sz w:val="28"/>
          <w:szCs w:val="28"/>
        </w:rPr>
        <w:t>ых</w:t>
      </w:r>
      <w:r w:rsidRPr="000C76BF">
        <w:rPr>
          <w:sz w:val="28"/>
          <w:szCs w:val="28"/>
        </w:rPr>
        <w:t xml:space="preserve"> </w:t>
      </w:r>
      <w:r w:rsidRPr="000C76BF">
        <w:rPr>
          <w:sz w:val="28"/>
          <w:szCs w:val="28"/>
        </w:rPr>
        <w:br/>
        <w:t>банковских операций) организация по необходимости мо</w:t>
      </w:r>
      <w:r>
        <w:rPr>
          <w:sz w:val="28"/>
          <w:szCs w:val="28"/>
        </w:rPr>
        <w:t>жет</w:t>
      </w:r>
      <w:r w:rsidRPr="000C76BF">
        <w:rPr>
          <w:sz w:val="28"/>
          <w:szCs w:val="28"/>
        </w:rPr>
        <w:t xml:space="preserve"> </w:t>
      </w:r>
      <w:r w:rsidRPr="000C76BF">
        <w:rPr>
          <w:sz w:val="28"/>
          <w:szCs w:val="28"/>
        </w:rPr>
        <w:br/>
        <w:t>вносить дополнительные реквизиты, при этом все реквизиты у</w:t>
      </w:r>
      <w:r>
        <w:rPr>
          <w:sz w:val="28"/>
          <w:szCs w:val="28"/>
        </w:rPr>
        <w:t>твержденых</w:t>
      </w:r>
      <w:r w:rsidRPr="000C76BF">
        <w:rPr>
          <w:sz w:val="28"/>
          <w:szCs w:val="28"/>
        </w:rPr>
        <w:t xml:space="preserve"> форм остаются без изменений. Удаление отдель</w:t>
      </w:r>
      <w:r>
        <w:rPr>
          <w:sz w:val="28"/>
          <w:szCs w:val="28"/>
        </w:rPr>
        <w:t xml:space="preserve">ных </w:t>
      </w:r>
      <w:r w:rsidRPr="000C76BF">
        <w:rPr>
          <w:sz w:val="28"/>
          <w:szCs w:val="28"/>
        </w:rPr>
        <w:t xml:space="preserve">реквизитов из унифицированных форм не допускается. При </w:t>
      </w:r>
      <w:r>
        <w:rPr>
          <w:sz w:val="28"/>
          <w:szCs w:val="28"/>
        </w:rPr>
        <w:t>из</w:t>
      </w:r>
      <w:r w:rsidRPr="000C76BF">
        <w:rPr>
          <w:sz w:val="28"/>
          <w:szCs w:val="28"/>
        </w:rPr>
        <w:t>готовлени</w:t>
      </w:r>
      <w:r>
        <w:rPr>
          <w:sz w:val="28"/>
          <w:szCs w:val="28"/>
        </w:rPr>
        <w:t>и</w:t>
      </w:r>
      <w:r w:rsidRPr="000C76BF">
        <w:rPr>
          <w:sz w:val="28"/>
          <w:szCs w:val="28"/>
        </w:rPr>
        <w:t xml:space="preserve"> бланочной продукции на основе унифицирован</w:t>
      </w:r>
      <w:r>
        <w:rPr>
          <w:sz w:val="28"/>
          <w:szCs w:val="28"/>
        </w:rPr>
        <w:t xml:space="preserve">ных </w:t>
      </w:r>
      <w:r w:rsidRPr="000C76BF">
        <w:rPr>
          <w:sz w:val="28"/>
          <w:szCs w:val="28"/>
        </w:rPr>
        <w:t>форм допускается вносить изменения в части расш</w:t>
      </w:r>
      <w:r>
        <w:rPr>
          <w:sz w:val="28"/>
          <w:szCs w:val="28"/>
        </w:rPr>
        <w:t>и</w:t>
      </w:r>
      <w:r w:rsidRPr="000C76BF">
        <w:rPr>
          <w:sz w:val="28"/>
          <w:szCs w:val="28"/>
        </w:rPr>
        <w:t xml:space="preserve">рения </w:t>
      </w:r>
      <w:r>
        <w:rPr>
          <w:sz w:val="28"/>
          <w:szCs w:val="28"/>
        </w:rPr>
        <w:t>и су</w:t>
      </w:r>
      <w:r w:rsidRPr="000C76BF">
        <w:rPr>
          <w:sz w:val="28"/>
          <w:szCs w:val="28"/>
        </w:rPr>
        <w:t>жения граф и строк с учетом значимости. Вносимые изм</w:t>
      </w:r>
      <w:r>
        <w:rPr>
          <w:sz w:val="28"/>
          <w:szCs w:val="28"/>
        </w:rPr>
        <w:t>е</w:t>
      </w:r>
      <w:r w:rsidRPr="000C76BF">
        <w:rPr>
          <w:sz w:val="28"/>
          <w:szCs w:val="28"/>
        </w:rPr>
        <w:t>нен</w:t>
      </w:r>
      <w:r>
        <w:rPr>
          <w:sz w:val="28"/>
          <w:szCs w:val="28"/>
        </w:rPr>
        <w:t xml:space="preserve">ия </w:t>
      </w:r>
      <w:r w:rsidRPr="000C76BF">
        <w:rPr>
          <w:sz w:val="28"/>
          <w:szCs w:val="28"/>
        </w:rPr>
        <w:t>должны быть оформлены со</w:t>
      </w:r>
      <w:r>
        <w:rPr>
          <w:sz w:val="28"/>
          <w:szCs w:val="28"/>
        </w:rPr>
        <w:t xml:space="preserve">ответствующими организационно- </w:t>
      </w:r>
      <w:r w:rsidRPr="000C76BF">
        <w:rPr>
          <w:sz w:val="28"/>
          <w:szCs w:val="28"/>
        </w:rPr>
        <w:t xml:space="preserve">распорядительными документами. </w:t>
      </w:r>
      <w:r w:rsidRPr="000C76BF">
        <w:rPr>
          <w:sz w:val="28"/>
          <w:szCs w:val="28"/>
        </w:rPr>
        <w:br/>
      </w: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rPr>
          <w:b/>
          <w:sz w:val="36"/>
          <w:szCs w:val="36"/>
        </w:rPr>
      </w:pPr>
    </w:p>
    <w:p w:rsidR="007435DA" w:rsidRDefault="007435DA" w:rsidP="007435DA">
      <w:pPr>
        <w:pStyle w:val="a3"/>
        <w:jc w:val="center"/>
        <w:rPr>
          <w:b/>
          <w:bCs/>
          <w:sz w:val="32"/>
          <w:szCs w:val="32"/>
        </w:rPr>
      </w:pPr>
    </w:p>
    <w:p w:rsidR="007435DA" w:rsidRDefault="007435DA" w:rsidP="007435DA">
      <w:pPr>
        <w:pStyle w:val="a3"/>
        <w:jc w:val="center"/>
        <w:rPr>
          <w:b/>
          <w:bCs/>
          <w:sz w:val="32"/>
          <w:szCs w:val="32"/>
        </w:rPr>
      </w:pPr>
    </w:p>
    <w:p w:rsidR="007435DA" w:rsidRDefault="007435DA" w:rsidP="00215020">
      <w:pPr>
        <w:pStyle w:val="a3"/>
        <w:rPr>
          <w:b/>
          <w:bCs/>
          <w:sz w:val="32"/>
          <w:szCs w:val="32"/>
        </w:rPr>
      </w:pPr>
    </w:p>
    <w:p w:rsidR="007435DA" w:rsidRPr="00215020" w:rsidRDefault="00215020" w:rsidP="00215020">
      <w:pPr>
        <w:pStyle w:val="a3"/>
        <w:rPr>
          <w:sz w:val="36"/>
          <w:szCs w:val="36"/>
        </w:rPr>
      </w:pPr>
      <w:r w:rsidRPr="00215020">
        <w:rPr>
          <w:b/>
          <w:bCs/>
          <w:sz w:val="36"/>
          <w:szCs w:val="36"/>
        </w:rPr>
        <w:t xml:space="preserve">                                      </w:t>
      </w:r>
      <w:r w:rsidR="007435DA" w:rsidRPr="00215020">
        <w:rPr>
          <w:b/>
          <w:bCs/>
          <w:sz w:val="36"/>
          <w:szCs w:val="36"/>
        </w:rPr>
        <w:t>Заключение</w:t>
      </w:r>
    </w:p>
    <w:p w:rsidR="007435DA" w:rsidRPr="00461E83" w:rsidRDefault="007435DA" w:rsidP="007435D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61E83">
        <w:rPr>
          <w:sz w:val="28"/>
          <w:szCs w:val="28"/>
        </w:rPr>
        <w:t>Цель курсового исследования достигнута путём реализации поставленных задач. В результате проведённого исследования по теме "Первичные учётные документы" можно сделать ряд выводов:</w:t>
      </w:r>
    </w:p>
    <w:p w:rsidR="007435DA" w:rsidRPr="00461E83" w:rsidRDefault="007435DA" w:rsidP="007435DA">
      <w:pPr>
        <w:pStyle w:val="a3"/>
        <w:rPr>
          <w:sz w:val="28"/>
          <w:szCs w:val="28"/>
        </w:rPr>
      </w:pPr>
      <w:r w:rsidRPr="00461E83">
        <w:rPr>
          <w:sz w:val="28"/>
          <w:szCs w:val="28"/>
        </w:rPr>
        <w:t>Все хозяйственные операции, проводимые учреждением, должны оформляться оправдательными документами. Оправдательные документы служат первичными учетными документами, на основании которых ведется бухгалтерский учет. Первичный учетный документ должен быть составлен</w:t>
      </w:r>
      <w:r>
        <w:rPr>
          <w:sz w:val="28"/>
          <w:szCs w:val="28"/>
        </w:rPr>
        <w:t xml:space="preserve"> </w:t>
      </w:r>
      <w:r w:rsidRPr="00461E83">
        <w:rPr>
          <w:sz w:val="28"/>
          <w:szCs w:val="28"/>
        </w:rPr>
        <w:t>момент совершения операции, а если это не представляется возможным - непосредственно после ее окончания</w:t>
      </w:r>
      <w:r>
        <w:rPr>
          <w:sz w:val="28"/>
          <w:szCs w:val="28"/>
        </w:rPr>
        <w:t xml:space="preserve"> .</w:t>
      </w:r>
      <w:r w:rsidRPr="00461E83">
        <w:rPr>
          <w:sz w:val="28"/>
          <w:szCs w:val="28"/>
        </w:rPr>
        <w:t xml:space="preserve">Поступившие в бухгалтерию первичные учетные документы обязательно подвергаются проверке как по форме (полнота и правильность оформления первичных учетных документов, заполнения реквизитов), так и по содержанию (законность документируемых операций, логическая увязка отдельных показателей). </w:t>
      </w:r>
      <w:r>
        <w:rPr>
          <w:sz w:val="28"/>
          <w:szCs w:val="28"/>
        </w:rPr>
        <w:t xml:space="preserve">              </w:t>
      </w:r>
      <w:r w:rsidRPr="00461E83">
        <w:rPr>
          <w:sz w:val="28"/>
          <w:szCs w:val="28"/>
        </w:rPr>
        <w:t>Документооборот обеспечивает рациональное разделение учетного труда, равномерность загруженности учетных работников, своевременность бухгалтерского учета. Четко работающий документооборот обеспечивает контроль за оформлением документов, устанавливает персональную ответственность исполнителей за составление, передачу и обработку документов и, следовательно, обеспечивает своевременность составления бухгалтерской отчетности. В прямой зависимости от функционирования документооборота находится и оперативный учет.</w:t>
      </w:r>
    </w:p>
    <w:p w:rsidR="007435DA" w:rsidRPr="00461E83" w:rsidRDefault="007435DA" w:rsidP="007435DA">
      <w:pPr>
        <w:rPr>
          <w:b/>
          <w:sz w:val="28"/>
          <w:szCs w:val="28"/>
        </w:rPr>
      </w:pPr>
    </w:p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5F73D4" w:rsidRDefault="005F73D4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477C7E">
      <w:pPr>
        <w:rPr>
          <w:b/>
          <w:sz w:val="36"/>
          <w:szCs w:val="36"/>
        </w:rPr>
      </w:pPr>
      <w:r w:rsidRPr="00477C7E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>писок литературы</w:t>
      </w:r>
      <w:r w:rsidRPr="00477C7E">
        <w:rPr>
          <w:b/>
          <w:sz w:val="36"/>
          <w:szCs w:val="36"/>
        </w:rPr>
        <w:t>:</w:t>
      </w:r>
    </w:p>
    <w:p w:rsidR="00477C7E" w:rsidRDefault="00477C7E">
      <w:pPr>
        <w:rPr>
          <w:b/>
          <w:sz w:val="36"/>
          <w:szCs w:val="36"/>
        </w:rPr>
      </w:pP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D850BC">
        <w:rPr>
          <w:rFonts w:ascii="Times New Roman" w:hAnsi="Times New Roman" w:cs="Times New Roman"/>
        </w:rPr>
        <w:t xml:space="preserve"> </w:t>
      </w:r>
      <w:r w:rsidRPr="00D850BC">
        <w:rPr>
          <w:rFonts w:ascii="Times New Roman" w:hAnsi="Times New Roman" w:cs="Times New Roman"/>
          <w:sz w:val="28"/>
          <w:szCs w:val="28"/>
        </w:rPr>
        <w:t>. Кудрявцев В.А. и др. "Организация работы с документами:  учебник  -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М. </w:t>
      </w:r>
      <w:r w:rsidRPr="00D850BC">
        <w:rPr>
          <w:rFonts w:ascii="Times New Roman" w:hAnsi="Times New Roman" w:cs="Times New Roman"/>
          <w:sz w:val="28"/>
          <w:szCs w:val="28"/>
        </w:rPr>
        <w:t>ИНФРА-М, 1998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Государственная система документационного  обеспечения  управления: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основные положения.  М., 1996.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Ожегов С. И. и Шведова Н. Ю. Толковый словарь русского  языка.  М.,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1994.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850BC">
        <w:rPr>
          <w:rFonts w:ascii="Times New Roman" w:hAnsi="Times New Roman" w:cs="Times New Roman"/>
          <w:sz w:val="28"/>
          <w:szCs w:val="28"/>
        </w:rPr>
        <w:t xml:space="preserve"> . Документационное обеспечение деятельности организации.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850BC">
        <w:rPr>
          <w:rFonts w:ascii="Times New Roman" w:hAnsi="Times New Roman" w:cs="Times New Roman"/>
          <w:sz w:val="28"/>
          <w:szCs w:val="28"/>
        </w:rPr>
        <w:t>Барановский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В.П.  Учебное  пособие.  –  М.:  Ассоциация  авторов  и   издателей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«Тандем». Изд.-во Экмос, 1999г.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Основные нормативные акты по бухгалтерскому учету  и  бухгалтерской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отчетности (с комментариями).- М.:О</w:t>
      </w:r>
      <w:r>
        <w:rPr>
          <w:rFonts w:ascii="Times New Roman" w:hAnsi="Times New Roman" w:cs="Times New Roman"/>
          <w:sz w:val="28"/>
          <w:szCs w:val="28"/>
        </w:rPr>
        <w:t xml:space="preserve">ОО «НИТАР АЛЬЯНС», 2001.  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Федеральный закон «О бухгалтерском учете» от 21  ноября  1996  года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  №129-Ф3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Кудряев В. А. Организация работы с документами. М., 1998.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0BC">
        <w:rPr>
          <w:rFonts w:ascii="Times New Roman" w:hAnsi="Times New Roman" w:cs="Times New Roman"/>
          <w:sz w:val="28"/>
          <w:szCs w:val="28"/>
        </w:rPr>
        <w:t xml:space="preserve"> . Радченко А. И. Основы государственн</w:t>
      </w:r>
      <w:r>
        <w:rPr>
          <w:rFonts w:ascii="Times New Roman" w:hAnsi="Times New Roman" w:cs="Times New Roman"/>
          <w:sz w:val="28"/>
          <w:szCs w:val="28"/>
        </w:rPr>
        <w:t>ого и муниципального управления</w:t>
      </w:r>
      <w:r w:rsidRPr="00D85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50BC">
        <w:rPr>
          <w:rFonts w:ascii="Times New Roman" w:hAnsi="Times New Roman" w:cs="Times New Roman"/>
          <w:sz w:val="28"/>
          <w:szCs w:val="28"/>
        </w:rPr>
        <w:t>1997.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Организация работы с документами. Инфра  М.,1998 г.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Бабаев Ю. А. Теория Бухгалтерского учета. М., 1999</w:t>
      </w:r>
    </w:p>
    <w:p w:rsidR="00D850BC" w:rsidRPr="00D850BC" w:rsidRDefault="00D850BC" w:rsidP="00D85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D850BC">
        <w:rPr>
          <w:rFonts w:ascii="Times New Roman" w:hAnsi="Times New Roman" w:cs="Times New Roman"/>
          <w:sz w:val="28"/>
          <w:szCs w:val="28"/>
        </w:rPr>
        <w:t xml:space="preserve">      . Пошерстник Е.Б., Пошерстник Н.В.  Документооборот  в  бухгалтерском</w:t>
      </w:r>
    </w:p>
    <w:p w:rsidR="00477C7E" w:rsidRPr="00D850BC" w:rsidRDefault="00D850BC" w:rsidP="00D850BC">
      <w:pPr>
        <w:rPr>
          <w:sz w:val="28"/>
          <w:szCs w:val="28"/>
        </w:rPr>
      </w:pPr>
      <w:r w:rsidRPr="00D850BC">
        <w:rPr>
          <w:sz w:val="28"/>
          <w:szCs w:val="28"/>
        </w:rPr>
        <w:t xml:space="preserve">        учете. – СПб.: - Издательский Торговый Дом «Герда», 2000,</w:t>
      </w:r>
      <w:r w:rsidR="00477C7E" w:rsidRPr="00D850BC">
        <w:rPr>
          <w:b/>
          <w:sz w:val="28"/>
          <w:szCs w:val="28"/>
        </w:rPr>
        <w:t xml:space="preserve"> </w:t>
      </w:r>
    </w:p>
    <w:p w:rsidR="00477C7E" w:rsidRPr="00D850BC" w:rsidRDefault="00477C7E">
      <w:pPr>
        <w:rPr>
          <w:sz w:val="28"/>
          <w:szCs w:val="28"/>
        </w:rPr>
      </w:pPr>
    </w:p>
    <w:p w:rsidR="007435DA" w:rsidRPr="00D850BC" w:rsidRDefault="007435DA"/>
    <w:p w:rsidR="007435DA" w:rsidRPr="00D850BC" w:rsidRDefault="007435DA"/>
    <w:p w:rsidR="007435DA" w:rsidRPr="00D850BC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/>
    <w:p w:rsidR="007435DA" w:rsidRDefault="007435DA">
      <w:pPr>
        <w:rPr>
          <w:b/>
          <w:sz w:val="32"/>
          <w:szCs w:val="32"/>
        </w:rPr>
      </w:pPr>
    </w:p>
    <w:p w:rsidR="007435DA" w:rsidRPr="007435DA" w:rsidRDefault="007435DA">
      <w:pPr>
        <w:rPr>
          <w:sz w:val="28"/>
          <w:szCs w:val="28"/>
        </w:rPr>
      </w:pPr>
      <w:bookmarkStart w:id="0" w:name="_GoBack"/>
      <w:bookmarkEnd w:id="0"/>
    </w:p>
    <w:sectPr w:rsidR="007435DA" w:rsidRPr="00743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8A9"/>
    <w:rsid w:val="00100F10"/>
    <w:rsid w:val="00215020"/>
    <w:rsid w:val="00243CDB"/>
    <w:rsid w:val="00350124"/>
    <w:rsid w:val="00477C7E"/>
    <w:rsid w:val="005A3BB9"/>
    <w:rsid w:val="005F73D4"/>
    <w:rsid w:val="00602700"/>
    <w:rsid w:val="006304F6"/>
    <w:rsid w:val="007435DA"/>
    <w:rsid w:val="00752529"/>
    <w:rsid w:val="00AF1579"/>
    <w:rsid w:val="00BD68A9"/>
    <w:rsid w:val="00D850BC"/>
    <w:rsid w:val="00D9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2D63B-8AB4-4E65-91DE-9EE5FDA5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8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73D4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5F73D4"/>
    <w:rPr>
      <w:i/>
      <w:iCs/>
    </w:rPr>
  </w:style>
  <w:style w:type="character" w:styleId="a5">
    <w:name w:val="Hyperlink"/>
    <w:basedOn w:val="a0"/>
    <w:rsid w:val="007435DA"/>
    <w:rPr>
      <w:color w:val="0000FF"/>
      <w:u w:val="single"/>
    </w:rPr>
  </w:style>
  <w:style w:type="paragraph" w:styleId="HTML">
    <w:name w:val="HTML Preformatted"/>
    <w:basedOn w:val="a"/>
    <w:rsid w:val="007435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%D0%9B%D1%91%D1%85%D0%B0\%D0%98%D0%BD%D1%82%D0%B5%D1%80%D0%BD%D0%B5%D1%82%20%D0%BF%D1%80%D0%BE%D0%B5%D0%BA%D1%82%D1%8B\SEO\%D0%A2%D0%B5%D0%BC%D1%8B\%D0%91%D0%BB%D0%B0%D0%BD%D0%BA%D0%B8\vse-blanki.narod.ru\blanki\uchet-osnovnyh-sredstv\inventarnaya-kartochka-ucheta-o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8725</Words>
  <Characters>49734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Первичные учётные документы : сущность и функции</vt:lpstr>
    </vt:vector>
  </TitlesOfParts>
  <Company>Wg</Company>
  <LinksUpToDate>false</LinksUpToDate>
  <CharactersWithSpaces>58343</CharactersWithSpaces>
  <SharedDoc>false</SharedDoc>
  <HLinks>
    <vt:vector size="6" baseType="variant">
      <vt:variant>
        <vt:i4>11141275</vt:i4>
      </vt:variant>
      <vt:variant>
        <vt:i4>0</vt:i4>
      </vt:variant>
      <vt:variant>
        <vt:i4>0</vt:i4>
      </vt:variant>
      <vt:variant>
        <vt:i4>5</vt:i4>
      </vt:variant>
      <vt:variant>
        <vt:lpwstr>D:\ÐÑÑÐ°\ÐÐ½ÑÐµÑÐ½ÐµÑ Ð¿ÑÐ¾ÐµÐºÑÑ\SEO\Ð¢ÐµÐ¼Ñ\ÐÐ»Ð°Ð½ÐºÐ¸\vse-blanki.narod.ru\blanki\uchet-osnovnyh-sredstv\inventarnaya-kartochka-ucheta-os.html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Первичные учётные документы : сущность и функции</dc:title>
  <dc:subject/>
  <dc:creator>FoM</dc:creator>
  <cp:keywords/>
  <dc:description/>
  <cp:lastModifiedBy>admin</cp:lastModifiedBy>
  <cp:revision>2</cp:revision>
  <dcterms:created xsi:type="dcterms:W3CDTF">2014-04-27T07:19:00Z</dcterms:created>
  <dcterms:modified xsi:type="dcterms:W3CDTF">2014-04-27T07:19:00Z</dcterms:modified>
</cp:coreProperties>
</file>