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725" w:rsidRDefault="00D30725" w:rsidP="000C4BBA">
      <w:pPr>
        <w:tabs>
          <w:tab w:val="center" w:pos="4677"/>
          <w:tab w:val="left" w:pos="6000"/>
        </w:tabs>
        <w:spacing w:line="360" w:lineRule="auto"/>
        <w:rPr>
          <w:sz w:val="28"/>
          <w:szCs w:val="28"/>
        </w:rPr>
      </w:pPr>
    </w:p>
    <w:p w:rsidR="0014251F" w:rsidRDefault="000C4BBA" w:rsidP="000C4BBA">
      <w:pPr>
        <w:tabs>
          <w:tab w:val="center" w:pos="4677"/>
          <w:tab w:val="left" w:pos="60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14251F">
        <w:rPr>
          <w:sz w:val="28"/>
          <w:szCs w:val="28"/>
        </w:rPr>
        <w:t>Содержание</w:t>
      </w:r>
      <w:r>
        <w:rPr>
          <w:sz w:val="28"/>
          <w:szCs w:val="28"/>
        </w:rPr>
        <w:tab/>
      </w:r>
    </w:p>
    <w:p w:rsidR="0014251F" w:rsidRDefault="000C4BBA" w:rsidP="000C4BBA">
      <w:p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Введение………………………………………………………………………..3</w:t>
      </w:r>
    </w:p>
    <w:p w:rsidR="000C4BBA" w:rsidRDefault="000C4BBA" w:rsidP="000C4BBA">
      <w:pPr>
        <w:numPr>
          <w:ilvl w:val="0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и сущность отчета о прибылях и убытках…………</w:t>
      </w:r>
      <w:r w:rsidR="00561676">
        <w:rPr>
          <w:sz w:val="28"/>
          <w:szCs w:val="28"/>
        </w:rPr>
        <w:t>………..5</w:t>
      </w:r>
    </w:p>
    <w:p w:rsidR="000C4BBA" w:rsidRDefault="000C4BBA" w:rsidP="000C4BBA">
      <w:pPr>
        <w:numPr>
          <w:ilvl w:val="0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Построение отчета о прибылях и убытках</w:t>
      </w:r>
    </w:p>
    <w:p w:rsidR="000C4BBA" w:rsidRDefault="000C4BBA" w:rsidP="000C4BBA">
      <w:pPr>
        <w:numPr>
          <w:ilvl w:val="1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Расчет финансового результата метод Брутто……</w:t>
      </w:r>
      <w:r w:rsidR="00561676">
        <w:rPr>
          <w:sz w:val="28"/>
          <w:szCs w:val="28"/>
        </w:rPr>
        <w:t>………………………19</w:t>
      </w:r>
    </w:p>
    <w:p w:rsidR="000C4BBA" w:rsidRDefault="000C4BBA" w:rsidP="000C4BBA">
      <w:pPr>
        <w:numPr>
          <w:ilvl w:val="1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Детализация доходов и расходов по видам……</w:t>
      </w:r>
      <w:r w:rsidR="00561676">
        <w:rPr>
          <w:sz w:val="28"/>
          <w:szCs w:val="28"/>
        </w:rPr>
        <w:t>………………………….20</w:t>
      </w:r>
    </w:p>
    <w:p w:rsidR="000C4BBA" w:rsidRDefault="000C4BBA" w:rsidP="000C4BBA">
      <w:pPr>
        <w:numPr>
          <w:ilvl w:val="1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Построения отчета о прибылях и убытках по функциям управления</w:t>
      </w:r>
      <w:r w:rsidR="00561676">
        <w:rPr>
          <w:sz w:val="28"/>
          <w:szCs w:val="28"/>
        </w:rPr>
        <w:t>…..21</w:t>
      </w:r>
    </w:p>
    <w:p w:rsidR="000C4BBA" w:rsidRDefault="0027646B" w:rsidP="000C4BBA">
      <w:pPr>
        <w:numPr>
          <w:ilvl w:val="1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периодизации……………………………</w:t>
      </w:r>
      <w:r w:rsidR="00561676">
        <w:rPr>
          <w:sz w:val="28"/>
          <w:szCs w:val="28"/>
        </w:rPr>
        <w:t>………………………..22</w:t>
      </w:r>
    </w:p>
    <w:p w:rsidR="0027646B" w:rsidRDefault="0027646B" w:rsidP="000C4BBA">
      <w:pPr>
        <w:numPr>
          <w:ilvl w:val="1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разделения результата…………………………</w:t>
      </w:r>
      <w:r w:rsidR="00561676">
        <w:rPr>
          <w:sz w:val="28"/>
          <w:szCs w:val="28"/>
        </w:rPr>
        <w:t>…………………23</w:t>
      </w:r>
    </w:p>
    <w:p w:rsidR="0027646B" w:rsidRDefault="0027646B" w:rsidP="0027646B">
      <w:pPr>
        <w:numPr>
          <w:ilvl w:val="0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Техника составления </w:t>
      </w:r>
      <w:r w:rsidR="00561676">
        <w:rPr>
          <w:sz w:val="28"/>
          <w:szCs w:val="28"/>
        </w:rPr>
        <w:t>отчета о прибылях и убытках</w:t>
      </w:r>
    </w:p>
    <w:p w:rsidR="0027646B" w:rsidRDefault="0027646B" w:rsidP="0027646B">
      <w:pPr>
        <w:numPr>
          <w:ilvl w:val="1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Доходы и расходы по обычным видам деятельности……</w:t>
      </w:r>
      <w:r w:rsidR="00561676">
        <w:rPr>
          <w:sz w:val="28"/>
          <w:szCs w:val="28"/>
        </w:rPr>
        <w:t>………………..25</w:t>
      </w:r>
    </w:p>
    <w:p w:rsidR="0027646B" w:rsidRDefault="0027646B" w:rsidP="0027646B">
      <w:pPr>
        <w:numPr>
          <w:ilvl w:val="1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Прочие доходы и расходы………………………</w:t>
      </w:r>
      <w:r w:rsidR="00561676">
        <w:rPr>
          <w:sz w:val="28"/>
          <w:szCs w:val="28"/>
        </w:rPr>
        <w:t>…………………………..27</w:t>
      </w:r>
    </w:p>
    <w:p w:rsidR="0027646B" w:rsidRDefault="0027646B" w:rsidP="0027646B">
      <w:pPr>
        <w:numPr>
          <w:ilvl w:val="1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Корректировка бухгалтерской прибыли………………</w:t>
      </w:r>
      <w:r w:rsidR="00561676">
        <w:rPr>
          <w:sz w:val="28"/>
          <w:szCs w:val="28"/>
        </w:rPr>
        <w:t>…………………...29</w:t>
      </w:r>
    </w:p>
    <w:p w:rsidR="007C5E94" w:rsidRDefault="007C5E94" w:rsidP="0027646B">
      <w:pPr>
        <w:numPr>
          <w:ilvl w:val="1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отдельных</w:t>
      </w:r>
      <w:r w:rsidR="00561676">
        <w:rPr>
          <w:sz w:val="28"/>
          <w:szCs w:val="28"/>
        </w:rPr>
        <w:t xml:space="preserve"> прибылей и убытков……………………………31</w:t>
      </w:r>
    </w:p>
    <w:p w:rsidR="0027646B" w:rsidRDefault="008B4EA2" w:rsidP="008B4EA2">
      <w:pPr>
        <w:numPr>
          <w:ilvl w:val="0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Краткая характеристика ОАО «Уфимский хлеб»……………</w:t>
      </w:r>
      <w:r w:rsidR="00561676">
        <w:rPr>
          <w:sz w:val="28"/>
          <w:szCs w:val="28"/>
        </w:rPr>
        <w:t>…………….34</w:t>
      </w:r>
    </w:p>
    <w:p w:rsidR="008B4EA2" w:rsidRDefault="008B4EA2" w:rsidP="008B4EA2">
      <w:pPr>
        <w:numPr>
          <w:ilvl w:val="0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формы №2 «Отчета о прибылях и убытках» на ОАО «Уфимский хлеб»…………………………</w:t>
      </w:r>
      <w:r w:rsidR="002A2DFB">
        <w:rPr>
          <w:sz w:val="28"/>
          <w:szCs w:val="28"/>
        </w:rPr>
        <w:t>…………………………………</w:t>
      </w:r>
      <w:r w:rsidR="00561676">
        <w:rPr>
          <w:sz w:val="28"/>
          <w:szCs w:val="28"/>
        </w:rPr>
        <w:t>.37</w:t>
      </w:r>
    </w:p>
    <w:p w:rsidR="008B4EA2" w:rsidRDefault="008B4EA2" w:rsidP="008B4EA2">
      <w:pPr>
        <w:numPr>
          <w:ilvl w:val="0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Заключение………………………</w:t>
      </w:r>
      <w:r w:rsidR="002A2DFB">
        <w:rPr>
          <w:sz w:val="28"/>
          <w:szCs w:val="28"/>
        </w:rPr>
        <w:t>…………………………………………</w:t>
      </w:r>
      <w:r w:rsidR="00561676">
        <w:rPr>
          <w:sz w:val="28"/>
          <w:szCs w:val="28"/>
        </w:rPr>
        <w:t>...40</w:t>
      </w:r>
    </w:p>
    <w:p w:rsidR="008B4EA2" w:rsidRDefault="008B4EA2" w:rsidP="008B4EA2">
      <w:pPr>
        <w:numPr>
          <w:ilvl w:val="0"/>
          <w:numId w:val="1"/>
        </w:num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литературы……………</w:t>
      </w:r>
      <w:r w:rsidR="00561676">
        <w:rPr>
          <w:sz w:val="28"/>
          <w:szCs w:val="28"/>
        </w:rPr>
        <w:t>…………………………..42</w:t>
      </w:r>
    </w:p>
    <w:p w:rsidR="008B4EA2" w:rsidRDefault="008B4EA2" w:rsidP="008B4EA2">
      <w:p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</w:p>
    <w:p w:rsidR="0024293F" w:rsidRDefault="0024293F" w:rsidP="000C4BBA">
      <w:p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</w:p>
    <w:p w:rsidR="0024293F" w:rsidRPr="0024293F" w:rsidRDefault="0024293F" w:rsidP="0024293F">
      <w:pPr>
        <w:rPr>
          <w:sz w:val="28"/>
          <w:szCs w:val="28"/>
        </w:rPr>
      </w:pPr>
    </w:p>
    <w:p w:rsidR="0024293F" w:rsidRPr="0024293F" w:rsidRDefault="0024293F" w:rsidP="0024293F">
      <w:pPr>
        <w:rPr>
          <w:sz w:val="28"/>
          <w:szCs w:val="28"/>
        </w:rPr>
      </w:pPr>
    </w:p>
    <w:p w:rsidR="0024293F" w:rsidRPr="0024293F" w:rsidRDefault="0024293F" w:rsidP="0024293F">
      <w:pPr>
        <w:rPr>
          <w:sz w:val="28"/>
          <w:szCs w:val="28"/>
        </w:rPr>
      </w:pPr>
    </w:p>
    <w:p w:rsidR="0024293F" w:rsidRPr="0024293F" w:rsidRDefault="0024293F" w:rsidP="0024293F">
      <w:pPr>
        <w:rPr>
          <w:sz w:val="28"/>
          <w:szCs w:val="28"/>
        </w:rPr>
      </w:pPr>
    </w:p>
    <w:p w:rsidR="0024293F" w:rsidRPr="0024293F" w:rsidRDefault="0024293F" w:rsidP="0024293F">
      <w:pPr>
        <w:rPr>
          <w:sz w:val="28"/>
          <w:szCs w:val="28"/>
        </w:rPr>
      </w:pPr>
    </w:p>
    <w:p w:rsidR="0024293F" w:rsidRPr="0024293F" w:rsidRDefault="0024293F" w:rsidP="0024293F">
      <w:pPr>
        <w:rPr>
          <w:sz w:val="28"/>
          <w:szCs w:val="28"/>
        </w:rPr>
      </w:pPr>
    </w:p>
    <w:p w:rsidR="0024293F" w:rsidRPr="0024293F" w:rsidRDefault="0024293F" w:rsidP="0024293F">
      <w:pPr>
        <w:rPr>
          <w:sz w:val="28"/>
          <w:szCs w:val="28"/>
        </w:rPr>
      </w:pPr>
    </w:p>
    <w:p w:rsidR="0024293F" w:rsidRPr="0024293F" w:rsidRDefault="0024293F" w:rsidP="0024293F">
      <w:pPr>
        <w:rPr>
          <w:sz w:val="28"/>
          <w:szCs w:val="28"/>
        </w:rPr>
      </w:pPr>
    </w:p>
    <w:p w:rsidR="0024293F" w:rsidRPr="0024293F" w:rsidRDefault="0024293F" w:rsidP="0024293F">
      <w:pPr>
        <w:rPr>
          <w:sz w:val="28"/>
          <w:szCs w:val="28"/>
        </w:rPr>
      </w:pPr>
    </w:p>
    <w:p w:rsidR="0024293F" w:rsidRPr="0024293F" w:rsidRDefault="0024293F" w:rsidP="0024293F">
      <w:pPr>
        <w:rPr>
          <w:sz w:val="28"/>
          <w:szCs w:val="28"/>
        </w:rPr>
      </w:pPr>
    </w:p>
    <w:p w:rsidR="0024293F" w:rsidRPr="0024293F" w:rsidRDefault="0024293F" w:rsidP="0024293F">
      <w:pPr>
        <w:rPr>
          <w:sz w:val="28"/>
          <w:szCs w:val="28"/>
        </w:rPr>
      </w:pPr>
    </w:p>
    <w:p w:rsidR="0024293F" w:rsidRPr="0024293F" w:rsidRDefault="0024293F" w:rsidP="0024293F">
      <w:pPr>
        <w:rPr>
          <w:sz w:val="28"/>
          <w:szCs w:val="28"/>
        </w:rPr>
      </w:pPr>
    </w:p>
    <w:p w:rsidR="0024293F" w:rsidRDefault="0024293F" w:rsidP="0024293F">
      <w:pPr>
        <w:tabs>
          <w:tab w:val="left" w:pos="2955"/>
        </w:tabs>
        <w:rPr>
          <w:sz w:val="28"/>
          <w:szCs w:val="28"/>
        </w:rPr>
      </w:pPr>
    </w:p>
    <w:p w:rsidR="0024293F" w:rsidRPr="0024293F" w:rsidRDefault="0024293F" w:rsidP="0024293F">
      <w:pPr>
        <w:tabs>
          <w:tab w:val="left" w:pos="2955"/>
        </w:tabs>
        <w:spacing w:line="360" w:lineRule="auto"/>
        <w:jc w:val="center"/>
        <w:rPr>
          <w:sz w:val="28"/>
          <w:szCs w:val="28"/>
        </w:rPr>
      </w:pPr>
      <w:r w:rsidRPr="0024293F">
        <w:rPr>
          <w:sz w:val="28"/>
          <w:szCs w:val="28"/>
        </w:rPr>
        <w:t>Введение.</w:t>
      </w:r>
    </w:p>
    <w:p w:rsidR="0024293F" w:rsidRPr="0024293F" w:rsidRDefault="0024293F" w:rsidP="0024293F">
      <w:pPr>
        <w:pStyle w:val="20"/>
        <w:rPr>
          <w:szCs w:val="28"/>
        </w:rPr>
      </w:pPr>
      <w:r w:rsidRPr="0024293F">
        <w:rPr>
          <w:szCs w:val="28"/>
        </w:rPr>
        <w:t>Отчет о прибылях и убытках (форма №2) относятся к числу основных форм бухгалтерской отчетности коммерческих организаций. Он дает представление о финансовых результатах хозяйственной деятельности организации за отчетный период. Годовой отчет о прибылях и убытках обобщает информацию о финансовых результатах отчетности года и входит в состав годовой отчетности; отчет, формируемый нарастающим итогом за каждый месяц (квартал), входит в состав промежуточной отчетности.</w:t>
      </w:r>
    </w:p>
    <w:p w:rsidR="0024293F" w:rsidRPr="0024293F" w:rsidRDefault="0024293F" w:rsidP="0024293F">
      <w:pPr>
        <w:pStyle w:val="20"/>
        <w:rPr>
          <w:szCs w:val="28"/>
        </w:rPr>
      </w:pPr>
      <w:r w:rsidRPr="0024293F">
        <w:rPr>
          <w:szCs w:val="28"/>
        </w:rPr>
        <w:t>Отчет о прибылях и убытках, как и бухгалтерский баланс, составляется на основе двух основополагающих принципов – метода начисления и допущения непрерывности деятельности организации.</w:t>
      </w:r>
    </w:p>
    <w:p w:rsidR="0024293F" w:rsidRPr="0024293F" w:rsidRDefault="0024293F" w:rsidP="0024293F">
      <w:pPr>
        <w:spacing w:line="360" w:lineRule="auto"/>
        <w:ind w:firstLine="720"/>
        <w:jc w:val="both"/>
        <w:rPr>
          <w:sz w:val="28"/>
          <w:szCs w:val="28"/>
        </w:rPr>
      </w:pPr>
      <w:r w:rsidRPr="0024293F">
        <w:rPr>
          <w:sz w:val="28"/>
          <w:szCs w:val="28"/>
        </w:rPr>
        <w:t xml:space="preserve">Значение отчета о прибылях и убытках определяется ролью прибыли как показателя оценки эффективности хозяйственной деятельности коммерческой организации и источника финансирования расширенного воспроизводства. На формирование прибыли оказывают воздействие производственные и финансовые факторы, а также содержание учетной политики в области ведения бухгалтерского учета и налогообложения. Показатели финансовых результатов хозяйственной деятельности организации отражают компетентность руководства и качества управленческих решений. Поэтому отчет о прибылях и убытках в современной аналитической практике рассматривается как источник информации об уровне экономической эффективности хозяйственной деятельности организации, используется для выявления и анализа тенденций формирования показателей финансовых результатов и оценки управленческих решений за отчетный период. </w:t>
      </w:r>
    </w:p>
    <w:p w:rsidR="0024293F" w:rsidRPr="0024293F" w:rsidRDefault="0024293F" w:rsidP="0024293F">
      <w:pPr>
        <w:spacing w:line="360" w:lineRule="auto"/>
        <w:ind w:firstLine="720"/>
        <w:jc w:val="both"/>
        <w:rPr>
          <w:sz w:val="28"/>
          <w:szCs w:val="28"/>
        </w:rPr>
      </w:pPr>
      <w:r w:rsidRPr="0024293F">
        <w:rPr>
          <w:sz w:val="28"/>
          <w:szCs w:val="28"/>
        </w:rPr>
        <w:t xml:space="preserve">Данные, приведенные в отчете о прибылях и убытках определяются и приводятся нарастающим итогом с начала года. </w:t>
      </w:r>
    </w:p>
    <w:p w:rsidR="0024293F" w:rsidRPr="0024293F" w:rsidRDefault="0024293F" w:rsidP="0024293F">
      <w:pPr>
        <w:spacing w:line="360" w:lineRule="auto"/>
        <w:ind w:firstLine="720"/>
        <w:jc w:val="both"/>
        <w:rPr>
          <w:sz w:val="28"/>
          <w:szCs w:val="28"/>
        </w:rPr>
      </w:pPr>
      <w:r w:rsidRPr="0024293F">
        <w:rPr>
          <w:sz w:val="28"/>
          <w:szCs w:val="28"/>
        </w:rPr>
        <w:t>При составлении формы №2 следует руководствоваться положениями по бухгалтерскому учету: «Доходы организации» (ПБУ 9/99), «Расходы организации» (ПБУ 10/99).</w:t>
      </w:r>
    </w:p>
    <w:p w:rsidR="0024293F" w:rsidRPr="001135E0" w:rsidRDefault="0024293F" w:rsidP="001135E0">
      <w:pPr>
        <w:pStyle w:val="3"/>
        <w:ind w:firstLine="720"/>
        <w:rPr>
          <w:szCs w:val="28"/>
        </w:rPr>
      </w:pPr>
      <w:r w:rsidRPr="0024293F">
        <w:t>Все расходы и отрицательные показатели в отчете о прибылях и убытках приводятся в круглых скобках.</w:t>
      </w:r>
    </w:p>
    <w:p w:rsidR="0024293F" w:rsidRPr="0024293F" w:rsidRDefault="0024293F" w:rsidP="0024293F">
      <w:pPr>
        <w:pStyle w:val="20"/>
        <w:rPr>
          <w:szCs w:val="28"/>
        </w:rPr>
      </w:pPr>
      <w:r w:rsidRPr="0024293F">
        <w:rPr>
          <w:szCs w:val="28"/>
        </w:rPr>
        <w:t>Основная цель курсовой работы – показать назначение отчета о прибылях и убытках.</w:t>
      </w:r>
    </w:p>
    <w:p w:rsidR="0024293F" w:rsidRPr="0024293F" w:rsidRDefault="0024293F" w:rsidP="0024293F">
      <w:pPr>
        <w:pStyle w:val="20"/>
        <w:rPr>
          <w:szCs w:val="28"/>
        </w:rPr>
      </w:pPr>
      <w:r w:rsidRPr="0024293F">
        <w:rPr>
          <w:szCs w:val="28"/>
        </w:rPr>
        <w:t>Основные задачи:</w:t>
      </w:r>
    </w:p>
    <w:p w:rsidR="0024293F" w:rsidRPr="0024293F" w:rsidRDefault="0024293F" w:rsidP="0024293F">
      <w:pPr>
        <w:pStyle w:val="20"/>
        <w:numPr>
          <w:ilvl w:val="0"/>
          <w:numId w:val="2"/>
        </w:numPr>
        <w:tabs>
          <w:tab w:val="left" w:pos="993"/>
        </w:tabs>
        <w:ind w:left="0" w:firstLine="720"/>
        <w:rPr>
          <w:szCs w:val="28"/>
        </w:rPr>
      </w:pPr>
      <w:r w:rsidRPr="0024293F">
        <w:rPr>
          <w:szCs w:val="28"/>
        </w:rPr>
        <w:t xml:space="preserve">выявить основные показатели отчета о прибылях и убытках и порядок их отражения в учете и отчетности; </w:t>
      </w:r>
    </w:p>
    <w:p w:rsidR="0024293F" w:rsidRPr="0024293F" w:rsidRDefault="0024293F" w:rsidP="0024293F">
      <w:pPr>
        <w:pStyle w:val="20"/>
        <w:numPr>
          <w:ilvl w:val="0"/>
          <w:numId w:val="2"/>
        </w:numPr>
        <w:tabs>
          <w:tab w:val="left" w:pos="993"/>
        </w:tabs>
        <w:ind w:left="0" w:firstLine="720"/>
        <w:rPr>
          <w:szCs w:val="28"/>
        </w:rPr>
      </w:pPr>
      <w:r w:rsidRPr="0024293F">
        <w:rPr>
          <w:szCs w:val="28"/>
        </w:rPr>
        <w:t>показать назначение отчета о прибылях и убытках и его построение;</w:t>
      </w:r>
    </w:p>
    <w:p w:rsidR="0024293F" w:rsidRPr="0024293F" w:rsidRDefault="0024293F" w:rsidP="0024293F">
      <w:pPr>
        <w:pStyle w:val="20"/>
        <w:numPr>
          <w:ilvl w:val="0"/>
          <w:numId w:val="2"/>
        </w:numPr>
        <w:tabs>
          <w:tab w:val="left" w:pos="993"/>
        </w:tabs>
        <w:ind w:left="0" w:firstLine="720"/>
        <w:rPr>
          <w:szCs w:val="28"/>
        </w:rPr>
      </w:pPr>
      <w:r w:rsidRPr="0024293F">
        <w:rPr>
          <w:szCs w:val="28"/>
        </w:rPr>
        <w:t>дать характеристику показателей отчета о прибылях и убытках по видам деятельности;</w:t>
      </w:r>
    </w:p>
    <w:p w:rsidR="0024293F" w:rsidRPr="0024293F" w:rsidRDefault="0024293F" w:rsidP="0024293F">
      <w:pPr>
        <w:pStyle w:val="20"/>
        <w:numPr>
          <w:ilvl w:val="0"/>
          <w:numId w:val="2"/>
        </w:numPr>
        <w:tabs>
          <w:tab w:val="left" w:pos="993"/>
        </w:tabs>
        <w:ind w:left="0" w:firstLine="720"/>
        <w:rPr>
          <w:szCs w:val="28"/>
        </w:rPr>
      </w:pPr>
      <w:r w:rsidRPr="0024293F">
        <w:rPr>
          <w:szCs w:val="28"/>
        </w:rPr>
        <w:t xml:space="preserve"> выявить взаимосвязь показателей отчета о прибылях и убытках с налоговыми декларациями и другими формами отчетности; </w:t>
      </w:r>
    </w:p>
    <w:p w:rsidR="0024293F" w:rsidRPr="0024293F" w:rsidRDefault="0024293F" w:rsidP="0024293F">
      <w:pPr>
        <w:pStyle w:val="20"/>
        <w:numPr>
          <w:ilvl w:val="0"/>
          <w:numId w:val="2"/>
        </w:numPr>
        <w:tabs>
          <w:tab w:val="left" w:pos="993"/>
        </w:tabs>
        <w:ind w:left="0" w:firstLine="720"/>
        <w:rPr>
          <w:szCs w:val="28"/>
        </w:rPr>
      </w:pPr>
      <w:r w:rsidRPr="0024293F">
        <w:rPr>
          <w:szCs w:val="28"/>
        </w:rPr>
        <w:t>показать автоматизацию составления отчета о прибылях и убытках.</w:t>
      </w:r>
    </w:p>
    <w:p w:rsidR="0024293F" w:rsidRPr="0024293F" w:rsidRDefault="0024293F" w:rsidP="0024293F">
      <w:pPr>
        <w:pStyle w:val="20"/>
        <w:rPr>
          <w:szCs w:val="28"/>
        </w:rPr>
      </w:pPr>
      <w:r w:rsidRPr="0024293F">
        <w:rPr>
          <w:szCs w:val="28"/>
        </w:rPr>
        <w:t>Объектом исследования является</w:t>
      </w:r>
      <w:r w:rsidR="001135E0">
        <w:rPr>
          <w:szCs w:val="28"/>
        </w:rPr>
        <w:t xml:space="preserve"> ОАО «Уфимский хлеб». </w:t>
      </w:r>
    </w:p>
    <w:p w:rsidR="00350814" w:rsidRDefault="0024293F" w:rsidP="001135E0">
      <w:pPr>
        <w:pStyle w:val="20"/>
        <w:rPr>
          <w:szCs w:val="28"/>
        </w:rPr>
      </w:pPr>
      <w:r w:rsidRPr="0024293F">
        <w:t>В ходе выполнения работы, в каче</w:t>
      </w:r>
      <w:r w:rsidR="001135E0">
        <w:t>стве источника информации, был использован годовой отчет</w:t>
      </w:r>
      <w:r w:rsidRPr="0024293F">
        <w:t xml:space="preserve"> </w:t>
      </w:r>
      <w:r w:rsidR="001135E0">
        <w:t>ОАО «Уфимский хлеб» за 2007 год.</w:t>
      </w:r>
    </w:p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Pr="00350814" w:rsidRDefault="00350814" w:rsidP="00350814"/>
    <w:p w:rsidR="00350814" w:rsidRDefault="00350814" w:rsidP="00350814"/>
    <w:p w:rsidR="00350814" w:rsidRPr="00350814" w:rsidRDefault="00350814" w:rsidP="00350814"/>
    <w:p w:rsidR="00350814" w:rsidRDefault="00350814" w:rsidP="00350814"/>
    <w:p w:rsidR="00350814" w:rsidRPr="00C05D05" w:rsidRDefault="00350814" w:rsidP="00350814">
      <w:pPr>
        <w:tabs>
          <w:tab w:val="center" w:pos="4677"/>
          <w:tab w:val="left" w:pos="6000"/>
        </w:tabs>
        <w:spacing w:line="360" w:lineRule="auto"/>
        <w:jc w:val="center"/>
        <w:rPr>
          <w:b/>
          <w:i/>
          <w:sz w:val="28"/>
          <w:szCs w:val="28"/>
        </w:rPr>
      </w:pPr>
      <w:r w:rsidRPr="00C05D05">
        <w:rPr>
          <w:b/>
          <w:i/>
        </w:rPr>
        <w:br w:type="page"/>
      </w:r>
      <w:r w:rsidRPr="00C05D05">
        <w:rPr>
          <w:b/>
          <w:i/>
          <w:sz w:val="28"/>
          <w:szCs w:val="28"/>
        </w:rPr>
        <w:t>Назначение и сущность отчета о прибылях и убытках.</w:t>
      </w:r>
    </w:p>
    <w:p w:rsidR="00350814" w:rsidRPr="00DD692A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602A9A">
        <w:rPr>
          <w:sz w:val="28"/>
          <w:szCs w:val="28"/>
        </w:rPr>
        <w:t>Важнейшей составляющей бухгалтерской отчетности является Отчет о прибылях и убытках, в котором, в соответствии с задачами бухгалтерского учета, предоставляется полная и достоверная информация о деятельности организации. В отличие от бухгалтерского баланса финансовый результат в отчете о прибылях и убытках определяется как разница между сальдо доходов и расходов отчетного периода нарастающим итогом с начала года до отчетной даты, при том, что в бухгалтерском учете финансовый результат хозяйственной деятельности определяется подсчетом и балансированием всех прибылей и всех убытков (или потерь) за отчетный период.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действующих нормативных документах указано, что каждый хозяйствующий субъект должен составлять отчет о прибылях и убытках, с </w:t>
      </w:r>
      <w:r w:rsidR="002762FF">
        <w:rPr>
          <w:sz w:val="28"/>
          <w:szCs w:val="28"/>
        </w:rPr>
        <w:t>тем,</w:t>
      </w:r>
      <w:r>
        <w:rPr>
          <w:sz w:val="28"/>
          <w:szCs w:val="28"/>
        </w:rPr>
        <w:t xml:space="preserve"> чтобы получать данные о соотношении доходов и расходов. Это требование нашло отражение в новом Налоговом Кодексе РФ. Исходя их принципов бухгалтерского учета этот отчет должен быть ясным и наглядным, содержать все доходы и расходы с учетом полноты. Доходы и расходы в </w:t>
      </w:r>
      <w:r w:rsidR="00C109FB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 принципами начисления (допущения временной определенности хозяйственной деятельности) относящихся к тому отчетному периоду, в котором они имели место независимо от фактического времени </w:t>
      </w:r>
      <w:r w:rsidR="00C109FB">
        <w:rPr>
          <w:sz w:val="28"/>
          <w:szCs w:val="28"/>
        </w:rPr>
        <w:t>поступления</w:t>
      </w:r>
      <w:r>
        <w:rPr>
          <w:sz w:val="28"/>
          <w:szCs w:val="28"/>
        </w:rPr>
        <w:t xml:space="preserve"> или выплаты денежных средств, связанных с этими фактами. Таким образом, принцип начисления предполагает, что все хозяйственные операции и иные факты хозяйственной деятельности отражаются на счетах бухгалтерского учета, </w:t>
      </w:r>
      <w:r w:rsidR="00C109FB">
        <w:rPr>
          <w:sz w:val="28"/>
          <w:szCs w:val="28"/>
        </w:rPr>
        <w:t>а,</w:t>
      </w:r>
      <w:r>
        <w:rPr>
          <w:sz w:val="28"/>
          <w:szCs w:val="28"/>
        </w:rPr>
        <w:t xml:space="preserve"> </w:t>
      </w:r>
      <w:r w:rsidR="00C109FB">
        <w:rPr>
          <w:sz w:val="28"/>
          <w:szCs w:val="28"/>
        </w:rPr>
        <w:t>следовательно,</w:t>
      </w:r>
      <w:r>
        <w:rPr>
          <w:sz w:val="28"/>
          <w:szCs w:val="28"/>
        </w:rPr>
        <w:t xml:space="preserve"> и в бухгалтерской отчетности в тех отчетных периодах, в которых они совершались независимо от получения или выплаты денежных средств (их эквивалентов). Принцип начисления позволяет сблизить во времени момент сопоставления затрат и доходов, более точно представить результаты коммерческих и финансовых операций. При использовании данного принципа в учете фиксируются обязательства предприятия, связанные с будущими платежами, или предстоящие в будущем денежные поступления. Все это создает важную информацию для прогнозирования будущих </w:t>
      </w:r>
      <w:r w:rsidR="00C109FB">
        <w:rPr>
          <w:sz w:val="28"/>
          <w:szCs w:val="28"/>
        </w:rPr>
        <w:t>финансовых</w:t>
      </w:r>
      <w:r>
        <w:rPr>
          <w:sz w:val="28"/>
          <w:szCs w:val="28"/>
        </w:rPr>
        <w:t xml:space="preserve"> результатов и будущего развития предприятия, отдельных направлений его деятельности. При невозможности получения части задолженности от дебиторов следует провести корректировку задолженности путем </w:t>
      </w:r>
      <w:r w:rsidR="00C109FB">
        <w:rPr>
          <w:sz w:val="28"/>
          <w:szCs w:val="28"/>
        </w:rPr>
        <w:t>своевременного</w:t>
      </w:r>
      <w:r>
        <w:rPr>
          <w:sz w:val="28"/>
          <w:szCs w:val="28"/>
        </w:rPr>
        <w:t xml:space="preserve"> начисления резерва на сомнительные долги за счет уменьшения финансового результата отчетного периода.</w:t>
      </w:r>
    </w:p>
    <w:p w:rsidR="0058127D" w:rsidRDefault="0058127D" w:rsidP="0058127D">
      <w:pPr>
        <w:pStyle w:val="3"/>
        <w:ind w:firstLine="720"/>
      </w:pPr>
      <w:r w:rsidRPr="00AA66AF">
        <w:t xml:space="preserve">В результате своей деятельности любое предприятие осуществляет какие-либо хозяйственные операции, принимает те или иные решения. Практически каждое такое действие находит отражение в бухгалтерском учете. </w:t>
      </w:r>
    </w:p>
    <w:p w:rsidR="0058127D" w:rsidRPr="00AA66AF" w:rsidRDefault="0058127D" w:rsidP="0058127D">
      <w:pPr>
        <w:pStyle w:val="3"/>
        <w:ind w:firstLine="720"/>
      </w:pPr>
      <w:r w:rsidRPr="00AA66AF">
        <w:t>На основе данных бухгалтерского учета с целью представления внешним и внутренним пользователям обобщенной информации о финансовом положении организации в форме, удобной и понятной для принятия этими пользователями определенных деловых решений, составляется бухгалтерская отчетность.</w:t>
      </w:r>
    </w:p>
    <w:p w:rsidR="0058127D" w:rsidRPr="00AA66AF" w:rsidRDefault="0058127D" w:rsidP="0058127D">
      <w:pPr>
        <w:pStyle w:val="3"/>
        <w:ind w:firstLine="720"/>
      </w:pPr>
      <w:r w:rsidRPr="00AA66AF">
        <w:t>Бухгалтерская отчетность – это система показателей, отражающих имущественное и финансовое положение организации на отчетную дату, а также финансовые результаты ее деятельности за отчетный период.</w:t>
      </w:r>
    </w:p>
    <w:p w:rsidR="0058127D" w:rsidRPr="00AA66AF" w:rsidRDefault="0058127D" w:rsidP="0058127D">
      <w:pPr>
        <w:pStyle w:val="3"/>
        <w:ind w:firstLine="720"/>
      </w:pPr>
      <w:r w:rsidRPr="00AA66AF">
        <w:t>Бухгалтерская отчетность представляет собой совокупность данных, характеризующих результаты финансово-хозяйственной деятельности предприятия за отчетный период. Она представляет собой средство управления предприятием и одновременно метод обобщения и представления информации о хозяйственной деятельности. В свою очередь отчетность служит исходной базой для последующего планирования.</w:t>
      </w:r>
    </w:p>
    <w:p w:rsidR="0058127D" w:rsidRPr="002762FF" w:rsidRDefault="0058127D" w:rsidP="002762FF">
      <w:pPr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Требования к бухгалтерской отчетности</w:t>
      </w:r>
    </w:p>
    <w:p w:rsidR="0058127D" w:rsidRPr="002762FF" w:rsidRDefault="0058127D" w:rsidP="002762FF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 xml:space="preserve">В положении по бухгалтерскому учету "Бухгалтерская отчетность организации" (ПБУ 4/99) приводятся общие требования к бухгалтерской отчетности: она, должна быть, составлена на русском языке, в валюте Российской Федерации, подписана руководителем и главным бухгалтером (бухгалтером) организации. </w:t>
      </w:r>
    </w:p>
    <w:p w:rsidR="0058127D" w:rsidRPr="002762FF" w:rsidRDefault="0058127D" w:rsidP="002762FF">
      <w:pPr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Кроме этого существуют и специальные требования.</w:t>
      </w:r>
    </w:p>
    <w:p w:rsidR="0058127D" w:rsidRPr="002762FF" w:rsidRDefault="0058127D" w:rsidP="002762FF">
      <w:pPr>
        <w:pStyle w:val="a7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Бухгалтерская отчетность организации является завершающим этапом учетного процесса. Поэтому должна быть проведена вся необходимая подготовительная работа к составлению отчетности: сверены данные синтетического и аналитического учета, проведена итоговая инвентаризация и ее результаты отражены на счетах, подведены итоги в регистрах и отражены суммы калькуляционных разниц, произведена взаимная сверка показателей в регистрах, составлен оборотный баланс либо организованы другие формы сверки оборотов;</w:t>
      </w:r>
    </w:p>
    <w:p w:rsidR="0058127D" w:rsidRPr="002762FF" w:rsidRDefault="0058127D" w:rsidP="002762FF">
      <w:pPr>
        <w:pStyle w:val="a7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Бухгалтерская отчетность должна включать все предусмотренные формы, которые в итоге составляют единый комплекс взаимоувязанных между собой показателей отчетности;</w:t>
      </w:r>
    </w:p>
    <w:p w:rsidR="0058127D" w:rsidRPr="002762FF" w:rsidRDefault="0058127D" w:rsidP="002762FF">
      <w:pPr>
        <w:pStyle w:val="a7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 xml:space="preserve">Бухгалтерская отчетность составляется с привлечением соответствующих данных регистров синтетического и аналитического учета; </w:t>
      </w:r>
    </w:p>
    <w:p w:rsidR="0058127D" w:rsidRPr="002762FF" w:rsidRDefault="0058127D" w:rsidP="002762FF">
      <w:pPr>
        <w:pStyle w:val="a7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 xml:space="preserve">Организации, отчетность которых подлежит обязательной ежегодной аудиторской проверке, в составе бухгалтерской отчетности представляют итоговую часть аудиторского заключения, составленного в соответствии с действующими правилами аудиторской деятельности в Российской Федерации; </w:t>
      </w:r>
    </w:p>
    <w:p w:rsidR="0058127D" w:rsidRPr="002762FF" w:rsidRDefault="0058127D" w:rsidP="002762FF">
      <w:pPr>
        <w:pStyle w:val="a7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 xml:space="preserve">По каждому числовому показателю бухгалтерской отчетности приводятся числовые данные за соответствующий отчетный период предшествующего года (с необходимой корректировкой, если она предусмотрена действующими правилами составления отчетности); </w:t>
      </w:r>
    </w:p>
    <w:p w:rsidR="0058127D" w:rsidRPr="002762FF" w:rsidRDefault="0058127D" w:rsidP="002762FF">
      <w:pPr>
        <w:pStyle w:val="a7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бухгалтерской отчетности не допускается зачет между статьями актива и пассива, статьями прибылей и убытков, кроме случаев, когда такой зачет предусмотрен соответствующими положениями по бухгалтерскому учету;</w:t>
      </w:r>
    </w:p>
    <w:p w:rsidR="0058127D" w:rsidRPr="002762FF" w:rsidRDefault="0058127D" w:rsidP="002762FF">
      <w:pPr>
        <w:pStyle w:val="a7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Бухгалтерский баланс должен включать числовые показатели в оценке нетто, т.е. за минусом регулирующих величин, которые должны раскрываться в пояснениях к бухгалтерскому балансу и отчету о прибылях и убытках;</w:t>
      </w:r>
    </w:p>
    <w:p w:rsidR="0058127D" w:rsidRPr="002762FF" w:rsidRDefault="0058127D" w:rsidP="002762FF">
      <w:pPr>
        <w:pStyle w:val="a7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случаях, предусмотренных законодательством Российской Федерации, организация публикует бухгалтерскую отчетность вместе с итоговой частью аудиторского заключения;</w:t>
      </w:r>
    </w:p>
    <w:p w:rsidR="0058127D" w:rsidRPr="002762FF" w:rsidRDefault="0058127D" w:rsidP="002762FF">
      <w:pPr>
        <w:pStyle w:val="a7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 xml:space="preserve">При составлении годовой бухгалтерской отчетности отчетным годом является календарный год с 1 января по 31 декабря включительно; </w:t>
      </w:r>
    </w:p>
    <w:p w:rsidR="0058127D" w:rsidRPr="002762FF" w:rsidRDefault="0058127D" w:rsidP="002762FF">
      <w:pPr>
        <w:pStyle w:val="a7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 xml:space="preserve">Оценка отдельных статей бухгалтерской отчетности производится в соответствии с требованиями, установленными Положением по ведению бухгалтерского учета и бухгалтерской отчетности в Российской Федерации, утвержденным приказом Минфина России от 29.07.98 № 34н; </w:t>
      </w:r>
    </w:p>
    <w:p w:rsidR="0058127D" w:rsidRPr="002762FF" w:rsidRDefault="0058127D" w:rsidP="002762FF">
      <w:pPr>
        <w:pStyle w:val="a7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соответствии с Положением по бухгалтерскому учету "События после отчетной даты" (ПБУ 7/98) существенное событие после отчетной даты подлежит отражению в бухгалтерской отчетности за отчетный год независимо от положительного или отрицательного его воздействия на деятельность организации. Существенным считается событие, если без знания о нем невозможна достоверная оценка результатов деятельности организации пользователями отчетности;</w:t>
      </w:r>
    </w:p>
    <w:p w:rsidR="0058127D" w:rsidRPr="002762FF" w:rsidRDefault="0058127D" w:rsidP="002762FF">
      <w:pPr>
        <w:pStyle w:val="a7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соответствии с Положением по бухгалтерскому учету "Условные факты хозяйственной деятельности" (ПБУ 8/98) указанные факты подлежат отражению в бухгалтерской отчетности организации за отчетный период независимо от того, являются ли последствия их благоприятными или неблагоприятными для организации.</w:t>
      </w:r>
    </w:p>
    <w:p w:rsidR="0058127D" w:rsidRPr="002762FF" w:rsidRDefault="0058127D" w:rsidP="002762FF">
      <w:pPr>
        <w:pStyle w:val="a7"/>
        <w:spacing w:line="360" w:lineRule="auto"/>
        <w:jc w:val="both"/>
        <w:rPr>
          <w:sz w:val="28"/>
          <w:szCs w:val="28"/>
        </w:rPr>
      </w:pPr>
      <w:r w:rsidRPr="002762FF">
        <w:rPr>
          <w:sz w:val="28"/>
          <w:szCs w:val="28"/>
        </w:rPr>
        <w:t xml:space="preserve">Соблюдение указанных бухгалтерских принципов и требований при подготовке бухгалтерской отчетности способствует тому, что пользователи отчетной информации могут составить правдивую и объективную картину о </w:t>
      </w:r>
      <w:r w:rsidR="008E4B82" w:rsidRPr="002762FF">
        <w:rPr>
          <w:sz w:val="28"/>
          <w:szCs w:val="28"/>
        </w:rPr>
        <w:t>деятельности,</w:t>
      </w:r>
      <w:r w:rsidRPr="002762FF">
        <w:rPr>
          <w:sz w:val="28"/>
          <w:szCs w:val="28"/>
        </w:rPr>
        <w:t xml:space="preserve"> интересующей их организации. </w:t>
      </w:r>
    </w:p>
    <w:p w:rsidR="0058127D" w:rsidRPr="002762FF" w:rsidRDefault="0058127D" w:rsidP="002762FF">
      <w:pPr>
        <w:pStyle w:val="a7"/>
        <w:spacing w:line="360" w:lineRule="auto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бухгалтерских отчетах не допускается никаких помарок и подчисток. Ответственность за составление правдивой отчетности лежит на руководстве органи</w:t>
      </w:r>
      <w:r w:rsidR="008E4B82">
        <w:rPr>
          <w:sz w:val="28"/>
          <w:szCs w:val="28"/>
        </w:rPr>
        <w:t>зации</w:t>
      </w:r>
      <w:r w:rsidRPr="002762FF">
        <w:rPr>
          <w:sz w:val="28"/>
          <w:szCs w:val="28"/>
        </w:rPr>
        <w:t>.</w:t>
      </w:r>
    </w:p>
    <w:p w:rsidR="0058127D" w:rsidRPr="002762FF" w:rsidRDefault="0058127D" w:rsidP="002762FF">
      <w:pPr>
        <w:pStyle w:val="3"/>
        <w:ind w:firstLine="720"/>
        <w:rPr>
          <w:szCs w:val="28"/>
        </w:rPr>
      </w:pPr>
      <w:r w:rsidRPr="002762FF">
        <w:rPr>
          <w:szCs w:val="28"/>
        </w:rPr>
        <w:t>Важнейшей формой выражения деловой активности организаций является величина текущего финансового результата за определенный период – прибыли, получаемой от их предпринимательской, инвестиционной и финансовой деятельности. Сведения о формировании и использовании прибыли рассматриваются как наиболее значимая часть бухгалтерской (финансовой) отчетности, дополняющая и развивающая информацию, представленную в балансе лишь в виде окончательно офо</w:t>
      </w:r>
      <w:r w:rsidR="008E4B82">
        <w:rPr>
          <w:szCs w:val="28"/>
        </w:rPr>
        <w:t>рмленного результата</w:t>
      </w:r>
      <w:r w:rsidRPr="002762FF">
        <w:rPr>
          <w:szCs w:val="28"/>
        </w:rPr>
        <w:t>.</w:t>
      </w:r>
    </w:p>
    <w:p w:rsidR="0058127D" w:rsidRPr="002762FF" w:rsidRDefault="0058127D" w:rsidP="002762FF">
      <w:pPr>
        <w:pStyle w:val="3"/>
        <w:ind w:firstLine="720"/>
        <w:rPr>
          <w:szCs w:val="28"/>
        </w:rPr>
      </w:pPr>
      <w:r w:rsidRPr="002762FF">
        <w:rPr>
          <w:szCs w:val="28"/>
        </w:rPr>
        <w:t xml:space="preserve">Представление бухгалтерской отчетности о финансовых результатах осуществляется по форме № 2 «Отчет о прибылях и убытках». </w:t>
      </w:r>
    </w:p>
    <w:p w:rsidR="0058127D" w:rsidRPr="002762FF" w:rsidRDefault="0058127D" w:rsidP="002762FF">
      <w:pPr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Отчет о прибылях и убытках – бухгалтерский отчет, который суммирует данные о доходах и расходах отчетного периода компании.</w:t>
      </w:r>
    </w:p>
    <w:p w:rsidR="0058127D" w:rsidRPr="002762FF" w:rsidRDefault="0058127D" w:rsidP="002762FF">
      <w:pPr>
        <w:pStyle w:val="3"/>
        <w:ind w:firstLine="720"/>
        <w:rPr>
          <w:szCs w:val="28"/>
        </w:rPr>
      </w:pPr>
      <w:r w:rsidRPr="002762FF">
        <w:rPr>
          <w:szCs w:val="28"/>
        </w:rPr>
        <w:t>Ефимова О.В. и М.В. Мельник в книге «Анализ финансовой отчетности» рассматривают содержание бухгалтерской информации, представляемой в отчете о прибылях и убытках коммерческими организациями, ее значение для оценки эффективности хозяйственной деятельности коммерческой организации и управленческих решений руководства за отчетный период; дают характеристику доходов и расходов, показателей прибыли и убытка; рассматривают методы анализа финансовых результатов, и оценки качества прибыли, возможности использования отчета о прибыли и убытках прогнозировании финансовых результатов.</w:t>
      </w:r>
    </w:p>
    <w:p w:rsidR="0058127D" w:rsidRPr="002762FF" w:rsidRDefault="0058127D" w:rsidP="008E4B82">
      <w:pPr>
        <w:pStyle w:val="3"/>
        <w:ind w:firstLine="720"/>
        <w:rPr>
          <w:szCs w:val="28"/>
        </w:rPr>
      </w:pPr>
      <w:r w:rsidRPr="002762FF">
        <w:rPr>
          <w:szCs w:val="28"/>
        </w:rPr>
        <w:t>Новодворский В.Д. в книге «Бухгалтерская (финансовая) отчетность» придерживается мнения, что отчетность организации – это система показателей, характеризующих условия и результаты ее работы за истекший период; по существу, это особый вид учетных записей, являющихся кратким извлечением из текущего учета, отражающих сводные данные о состоянии и результатах деятельности предприятия и его подразделений за определенный период. Также он считал, что второй важнейшей составляющей бухгалтерской отчетности, как установлено в законе «О бу</w:t>
      </w:r>
      <w:r w:rsidR="008E4B82">
        <w:rPr>
          <w:szCs w:val="28"/>
        </w:rPr>
        <w:t>хгалтерском учете»</w:t>
      </w:r>
      <w:r w:rsidRPr="002762FF">
        <w:rPr>
          <w:szCs w:val="28"/>
        </w:rPr>
        <w:t xml:space="preserve">, является отчет о прибылях и убытках, который в соответствии с основной задачей бухгалтерского учета, сформулированной в законе, должен дать «полную и достоверную информацию о деятельности организации …» .  </w:t>
      </w:r>
    </w:p>
    <w:p w:rsidR="0058127D" w:rsidRPr="002762FF" w:rsidRDefault="0058127D" w:rsidP="002762FF">
      <w:pPr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разделе «Основные правила составления и предоставления бухгалтерской отчетности» указываются основные требования к отчетности, ее состав, правила оценки основных статей отчетности: финансовых вложений, основных средств, нематериальных активов, сырья, материалов, готовой продукции и товаров, незавершенного производства и расходов, будущих периодов, капитала и резервов, расчетов с дебиторами и кредиторами, прибыли (убытка) организации.</w:t>
      </w:r>
    </w:p>
    <w:p w:rsidR="0058127D" w:rsidRPr="002762FF" w:rsidRDefault="0058127D" w:rsidP="002762FF">
      <w:pPr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разделе «Порядок представления бухгалтерской отчетности» указывается, что все организации, за исключением бюджетных, представляют годовую бухгалтерскую отчетность в соответствии с учредительными документами учредителям, участникам организации или собственникам ее имущества, а также территориальным органам статистики по месту их регистрации. Организации обязаны представить бухгалтерскую отчетность в установленные сроки по одному экземпляру бесплатно.</w:t>
      </w:r>
    </w:p>
    <w:p w:rsidR="0058127D" w:rsidRPr="002762FF" w:rsidRDefault="0058127D" w:rsidP="002762FF">
      <w:pPr>
        <w:pStyle w:val="3"/>
        <w:ind w:firstLine="720"/>
        <w:rPr>
          <w:szCs w:val="28"/>
        </w:rPr>
      </w:pPr>
      <w:r w:rsidRPr="002762FF">
        <w:rPr>
          <w:szCs w:val="28"/>
        </w:rPr>
        <w:t>В разделе «Основные правила сводной бухгалтерской отчетности» отмечается, что в случае наличия у организации дочерних и зависимых обществ помимо собственного бухгалтерского отчета составляется также сводная бухгалтерская отчетность, включающая показатели отчетов таких обществ, находящихся на территории Российской Федерации и за ее пределами, в порядке, установленном Министерством финансов Российск</w:t>
      </w:r>
      <w:r w:rsidR="008E4B82">
        <w:rPr>
          <w:szCs w:val="28"/>
        </w:rPr>
        <w:t>ой Федерации</w:t>
      </w:r>
      <w:r w:rsidRPr="002762FF">
        <w:rPr>
          <w:szCs w:val="28"/>
        </w:rPr>
        <w:t>.</w:t>
      </w:r>
    </w:p>
    <w:p w:rsidR="0058127D" w:rsidRPr="002762FF" w:rsidRDefault="0058127D" w:rsidP="002762FF">
      <w:pPr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Положение по бухгалтерскому учету «Бухгалтерская отчетность организации» (ПБУ 4/99), утвержденное приказом Минфина России от 06.07.1999 № 43н.</w:t>
      </w:r>
    </w:p>
    <w:p w:rsidR="0058127D" w:rsidRPr="002762FF" w:rsidRDefault="0058127D" w:rsidP="002762FF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Положение включает 11 разделов: общее положение, определения, состав бухгалтерской отчетности и общие требования к ней, содержание бухгалтерского баланса, содержание отчета о прибылях и убытках, содержание пояснений к бухгалтерскому балансу и отчету о прибылях и убытках, правила оценки статей бухгалтерской отчетности, информация, сопутствующая бухгалтерской отчетности, аудит бухгалтерской отчетности, публичность бухгалтерской отчетности, промежуточная бухгалтерская отчетность.</w:t>
      </w:r>
    </w:p>
    <w:p w:rsidR="0058127D" w:rsidRPr="002762FF" w:rsidRDefault="0058127D" w:rsidP="002762FF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первом разделе указывается, в каких случаях применяется данное положение.</w:t>
      </w:r>
    </w:p>
    <w:p w:rsidR="0058127D" w:rsidRPr="002762FF" w:rsidRDefault="0058127D" w:rsidP="002762FF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Во втором разделе дается определение терминов, применяемых в положении, - бухгалтерская отчетность, отчетный период, отчетная дата, пользователь.</w:t>
      </w:r>
    </w:p>
    <w:p w:rsidR="0058127D" w:rsidRPr="002762FF" w:rsidRDefault="0058127D" w:rsidP="002762FF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третьем разделе раскрывается состав бухгалтерской отчетности и общие требования к ней. По каждому числовому показателю бухгалтерской отчетности (кроме отчета, составленного за отчетный период) должны быть приведены данные минимум за два гола – отчетный и предшествующий отчетному.</w:t>
      </w:r>
    </w:p>
    <w:p w:rsidR="0058127D" w:rsidRPr="002762FF" w:rsidRDefault="0058127D" w:rsidP="002762FF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четвертом, пятом и шестом разделах излагается содержание основных форм отчетности – бухгалтерского баланса, отчета о прибылях и убытках, пояснений к бухгалтерскому балансу и отчету о прибылях и убытках, отчета о движении денежных средств, отчета об изменениях капитала.</w:t>
      </w:r>
    </w:p>
    <w:p w:rsidR="0058127D" w:rsidRPr="002762FF" w:rsidRDefault="0058127D" w:rsidP="002762FF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седьмом разделе приводятся правила оценки статей бухгалтерской отчетности, указывается, что оценка статей должна соответствовать требованиям Положения по бухгалтерскому учету «Учетная политика организации» (ПБУ 1/98). Бухгалтерский баланс должен включать данные в нетто-оценке, т.е. за вычетом регулирующих величин, которые должны раскрываться в пояснениях к бухгалтерскому балансу и отчету о прибылях и убытках.</w:t>
      </w:r>
    </w:p>
    <w:p w:rsidR="0058127D" w:rsidRPr="002762FF" w:rsidRDefault="0058127D" w:rsidP="002762FF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восьмом разделе раскрывается информация, сопутствующая бухгалтерской отчетности: динамика важнейших экономических и финансовых показателей деятельности организации за ряд лет, планируемое развитие организации, предполагаемые капитальные и долгосрочные финансовые вложения, политика в отношении заемных средств, управления рисками, деятельность в области научно-исследовательских и опытно-конструкторских работ, природоохранные мероприятия, иная информация.</w:t>
      </w:r>
    </w:p>
    <w:p w:rsidR="0058127D" w:rsidRPr="002762FF" w:rsidRDefault="0058127D" w:rsidP="002762FF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девятом разделе – аудит бухгалтерской отчетности – указывается, что в случаях, предусмотренных законодательством, бухгалтерская отчетность подлежит обязательному аудиту. Итоговая часть аудиторского заключения в этих случаях прилагается к отчетности.</w:t>
      </w:r>
    </w:p>
    <w:p w:rsidR="0058127D" w:rsidRPr="002762FF" w:rsidRDefault="0058127D" w:rsidP="002762FF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десятом разделе отмечается, в какие адреса представляется отчетность и в каких случаях отчетность подлежит публикации.</w:t>
      </w:r>
    </w:p>
    <w:p w:rsidR="0058127D" w:rsidRPr="002762FF" w:rsidRDefault="0058127D" w:rsidP="002762FF">
      <w:pPr>
        <w:pStyle w:val="a8"/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В одиннадцатом разделе приводится промежуточная бухгалтерская отчетность, которая составляется кроме годовой: отчетность за месяц, за квартал. Промежуточная бухгалтерская отчетность включает бухгалтерский баланс и отчет о прибылях и убытк</w:t>
      </w:r>
      <w:r w:rsidR="008E4B82">
        <w:rPr>
          <w:sz w:val="28"/>
          <w:szCs w:val="28"/>
        </w:rPr>
        <w:t>ах организации</w:t>
      </w:r>
      <w:r w:rsidRPr="002762FF">
        <w:rPr>
          <w:sz w:val="28"/>
          <w:szCs w:val="28"/>
        </w:rPr>
        <w:t>.</w:t>
      </w:r>
    </w:p>
    <w:p w:rsidR="0058127D" w:rsidRPr="002762FF" w:rsidRDefault="0058127D" w:rsidP="002762FF">
      <w:pPr>
        <w:pStyle w:val="3"/>
        <w:ind w:firstLine="720"/>
        <w:rPr>
          <w:szCs w:val="28"/>
        </w:rPr>
      </w:pPr>
      <w:r w:rsidRPr="002762FF">
        <w:rPr>
          <w:szCs w:val="28"/>
        </w:rPr>
        <w:t>Отчет о прибылях и убытках должен характеризовать финансовые результаты деятельности организации за отчетный период. Отражая в отчете о прибылях и убытках различные виды доходов и расходов, бухгалтер должен руководствоваться следующими нормативными документами:</w:t>
      </w:r>
    </w:p>
    <w:p w:rsidR="0058127D" w:rsidRPr="002762FF" w:rsidRDefault="0058127D" w:rsidP="002762FF">
      <w:pPr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 xml:space="preserve">1. Положение по бухгалтерскому учету 9/99 «Доходы организации», утвержденное приказом Минфина России от 06.05.1999 № 32н (в ред. Приказа Минфина РФ от 30.02.2001 № 27н). </w:t>
      </w:r>
    </w:p>
    <w:p w:rsidR="0058127D" w:rsidRPr="002762FF" w:rsidRDefault="0058127D" w:rsidP="002762FF">
      <w:pPr>
        <w:spacing w:line="360" w:lineRule="auto"/>
        <w:ind w:firstLine="720"/>
        <w:jc w:val="both"/>
        <w:rPr>
          <w:sz w:val="28"/>
          <w:szCs w:val="28"/>
        </w:rPr>
      </w:pPr>
      <w:r w:rsidRPr="002762FF">
        <w:rPr>
          <w:sz w:val="28"/>
          <w:szCs w:val="28"/>
        </w:rPr>
        <w:t>Положение включает пять разделов: общие положения, доходы от обычных видов деятельности, прочие поступления, признание доходов, раскрытие информации в бухгалтерской отчетности.</w:t>
      </w:r>
    </w:p>
    <w:p w:rsidR="0058127D" w:rsidRPr="002762FF" w:rsidRDefault="0058127D" w:rsidP="002762FF">
      <w:pPr>
        <w:pStyle w:val="20"/>
        <w:tabs>
          <w:tab w:val="left" w:pos="993"/>
        </w:tabs>
        <w:rPr>
          <w:szCs w:val="28"/>
        </w:rPr>
      </w:pPr>
      <w:r w:rsidRPr="002762FF">
        <w:rPr>
          <w:szCs w:val="28"/>
        </w:rPr>
        <w:t xml:space="preserve">2. Положение по бухгалтерскому учету 10/99 «Расходы организации», утвержденные приказом Минфина России от 06.05.1999 № 33н (в ред. Приказа Минфина РФ от 30.03.2001 № 27н). </w:t>
      </w:r>
    </w:p>
    <w:p w:rsidR="0058127D" w:rsidRPr="002762FF" w:rsidRDefault="0058127D" w:rsidP="002762FF">
      <w:pPr>
        <w:pStyle w:val="20"/>
        <w:rPr>
          <w:szCs w:val="28"/>
        </w:rPr>
      </w:pPr>
      <w:r w:rsidRPr="002762FF">
        <w:rPr>
          <w:szCs w:val="28"/>
        </w:rPr>
        <w:t xml:space="preserve">Положение включает пять разделов: общие положения, расходы по обычным видам деятельности, прочие расходы, признание расходов, раскрытие информации в бухгалтерской отчетности. </w:t>
      </w:r>
    </w:p>
    <w:p w:rsidR="00565C8F" w:rsidRDefault="0058127D" w:rsidP="00B7002B">
      <w:pPr>
        <w:pStyle w:val="3"/>
        <w:numPr>
          <w:ilvl w:val="0"/>
          <w:numId w:val="12"/>
        </w:numPr>
        <w:tabs>
          <w:tab w:val="clear" w:pos="720"/>
          <w:tab w:val="num" w:pos="284"/>
          <w:tab w:val="left" w:pos="993"/>
        </w:tabs>
        <w:ind w:left="0" w:firstLine="720"/>
        <w:rPr>
          <w:szCs w:val="28"/>
        </w:rPr>
      </w:pPr>
      <w:r w:rsidRPr="002762FF">
        <w:t xml:space="preserve">Положение по бухгалтерскому учету 18/02 «Учет расчетов по налогу на прибыль», утвержденное приказом Минфина РФ от 19.11.2002 №114н. 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Структура и содержание отчета о прибылях и убытках в по</w:t>
      </w:r>
      <w:r w:rsidRPr="0062182A">
        <w:rPr>
          <w:sz w:val="28"/>
          <w:szCs w:val="28"/>
        </w:rPr>
        <w:softHyphen/>
        <w:t>следние годы в России значительно трансформировались. Форма отчета стала более компактной и удобной для использования, по своему содержанию она в значительной мере приближена к тре</w:t>
      </w:r>
      <w:r w:rsidRPr="0062182A">
        <w:rPr>
          <w:sz w:val="28"/>
          <w:szCs w:val="28"/>
        </w:rPr>
        <w:softHyphen/>
        <w:t>бованиям международного стандарта финансовой отчетности МСФО № 1 «Представление финансовой отчетности», а также Четвертой Директивы ЕЭС. В форме № 2 отсутствуют показате</w:t>
      </w:r>
      <w:r w:rsidRPr="0062182A">
        <w:rPr>
          <w:sz w:val="28"/>
          <w:szCs w:val="28"/>
        </w:rPr>
        <w:softHyphen/>
        <w:t>ли, носящие налоговый характер, которые не являются предме</w:t>
      </w:r>
      <w:r w:rsidRPr="0062182A">
        <w:rPr>
          <w:sz w:val="28"/>
          <w:szCs w:val="28"/>
        </w:rPr>
        <w:softHyphen/>
        <w:t>том данного отчета, за исключением статьи «Налог на прибыль и иные аналогичные платежи». Изменена структура показателей раз</w:t>
      </w:r>
      <w:r w:rsidRPr="0062182A">
        <w:rPr>
          <w:sz w:val="28"/>
          <w:szCs w:val="28"/>
        </w:rPr>
        <w:softHyphen/>
        <w:t>делов о составных частях, формирующих чистую прибыль орга</w:t>
      </w:r>
      <w:r w:rsidRPr="0062182A">
        <w:rPr>
          <w:sz w:val="28"/>
          <w:szCs w:val="28"/>
        </w:rPr>
        <w:softHyphen/>
        <w:t>низации. Целевая направленность и принципы построения отче</w:t>
      </w:r>
      <w:r w:rsidRPr="0062182A">
        <w:rPr>
          <w:sz w:val="28"/>
          <w:szCs w:val="28"/>
        </w:rPr>
        <w:softHyphen/>
        <w:t>та о прибылях и убытках напрямую связаны с ПБУ 9/99 «Доходы организации» и ПБУ 10/99 «Расходы организации». Это касается группировки доходов и расходов на доходы и расходы от обыч</w:t>
      </w:r>
      <w:r w:rsidRPr="0062182A">
        <w:rPr>
          <w:sz w:val="28"/>
          <w:szCs w:val="28"/>
        </w:rPr>
        <w:softHyphen/>
        <w:t>ных видов деятельности и прочие доходы и расходы. В отчет вве</w:t>
      </w:r>
      <w:r w:rsidRPr="0062182A">
        <w:rPr>
          <w:sz w:val="28"/>
          <w:szCs w:val="28"/>
        </w:rPr>
        <w:softHyphen/>
        <w:t>дены промежуточные расчетные показатели, напрямую не выво</w:t>
      </w:r>
      <w:r w:rsidRPr="0062182A">
        <w:rPr>
          <w:sz w:val="28"/>
          <w:szCs w:val="28"/>
        </w:rPr>
        <w:softHyphen/>
        <w:t>димые из данных счетов бухгалтерского учета (валовая прибыль, прибыль до налогообложения).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Главные изменения связаны с составляющими чистой прибы</w:t>
      </w:r>
      <w:r w:rsidRPr="0062182A">
        <w:rPr>
          <w:sz w:val="28"/>
          <w:szCs w:val="28"/>
        </w:rPr>
        <w:softHyphen/>
        <w:t>ли организации в части затрат на производство, вычитаемых из выручки от продажи товаров, продукции, работ, услуг. Эти состав</w:t>
      </w:r>
      <w:r w:rsidRPr="0062182A">
        <w:rPr>
          <w:sz w:val="28"/>
          <w:szCs w:val="28"/>
        </w:rPr>
        <w:softHyphen/>
        <w:t>ляющие в виде себестоимости проданных товаров, продукции, работ, услуг, коммерческих и управленческих расходов определя</w:t>
      </w:r>
      <w:r w:rsidRPr="0062182A">
        <w:rPr>
          <w:sz w:val="28"/>
          <w:szCs w:val="28"/>
        </w:rPr>
        <w:softHyphen/>
        <w:t>ются исходя из правил бухгалтерского учета. Себестоимость про</w:t>
      </w:r>
      <w:r w:rsidRPr="0062182A">
        <w:rPr>
          <w:sz w:val="28"/>
          <w:szCs w:val="28"/>
        </w:rPr>
        <w:softHyphen/>
        <w:t>данных товаров, продукции, работ, услуг для большинства орга</w:t>
      </w:r>
      <w:r w:rsidRPr="0062182A">
        <w:rPr>
          <w:sz w:val="28"/>
          <w:szCs w:val="28"/>
        </w:rPr>
        <w:softHyphen/>
        <w:t>низаций составляют в основном прямые затраты в виде матери</w:t>
      </w:r>
      <w:r w:rsidRPr="0062182A">
        <w:rPr>
          <w:sz w:val="28"/>
          <w:szCs w:val="28"/>
        </w:rPr>
        <w:softHyphen/>
        <w:t>альных затрат, затрат на оплату труда и отчислений на социальные нужды работников, непосредственно занятых производством про</w:t>
      </w:r>
      <w:r w:rsidRPr="0062182A">
        <w:rPr>
          <w:sz w:val="28"/>
          <w:szCs w:val="28"/>
        </w:rPr>
        <w:softHyphen/>
        <w:t>дукции, выполнением работ, оказанием услуг, амортизационных отчислений на полное восстановление основных средств, исполь</w:t>
      </w:r>
      <w:r w:rsidRPr="0062182A">
        <w:rPr>
          <w:sz w:val="28"/>
          <w:szCs w:val="28"/>
        </w:rPr>
        <w:softHyphen/>
        <w:t>зуемых для производственной деятельности.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Коммерческие расходы как затраты, связанные со сбытом про</w:t>
      </w:r>
      <w:r w:rsidRPr="0062182A">
        <w:rPr>
          <w:sz w:val="28"/>
          <w:szCs w:val="28"/>
        </w:rPr>
        <w:softHyphen/>
        <w:t>дукции (работ, услуг) у производителей и товаров у торговых и</w:t>
      </w:r>
      <w:r>
        <w:rPr>
          <w:sz w:val="28"/>
          <w:szCs w:val="28"/>
        </w:rPr>
        <w:t xml:space="preserve"> </w:t>
      </w:r>
      <w:r w:rsidRPr="0062182A">
        <w:rPr>
          <w:sz w:val="28"/>
          <w:szCs w:val="28"/>
        </w:rPr>
        <w:t>сбытовых организаций, и управленческие расходы как совокуп</w:t>
      </w:r>
      <w:r w:rsidRPr="0062182A">
        <w:rPr>
          <w:sz w:val="28"/>
          <w:szCs w:val="28"/>
        </w:rPr>
        <w:softHyphen/>
        <w:t>ность административно-управленческих расходов, расходов на содержание общехозяйственного персонала, не связанного с про</w:t>
      </w:r>
      <w:r w:rsidRPr="0062182A">
        <w:rPr>
          <w:sz w:val="28"/>
          <w:szCs w:val="28"/>
        </w:rPr>
        <w:softHyphen/>
        <w:t>изводственным процессом, расходов по оплате информационных и консультационных услуг и других аналогичных по назначению расходов могут ежемесячно списываться в качестве условно-по</w:t>
      </w:r>
      <w:r w:rsidRPr="0062182A">
        <w:rPr>
          <w:sz w:val="28"/>
          <w:szCs w:val="28"/>
        </w:rPr>
        <w:softHyphen/>
        <w:t>стоянных непосредственно в дебет счета 90 «Продажи».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Результат, полученный от вычитания из выручки от продажи себестоимости проданных товаров, продукции, работ и услуг, ком</w:t>
      </w:r>
      <w:r w:rsidRPr="0062182A">
        <w:rPr>
          <w:sz w:val="28"/>
          <w:szCs w:val="28"/>
        </w:rPr>
        <w:softHyphen/>
        <w:t>мерческих и управленческих расходов, будет характеризовать при</w:t>
      </w:r>
      <w:r w:rsidRPr="0062182A">
        <w:rPr>
          <w:sz w:val="28"/>
          <w:szCs w:val="28"/>
        </w:rPr>
        <w:softHyphen/>
        <w:t>быль или убыток от продаж.</w:t>
      </w:r>
    </w:p>
    <w:p w:rsidR="00B7002B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Согласно ПБУ 4/99 «Бухгалтерская отчетность организации» (п. 23) отчет о прибылях и убытках</w:t>
      </w:r>
      <w:r>
        <w:rPr>
          <w:sz w:val="28"/>
          <w:szCs w:val="28"/>
        </w:rPr>
        <w:t xml:space="preserve"> содержит числовые показате</w:t>
      </w:r>
      <w:r>
        <w:rPr>
          <w:sz w:val="28"/>
          <w:szCs w:val="28"/>
        </w:rPr>
        <w:softHyphen/>
        <w:t>ли.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Данные гр</w:t>
      </w:r>
      <w:r>
        <w:rPr>
          <w:sz w:val="28"/>
          <w:szCs w:val="28"/>
        </w:rPr>
        <w:t>афы</w:t>
      </w:r>
      <w:r w:rsidRPr="0062182A">
        <w:rPr>
          <w:sz w:val="28"/>
          <w:szCs w:val="28"/>
        </w:rPr>
        <w:t xml:space="preserve"> 4 отчета о прибылях и убытках берутся из гр</w:t>
      </w:r>
      <w:r>
        <w:rPr>
          <w:sz w:val="28"/>
          <w:szCs w:val="28"/>
        </w:rPr>
        <w:t>афы</w:t>
      </w:r>
      <w:r w:rsidRPr="0062182A">
        <w:rPr>
          <w:sz w:val="28"/>
          <w:szCs w:val="28"/>
        </w:rPr>
        <w:t xml:space="preserve"> 3 ана</w:t>
      </w:r>
      <w:r w:rsidRPr="0062182A">
        <w:rPr>
          <w:sz w:val="28"/>
          <w:szCs w:val="28"/>
        </w:rPr>
        <w:softHyphen/>
        <w:t>логичного отчета за предыдущий год. Если данные за аналогич</w:t>
      </w:r>
      <w:r w:rsidRPr="0062182A">
        <w:rPr>
          <w:sz w:val="28"/>
          <w:szCs w:val="28"/>
        </w:rPr>
        <w:softHyphen/>
        <w:t>ный период предыдущего года несопоставимы с данными за от</w:t>
      </w:r>
      <w:r w:rsidRPr="0062182A">
        <w:rPr>
          <w:sz w:val="28"/>
          <w:szCs w:val="28"/>
        </w:rPr>
        <w:softHyphen/>
        <w:t>четный период, то первые из названных данных подлежат коррек</w:t>
      </w:r>
      <w:r w:rsidRPr="0062182A">
        <w:rPr>
          <w:sz w:val="28"/>
          <w:szCs w:val="28"/>
        </w:rPr>
        <w:softHyphen/>
        <w:t>тировке исходя из изменений учетной политики, законодательных и иных нормативных актов. Исправительные записи в бухгалтер</w:t>
      </w:r>
      <w:r w:rsidRPr="0062182A">
        <w:rPr>
          <w:sz w:val="28"/>
          <w:szCs w:val="28"/>
        </w:rPr>
        <w:softHyphen/>
        <w:t>ском учете при этом не осуществляются.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В соответствии с требованиями сопоставимости и последова</w:t>
      </w:r>
      <w:r w:rsidRPr="0062182A">
        <w:rPr>
          <w:sz w:val="28"/>
          <w:szCs w:val="28"/>
        </w:rPr>
        <w:softHyphen/>
        <w:t>тельности должны составляться данные по показателям минимум за два года (отчетный и предшествующий отчетному). Каждая су</w:t>
      </w:r>
      <w:r w:rsidRPr="0062182A">
        <w:rPr>
          <w:sz w:val="28"/>
          <w:szCs w:val="28"/>
        </w:rPr>
        <w:softHyphen/>
        <w:t>щественная корректировка должна быть раскрыта в пояснениях к бухгалтерскому балансу и отчету о прибылях и убытках вместе с указанием причин, вызвавших эту корректировку.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 xml:space="preserve">Как отмечалось выше, система учетных данных (показателей), составляющих отчет о прибылях и убытках, должна выводиться из оборотов результатных счетов Главной книги (до их закрытия). В разделе </w:t>
      </w:r>
      <w:r w:rsidRPr="0062182A">
        <w:rPr>
          <w:sz w:val="28"/>
          <w:szCs w:val="28"/>
          <w:lang w:val="en-US"/>
        </w:rPr>
        <w:t>VIII</w:t>
      </w:r>
      <w:r w:rsidRPr="0062182A">
        <w:rPr>
          <w:sz w:val="28"/>
          <w:szCs w:val="28"/>
        </w:rPr>
        <w:t xml:space="preserve"> «Финансовые результаты» Плана счетов бухгалтер</w:t>
      </w:r>
      <w:r w:rsidRPr="0062182A">
        <w:rPr>
          <w:sz w:val="28"/>
          <w:szCs w:val="28"/>
        </w:rPr>
        <w:softHyphen/>
        <w:t>ского учета (</w:t>
      </w:r>
      <w:smartTag w:uri="urn:schemas-microsoft-com:office:smarttags" w:element="metricconverter">
        <w:smartTagPr>
          <w:attr w:name="ProductID" w:val="2003 г"/>
        </w:smartTagPr>
        <w:r w:rsidRPr="0062182A">
          <w:rPr>
            <w:sz w:val="28"/>
            <w:szCs w:val="28"/>
          </w:rPr>
          <w:t>200</w:t>
        </w:r>
        <w:r>
          <w:rPr>
            <w:sz w:val="28"/>
            <w:szCs w:val="28"/>
          </w:rPr>
          <w:t>3</w:t>
        </w:r>
        <w:r w:rsidRPr="0062182A">
          <w:rPr>
            <w:sz w:val="28"/>
            <w:szCs w:val="28"/>
          </w:rPr>
          <w:t xml:space="preserve"> г</w:t>
        </w:r>
      </w:smartTag>
      <w:r w:rsidRPr="0062182A">
        <w:rPr>
          <w:sz w:val="28"/>
          <w:szCs w:val="28"/>
        </w:rPr>
        <w:t>.) предусмотрено три счета для учета доходов и расходов: счет 90 «Продажи», счет 91 «Прочие доходы и расходы», счет 99 «Прибыли и убытки», которые в совокупности содержат системно организованную информацию, необходимую и достаточ</w:t>
      </w:r>
      <w:r w:rsidRPr="0062182A">
        <w:rPr>
          <w:sz w:val="28"/>
          <w:szCs w:val="28"/>
        </w:rPr>
        <w:softHyphen/>
        <w:t>ную для составления отчета о прибылях и убытках за год и за любой период с начала отчетного года.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Рассмотрим более подробно порядок формирования субсчетов и аналитических счетов к сч</w:t>
      </w:r>
      <w:r>
        <w:rPr>
          <w:sz w:val="28"/>
          <w:szCs w:val="28"/>
        </w:rPr>
        <w:t>етам финансовых результатов, по</w:t>
      </w:r>
      <w:r w:rsidRPr="0062182A">
        <w:rPr>
          <w:sz w:val="28"/>
          <w:szCs w:val="28"/>
        </w:rPr>
        <w:t>скольку правильная организация аналитического учета позволит упростить процедуру формирования отчета о прибылях и убытках.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Хозяйственные операции, отражаемые на счете 90 «Продажи», отражаются на следующих субсчетах: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90—1 «Выручка от продаж»;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90—2 «Себестоимость продаж»;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90—3 «Налог на добавленную стоимость»;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90—4 «Акцизы»;</w:t>
      </w:r>
    </w:p>
    <w:p w:rsidR="00B7002B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90—9 «Прибыль (убыток) от продаж».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К данному счету в рамках учетной политики организация мо</w:t>
      </w:r>
      <w:r w:rsidRPr="0062182A">
        <w:rPr>
          <w:sz w:val="28"/>
          <w:szCs w:val="28"/>
        </w:rPr>
        <w:softHyphen/>
        <w:t>жет открывать и другие субсчета: по налогу на прибыль, другим косвенным налогам, по коммерческим расходам, управленческим расходам и др.</w:t>
      </w:r>
    </w:p>
    <w:p w:rsidR="00B7002B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На счете 91 «Прочие доходы и расходы» систематизируется ин</w:t>
      </w:r>
      <w:r w:rsidRPr="0062182A">
        <w:rPr>
          <w:sz w:val="28"/>
          <w:szCs w:val="28"/>
        </w:rPr>
        <w:softHyphen/>
        <w:t xml:space="preserve">формация об операционных и </w:t>
      </w:r>
      <w:r>
        <w:rPr>
          <w:sz w:val="28"/>
          <w:szCs w:val="28"/>
        </w:rPr>
        <w:t>внереализационных</w:t>
      </w:r>
      <w:r w:rsidRPr="0062182A">
        <w:rPr>
          <w:sz w:val="28"/>
          <w:szCs w:val="28"/>
        </w:rPr>
        <w:t xml:space="preserve"> доходах и рас</w:t>
      </w:r>
      <w:r w:rsidRPr="0062182A">
        <w:rPr>
          <w:sz w:val="28"/>
          <w:szCs w:val="28"/>
        </w:rPr>
        <w:softHyphen/>
        <w:t>ходах. Организация учета формирования сальдо таких поступлений должна быть приведена в соответствие с группами операционных и внереализационных результатов, определенных ПБУ 9/99 «Дохо</w:t>
      </w:r>
      <w:r w:rsidRPr="0062182A">
        <w:rPr>
          <w:sz w:val="28"/>
          <w:szCs w:val="28"/>
        </w:rPr>
        <w:softHyphen/>
        <w:t xml:space="preserve">ды организации» и ПБУ 10/99 «Расходы организации». 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Финансовые результаты, отраженные как сальдо на субсчетах, открываемых к счетам 90 «Продажи», 91 «Прочие доходы и рас</w:t>
      </w:r>
      <w:r w:rsidRPr="0062182A">
        <w:rPr>
          <w:sz w:val="28"/>
          <w:szCs w:val="28"/>
        </w:rPr>
        <w:softHyphen/>
        <w:t>ходы», 99 «Прибыли и убытки», при правильной организации уче</w:t>
      </w:r>
      <w:r w:rsidRPr="0062182A">
        <w:rPr>
          <w:sz w:val="28"/>
          <w:szCs w:val="28"/>
        </w:rPr>
        <w:softHyphen/>
        <w:t>та дают полную (исчерпывающую) информацию для составления</w:t>
      </w:r>
      <w:r>
        <w:rPr>
          <w:sz w:val="28"/>
          <w:szCs w:val="28"/>
        </w:rPr>
        <w:t xml:space="preserve"> </w:t>
      </w:r>
      <w:r w:rsidRPr="0062182A">
        <w:rPr>
          <w:sz w:val="28"/>
          <w:szCs w:val="28"/>
        </w:rPr>
        <w:t>отчета о прибылях и убытках</w:t>
      </w:r>
      <w:r w:rsidR="00CD1860">
        <w:rPr>
          <w:sz w:val="28"/>
          <w:szCs w:val="28"/>
        </w:rPr>
        <w:t>.</w:t>
      </w:r>
      <w:r w:rsidRPr="0062182A">
        <w:rPr>
          <w:sz w:val="28"/>
          <w:szCs w:val="28"/>
        </w:rPr>
        <w:t xml:space="preserve"> 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Сумма управленческих расходов получена путем подсчета обо</w:t>
      </w:r>
      <w:r w:rsidRPr="0062182A">
        <w:rPr>
          <w:sz w:val="28"/>
          <w:szCs w:val="28"/>
        </w:rPr>
        <w:softHyphen/>
        <w:t>ротов по счету 26 «Общехозяйственные расходы» за соответству</w:t>
      </w:r>
      <w:r w:rsidRPr="0062182A">
        <w:rPr>
          <w:sz w:val="28"/>
          <w:szCs w:val="28"/>
        </w:rPr>
        <w:softHyphen/>
        <w:t>ющий отчетный период.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По сумме сальдо всех субсчетов счет 91 «Прочие доходы и рас</w:t>
      </w:r>
      <w:r w:rsidRPr="0062182A">
        <w:rPr>
          <w:sz w:val="28"/>
          <w:szCs w:val="28"/>
        </w:rPr>
        <w:softHyphen/>
        <w:t xml:space="preserve">ходы» на каждую отчетную дату закрывается. </w:t>
      </w:r>
      <w:r>
        <w:rPr>
          <w:sz w:val="28"/>
          <w:szCs w:val="28"/>
        </w:rPr>
        <w:t>Данные о процен</w:t>
      </w:r>
      <w:r w:rsidRPr="0062182A">
        <w:rPr>
          <w:sz w:val="28"/>
          <w:szCs w:val="28"/>
        </w:rPr>
        <w:t>тах к получению и к уплате, а также о доходах от продаж в других организациях взяты из аналитического учета к счету 91.</w:t>
      </w:r>
    </w:p>
    <w:p w:rsidR="00CD1860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Для того чтобы составить отчет о прибылях и убытках за опре</w:t>
      </w:r>
      <w:r w:rsidRPr="0062182A">
        <w:rPr>
          <w:sz w:val="28"/>
          <w:szCs w:val="28"/>
        </w:rPr>
        <w:softHyphen/>
        <w:t>деленный период отчетного года, достаточно перенести в него сальдо по субсчетам на отчет</w:t>
      </w:r>
      <w:r>
        <w:rPr>
          <w:sz w:val="28"/>
          <w:szCs w:val="28"/>
        </w:rPr>
        <w:t>ную дату, завершающую данный от</w:t>
      </w:r>
      <w:r w:rsidRPr="0062182A">
        <w:rPr>
          <w:sz w:val="28"/>
          <w:szCs w:val="28"/>
        </w:rPr>
        <w:t xml:space="preserve">четный период. Составим отчет о прибылях и убытках по сальдо субсчетов. </w:t>
      </w:r>
    </w:p>
    <w:p w:rsidR="00B7002B" w:rsidRPr="0062182A" w:rsidRDefault="00B7002B" w:rsidP="00B7002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Таким образом, новый План счетов бухгалтерского учета фи</w:t>
      </w:r>
      <w:r w:rsidRPr="0062182A">
        <w:rPr>
          <w:sz w:val="28"/>
          <w:szCs w:val="28"/>
        </w:rPr>
        <w:softHyphen/>
        <w:t>нансовых результатов с надлежаще организованным учетом на суб</w:t>
      </w:r>
      <w:r w:rsidRPr="0062182A">
        <w:rPr>
          <w:sz w:val="28"/>
          <w:szCs w:val="28"/>
        </w:rPr>
        <w:softHyphen/>
        <w:t>счетах позволяет с достаточно высокой точностью составлять от</w:t>
      </w:r>
      <w:r w:rsidRPr="0062182A">
        <w:rPr>
          <w:sz w:val="28"/>
          <w:szCs w:val="28"/>
        </w:rPr>
        <w:softHyphen/>
        <w:t>четность о прибылях и убытках.</w:t>
      </w:r>
    </w:p>
    <w:p w:rsidR="00B7002B" w:rsidRPr="0062182A" w:rsidRDefault="00B7002B" w:rsidP="00CD186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Отчет о прибылях и убытках российских организаций в послед</w:t>
      </w:r>
      <w:r w:rsidRPr="0062182A">
        <w:rPr>
          <w:sz w:val="28"/>
          <w:szCs w:val="28"/>
        </w:rPr>
        <w:softHyphen/>
        <w:t>ние годы был весьма существенно трансформирован, он стал бо</w:t>
      </w:r>
      <w:r w:rsidRPr="0062182A">
        <w:rPr>
          <w:sz w:val="28"/>
          <w:szCs w:val="28"/>
        </w:rPr>
        <w:softHyphen/>
        <w:t>лее компактным и прозрачным для пользователей бухгалтерской информации, по своей структуре и содержанию приблизился к требованиям и формату международных стандартов финансовой отчетности.</w:t>
      </w:r>
    </w:p>
    <w:p w:rsidR="00B7002B" w:rsidRPr="0062182A" w:rsidRDefault="00B7002B" w:rsidP="00CD186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В действующих нормативных документах указано, что каждый хозяйствующий субъект должен составить отчет о прибылях и убытках с тем, чтобы получить данные о соотношении доходов и расходов. Это требование нашло отражение и в Налоговом кодексе РФ. Исходя из принципов бухгалтерского учета</w:t>
      </w:r>
      <w:r>
        <w:rPr>
          <w:sz w:val="28"/>
          <w:szCs w:val="28"/>
        </w:rPr>
        <w:t>,</w:t>
      </w:r>
      <w:r w:rsidRPr="0062182A">
        <w:rPr>
          <w:sz w:val="28"/>
          <w:szCs w:val="28"/>
        </w:rPr>
        <w:t xml:space="preserve"> этот отчет дол</w:t>
      </w:r>
      <w:r w:rsidRPr="0062182A">
        <w:rPr>
          <w:sz w:val="28"/>
          <w:szCs w:val="28"/>
        </w:rPr>
        <w:softHyphen/>
        <w:t>жен быть ясным и наглядным, содержать информацию обо всех доходах и расходах с учетом требования полноты. Доходы и рас</w:t>
      </w:r>
      <w:r w:rsidRPr="0062182A">
        <w:rPr>
          <w:sz w:val="28"/>
          <w:szCs w:val="28"/>
        </w:rPr>
        <w:softHyphen/>
        <w:t>ходы в соответствии с принципом начисления (допущения вре</w:t>
      </w:r>
      <w:r w:rsidRPr="0062182A">
        <w:rPr>
          <w:sz w:val="28"/>
          <w:szCs w:val="28"/>
        </w:rPr>
        <w:softHyphen/>
        <w:t>менной определенности фактов хозяйственной деятельности) от</w:t>
      </w:r>
      <w:r w:rsidRPr="0062182A">
        <w:rPr>
          <w:sz w:val="28"/>
          <w:szCs w:val="28"/>
        </w:rPr>
        <w:softHyphen/>
        <w:t>носятся к тому отчетному периоду, в котором они имели место, независимо от фактического времени поступления или выплаты денежных средств, связанных с этими фактами. Принцип начис</w:t>
      </w:r>
      <w:r w:rsidRPr="0062182A">
        <w:rPr>
          <w:sz w:val="28"/>
          <w:szCs w:val="28"/>
        </w:rPr>
        <w:softHyphen/>
        <w:t>ления предполагает, что все хозяйственные операции и иные фак</w:t>
      </w:r>
      <w:r w:rsidRPr="0062182A">
        <w:rPr>
          <w:sz w:val="28"/>
          <w:szCs w:val="28"/>
        </w:rPr>
        <w:softHyphen/>
        <w:t>ты хозяйственной деятельности отражаются на счетах бухгалтер</w:t>
      </w:r>
      <w:r w:rsidRPr="0062182A">
        <w:rPr>
          <w:sz w:val="28"/>
          <w:szCs w:val="28"/>
        </w:rPr>
        <w:softHyphen/>
        <w:t>ского учета, а, следовательно, и в бухгалтерской отчетности в тех отчетных периодах, в которых они совершались, независимо от получения или выплаты денежных средств (их эквивалентов).</w:t>
      </w:r>
    </w:p>
    <w:p w:rsidR="00B7002B" w:rsidRPr="0062182A" w:rsidRDefault="00B7002B" w:rsidP="00CD186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Принцип начисления позволяет сблизить во времени сопостав</w:t>
      </w:r>
      <w:r w:rsidRPr="0062182A">
        <w:rPr>
          <w:sz w:val="28"/>
          <w:szCs w:val="28"/>
        </w:rPr>
        <w:softHyphen/>
        <w:t>ление затрат и доходов, более точно представить результаты ком</w:t>
      </w:r>
      <w:r w:rsidRPr="0062182A">
        <w:rPr>
          <w:sz w:val="28"/>
          <w:szCs w:val="28"/>
        </w:rPr>
        <w:softHyphen/>
        <w:t>мерческих и финансовых операций. При использовании этого принципа в учете фиксируются обязательства предприятия, свя</w:t>
      </w:r>
      <w:r w:rsidRPr="0062182A">
        <w:rPr>
          <w:sz w:val="28"/>
          <w:szCs w:val="28"/>
        </w:rPr>
        <w:softHyphen/>
        <w:t>занные с будущими платежами, или предстоящие в будущем де</w:t>
      </w:r>
      <w:r w:rsidRPr="0062182A">
        <w:rPr>
          <w:sz w:val="28"/>
          <w:szCs w:val="28"/>
        </w:rPr>
        <w:softHyphen/>
        <w:t>нежные поступления. Все это представляет собой важную инфор</w:t>
      </w:r>
      <w:r w:rsidRPr="0062182A">
        <w:rPr>
          <w:sz w:val="28"/>
          <w:szCs w:val="28"/>
        </w:rPr>
        <w:softHyphen/>
        <w:t>мацию для прогнозирования будущих финансовых результатов и будущего развития предприятия, отдельных направлений его де</w:t>
      </w:r>
      <w:r w:rsidRPr="0062182A">
        <w:rPr>
          <w:sz w:val="28"/>
          <w:szCs w:val="28"/>
        </w:rPr>
        <w:softHyphen/>
        <w:t>ятельности.</w:t>
      </w:r>
    </w:p>
    <w:p w:rsidR="00B7002B" w:rsidRPr="0062182A" w:rsidRDefault="00B7002B" w:rsidP="00CD186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2182A">
        <w:rPr>
          <w:sz w:val="28"/>
          <w:szCs w:val="28"/>
        </w:rPr>
        <w:t>При невозможности получения части задолженности от дебито</w:t>
      </w:r>
      <w:r w:rsidRPr="0062182A">
        <w:rPr>
          <w:sz w:val="28"/>
          <w:szCs w:val="28"/>
        </w:rPr>
        <w:softHyphen/>
        <w:t>ров следует провести корректировку задолженности путем свое</w:t>
      </w:r>
      <w:r w:rsidRPr="0062182A">
        <w:rPr>
          <w:sz w:val="28"/>
          <w:szCs w:val="28"/>
        </w:rPr>
        <w:softHyphen/>
        <w:t>временного начисления резерва на сомнительные долги за счет уменьшения финансового результата отчетного периода.</w:t>
      </w:r>
    </w:p>
    <w:p w:rsidR="00B7002B" w:rsidRPr="003600E8" w:rsidRDefault="00B7002B" w:rsidP="00CD186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62182A">
        <w:rPr>
          <w:sz w:val="28"/>
          <w:szCs w:val="28"/>
        </w:rPr>
        <w:t>В нормативных документах, а также в специальной литерату</w:t>
      </w:r>
      <w:r w:rsidRPr="0062182A">
        <w:rPr>
          <w:sz w:val="28"/>
          <w:szCs w:val="28"/>
        </w:rPr>
        <w:softHyphen/>
        <w:t>ре формулируются различные требования к составлению отчета о прибылях и убытках. Так, структура отчета о прибылях и убытках в соответствии с п. 23 ПБУ 4/9</w:t>
      </w:r>
      <w:r>
        <w:rPr>
          <w:sz w:val="28"/>
          <w:szCs w:val="28"/>
        </w:rPr>
        <w:t>9 предусматривает раздельно рас</w:t>
      </w:r>
      <w:r w:rsidRPr="0062182A">
        <w:rPr>
          <w:sz w:val="28"/>
          <w:szCs w:val="28"/>
        </w:rPr>
        <w:t>крывать в отчете, как минимум, выручку от продажи товаров, про</w:t>
      </w:r>
      <w:r w:rsidRPr="0062182A">
        <w:rPr>
          <w:sz w:val="28"/>
          <w:szCs w:val="28"/>
        </w:rPr>
        <w:softHyphen/>
        <w:t>дукции, работ, услуг, проценты к получению, доходы от участия в других организациях, прочие операционные доходы, внереали</w:t>
      </w:r>
      <w:r w:rsidRPr="0062182A">
        <w:rPr>
          <w:sz w:val="28"/>
          <w:szCs w:val="28"/>
        </w:rPr>
        <w:softHyphen/>
        <w:t>зационные и чрезвычайные доходы. ПБУ 9/99 «Доходы органи</w:t>
      </w:r>
      <w:r w:rsidRPr="0062182A">
        <w:rPr>
          <w:sz w:val="28"/>
          <w:szCs w:val="28"/>
        </w:rPr>
        <w:softHyphen/>
        <w:t>зации» и ПБУ 10/99 «Расходы организации» содержат требование выделять в отчете о прибылях и убытках характер деятельности, вид доходов, размер и условия их получения для признания по</w:t>
      </w:r>
      <w:r w:rsidRPr="0062182A">
        <w:rPr>
          <w:sz w:val="28"/>
          <w:szCs w:val="28"/>
        </w:rPr>
        <w:softHyphen/>
        <w:t>ступления доходами от обычных видов деятельности или прочи</w:t>
      </w:r>
      <w:r w:rsidRPr="0062182A">
        <w:rPr>
          <w:sz w:val="28"/>
          <w:szCs w:val="28"/>
        </w:rPr>
        <w:softHyphen/>
        <w:t>ми поступлениями (операционными, внереализационными или чрезвычайными).</w:t>
      </w:r>
      <w:r w:rsidR="008173EC">
        <w:rPr>
          <w:sz w:val="28"/>
          <w:szCs w:val="28"/>
        </w:rPr>
        <w:t xml:space="preserve"> </w:t>
      </w: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565C8F" w:rsidRDefault="00565C8F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8173EC" w:rsidRDefault="008173EC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8173EC" w:rsidRDefault="008173EC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8173EC" w:rsidRDefault="008173EC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8173EC" w:rsidRDefault="008173EC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8173EC" w:rsidRDefault="008173EC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8173EC" w:rsidRDefault="008173EC" w:rsidP="00565C8F">
      <w:pPr>
        <w:pStyle w:val="3"/>
        <w:tabs>
          <w:tab w:val="left" w:pos="993"/>
        </w:tabs>
        <w:ind w:firstLine="0"/>
        <w:rPr>
          <w:szCs w:val="28"/>
        </w:rPr>
      </w:pPr>
    </w:p>
    <w:p w:rsidR="00350814" w:rsidRPr="00C05D05" w:rsidRDefault="00350814" w:rsidP="00565C8F">
      <w:pPr>
        <w:pStyle w:val="3"/>
        <w:tabs>
          <w:tab w:val="left" w:pos="993"/>
        </w:tabs>
        <w:ind w:firstLine="0"/>
        <w:jc w:val="center"/>
        <w:rPr>
          <w:i/>
          <w:szCs w:val="28"/>
        </w:rPr>
      </w:pPr>
      <w:r w:rsidRPr="00C05D05">
        <w:rPr>
          <w:b/>
          <w:i/>
        </w:rPr>
        <w:t>Принципы построения отчета о прибылях и убытках.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нормативных документах, а также в учебной литературе называются различные требования к </w:t>
      </w:r>
      <w:r w:rsidR="00C109FB">
        <w:rPr>
          <w:sz w:val="28"/>
          <w:szCs w:val="28"/>
        </w:rPr>
        <w:t>составлению</w:t>
      </w:r>
      <w:r>
        <w:rPr>
          <w:sz w:val="28"/>
          <w:szCs w:val="28"/>
        </w:rPr>
        <w:t xml:space="preserve"> отчета о прибылях и убытках. Так, структура построения отчета о прибылях и убытках, предусмотренная в положении по бухгалтерскому учету ПБУ 4/99 «Бухгалтерская отчетность организации», выделяет и требует раздельно раскрывать в отчете как минимум выручку от продажи товаров, продукции, работ, услуг; проценты к получению; доходы от участия в других организациях, прочие операционные доходы, внереализационные и чрезвычайные доходы. ПБУ 9/99 «Доходы организации» и ПБУ 10/99 «Расходы организации» содержат требование выделять в отчете о прибылях и убытках характер деятельности, вид доходов, размер и условия их получения для признания поступления доходами</w:t>
      </w:r>
      <w:r w:rsidRPr="00E77D5B">
        <w:rPr>
          <w:sz w:val="28"/>
          <w:szCs w:val="28"/>
        </w:rPr>
        <w:t xml:space="preserve"> </w:t>
      </w:r>
      <w:r>
        <w:rPr>
          <w:sz w:val="28"/>
          <w:szCs w:val="28"/>
        </w:rPr>
        <w:t>от обычных видов деятельности или прочими поступлениями (операционными, внереализационными или чрезвычайными). Указанные выше требования и рекомендации можно объединить в пять экономических принципов составления отчета о прибылях и убытках:</w:t>
      </w:r>
    </w:p>
    <w:p w:rsidR="00350814" w:rsidRDefault="00350814" w:rsidP="00350814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Недопущение взаимозачета статей доходов и расходов (принцип расчета финансового результата методом брутто).</w:t>
      </w:r>
    </w:p>
    <w:p w:rsidR="00350814" w:rsidRDefault="00350814" w:rsidP="00350814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Детализации доходов и расходов по видам (принцип детализации доходов и расходов).</w:t>
      </w:r>
    </w:p>
    <w:p w:rsidR="00350814" w:rsidRDefault="00350814" w:rsidP="00350814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Детализация затрат по функциям управления – производство, управление и сбыт (принцип </w:t>
      </w:r>
      <w:r w:rsidR="00565C8F">
        <w:rPr>
          <w:sz w:val="28"/>
          <w:szCs w:val="28"/>
        </w:rPr>
        <w:t>построения</w:t>
      </w:r>
      <w:r>
        <w:rPr>
          <w:sz w:val="28"/>
          <w:szCs w:val="28"/>
        </w:rPr>
        <w:t xml:space="preserve"> отчета о прибылях и убытках по функциям управления).</w:t>
      </w:r>
    </w:p>
    <w:p w:rsidR="00350814" w:rsidRDefault="00350814" w:rsidP="00350814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Отражение возникших в отчетном периоде </w:t>
      </w:r>
      <w:r w:rsidR="00565C8F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и расходов в зависимости от отношения к отчетному периоду их причин (принцип периодизации).</w:t>
      </w:r>
    </w:p>
    <w:p w:rsidR="00350814" w:rsidRPr="00BF3A0B" w:rsidRDefault="00350814" w:rsidP="00350814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Разделение финансового результата на результаты от основной и прочей деятельности (принцип разделения результатов)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указанные принципы более подробно.</w:t>
      </w: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bookmarkStart w:id="0" w:name="_Toc167890272"/>
    </w:p>
    <w:p w:rsidR="00350814" w:rsidRPr="00C05D05" w:rsidRDefault="00350814" w:rsidP="00350814">
      <w:pPr>
        <w:spacing w:line="360" w:lineRule="auto"/>
        <w:ind w:firstLine="709"/>
        <w:jc w:val="center"/>
        <w:outlineLvl w:val="1"/>
        <w:rPr>
          <w:i/>
          <w:sz w:val="28"/>
          <w:szCs w:val="28"/>
        </w:rPr>
      </w:pPr>
      <w:r w:rsidRPr="00C05D05">
        <w:rPr>
          <w:b/>
          <w:i/>
          <w:sz w:val="28"/>
          <w:szCs w:val="28"/>
        </w:rPr>
        <w:t xml:space="preserve">2.1. Принцип расчета </w:t>
      </w:r>
      <w:r w:rsidR="00565C8F" w:rsidRPr="00C05D05">
        <w:rPr>
          <w:b/>
          <w:i/>
          <w:sz w:val="28"/>
          <w:szCs w:val="28"/>
        </w:rPr>
        <w:t>финансового</w:t>
      </w:r>
      <w:r w:rsidRPr="00C05D05">
        <w:rPr>
          <w:b/>
          <w:i/>
          <w:sz w:val="28"/>
          <w:szCs w:val="28"/>
        </w:rPr>
        <w:t xml:space="preserve"> результата по методу брутто</w:t>
      </w:r>
      <w:bookmarkEnd w:id="0"/>
    </w:p>
    <w:p w:rsidR="00350814" w:rsidRDefault="00350814" w:rsidP="00350814">
      <w:pPr>
        <w:spacing w:line="360" w:lineRule="auto"/>
        <w:ind w:firstLine="709"/>
        <w:jc w:val="both"/>
        <w:outlineLvl w:val="1"/>
        <w:rPr>
          <w:sz w:val="28"/>
          <w:szCs w:val="28"/>
        </w:rPr>
      </w:pPr>
      <w:bookmarkStart w:id="1" w:name="_Toc167890273"/>
      <w:r>
        <w:rPr>
          <w:sz w:val="28"/>
          <w:szCs w:val="28"/>
        </w:rPr>
        <w:t xml:space="preserve">Предусматривает отражение всех доходов и расходов в полном размере без взаимозачетов. Метод </w:t>
      </w:r>
      <w:r w:rsidRPr="00565C8F">
        <w:rPr>
          <w:sz w:val="28"/>
          <w:szCs w:val="28"/>
        </w:rPr>
        <w:t>нетто</w:t>
      </w:r>
      <w:r>
        <w:rPr>
          <w:sz w:val="28"/>
          <w:szCs w:val="28"/>
        </w:rPr>
        <w:t>, напротив, допускает суммирование (сверстку) однородных доходов и расходов</w:t>
      </w:r>
      <w:r w:rsidR="00565C8F">
        <w:rPr>
          <w:sz w:val="28"/>
          <w:szCs w:val="28"/>
        </w:rPr>
        <w:t xml:space="preserve">, </w:t>
      </w:r>
      <w:r>
        <w:rPr>
          <w:sz w:val="28"/>
          <w:szCs w:val="28"/>
        </w:rPr>
        <w:t>при этом отражается только результат сложения.</w:t>
      </w:r>
      <w:bookmarkEnd w:id="1"/>
    </w:p>
    <w:p w:rsidR="00350814" w:rsidRDefault="00350814" w:rsidP="00565C8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Только расчет финансового результата по методу брутто в состоянии обеспечить требуемую норму Положения по ведению бухгалтерского учета и бухгалтерской отчетности в Российской </w:t>
      </w:r>
      <w:r w:rsidR="00565C8F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, запрещающую взаимозачет между статьями активов и пассивов баланса, статьями прибылей и убытков на счете прибылей и убытков. Указанная правовая норма должна применяться всеми хозяйствующими субъектами. Исключения допускаются только на основе отдельных правовых положений, например, для субъектов </w:t>
      </w:r>
      <w:r w:rsidR="00565C8F">
        <w:rPr>
          <w:sz w:val="28"/>
          <w:szCs w:val="28"/>
        </w:rPr>
        <w:t xml:space="preserve">малого </w:t>
      </w:r>
      <w:r>
        <w:rPr>
          <w:sz w:val="28"/>
          <w:szCs w:val="28"/>
        </w:rPr>
        <w:t>предпринимательства, в которых допускается упрощенная система бухгалтерского учета и налогообложения.</w:t>
      </w: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bookmarkStart w:id="2" w:name="_Toc167890274"/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350814" w:rsidRPr="00C05D05" w:rsidRDefault="00350814" w:rsidP="00350814">
      <w:pPr>
        <w:spacing w:line="360" w:lineRule="auto"/>
        <w:ind w:firstLine="709"/>
        <w:jc w:val="center"/>
        <w:outlineLvl w:val="1"/>
        <w:rPr>
          <w:i/>
          <w:sz w:val="28"/>
          <w:szCs w:val="28"/>
        </w:rPr>
      </w:pPr>
      <w:r w:rsidRPr="00C05D05">
        <w:rPr>
          <w:b/>
          <w:i/>
          <w:sz w:val="28"/>
          <w:szCs w:val="28"/>
        </w:rPr>
        <w:t>2.2 Принцип детализации доходов и расходов по видам</w:t>
      </w:r>
      <w:bookmarkEnd w:id="2"/>
    </w:p>
    <w:p w:rsidR="00350814" w:rsidRPr="00E77D5B" w:rsidRDefault="00350814" w:rsidP="003508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Связан с их характером. </w:t>
      </w:r>
      <w:r w:rsidR="00565C8F">
        <w:rPr>
          <w:sz w:val="28"/>
          <w:szCs w:val="28"/>
        </w:rPr>
        <w:t>Это,</w:t>
      </w:r>
      <w:r>
        <w:rPr>
          <w:sz w:val="28"/>
          <w:szCs w:val="28"/>
        </w:rPr>
        <w:t xml:space="preserve"> прежде </w:t>
      </w:r>
      <w:r w:rsidR="00565C8F">
        <w:rPr>
          <w:sz w:val="28"/>
          <w:szCs w:val="28"/>
        </w:rPr>
        <w:t>всего,</w:t>
      </w:r>
      <w:r>
        <w:rPr>
          <w:sz w:val="28"/>
          <w:szCs w:val="28"/>
        </w:rPr>
        <w:t xml:space="preserve"> означает, что все доходы и расходы отчетного периода должны быть структурированы определенным образом. Согласно ПБУ 9/99 «Доходы организации» и ПБУ 10/99 «Расходы </w:t>
      </w:r>
      <w:r w:rsidRPr="00E77D5B">
        <w:rPr>
          <w:sz w:val="28"/>
          <w:szCs w:val="28"/>
        </w:rPr>
        <w:t xml:space="preserve">организации» в отчете о прибылях и убытках четко выделено четыре раздела: </w:t>
      </w:r>
    </w:p>
    <w:p w:rsidR="00350814" w:rsidRPr="00565C8F" w:rsidRDefault="00350814" w:rsidP="00350814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3" w:name="_Toc167852802"/>
      <w:r w:rsidRPr="00565C8F">
        <w:rPr>
          <w:color w:val="auto"/>
          <w:sz w:val="28"/>
          <w:szCs w:val="28"/>
        </w:rPr>
        <w:t xml:space="preserve">I – доходы и расходы по обычным видам </w:t>
      </w:r>
      <w:r w:rsidR="00565C8F" w:rsidRPr="00565C8F">
        <w:rPr>
          <w:color w:val="auto"/>
          <w:sz w:val="28"/>
          <w:szCs w:val="28"/>
        </w:rPr>
        <w:t>деятельности</w:t>
      </w:r>
      <w:r w:rsidRPr="00565C8F">
        <w:rPr>
          <w:color w:val="auto"/>
          <w:sz w:val="28"/>
          <w:szCs w:val="28"/>
        </w:rPr>
        <w:t>;</w:t>
      </w:r>
      <w:bookmarkEnd w:id="3"/>
      <w:r w:rsidRPr="00565C8F">
        <w:rPr>
          <w:color w:val="auto"/>
          <w:sz w:val="28"/>
          <w:szCs w:val="28"/>
        </w:rPr>
        <w:t xml:space="preserve"> </w:t>
      </w:r>
    </w:p>
    <w:p w:rsidR="00350814" w:rsidRPr="00565C8F" w:rsidRDefault="00350814" w:rsidP="00350814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4" w:name="_Toc167852803"/>
      <w:r w:rsidRPr="00565C8F">
        <w:rPr>
          <w:color w:val="auto"/>
          <w:sz w:val="28"/>
          <w:szCs w:val="28"/>
        </w:rPr>
        <w:t>II – операционные доходы и расходы;</w:t>
      </w:r>
      <w:bookmarkEnd w:id="4"/>
      <w:r w:rsidRPr="00565C8F">
        <w:rPr>
          <w:color w:val="auto"/>
          <w:sz w:val="28"/>
          <w:szCs w:val="28"/>
        </w:rPr>
        <w:t xml:space="preserve"> </w:t>
      </w:r>
    </w:p>
    <w:p w:rsidR="00350814" w:rsidRPr="00565C8F" w:rsidRDefault="00350814" w:rsidP="00350814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5" w:name="_Toc167852804"/>
      <w:r w:rsidRPr="00565C8F">
        <w:rPr>
          <w:color w:val="auto"/>
          <w:sz w:val="28"/>
          <w:szCs w:val="28"/>
        </w:rPr>
        <w:t>III – внереализационные доходы и расходы;</w:t>
      </w:r>
      <w:bookmarkEnd w:id="5"/>
      <w:r w:rsidRPr="00565C8F">
        <w:rPr>
          <w:color w:val="auto"/>
          <w:sz w:val="28"/>
          <w:szCs w:val="28"/>
        </w:rPr>
        <w:t xml:space="preserve"> </w:t>
      </w:r>
    </w:p>
    <w:p w:rsidR="00350814" w:rsidRPr="00565C8F" w:rsidRDefault="00350814" w:rsidP="00350814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6" w:name="_Toc167852805"/>
      <w:r w:rsidRPr="00565C8F">
        <w:rPr>
          <w:color w:val="auto"/>
          <w:sz w:val="28"/>
          <w:szCs w:val="28"/>
        </w:rPr>
        <w:t>IV – чрезвычайные доходы и расходы.</w:t>
      </w:r>
      <w:bookmarkEnd w:id="6"/>
      <w:r w:rsidRPr="00565C8F">
        <w:rPr>
          <w:color w:val="auto"/>
          <w:sz w:val="28"/>
          <w:szCs w:val="28"/>
        </w:rPr>
        <w:t xml:space="preserve"> </w:t>
      </w:r>
    </w:p>
    <w:p w:rsidR="00350814" w:rsidRDefault="00350814" w:rsidP="00350814">
      <w:pPr>
        <w:spacing w:line="360" w:lineRule="auto"/>
        <w:ind w:firstLine="709"/>
        <w:jc w:val="both"/>
        <w:rPr>
          <w:sz w:val="28"/>
          <w:szCs w:val="28"/>
        </w:rPr>
      </w:pPr>
      <w:bookmarkStart w:id="7" w:name="_Toc167852806"/>
      <w:r w:rsidRPr="00E77D5B">
        <w:rPr>
          <w:sz w:val="28"/>
          <w:szCs w:val="28"/>
        </w:rPr>
        <w:t>В указанных ПБУ также учитывается требование о раскрытии</w:t>
      </w:r>
      <w:r>
        <w:rPr>
          <w:sz w:val="28"/>
          <w:szCs w:val="28"/>
        </w:rPr>
        <w:t xml:space="preserve"> информации о характере деятельности, виде доходов, размере и условиях их получения для признания поступлений доходами от обычных видов деятельности или прочим </w:t>
      </w:r>
      <w:r w:rsidR="00565C8F">
        <w:rPr>
          <w:sz w:val="28"/>
          <w:szCs w:val="28"/>
        </w:rPr>
        <w:t>поступлениями</w:t>
      </w:r>
      <w:r>
        <w:rPr>
          <w:sz w:val="28"/>
          <w:szCs w:val="28"/>
        </w:rPr>
        <w:t>.</w:t>
      </w:r>
      <w:bookmarkEnd w:id="7"/>
      <w:r>
        <w:rPr>
          <w:sz w:val="28"/>
          <w:szCs w:val="28"/>
        </w:rPr>
        <w:t xml:space="preserve"> 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отражении в отчете о прибылях и убытках видов доходов, каждый из которых в отдельности составляет пять и более процентов от общей суммы доходов организации за отчетный период, в нем показывается и соответствующая каждому виду часть расходов.</w:t>
      </w: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bookmarkStart w:id="8" w:name="_Toc167890275"/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350814" w:rsidRPr="00C05D05" w:rsidRDefault="00350814" w:rsidP="00350814">
      <w:pPr>
        <w:spacing w:line="360" w:lineRule="auto"/>
        <w:ind w:firstLine="709"/>
        <w:jc w:val="center"/>
        <w:outlineLvl w:val="1"/>
        <w:rPr>
          <w:i/>
          <w:sz w:val="28"/>
          <w:szCs w:val="28"/>
        </w:rPr>
      </w:pPr>
      <w:r w:rsidRPr="00C05D05">
        <w:rPr>
          <w:b/>
          <w:i/>
          <w:sz w:val="28"/>
          <w:szCs w:val="28"/>
        </w:rPr>
        <w:t>2.3. Принцип построения отчета о прибылях и убытках по функциям управления</w:t>
      </w:r>
      <w:bookmarkEnd w:id="8"/>
    </w:p>
    <w:p w:rsidR="00350814" w:rsidRDefault="00350814" w:rsidP="003508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Предполагает относить доходы и расходы к определенным областям деятельности организации и таким образом оценивать их экономическое действие. </w:t>
      </w:r>
      <w:r w:rsidR="00565C8F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подчеркнуть, что отнесение доходов и расходов к отдельным сферам деятельности организации представляет некоторую условнос</w:t>
      </w:r>
      <w:r w:rsidR="00565C8F">
        <w:rPr>
          <w:sz w:val="28"/>
          <w:szCs w:val="28"/>
        </w:rPr>
        <w:t>ть. В то же время требование вы</w:t>
      </w:r>
      <w:r>
        <w:rPr>
          <w:sz w:val="28"/>
          <w:szCs w:val="28"/>
        </w:rPr>
        <w:t>дел</w:t>
      </w:r>
      <w:r w:rsidR="00565C8F">
        <w:rPr>
          <w:sz w:val="28"/>
          <w:szCs w:val="28"/>
        </w:rPr>
        <w:t>е</w:t>
      </w:r>
      <w:r>
        <w:rPr>
          <w:sz w:val="28"/>
          <w:szCs w:val="28"/>
        </w:rPr>
        <w:t xml:space="preserve">ния себестоимости продаж, коммерческих и управленческих расходов позволяет </w:t>
      </w:r>
      <w:r w:rsidR="00565C8F">
        <w:rPr>
          <w:sz w:val="28"/>
          <w:szCs w:val="28"/>
        </w:rPr>
        <w:t>отменить</w:t>
      </w:r>
      <w:r>
        <w:rPr>
          <w:sz w:val="28"/>
          <w:szCs w:val="28"/>
        </w:rPr>
        <w:t xml:space="preserve"> усилия менеджмента в производственной, коммерческой и административной деятельности. Дальнейшее подразделение доходов и расходов в отчете о прибылях и убытках согласно ПБУ 4/99, </w:t>
      </w:r>
      <w:r w:rsidR="00565C8F">
        <w:rPr>
          <w:sz w:val="28"/>
          <w:szCs w:val="28"/>
        </w:rPr>
        <w:t>например,</w:t>
      </w:r>
      <w:r>
        <w:rPr>
          <w:sz w:val="28"/>
          <w:szCs w:val="28"/>
        </w:rPr>
        <w:t xml:space="preserve"> по изделиям или рынкам сбыта, производится на основе учетной политики и учредительных документов в пояснительной записке к балансу. При этом организация вправе отказаться от приведения таких сведений, если их опубликование способно причинить ущерб самой организации.</w:t>
      </w: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bookmarkStart w:id="9" w:name="_Toc167890276"/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350814" w:rsidRPr="00C05D05" w:rsidRDefault="00350814" w:rsidP="00350814">
      <w:pPr>
        <w:spacing w:line="360" w:lineRule="auto"/>
        <w:ind w:firstLine="709"/>
        <w:jc w:val="center"/>
        <w:outlineLvl w:val="1"/>
        <w:rPr>
          <w:i/>
          <w:sz w:val="28"/>
          <w:szCs w:val="28"/>
        </w:rPr>
      </w:pPr>
      <w:r w:rsidRPr="00C05D05">
        <w:rPr>
          <w:b/>
          <w:i/>
          <w:sz w:val="28"/>
          <w:szCs w:val="28"/>
        </w:rPr>
        <w:t>2.4. Принцип периодизации</w:t>
      </w:r>
      <w:r w:rsidRPr="00C05D05">
        <w:rPr>
          <w:i/>
          <w:sz w:val="28"/>
          <w:szCs w:val="28"/>
        </w:rPr>
        <w:t>.</w:t>
      </w:r>
      <w:bookmarkEnd w:id="9"/>
    </w:p>
    <w:p w:rsidR="00350814" w:rsidRPr="00846260" w:rsidRDefault="00350814" w:rsidP="003508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и расходы относятся к тому периоду, в котором согласно принципу начисления (временной определенности фактов хозяйственной деятельности) они имели место, независимо от фактического поступления или выплаты денежных средств, связанных с этими фактами.</w:t>
      </w: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bookmarkStart w:id="10" w:name="_Toc167890277"/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565C8F" w:rsidRDefault="00565C8F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350814" w:rsidRPr="00C05D05" w:rsidRDefault="00350814" w:rsidP="00350814">
      <w:pPr>
        <w:spacing w:line="360" w:lineRule="auto"/>
        <w:ind w:firstLine="709"/>
        <w:jc w:val="center"/>
        <w:outlineLvl w:val="1"/>
        <w:rPr>
          <w:i/>
          <w:sz w:val="28"/>
          <w:szCs w:val="28"/>
        </w:rPr>
      </w:pPr>
      <w:r w:rsidRPr="00C05D05">
        <w:rPr>
          <w:b/>
          <w:i/>
          <w:sz w:val="28"/>
          <w:szCs w:val="28"/>
        </w:rPr>
        <w:t>2.5. Принцип разделения результата</w:t>
      </w:r>
      <w:r w:rsidRPr="00C05D05">
        <w:rPr>
          <w:i/>
          <w:sz w:val="28"/>
          <w:szCs w:val="28"/>
        </w:rPr>
        <w:t>.</w:t>
      </w:r>
      <w:bookmarkEnd w:id="10"/>
    </w:p>
    <w:p w:rsidR="00350814" w:rsidRDefault="00350814" w:rsidP="003508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от прибылях и убытках должен строится по принципу разделения результата. Доходы и расходы должны быть разделены таким образом, чтобы основные и прочие составляющие финансового результата </w:t>
      </w:r>
      <w:r w:rsidR="00565C8F">
        <w:rPr>
          <w:sz w:val="28"/>
          <w:szCs w:val="28"/>
        </w:rPr>
        <w:t>были</w:t>
      </w:r>
      <w:r>
        <w:rPr>
          <w:sz w:val="28"/>
          <w:szCs w:val="28"/>
        </w:rPr>
        <w:t xml:space="preserve"> прозрачными (т. е. распознаваемыми). Это необходимо в связи с экономической оценкой хозяйственной деятельности организации. Такое разделение финансового результата позволяет, с одной стороны, внешним пользователям бухгалтерской отчетности очистить полученный результат от случайных факторов, а внутренним – принимать соответствующие управленческие решения по максимизации прибыли и уменьшению убытков (потерь) в деятельности организации. Разделение финансового результата может производиться на основе двух критериев:</w:t>
      </w:r>
    </w:p>
    <w:p w:rsidR="00350814" w:rsidRDefault="00350814" w:rsidP="0035081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1F483E">
        <w:rPr>
          <w:sz w:val="28"/>
          <w:szCs w:val="28"/>
          <w:u w:val="single"/>
        </w:rPr>
        <w:t xml:space="preserve">критерия регулярности </w:t>
      </w:r>
      <w:r>
        <w:rPr>
          <w:sz w:val="28"/>
          <w:szCs w:val="28"/>
        </w:rPr>
        <w:t>– разделяет общий финансовый результат на результаты от основной (обычной) деятельности организации и прочей (неосновной) деятельности;</w:t>
      </w:r>
    </w:p>
    <w:p w:rsidR="00350814" w:rsidRDefault="00350814" w:rsidP="00350814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1F483E">
        <w:rPr>
          <w:sz w:val="28"/>
          <w:szCs w:val="28"/>
          <w:u w:val="single"/>
        </w:rPr>
        <w:t>критерия отношения к виду хозяйственной деятельности</w:t>
      </w:r>
      <w:r>
        <w:rPr>
          <w:sz w:val="28"/>
          <w:szCs w:val="28"/>
        </w:rPr>
        <w:t xml:space="preserve"> – подразделяет финансовый результат от основной деятельности на результаты от производственной (коммерческой) и финансовой деятельности.</w:t>
      </w:r>
    </w:p>
    <w:p w:rsidR="00350814" w:rsidRPr="00C05D05" w:rsidRDefault="00350814" w:rsidP="00C05D05">
      <w:pPr>
        <w:spacing w:line="360" w:lineRule="auto"/>
        <w:ind w:firstLine="709"/>
        <w:jc w:val="center"/>
        <w:outlineLvl w:val="0"/>
        <w:rPr>
          <w:b/>
          <w:i/>
          <w:sz w:val="28"/>
          <w:szCs w:val="28"/>
        </w:rPr>
      </w:pPr>
      <w:r w:rsidRPr="00C05D05">
        <w:rPr>
          <w:i/>
          <w:sz w:val="28"/>
          <w:szCs w:val="28"/>
        </w:rPr>
        <w:br w:type="page"/>
      </w:r>
      <w:bookmarkStart w:id="11" w:name="_Toc167852929"/>
      <w:bookmarkStart w:id="12" w:name="_Toc167890278"/>
      <w:r w:rsidRPr="00C05D05">
        <w:rPr>
          <w:b/>
          <w:i/>
          <w:sz w:val="28"/>
          <w:szCs w:val="28"/>
        </w:rPr>
        <w:t>3. Техника составления отчета о прибылях и убытках   (Форма №2)</w:t>
      </w:r>
      <w:bookmarkEnd w:id="11"/>
      <w:bookmarkEnd w:id="12"/>
    </w:p>
    <w:p w:rsidR="00350814" w:rsidRPr="001F483E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1F483E">
        <w:rPr>
          <w:sz w:val="28"/>
          <w:szCs w:val="28"/>
        </w:rPr>
        <w:t xml:space="preserve">При подготовке </w:t>
      </w:r>
      <w:r>
        <w:rPr>
          <w:sz w:val="28"/>
          <w:szCs w:val="28"/>
        </w:rPr>
        <w:t>бухгалтерской отчетности</w:t>
      </w:r>
      <w:r w:rsidRPr="001F483E">
        <w:rPr>
          <w:sz w:val="28"/>
          <w:szCs w:val="28"/>
        </w:rPr>
        <w:t xml:space="preserve"> бухгалтерам следует обратить внимание на приказы Минфина Росси</w:t>
      </w:r>
      <w:r>
        <w:rPr>
          <w:sz w:val="28"/>
          <w:szCs w:val="28"/>
        </w:rPr>
        <w:t xml:space="preserve">и от 18.09.2006 № 115н и 116н. </w:t>
      </w:r>
      <w:r w:rsidRPr="001F483E">
        <w:rPr>
          <w:sz w:val="28"/>
          <w:szCs w:val="28"/>
        </w:rPr>
        <w:t>Указанными документами внесены изменения в ряд нормативных документов, регулирующих ведение бухгалтерского учета и составление бухгалтерской отчетности в РФ.</w:t>
      </w:r>
      <w:r>
        <w:rPr>
          <w:sz w:val="28"/>
          <w:szCs w:val="28"/>
        </w:rPr>
        <w:t xml:space="preserve"> </w:t>
      </w:r>
    </w:p>
    <w:p w:rsidR="00350814" w:rsidRPr="001F483E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1F483E">
        <w:rPr>
          <w:sz w:val="28"/>
          <w:szCs w:val="28"/>
        </w:rPr>
        <w:t>Все изменения касаются классификации прочих доходов и расходов организации: теперь они больше не подразделяются на операционные, внереализационные и чрезвычайные.</w:t>
      </w:r>
      <w:r>
        <w:rPr>
          <w:sz w:val="28"/>
          <w:szCs w:val="28"/>
        </w:rPr>
        <w:t xml:space="preserve"> Это облегчает предоставление в бухгалтерской отчетности прочих доходов и расходов и приближает российские правила </w:t>
      </w:r>
      <w:r w:rsidR="00565C8F">
        <w:rPr>
          <w:sz w:val="28"/>
          <w:szCs w:val="28"/>
        </w:rPr>
        <w:t>формирования бухгалтерской отчетности с пра</w:t>
      </w:r>
      <w:r>
        <w:rPr>
          <w:sz w:val="28"/>
          <w:szCs w:val="28"/>
        </w:rPr>
        <w:t>вилам</w:t>
      </w:r>
      <w:r w:rsidR="00565C8F">
        <w:rPr>
          <w:sz w:val="28"/>
          <w:szCs w:val="28"/>
        </w:rPr>
        <w:t>и</w:t>
      </w:r>
      <w:r>
        <w:rPr>
          <w:sz w:val="28"/>
          <w:szCs w:val="28"/>
        </w:rPr>
        <w:t xml:space="preserve"> МСФО. </w:t>
      </w:r>
    </w:p>
    <w:p w:rsidR="00350814" w:rsidRPr="001F483E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1F483E">
        <w:rPr>
          <w:sz w:val="28"/>
          <w:szCs w:val="28"/>
        </w:rPr>
        <w:t xml:space="preserve">В тех нормативных актах, где упоминались слова </w:t>
      </w:r>
      <w:r>
        <w:rPr>
          <w:sz w:val="28"/>
          <w:szCs w:val="28"/>
        </w:rPr>
        <w:t>«</w:t>
      </w:r>
      <w:r w:rsidRPr="001F483E">
        <w:rPr>
          <w:sz w:val="28"/>
          <w:szCs w:val="28"/>
        </w:rPr>
        <w:t>операционные</w:t>
      </w:r>
      <w:r>
        <w:rPr>
          <w:sz w:val="28"/>
          <w:szCs w:val="28"/>
        </w:rPr>
        <w:t>»</w:t>
      </w:r>
      <w:r w:rsidRPr="001F483E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1F483E">
        <w:rPr>
          <w:sz w:val="28"/>
          <w:szCs w:val="28"/>
        </w:rPr>
        <w:t>внереализационные</w:t>
      </w:r>
      <w:r>
        <w:rPr>
          <w:sz w:val="28"/>
          <w:szCs w:val="28"/>
        </w:rPr>
        <w:t>»</w:t>
      </w:r>
      <w:r w:rsidRPr="001F483E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r w:rsidRPr="001F483E">
        <w:rPr>
          <w:sz w:val="28"/>
          <w:szCs w:val="28"/>
        </w:rPr>
        <w:t>чрезвычайные</w:t>
      </w:r>
      <w:r>
        <w:rPr>
          <w:sz w:val="28"/>
          <w:szCs w:val="28"/>
        </w:rPr>
        <w:t>»</w:t>
      </w:r>
      <w:r w:rsidRPr="001F483E">
        <w:rPr>
          <w:sz w:val="28"/>
          <w:szCs w:val="28"/>
        </w:rPr>
        <w:t xml:space="preserve"> доходы и расходы, они заменены на </w:t>
      </w:r>
      <w:r>
        <w:rPr>
          <w:sz w:val="28"/>
          <w:szCs w:val="28"/>
        </w:rPr>
        <w:t>«</w:t>
      </w:r>
      <w:r w:rsidRPr="001F483E">
        <w:rPr>
          <w:sz w:val="28"/>
          <w:szCs w:val="28"/>
        </w:rPr>
        <w:t>прочие</w:t>
      </w:r>
      <w:r>
        <w:rPr>
          <w:sz w:val="28"/>
          <w:szCs w:val="28"/>
        </w:rPr>
        <w:t>»</w:t>
      </w:r>
      <w:r w:rsidRPr="001F48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F483E">
        <w:rPr>
          <w:sz w:val="28"/>
          <w:szCs w:val="28"/>
        </w:rPr>
        <w:t xml:space="preserve">Действовавший ранее порядок предписывал учитывать чрезвычайные доходы и расходы на счете 99 </w:t>
      </w:r>
      <w:r>
        <w:rPr>
          <w:sz w:val="28"/>
          <w:szCs w:val="28"/>
        </w:rPr>
        <w:t>«</w:t>
      </w:r>
      <w:r w:rsidRPr="001F483E">
        <w:rPr>
          <w:sz w:val="28"/>
          <w:szCs w:val="28"/>
        </w:rPr>
        <w:t>Прибыли и убытки</w:t>
      </w:r>
      <w:r>
        <w:rPr>
          <w:sz w:val="28"/>
          <w:szCs w:val="28"/>
        </w:rPr>
        <w:t>»</w:t>
      </w:r>
      <w:r w:rsidRPr="001F483E">
        <w:rPr>
          <w:sz w:val="28"/>
          <w:szCs w:val="28"/>
        </w:rPr>
        <w:t xml:space="preserve">. Теперь их следует учитывать на счете 91 </w:t>
      </w:r>
      <w:r>
        <w:rPr>
          <w:sz w:val="28"/>
          <w:szCs w:val="28"/>
        </w:rPr>
        <w:t>«</w:t>
      </w:r>
      <w:r w:rsidRPr="001F483E">
        <w:rPr>
          <w:sz w:val="28"/>
          <w:szCs w:val="28"/>
        </w:rPr>
        <w:t>Прочие доходы и расходы</w:t>
      </w:r>
      <w:r>
        <w:rPr>
          <w:sz w:val="28"/>
          <w:szCs w:val="28"/>
        </w:rPr>
        <w:t>»</w:t>
      </w:r>
      <w:r w:rsidRPr="001F483E">
        <w:rPr>
          <w:sz w:val="28"/>
          <w:szCs w:val="28"/>
        </w:rPr>
        <w:t xml:space="preserve"> наряду с другими доходами и расходами, не относящимися к обычным видам деятельности.</w:t>
      </w:r>
    </w:p>
    <w:p w:rsidR="00350814" w:rsidRPr="009976AC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Надо обратить внимание на то</w:t>
      </w:r>
      <w:r w:rsidRPr="009976AC">
        <w:rPr>
          <w:sz w:val="28"/>
          <w:szCs w:val="28"/>
        </w:rPr>
        <w:t xml:space="preserve">, что упразднение классификации прочих доходов и расходов не повлекло за собой изменения состава доходов и расходов, являющихся прочими в соответствии с ПБУ 9/99 </w:t>
      </w:r>
      <w:r>
        <w:rPr>
          <w:sz w:val="28"/>
          <w:szCs w:val="28"/>
        </w:rPr>
        <w:t>«</w:t>
      </w:r>
      <w:r w:rsidRPr="009976AC">
        <w:rPr>
          <w:sz w:val="28"/>
          <w:szCs w:val="28"/>
        </w:rPr>
        <w:t>Доходы организации</w:t>
      </w:r>
      <w:r>
        <w:rPr>
          <w:sz w:val="28"/>
          <w:szCs w:val="28"/>
        </w:rPr>
        <w:t>»</w:t>
      </w:r>
      <w:r w:rsidRPr="009976AC">
        <w:rPr>
          <w:sz w:val="28"/>
          <w:szCs w:val="28"/>
        </w:rPr>
        <w:t xml:space="preserve"> и ПБУ 10/99 </w:t>
      </w:r>
      <w:r>
        <w:rPr>
          <w:sz w:val="28"/>
          <w:szCs w:val="28"/>
        </w:rPr>
        <w:t>«</w:t>
      </w:r>
      <w:r w:rsidRPr="009976AC">
        <w:rPr>
          <w:sz w:val="28"/>
          <w:szCs w:val="28"/>
        </w:rPr>
        <w:t>Расходы организации</w:t>
      </w:r>
      <w:r>
        <w:rPr>
          <w:sz w:val="28"/>
          <w:szCs w:val="28"/>
        </w:rPr>
        <w:t>»</w:t>
      </w:r>
      <w:r w:rsidRPr="009976AC">
        <w:rPr>
          <w:sz w:val="28"/>
          <w:szCs w:val="28"/>
        </w:rPr>
        <w:t>. Таким образом, аналитический учет прочих доходов и расходов на счете 91 по-прежнему необходимо вести.</w:t>
      </w:r>
    </w:p>
    <w:p w:rsidR="00350814" w:rsidRPr="009976AC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9976AC">
        <w:rPr>
          <w:sz w:val="28"/>
          <w:szCs w:val="28"/>
        </w:rPr>
        <w:t>В формы бухгалтерской отчетности также внесены изменения. В соответствии с новой редакцией ПБУ 4/99 прочие доходы и расходы в отчете о прибылях и убытках теперь необходимо раскрывать по группам статей:</w:t>
      </w:r>
    </w:p>
    <w:p w:rsidR="00350814" w:rsidRPr="008E107C" w:rsidRDefault="00350814" w:rsidP="008E107C">
      <w:pPr>
        <w:tabs>
          <w:tab w:val="left" w:pos="4215"/>
        </w:tabs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8E107C">
        <w:rPr>
          <w:color w:val="auto"/>
          <w:sz w:val="28"/>
          <w:szCs w:val="28"/>
        </w:rPr>
        <w:t xml:space="preserve">проценты к получению; </w:t>
      </w:r>
      <w:r w:rsidR="008E107C" w:rsidRPr="008E107C">
        <w:rPr>
          <w:color w:val="auto"/>
          <w:sz w:val="28"/>
          <w:szCs w:val="28"/>
        </w:rPr>
        <w:tab/>
      </w:r>
    </w:p>
    <w:p w:rsidR="00350814" w:rsidRPr="008E107C" w:rsidRDefault="00350814" w:rsidP="00350814">
      <w:pPr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8E107C">
        <w:rPr>
          <w:color w:val="auto"/>
          <w:sz w:val="28"/>
          <w:szCs w:val="28"/>
        </w:rPr>
        <w:t xml:space="preserve">проценты к уплате; </w:t>
      </w:r>
    </w:p>
    <w:p w:rsidR="00350814" w:rsidRPr="008E107C" w:rsidRDefault="00350814" w:rsidP="00350814">
      <w:pPr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8E107C">
        <w:rPr>
          <w:color w:val="auto"/>
          <w:sz w:val="28"/>
          <w:szCs w:val="28"/>
        </w:rPr>
        <w:t xml:space="preserve">доходы от участия в других организациях; </w:t>
      </w:r>
    </w:p>
    <w:p w:rsidR="00350814" w:rsidRPr="008E107C" w:rsidRDefault="00350814" w:rsidP="008E107C">
      <w:pPr>
        <w:tabs>
          <w:tab w:val="left" w:pos="6765"/>
        </w:tabs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8E107C">
        <w:rPr>
          <w:color w:val="auto"/>
          <w:sz w:val="28"/>
          <w:szCs w:val="28"/>
        </w:rPr>
        <w:t xml:space="preserve">прочие доходы; </w:t>
      </w:r>
      <w:r w:rsidR="008E107C">
        <w:rPr>
          <w:color w:val="auto"/>
          <w:sz w:val="28"/>
          <w:szCs w:val="28"/>
        </w:rPr>
        <w:tab/>
      </w:r>
    </w:p>
    <w:p w:rsidR="00350814" w:rsidRPr="008E107C" w:rsidRDefault="00350814" w:rsidP="00350814">
      <w:pPr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8E107C">
        <w:rPr>
          <w:color w:val="auto"/>
          <w:sz w:val="28"/>
          <w:szCs w:val="28"/>
        </w:rPr>
        <w:t xml:space="preserve">прочие расходы. 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9976AC">
        <w:rPr>
          <w:sz w:val="28"/>
          <w:szCs w:val="28"/>
        </w:rPr>
        <w:t xml:space="preserve">Соответствующие изменения внесены и в образец формы № 2, приведенный в Приложении к приказу Минфина России от 22.07.2003 № 67н </w:t>
      </w:r>
      <w:r>
        <w:rPr>
          <w:sz w:val="28"/>
          <w:szCs w:val="28"/>
        </w:rPr>
        <w:t>«</w:t>
      </w:r>
      <w:r w:rsidRPr="009976AC">
        <w:rPr>
          <w:sz w:val="28"/>
          <w:szCs w:val="28"/>
        </w:rPr>
        <w:t>О формах бухгалтерской отчетности организаций</w:t>
      </w:r>
      <w:r>
        <w:rPr>
          <w:sz w:val="28"/>
          <w:szCs w:val="28"/>
        </w:rPr>
        <w:t>»</w:t>
      </w:r>
      <w:r w:rsidRPr="009976AC">
        <w:rPr>
          <w:sz w:val="28"/>
          <w:szCs w:val="28"/>
        </w:rPr>
        <w:t>.</w:t>
      </w:r>
    </w:p>
    <w:p w:rsidR="00350814" w:rsidRPr="005C660C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5C660C">
        <w:rPr>
          <w:sz w:val="28"/>
          <w:szCs w:val="28"/>
        </w:rPr>
        <w:t xml:space="preserve">При этом Указаниями о порядке составления и представления бухгалтерской отчетности, утвержденными приказом Минфина России от 22.07.2003 № 67н, установлено, что в бухгалтерскую отчетность должны включаться показатели, необходимые для формирования достоверного и полного представления о финансовом положении организации, финансовых результатах ее деятельности и изменениях в ее финансовом положении, т. е. существенная информация для заинтересованных пользователей. Вопрос о существенности такой информации решается организацией и зависит от оценки показателя, характера информации и конкретных обстоятельств возникновения. Таким образом, расшифровка существенных прочих доходов и расходов организации должна, как и раньше, присутствовать в бухгалтерской отчетности. </w:t>
      </w:r>
    </w:p>
    <w:p w:rsidR="00350814" w:rsidRPr="009976AC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вышеизложенного</w:t>
      </w:r>
      <w:r w:rsidRPr="00997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заполнение годовой </w:t>
      </w:r>
      <w:r w:rsidRPr="009976AC">
        <w:rPr>
          <w:sz w:val="28"/>
          <w:szCs w:val="28"/>
        </w:rPr>
        <w:t>форм</w:t>
      </w:r>
      <w:r>
        <w:rPr>
          <w:sz w:val="28"/>
          <w:szCs w:val="28"/>
        </w:rPr>
        <w:t>ы</w:t>
      </w:r>
      <w:r w:rsidRPr="009976AC">
        <w:rPr>
          <w:sz w:val="28"/>
          <w:szCs w:val="28"/>
        </w:rPr>
        <w:t xml:space="preserve"> № 2</w:t>
      </w:r>
      <w:r>
        <w:rPr>
          <w:sz w:val="28"/>
          <w:szCs w:val="28"/>
        </w:rPr>
        <w:t xml:space="preserve"> предусматривает отражение результатов финансовой деятельности предприятия в следующем разрезе</w:t>
      </w:r>
      <w:r w:rsidRPr="009976AC">
        <w:rPr>
          <w:sz w:val="28"/>
          <w:szCs w:val="28"/>
        </w:rPr>
        <w:t>:</w:t>
      </w: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bookmarkStart w:id="13" w:name="_Toc167852930"/>
      <w:bookmarkStart w:id="14" w:name="_Toc167890279"/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C05D05" w:rsidRDefault="00C05D05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C05D05" w:rsidRDefault="00C05D05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350814" w:rsidRPr="00C05D05" w:rsidRDefault="00350814" w:rsidP="00350814">
      <w:pPr>
        <w:spacing w:line="360" w:lineRule="auto"/>
        <w:ind w:firstLine="709"/>
        <w:jc w:val="center"/>
        <w:outlineLvl w:val="1"/>
        <w:rPr>
          <w:i/>
          <w:sz w:val="28"/>
          <w:szCs w:val="28"/>
        </w:rPr>
      </w:pPr>
      <w:r w:rsidRPr="00C05D05">
        <w:rPr>
          <w:b/>
          <w:i/>
          <w:sz w:val="28"/>
          <w:szCs w:val="28"/>
        </w:rPr>
        <w:t>3.1. Доходы и расходы по обычным видам деятельности.</w:t>
      </w:r>
      <w:bookmarkEnd w:id="13"/>
      <w:bookmarkEnd w:id="14"/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7430E3">
        <w:rPr>
          <w:sz w:val="28"/>
          <w:szCs w:val="28"/>
          <w:u w:val="single"/>
        </w:rPr>
        <w:t>По строке 010</w:t>
      </w:r>
      <w:r>
        <w:rPr>
          <w:sz w:val="28"/>
          <w:szCs w:val="28"/>
        </w:rPr>
        <w:t xml:space="preserve"> (выручка) показывают доходы, полученные от обычных видов деятельности предприятия – выручка от продажи продукции (товаров) и поступления, связанные с выполнением работ или оказанием услуг. Не являются доходами предприятия и не отражаются в отчете о прибылях и убытках такие поступления, как: суммы НДС, акцизов и </w:t>
      </w:r>
      <w:r w:rsidR="008E107C">
        <w:rPr>
          <w:sz w:val="28"/>
          <w:szCs w:val="28"/>
        </w:rPr>
        <w:t>экспортных</w:t>
      </w:r>
      <w:r>
        <w:rPr>
          <w:sz w:val="28"/>
          <w:szCs w:val="28"/>
        </w:rPr>
        <w:t xml:space="preserve"> пошлин, полученные в составе выручки; денежные </w:t>
      </w:r>
      <w:r w:rsidR="008E107C">
        <w:rPr>
          <w:sz w:val="28"/>
          <w:szCs w:val="28"/>
        </w:rPr>
        <w:t>средства,</w:t>
      </w:r>
      <w:r>
        <w:rPr>
          <w:sz w:val="28"/>
          <w:szCs w:val="28"/>
        </w:rPr>
        <w:t xml:space="preserve"> полученные посредником от покупателей за товары, принадлежащие комитенту (принципалу или доверителю); авансы, полученные в счет оплаты продукции (работ, услуг); суммы залога или </w:t>
      </w:r>
      <w:r w:rsidR="008E107C">
        <w:rPr>
          <w:sz w:val="28"/>
          <w:szCs w:val="28"/>
        </w:rPr>
        <w:t>задатка</w:t>
      </w:r>
      <w:r>
        <w:rPr>
          <w:sz w:val="28"/>
          <w:szCs w:val="28"/>
        </w:rPr>
        <w:t xml:space="preserve">; суммы, поступившие в погашение кредита или займа. В типовой форме отчета о прибылях и убытках выручка отражается полностью. Расшифровываются только существенные доходы − те, которые составляют 5 и более процентов от общей суммы доходов организации. 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7430E3">
        <w:rPr>
          <w:sz w:val="28"/>
          <w:szCs w:val="28"/>
          <w:u w:val="single"/>
        </w:rPr>
        <w:t>По строке 020</w:t>
      </w:r>
      <w:r>
        <w:rPr>
          <w:sz w:val="28"/>
          <w:szCs w:val="28"/>
        </w:rPr>
        <w:t xml:space="preserve"> (себестоимость) указывается сумма расходов по обычным видам деятельности за отчетный период (эти показатели указываются в круглых скобках), что включает в себя: материальные расходы; затраты на оплату труда; отчисления на социальные нужды; амортизацию; прочие. Не считаются расходами и в отчете не отражаются: суммы от продажи товаров, перечисленные посредником в пользу комитента (довер</w:t>
      </w:r>
      <w:r w:rsidR="008E107C">
        <w:rPr>
          <w:sz w:val="28"/>
          <w:szCs w:val="28"/>
        </w:rPr>
        <w:t>ителя, принципала); затраты по приобретению</w:t>
      </w:r>
      <w:r>
        <w:rPr>
          <w:sz w:val="28"/>
          <w:szCs w:val="28"/>
        </w:rPr>
        <w:t xml:space="preserve"> </w:t>
      </w:r>
      <w:r w:rsidR="008E107C">
        <w:rPr>
          <w:sz w:val="28"/>
          <w:szCs w:val="28"/>
        </w:rPr>
        <w:t>внеоборотные</w:t>
      </w:r>
      <w:r>
        <w:rPr>
          <w:sz w:val="28"/>
          <w:szCs w:val="28"/>
        </w:rPr>
        <w:t xml:space="preserve"> активов (основных средств, нематериальных активов, незавершенного строительства и т. п.); суммы. Выданные в </w:t>
      </w:r>
      <w:r w:rsidR="008E107C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задатка; суммы, перечисленные в погашение кредита или займа, ранее полученного предприятием.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же, как и в отношении </w:t>
      </w:r>
      <w:r w:rsidR="008E107C">
        <w:rPr>
          <w:sz w:val="28"/>
          <w:szCs w:val="28"/>
        </w:rPr>
        <w:t>доходов,</w:t>
      </w:r>
      <w:r>
        <w:rPr>
          <w:sz w:val="28"/>
          <w:szCs w:val="28"/>
        </w:rPr>
        <w:t xml:space="preserve"> организациям необходимо расшифровывать существенные расходы.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7430E3">
        <w:rPr>
          <w:sz w:val="28"/>
          <w:szCs w:val="28"/>
          <w:u w:val="single"/>
        </w:rPr>
        <w:t>По строке 029</w:t>
      </w:r>
      <w:r>
        <w:rPr>
          <w:sz w:val="28"/>
          <w:szCs w:val="28"/>
        </w:rPr>
        <w:t xml:space="preserve"> (валовая прибыль) приводят промежуточный итог, который </w:t>
      </w:r>
      <w:r w:rsidR="008E107C">
        <w:rPr>
          <w:sz w:val="28"/>
          <w:szCs w:val="28"/>
        </w:rPr>
        <w:t>рассчитывается</w:t>
      </w:r>
      <w:r>
        <w:rPr>
          <w:sz w:val="28"/>
          <w:szCs w:val="28"/>
        </w:rPr>
        <w:t xml:space="preserve"> как разница между выручкой (строка 010) и себестоимостью (строка 020)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7430E3">
        <w:rPr>
          <w:sz w:val="28"/>
          <w:szCs w:val="28"/>
          <w:u w:val="single"/>
        </w:rPr>
        <w:t>По строке 030</w:t>
      </w:r>
      <w:r>
        <w:rPr>
          <w:sz w:val="28"/>
          <w:szCs w:val="28"/>
        </w:rPr>
        <w:t xml:space="preserve"> (коммерческие расходы) показываются затраты, связанные со сбытом продукции. Сумма коммерческих расходов </w:t>
      </w:r>
      <w:r w:rsidR="008E107C">
        <w:rPr>
          <w:sz w:val="28"/>
          <w:szCs w:val="28"/>
        </w:rPr>
        <w:t>указывается в</w:t>
      </w:r>
      <w:r>
        <w:rPr>
          <w:sz w:val="28"/>
          <w:szCs w:val="28"/>
        </w:rPr>
        <w:t xml:space="preserve"> круглых скобках и включает в себя:</w:t>
      </w:r>
    </w:p>
    <w:p w:rsidR="00350814" w:rsidRDefault="00350814" w:rsidP="00350814">
      <w:pPr>
        <w:numPr>
          <w:ilvl w:val="0"/>
          <w:numId w:val="6"/>
        </w:numPr>
        <w:spacing w:line="360" w:lineRule="auto"/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для производственных предприятий: затраты на рекламу продукции, её транспортировку и упаковку, представительские расходы, зарплату продавцов и т. п.</w:t>
      </w:r>
    </w:p>
    <w:p w:rsidR="00350814" w:rsidRDefault="00350814" w:rsidP="00350814">
      <w:pPr>
        <w:numPr>
          <w:ilvl w:val="0"/>
          <w:numId w:val="6"/>
        </w:numPr>
        <w:spacing w:line="360" w:lineRule="auto"/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для торговых предприятий: все затраты связанные с ведением обычной деятельности (зарплата административно-управленческому персоналу и продавцам, аренда офисных и торговых помещений, аренда складов, оплата услуг охраны, расходы на рекламу, представительские расходы и т. п.)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05454E">
        <w:rPr>
          <w:sz w:val="28"/>
          <w:szCs w:val="28"/>
          <w:u w:val="single"/>
        </w:rPr>
        <w:t>По строке 040</w:t>
      </w:r>
      <w:r>
        <w:rPr>
          <w:sz w:val="28"/>
          <w:szCs w:val="28"/>
        </w:rPr>
        <w:t xml:space="preserve"> (управленческие расходы) отражаются общехозяйственные расходы организации, в частности (для организаций, занимающихся выпуском готовой продукции, выполнением работ, оказанием услуг): расходы на оплату труда административного персонала; расходы на подготовку и переподготовку кадров; расходы на содержание имущества общехозяйственного </w:t>
      </w:r>
      <w:r w:rsidR="008E107C">
        <w:rPr>
          <w:sz w:val="28"/>
          <w:szCs w:val="28"/>
        </w:rPr>
        <w:t>назначения; стоимость</w:t>
      </w:r>
      <w:r>
        <w:rPr>
          <w:sz w:val="28"/>
          <w:szCs w:val="28"/>
        </w:rPr>
        <w:t xml:space="preserve"> канц. товаров и других материалов, инвентаря, использованных для нужд управления. Торговые предприятия строку 040 не заполняют. Все расходы, даже непосредственно не связанные с процессом реализации товаров, включаются в строку 030 «Коммерческие расходы». 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9D50F8">
        <w:rPr>
          <w:sz w:val="28"/>
          <w:szCs w:val="28"/>
          <w:u w:val="single"/>
        </w:rPr>
        <w:t>По строке 050 (прибыль (убыток) от продаж)</w:t>
      </w:r>
      <w:r>
        <w:rPr>
          <w:sz w:val="28"/>
          <w:szCs w:val="28"/>
        </w:rPr>
        <w:t xml:space="preserve"> указывается финансовый результат от продажи продукции (товаров, рабо</w:t>
      </w:r>
      <w:r w:rsidR="008E107C">
        <w:rPr>
          <w:sz w:val="28"/>
          <w:szCs w:val="28"/>
        </w:rPr>
        <w:t>т</w:t>
      </w:r>
      <w:r>
        <w:rPr>
          <w:sz w:val="28"/>
          <w:szCs w:val="28"/>
        </w:rPr>
        <w:t xml:space="preserve">, услуг). Этот показатель формируется как разница между строкой 010 «Выручка от продаж» и суммой строк 020 «Себестоимость проданных товаров, работ, услуг», 030 «Коммерческие расходы», 040 «Управленческие расходы» или как разница между строкой 029 «Валовая прибыль» и суммой строк 030 «Коммерческие расходы», 040 «Управленческие расходы». Если в итоге </w:t>
      </w:r>
      <w:r w:rsidR="008E107C">
        <w:rPr>
          <w:sz w:val="28"/>
          <w:szCs w:val="28"/>
        </w:rPr>
        <w:t>получается</w:t>
      </w:r>
      <w:r>
        <w:rPr>
          <w:sz w:val="28"/>
          <w:szCs w:val="28"/>
        </w:rPr>
        <w:t xml:space="preserve"> убыток, то его необходимо указать в круглых скобках. </w:t>
      </w: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bookmarkStart w:id="15" w:name="_Toc167852931"/>
      <w:bookmarkStart w:id="16" w:name="_Toc167890280"/>
    </w:p>
    <w:p w:rsidR="00350814" w:rsidRPr="00C05D05" w:rsidRDefault="00350814" w:rsidP="00350814">
      <w:pPr>
        <w:spacing w:line="360" w:lineRule="auto"/>
        <w:ind w:firstLine="709"/>
        <w:jc w:val="center"/>
        <w:outlineLvl w:val="1"/>
        <w:rPr>
          <w:b/>
          <w:i/>
          <w:sz w:val="28"/>
          <w:szCs w:val="28"/>
        </w:rPr>
      </w:pPr>
      <w:r w:rsidRPr="00C05D05">
        <w:rPr>
          <w:b/>
          <w:i/>
          <w:sz w:val="28"/>
          <w:szCs w:val="28"/>
        </w:rPr>
        <w:t>3.2. Прочие доходы и расходы</w:t>
      </w:r>
      <w:bookmarkEnd w:id="15"/>
      <w:bookmarkEnd w:id="16"/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9D50F8">
        <w:rPr>
          <w:sz w:val="28"/>
          <w:szCs w:val="28"/>
          <w:u w:val="single"/>
        </w:rPr>
        <w:t>По строке 060 (проценты к получению)</w:t>
      </w:r>
      <w:r>
        <w:rPr>
          <w:sz w:val="28"/>
          <w:szCs w:val="28"/>
        </w:rPr>
        <w:t xml:space="preserve"> отражается сумма процентов, которые должна получить организация по предоставленным другим организациям займам (в том числе облигациям) и от обслуживающего банка за использование денег на расчетном или депозитном счете предприятия.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B21AE2">
        <w:rPr>
          <w:sz w:val="28"/>
          <w:szCs w:val="28"/>
          <w:u w:val="single"/>
        </w:rPr>
        <w:t>По строке 07</w:t>
      </w:r>
      <w:r>
        <w:rPr>
          <w:sz w:val="28"/>
          <w:szCs w:val="28"/>
          <w:u w:val="single"/>
        </w:rPr>
        <w:t>0</w:t>
      </w:r>
      <w:r w:rsidRPr="00B21AE2">
        <w:rPr>
          <w:sz w:val="28"/>
          <w:szCs w:val="28"/>
          <w:u w:val="single"/>
        </w:rPr>
        <w:t xml:space="preserve"> (проценты к уплате)</w:t>
      </w:r>
      <w:r>
        <w:rPr>
          <w:sz w:val="28"/>
          <w:szCs w:val="28"/>
        </w:rPr>
        <w:t xml:space="preserve"> приводятся суммы процентов, которые </w:t>
      </w:r>
      <w:r w:rsidR="008E107C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должна заплатить по полученным кредитам и займам, облигациям, акциям. Исключение составляют платежи по займам, взятым для покупки инвестиционных активов. Такие проценты до момента оприходования учитываются в себестоимости купленного имущества. Если же проценты </w:t>
      </w:r>
      <w:r w:rsidR="008E107C">
        <w:rPr>
          <w:sz w:val="28"/>
          <w:szCs w:val="28"/>
        </w:rPr>
        <w:t>начислены</w:t>
      </w:r>
      <w:r>
        <w:rPr>
          <w:sz w:val="28"/>
          <w:szCs w:val="28"/>
        </w:rPr>
        <w:t xml:space="preserve"> уже после принятия инвестиционного актива к учету, то они относятся к прочим расходам и также отражаются по строке 070. Следует </w:t>
      </w:r>
      <w:r w:rsidR="008E107C">
        <w:rPr>
          <w:sz w:val="28"/>
          <w:szCs w:val="28"/>
        </w:rPr>
        <w:t>учитывать</w:t>
      </w:r>
      <w:r>
        <w:rPr>
          <w:sz w:val="28"/>
          <w:szCs w:val="28"/>
        </w:rPr>
        <w:t>,</w:t>
      </w:r>
      <w:r w:rsidR="008E10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проценты по заемным средствам, направленным на приобретение инвестиционных активом можно списать единовременно (аналогично налоговому учету). К инвестиционным активам относятся объекты основных средств, требующие </w:t>
      </w:r>
      <w:r w:rsidR="008E107C">
        <w:rPr>
          <w:sz w:val="28"/>
          <w:szCs w:val="28"/>
        </w:rPr>
        <w:t>большого</w:t>
      </w:r>
      <w:r>
        <w:rPr>
          <w:sz w:val="28"/>
          <w:szCs w:val="28"/>
        </w:rPr>
        <w:t xml:space="preserve"> времени и затрат на приобретение и (или) </w:t>
      </w:r>
      <w:r w:rsidR="008E107C">
        <w:rPr>
          <w:sz w:val="28"/>
          <w:szCs w:val="28"/>
        </w:rPr>
        <w:t>строительство</w:t>
      </w:r>
      <w:r>
        <w:rPr>
          <w:sz w:val="28"/>
          <w:szCs w:val="28"/>
        </w:rPr>
        <w:t>. И, так как в БПУ 15/01 не уточнено, как определить длительность подготовки или строительства, организация может самостоятельно установить этот критерий, отразив его в учетной политике.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B21AE2">
        <w:rPr>
          <w:sz w:val="28"/>
          <w:szCs w:val="28"/>
          <w:u w:val="single"/>
        </w:rPr>
        <w:t>По строке 080 (доходы от участия в других организациях)</w:t>
      </w:r>
      <w:r>
        <w:rPr>
          <w:sz w:val="28"/>
          <w:szCs w:val="28"/>
        </w:rPr>
        <w:t xml:space="preserve"> отражаются </w:t>
      </w:r>
      <w:r w:rsidR="008E107C">
        <w:rPr>
          <w:sz w:val="28"/>
          <w:szCs w:val="28"/>
        </w:rPr>
        <w:t>дивиденды</w:t>
      </w:r>
      <w:r>
        <w:rPr>
          <w:sz w:val="28"/>
          <w:szCs w:val="28"/>
        </w:rPr>
        <w:t xml:space="preserve"> − часть прибыли от деятельности организация в уставных капиталах которых предприятие, составляющее отчет о прибылях и убытках, </w:t>
      </w:r>
      <w:r w:rsidR="008E107C">
        <w:rPr>
          <w:sz w:val="28"/>
          <w:szCs w:val="28"/>
        </w:rPr>
        <w:t>иметь</w:t>
      </w:r>
      <w:r>
        <w:rPr>
          <w:sz w:val="28"/>
          <w:szCs w:val="28"/>
        </w:rPr>
        <w:t xml:space="preserve"> долю. За исключением случая, когда такой вид деятельности рассматривается как обычный. Предприятия могут вести совместную деятельность, объединив свои </w:t>
      </w:r>
      <w:r w:rsidR="008E107C">
        <w:rPr>
          <w:sz w:val="28"/>
          <w:szCs w:val="28"/>
        </w:rPr>
        <w:t>вклады. Для</w:t>
      </w:r>
      <w:r>
        <w:rPr>
          <w:sz w:val="28"/>
          <w:szCs w:val="28"/>
        </w:rPr>
        <w:t xml:space="preserve"> этого они заключают договор простого товарищества и доход от совместной деятельности начисляют в день, когда товарищи распределят полученную прибыль между собой. Эту сумм и отражают в строке 080.</w:t>
      </w:r>
    </w:p>
    <w:p w:rsidR="00350814" w:rsidRPr="00A3649F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A3649F">
        <w:rPr>
          <w:sz w:val="28"/>
          <w:szCs w:val="28"/>
          <w:u w:val="single"/>
        </w:rPr>
        <w:t>По строке 090 (прочие доходы)</w:t>
      </w:r>
      <w:r>
        <w:rPr>
          <w:sz w:val="28"/>
          <w:szCs w:val="28"/>
        </w:rPr>
        <w:t xml:space="preserve"> отражают </w:t>
      </w:r>
      <w:r w:rsidRPr="00A3649F">
        <w:rPr>
          <w:sz w:val="28"/>
          <w:szCs w:val="28"/>
        </w:rPr>
        <w:t xml:space="preserve">доходы </w:t>
      </w:r>
      <w:r w:rsidR="008E107C" w:rsidRPr="00A3649F">
        <w:rPr>
          <w:sz w:val="28"/>
          <w:szCs w:val="28"/>
        </w:rPr>
        <w:t>организации,</w:t>
      </w:r>
      <w:r w:rsidRPr="00A3649F">
        <w:rPr>
          <w:sz w:val="28"/>
          <w:szCs w:val="28"/>
        </w:rPr>
        <w:t xml:space="preserve"> содержащиеся в </w:t>
      </w:r>
      <w:r w:rsidR="008E107C" w:rsidRPr="00A3649F">
        <w:rPr>
          <w:sz w:val="28"/>
          <w:szCs w:val="28"/>
        </w:rPr>
        <w:t>пункте</w:t>
      </w:r>
      <w:r w:rsidRPr="00A3649F">
        <w:rPr>
          <w:sz w:val="28"/>
          <w:szCs w:val="28"/>
        </w:rPr>
        <w:t xml:space="preserve"> 7 ПБУ 9/99 и не указанные в строках 060 (проценты к получению) и 080 (доходы от участия в других организациях)</w:t>
      </w:r>
      <w:r>
        <w:rPr>
          <w:sz w:val="28"/>
          <w:szCs w:val="28"/>
        </w:rPr>
        <w:t>. Ранее эта строка называлась «Прочие операционные доходы». В связи с исключением приказом Минфина России от 18.09.2006 г. № 115н, строки 120 (внереализационные доходы) в этой же строке необходимо указывать</w:t>
      </w:r>
      <w:r w:rsidRPr="00E77D5B">
        <w:rPr>
          <w:sz w:val="28"/>
          <w:szCs w:val="28"/>
        </w:rPr>
        <w:t xml:space="preserve"> </w:t>
      </w:r>
      <w:r>
        <w:rPr>
          <w:sz w:val="28"/>
          <w:szCs w:val="28"/>
        </w:rPr>
        <w:t>доходы, которые ранее считались внереализационными (их перечень приведен в пункте 8 ПБУ9/99) и чрезвычайными.</w:t>
      </w:r>
    </w:p>
    <w:p w:rsidR="00350814" w:rsidRPr="009976AC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</w:t>
      </w:r>
      <w:r w:rsidRPr="00E324FF">
        <w:rPr>
          <w:sz w:val="28"/>
          <w:szCs w:val="28"/>
          <w:u w:val="single"/>
        </w:rPr>
        <w:t>о строке 100 (прочие расходы)</w:t>
      </w:r>
      <w:r>
        <w:rPr>
          <w:sz w:val="28"/>
          <w:szCs w:val="28"/>
        </w:rPr>
        <w:t xml:space="preserve"> отражаются расходы</w:t>
      </w:r>
      <w:r w:rsidR="008E107C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которые ранее считались операционными, внереализационными и чрезвычайными</w:t>
      </w:r>
      <w:r w:rsidRPr="00997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(строка 130 отчета о прибылях и убытках «Внереализационные расходы» так же была исключена приказом Минфина России от 18.09.2006 г. № 115н). К прочим расходам в частности теперь относят: затраты по сдаче имущества в аренду; от списания </w:t>
      </w:r>
      <w:r w:rsidR="008E107C">
        <w:rPr>
          <w:sz w:val="28"/>
          <w:szCs w:val="28"/>
        </w:rPr>
        <w:t>прочего</w:t>
      </w:r>
      <w:r>
        <w:rPr>
          <w:sz w:val="28"/>
          <w:szCs w:val="28"/>
        </w:rPr>
        <w:t xml:space="preserve"> </w:t>
      </w:r>
      <w:r w:rsidR="008E107C">
        <w:rPr>
          <w:sz w:val="28"/>
          <w:szCs w:val="28"/>
        </w:rPr>
        <w:t>имущества</w:t>
      </w:r>
      <w:r>
        <w:rPr>
          <w:sz w:val="28"/>
          <w:szCs w:val="28"/>
        </w:rPr>
        <w:t xml:space="preserve"> предприятия (основных средств, нематериальных активов, материалов); оплату услуг банка; оплату процентов по кредитам и </w:t>
      </w:r>
      <w:r w:rsidR="008E107C">
        <w:rPr>
          <w:sz w:val="28"/>
          <w:szCs w:val="28"/>
        </w:rPr>
        <w:t>займам; признанные</w:t>
      </w:r>
      <w:r>
        <w:rPr>
          <w:sz w:val="28"/>
          <w:szCs w:val="28"/>
        </w:rPr>
        <w:t xml:space="preserve"> пени, штрафы, неустойки за нарушение условий договоров; убытки прошлых лет, выявленные в отчетном году; отрицательные курсовые </w:t>
      </w:r>
      <w:r w:rsidR="008E107C">
        <w:rPr>
          <w:sz w:val="28"/>
          <w:szCs w:val="28"/>
        </w:rPr>
        <w:t>разницы; убытки</w:t>
      </w:r>
      <w:r>
        <w:rPr>
          <w:sz w:val="28"/>
          <w:szCs w:val="28"/>
        </w:rPr>
        <w:t>, возмещаемые другим фирмам; суммы дебиторской задолж</w:t>
      </w:r>
      <w:r w:rsidR="008E107C">
        <w:rPr>
          <w:sz w:val="28"/>
          <w:szCs w:val="28"/>
        </w:rPr>
        <w:t>ен</w:t>
      </w:r>
      <w:r>
        <w:rPr>
          <w:sz w:val="28"/>
          <w:szCs w:val="28"/>
        </w:rPr>
        <w:t>ности по которой истек срок исковой давности или если должник признан банкротом.</w:t>
      </w:r>
    </w:p>
    <w:p w:rsidR="00350814" w:rsidRPr="009976AC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9976AC">
        <w:rPr>
          <w:sz w:val="28"/>
          <w:szCs w:val="28"/>
        </w:rPr>
        <w:t xml:space="preserve">В форме № 2 данные приводятся не только за текущий, но и, как минимум, за предшествующий год, </w:t>
      </w:r>
      <w:r>
        <w:rPr>
          <w:sz w:val="28"/>
          <w:szCs w:val="28"/>
        </w:rPr>
        <w:t xml:space="preserve">поэтому </w:t>
      </w:r>
      <w:r w:rsidRPr="009976AC">
        <w:rPr>
          <w:sz w:val="28"/>
          <w:szCs w:val="28"/>
        </w:rPr>
        <w:t xml:space="preserve">описанный выше алгоритм заполнения строк 090 и 100 применяется и для графы </w:t>
      </w:r>
      <w:r>
        <w:rPr>
          <w:sz w:val="28"/>
          <w:szCs w:val="28"/>
        </w:rPr>
        <w:t>«</w:t>
      </w:r>
      <w:r w:rsidRPr="009976AC">
        <w:rPr>
          <w:sz w:val="28"/>
          <w:szCs w:val="28"/>
        </w:rPr>
        <w:t>За аналогичный период предыдущего года</w:t>
      </w:r>
      <w:r>
        <w:rPr>
          <w:sz w:val="28"/>
          <w:szCs w:val="28"/>
        </w:rPr>
        <w:t>»</w:t>
      </w:r>
      <w:r w:rsidRPr="009976AC">
        <w:rPr>
          <w:sz w:val="28"/>
          <w:szCs w:val="28"/>
        </w:rPr>
        <w:t>.</w:t>
      </w: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bookmarkStart w:id="17" w:name="_Toc167852932"/>
      <w:bookmarkStart w:id="18" w:name="_Toc167890281"/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8E107C" w:rsidRDefault="008E107C" w:rsidP="008E107C">
      <w:pPr>
        <w:spacing w:line="360" w:lineRule="auto"/>
        <w:ind w:firstLine="709"/>
        <w:jc w:val="right"/>
        <w:outlineLvl w:val="1"/>
        <w:rPr>
          <w:b/>
          <w:sz w:val="28"/>
          <w:szCs w:val="28"/>
        </w:rPr>
      </w:pPr>
    </w:p>
    <w:p w:rsidR="008E107C" w:rsidRDefault="008E107C" w:rsidP="00350814">
      <w:pPr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350814" w:rsidRPr="00C05D05" w:rsidRDefault="00350814" w:rsidP="00350814">
      <w:pPr>
        <w:spacing w:line="360" w:lineRule="auto"/>
        <w:ind w:firstLine="709"/>
        <w:jc w:val="center"/>
        <w:outlineLvl w:val="1"/>
        <w:rPr>
          <w:b/>
          <w:i/>
          <w:sz w:val="28"/>
          <w:szCs w:val="28"/>
        </w:rPr>
      </w:pPr>
      <w:r w:rsidRPr="00C05D05">
        <w:rPr>
          <w:b/>
          <w:i/>
          <w:sz w:val="28"/>
          <w:szCs w:val="28"/>
        </w:rPr>
        <w:t>3.3. Корректировка бухгалтерской прибыли</w:t>
      </w:r>
      <w:bookmarkEnd w:id="17"/>
      <w:bookmarkEnd w:id="18"/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166D65">
        <w:rPr>
          <w:sz w:val="28"/>
          <w:szCs w:val="28"/>
          <w:u w:val="single"/>
        </w:rPr>
        <w:t>Строка 141 (отложенные налоговые активы)</w:t>
      </w:r>
      <w:r>
        <w:rPr>
          <w:sz w:val="28"/>
          <w:szCs w:val="28"/>
        </w:rPr>
        <w:t xml:space="preserve"> </w:t>
      </w:r>
      <w:r w:rsidR="008E107C">
        <w:rPr>
          <w:sz w:val="28"/>
          <w:szCs w:val="28"/>
        </w:rPr>
        <w:t>заполняется</w:t>
      </w:r>
      <w:r>
        <w:rPr>
          <w:sz w:val="28"/>
          <w:szCs w:val="28"/>
        </w:rPr>
        <w:t xml:space="preserve"> в </w:t>
      </w:r>
      <w:r w:rsidR="008E107C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 ПБУ 18/02 (так же как и строки 142 (отложенные налоговые обязательства) и 200 (постоянные налоговые обязательства)). Для вычисления этого показателя необходимо вычитаемую временную разницу умножить на ставку </w:t>
      </w:r>
      <w:r w:rsidR="008E107C">
        <w:rPr>
          <w:sz w:val="28"/>
          <w:szCs w:val="28"/>
        </w:rPr>
        <w:t>налога,</w:t>
      </w:r>
      <w:r>
        <w:rPr>
          <w:sz w:val="28"/>
          <w:szCs w:val="28"/>
        </w:rPr>
        <w:t xml:space="preserve"> на прибыль. Для учета таких активов служит счет 09 «Отложенные налоговые активы». Если разница </w:t>
      </w:r>
      <w:r w:rsidR="008E107C">
        <w:rPr>
          <w:sz w:val="28"/>
          <w:szCs w:val="28"/>
        </w:rPr>
        <w:t>между</w:t>
      </w:r>
      <w:r>
        <w:rPr>
          <w:sz w:val="28"/>
          <w:szCs w:val="28"/>
        </w:rPr>
        <w:t xml:space="preserve"> дебетовым и кредитовым оборотами положительна, то результат прибавляют к прибыли до налогообложения (уменьшают убыток). Если разница отрицательна, то показатель строки 141 нужно вычесть из прибыли (прибавить к убытку). В этом случае указывать его в форме №2 следует в круглых скобках.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A456EC">
        <w:rPr>
          <w:sz w:val="28"/>
          <w:szCs w:val="28"/>
          <w:u w:val="single"/>
        </w:rPr>
        <w:t>Строка 142 (отложенные налоговые обязательства)</w:t>
      </w:r>
      <w:r>
        <w:rPr>
          <w:sz w:val="28"/>
          <w:szCs w:val="28"/>
        </w:rPr>
        <w:t xml:space="preserve"> служит для отражения сумм на</w:t>
      </w:r>
      <w:r w:rsidRPr="00E77D5B">
        <w:rPr>
          <w:sz w:val="28"/>
          <w:szCs w:val="28"/>
        </w:rPr>
        <w:t>л</w:t>
      </w:r>
      <w:r>
        <w:rPr>
          <w:sz w:val="28"/>
          <w:szCs w:val="28"/>
        </w:rPr>
        <w:t xml:space="preserve">ога на прибыль, которые </w:t>
      </w:r>
      <w:r w:rsidR="008E107C">
        <w:rPr>
          <w:sz w:val="28"/>
          <w:szCs w:val="28"/>
        </w:rPr>
        <w:t>организация</w:t>
      </w:r>
      <w:r>
        <w:rPr>
          <w:sz w:val="28"/>
          <w:szCs w:val="28"/>
        </w:rPr>
        <w:t xml:space="preserve"> должна будет «доплатить». Этот показатель </w:t>
      </w:r>
      <w:r w:rsidR="008E107C">
        <w:rPr>
          <w:sz w:val="28"/>
          <w:szCs w:val="28"/>
        </w:rPr>
        <w:t>рассчитывается</w:t>
      </w:r>
      <w:r>
        <w:rPr>
          <w:sz w:val="28"/>
          <w:szCs w:val="28"/>
        </w:rPr>
        <w:t xml:space="preserve"> как произведение налогооблагаемой временной разницы на ставку налога на прибыль. Вести учет отложенного налогового обязательства нужно на счете 77 «Отложенные налоговые обязательства». Отрицательный показатель данной строки записывается в круглых скобках и вычитается из прибыли до налогообложения, а положительный прибавляется к ней.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</w:t>
      </w:r>
      <w:r w:rsidRPr="00980DAE">
        <w:rPr>
          <w:sz w:val="28"/>
          <w:szCs w:val="28"/>
          <w:u w:val="single"/>
        </w:rPr>
        <w:t>строки 150 (текущий налог на прибыль)</w:t>
      </w:r>
      <w:r>
        <w:rPr>
          <w:sz w:val="28"/>
          <w:szCs w:val="28"/>
        </w:rPr>
        <w:t xml:space="preserve"> совпадает с суммой налога на прибыль, начисленной к уплате в бюджет за отчетный период. В отчет о прибылях и убытках данный показатель вписывается в кругдых скобках.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980DAE">
        <w:rPr>
          <w:sz w:val="28"/>
          <w:szCs w:val="28"/>
          <w:u w:val="single"/>
        </w:rPr>
        <w:t>Строка 190 (чистая прибыль (убыток) отчетного периода)</w:t>
      </w:r>
      <w:r>
        <w:rPr>
          <w:sz w:val="28"/>
          <w:szCs w:val="28"/>
        </w:rPr>
        <w:t xml:space="preserve"> показывает конечный финансовый результат предприятия за отчетный период за минусом налога на прибыль. Если результатом деятельности организации является убыток, то его надо показать в круглых скобках.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E11E6D">
        <w:rPr>
          <w:sz w:val="28"/>
          <w:szCs w:val="28"/>
          <w:u w:val="single"/>
        </w:rPr>
        <w:t>Строка 200 (постоянные налоговые обязательства</w:t>
      </w:r>
      <w:r>
        <w:rPr>
          <w:sz w:val="28"/>
          <w:szCs w:val="28"/>
          <w:u w:val="single"/>
        </w:rPr>
        <w:t xml:space="preserve"> (активы)</w:t>
      </w:r>
      <w:r w:rsidRPr="00E11E6D">
        <w:rPr>
          <w:sz w:val="28"/>
          <w:szCs w:val="28"/>
          <w:u w:val="single"/>
        </w:rPr>
        <w:t>)</w:t>
      </w:r>
      <w:r w:rsidRPr="00E11E6D">
        <w:rPr>
          <w:sz w:val="28"/>
          <w:szCs w:val="28"/>
        </w:rPr>
        <w:t>,</w:t>
      </w:r>
      <w:r>
        <w:rPr>
          <w:sz w:val="28"/>
          <w:szCs w:val="28"/>
        </w:rPr>
        <w:t xml:space="preserve"> как </w:t>
      </w:r>
      <w:r w:rsidR="008E107C">
        <w:rPr>
          <w:sz w:val="28"/>
          <w:szCs w:val="28"/>
        </w:rPr>
        <w:t>отмечалось</w:t>
      </w:r>
      <w:r>
        <w:rPr>
          <w:sz w:val="28"/>
          <w:szCs w:val="28"/>
        </w:rPr>
        <w:t xml:space="preserve"> ранее, должна заполняться </w:t>
      </w:r>
      <w:r w:rsidR="008E107C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 ПБУ 18/02. По аналогии с показателями строк 141 и 142, показатель данной строки является произведением постоянной налоговой разницы на ставку налога на прибыль. Следует учитывать, что при образовании постоянного налогового актива его необходимо показать в отчете о прибылях и убытках </w:t>
      </w:r>
      <w:r w:rsidRPr="00E11E6D">
        <w:rPr>
          <w:i/>
          <w:sz w:val="28"/>
          <w:szCs w:val="28"/>
        </w:rPr>
        <w:t>справочно</w:t>
      </w:r>
      <w:r>
        <w:rPr>
          <w:sz w:val="28"/>
          <w:szCs w:val="28"/>
        </w:rPr>
        <w:t>, не смотря на то, что понятие «постоянный налоговый актив» отсутствует в ПБУ 18/02.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E11E6D">
        <w:rPr>
          <w:sz w:val="28"/>
          <w:szCs w:val="28"/>
          <w:u w:val="single"/>
        </w:rPr>
        <w:t>Строк</w:t>
      </w:r>
      <w:r>
        <w:rPr>
          <w:sz w:val="28"/>
          <w:szCs w:val="28"/>
          <w:u w:val="single"/>
        </w:rPr>
        <w:t>а</w:t>
      </w:r>
      <w:r w:rsidRPr="00E11E6D">
        <w:rPr>
          <w:sz w:val="28"/>
          <w:szCs w:val="28"/>
          <w:u w:val="single"/>
        </w:rPr>
        <w:t xml:space="preserve"> «Базовая прибыль (убыток) на акцию»</w:t>
      </w:r>
      <w:r>
        <w:rPr>
          <w:sz w:val="28"/>
          <w:szCs w:val="28"/>
        </w:rPr>
        <w:t xml:space="preserve"> предусмотрена к заполнению только акционерными обществами. Общества с ограниченной </w:t>
      </w:r>
      <w:r w:rsidR="008E107C">
        <w:rPr>
          <w:sz w:val="28"/>
          <w:szCs w:val="28"/>
        </w:rPr>
        <w:t>ответственность</w:t>
      </w:r>
      <w:r>
        <w:rPr>
          <w:sz w:val="28"/>
          <w:szCs w:val="28"/>
        </w:rPr>
        <w:t xml:space="preserve"> по этой строке никаких данных не указывают. Показателем этой строки отчета о прибылях и убытках является прибыль (убыток), причитающийся владельцам обыкновенных акций. Для его расчета нужно воспользоваться Методическими рекомендациями по раскрытию информации о прибыли, приходящейся на одну акцию, которые утверждены приказом Минфина России от 21.03.2000 г. №29н.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E11E6D">
        <w:rPr>
          <w:sz w:val="28"/>
          <w:szCs w:val="28"/>
          <w:u w:val="single"/>
        </w:rPr>
        <w:t>Строку «Разводненная прибыль (убыток) на акцию»</w:t>
      </w:r>
      <w:r>
        <w:rPr>
          <w:sz w:val="28"/>
          <w:szCs w:val="28"/>
        </w:rPr>
        <w:t xml:space="preserve"> так же заполняют только акционерные общества. Разводненная прибыль (убыток) </w:t>
      </w:r>
      <w:r w:rsidR="008E107C">
        <w:rPr>
          <w:sz w:val="28"/>
          <w:szCs w:val="28"/>
        </w:rPr>
        <w:t>представляет</w:t>
      </w:r>
      <w:r>
        <w:rPr>
          <w:sz w:val="28"/>
          <w:szCs w:val="28"/>
        </w:rPr>
        <w:t xml:space="preserve"> собой величину, которая отражает возможное снижение уровня базовой прибыли на акцию в следующем отчетном периоде.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</w:p>
    <w:p w:rsidR="008E107C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sz w:val="28"/>
          <w:szCs w:val="28"/>
        </w:rPr>
      </w:pPr>
      <w:bookmarkStart w:id="19" w:name="_Toc167852933"/>
      <w:bookmarkStart w:id="20" w:name="_Toc167890282"/>
      <w:r>
        <w:rPr>
          <w:b/>
          <w:sz w:val="28"/>
          <w:szCs w:val="28"/>
        </w:rPr>
        <w:tab/>
      </w:r>
    </w:p>
    <w:p w:rsidR="008E107C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sz w:val="28"/>
          <w:szCs w:val="28"/>
        </w:rPr>
      </w:pPr>
    </w:p>
    <w:p w:rsidR="008E107C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sz w:val="28"/>
          <w:szCs w:val="28"/>
        </w:rPr>
      </w:pPr>
    </w:p>
    <w:p w:rsidR="008E107C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sz w:val="28"/>
          <w:szCs w:val="28"/>
        </w:rPr>
      </w:pPr>
    </w:p>
    <w:p w:rsidR="008E107C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sz w:val="28"/>
          <w:szCs w:val="28"/>
        </w:rPr>
      </w:pPr>
    </w:p>
    <w:p w:rsidR="008E107C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sz w:val="28"/>
          <w:szCs w:val="28"/>
        </w:rPr>
      </w:pPr>
    </w:p>
    <w:p w:rsidR="008E107C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sz w:val="28"/>
          <w:szCs w:val="28"/>
        </w:rPr>
      </w:pPr>
    </w:p>
    <w:p w:rsidR="008E107C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sz w:val="28"/>
          <w:szCs w:val="28"/>
        </w:rPr>
      </w:pPr>
    </w:p>
    <w:p w:rsidR="008E107C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sz w:val="28"/>
          <w:szCs w:val="28"/>
        </w:rPr>
      </w:pPr>
    </w:p>
    <w:p w:rsidR="008E107C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sz w:val="28"/>
          <w:szCs w:val="28"/>
        </w:rPr>
      </w:pPr>
    </w:p>
    <w:p w:rsidR="008E107C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sz w:val="28"/>
          <w:szCs w:val="28"/>
        </w:rPr>
      </w:pPr>
    </w:p>
    <w:p w:rsidR="008E107C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sz w:val="28"/>
          <w:szCs w:val="28"/>
        </w:rPr>
      </w:pPr>
    </w:p>
    <w:p w:rsidR="008E107C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sz w:val="28"/>
          <w:szCs w:val="28"/>
        </w:rPr>
      </w:pPr>
    </w:p>
    <w:p w:rsidR="00350814" w:rsidRPr="00C05D05" w:rsidRDefault="008E107C" w:rsidP="008E107C">
      <w:pPr>
        <w:tabs>
          <w:tab w:val="left" w:pos="1560"/>
          <w:tab w:val="center" w:pos="5032"/>
        </w:tabs>
        <w:spacing w:line="360" w:lineRule="auto"/>
        <w:ind w:firstLine="709"/>
        <w:outlineLvl w:val="1"/>
        <w:rPr>
          <w:b/>
          <w:i/>
          <w:sz w:val="28"/>
          <w:szCs w:val="28"/>
        </w:rPr>
      </w:pPr>
      <w:r w:rsidRPr="00C05D05">
        <w:rPr>
          <w:b/>
          <w:i/>
          <w:sz w:val="28"/>
          <w:szCs w:val="28"/>
        </w:rPr>
        <w:tab/>
      </w:r>
      <w:r w:rsidR="00350814" w:rsidRPr="00C05D05">
        <w:rPr>
          <w:b/>
          <w:i/>
          <w:sz w:val="28"/>
          <w:szCs w:val="28"/>
        </w:rPr>
        <w:t>3.4. Расшифровка отдельных прибылей и убытков</w:t>
      </w:r>
      <w:bookmarkEnd w:id="19"/>
      <w:bookmarkEnd w:id="20"/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разделе расшифровывают наиболее значимые виды прочих доходов и расходов. В этом разделе Формы №2 отсутствуют коды </w:t>
      </w:r>
      <w:r w:rsidR="008E107C">
        <w:rPr>
          <w:sz w:val="28"/>
          <w:szCs w:val="28"/>
        </w:rPr>
        <w:t>строк</w:t>
      </w:r>
      <w:r>
        <w:rPr>
          <w:sz w:val="28"/>
          <w:szCs w:val="28"/>
        </w:rPr>
        <w:t xml:space="preserve">, поэтому их можно расставить самостоятельно. 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строке 210 отражают штрафы, пени, неустойки, начисленные за нарушение условий хозяйственных договоров, полученные или уплаченные организацией.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строке 220 указывают прибыль (убыток) прошлых лет, выявленную в отчетном году.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строке 230 приводят суммы возмещенных убытков.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строке 240 указывают курсовые разницы.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строке 250 записывают отчисления в оценочные резервы.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строке 260 отражают списанные дебиторскую и кредиторскую задолженности, по которым истек срок исковой давности.</w:t>
      </w:r>
    </w:p>
    <w:p w:rsidR="007C5E94" w:rsidRDefault="007C5E94" w:rsidP="00350814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7C5E94" w:rsidRPr="007C5E94" w:rsidRDefault="007C5E94" w:rsidP="007C5E94">
      <w:pPr>
        <w:rPr>
          <w:sz w:val="28"/>
          <w:szCs w:val="28"/>
        </w:rPr>
      </w:pPr>
    </w:p>
    <w:p w:rsidR="007C5E94" w:rsidRPr="007C5E94" w:rsidRDefault="007C5E94" w:rsidP="007C5E94">
      <w:pPr>
        <w:rPr>
          <w:sz w:val="28"/>
          <w:szCs w:val="28"/>
        </w:rPr>
      </w:pPr>
    </w:p>
    <w:p w:rsidR="007C5E94" w:rsidRPr="007C5E94" w:rsidRDefault="007C5E94" w:rsidP="007C5E94">
      <w:pPr>
        <w:rPr>
          <w:sz w:val="28"/>
          <w:szCs w:val="28"/>
        </w:rPr>
      </w:pPr>
    </w:p>
    <w:p w:rsidR="007C5E94" w:rsidRPr="007C5E94" w:rsidRDefault="007C5E94" w:rsidP="007C5E94">
      <w:pPr>
        <w:rPr>
          <w:sz w:val="28"/>
          <w:szCs w:val="28"/>
        </w:rPr>
      </w:pPr>
    </w:p>
    <w:p w:rsidR="007C5E94" w:rsidRPr="007C5E94" w:rsidRDefault="007C5E94" w:rsidP="007C5E94">
      <w:pPr>
        <w:rPr>
          <w:sz w:val="28"/>
          <w:szCs w:val="28"/>
        </w:rPr>
      </w:pPr>
    </w:p>
    <w:p w:rsidR="007C5E94" w:rsidRPr="007C5E94" w:rsidRDefault="007C5E94" w:rsidP="007C5E94">
      <w:pPr>
        <w:rPr>
          <w:sz w:val="28"/>
          <w:szCs w:val="28"/>
        </w:rPr>
      </w:pPr>
    </w:p>
    <w:p w:rsidR="007C5E94" w:rsidRPr="007C5E94" w:rsidRDefault="007C5E94" w:rsidP="007C5E94">
      <w:pPr>
        <w:rPr>
          <w:sz w:val="28"/>
          <w:szCs w:val="28"/>
        </w:rPr>
      </w:pPr>
    </w:p>
    <w:p w:rsidR="007C5E94" w:rsidRPr="007C5E94" w:rsidRDefault="007C5E94" w:rsidP="007C5E94">
      <w:pPr>
        <w:rPr>
          <w:sz w:val="28"/>
          <w:szCs w:val="28"/>
        </w:rPr>
      </w:pPr>
    </w:p>
    <w:p w:rsidR="007C5E94" w:rsidRDefault="007C5E94" w:rsidP="00350814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7C5E94" w:rsidRDefault="007C5E94" w:rsidP="007C5E94">
      <w:pPr>
        <w:tabs>
          <w:tab w:val="left" w:pos="4500"/>
        </w:tabs>
        <w:spacing w:line="36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7C5E94" w:rsidRPr="00C05D05" w:rsidRDefault="007C5E94" w:rsidP="007C5E94">
      <w:pPr>
        <w:pStyle w:val="a7"/>
        <w:spacing w:after="0" w:line="360" w:lineRule="auto"/>
        <w:ind w:left="900"/>
        <w:rPr>
          <w:b/>
          <w:i/>
          <w:sz w:val="28"/>
          <w:szCs w:val="28"/>
          <w:u w:val="single"/>
        </w:rPr>
      </w:pPr>
      <w:r w:rsidRPr="00C05D05">
        <w:rPr>
          <w:i/>
          <w:sz w:val="28"/>
          <w:szCs w:val="28"/>
        </w:rPr>
        <w:br w:type="page"/>
      </w:r>
      <w:r w:rsidRPr="00C05D05">
        <w:rPr>
          <w:b/>
          <w:i/>
          <w:sz w:val="28"/>
          <w:szCs w:val="28"/>
          <w:u w:val="single"/>
        </w:rPr>
        <w:t>Краткая экономическая характеристика ОАО«Уфимский хлеб».</w:t>
      </w:r>
    </w:p>
    <w:p w:rsidR="007C5E94" w:rsidRPr="008E4C97" w:rsidRDefault="007C5E94" w:rsidP="00FD0DD8">
      <w:pPr>
        <w:pStyle w:val="a7"/>
        <w:spacing w:line="360" w:lineRule="auto"/>
        <w:ind w:left="0" w:firstLine="709"/>
        <w:rPr>
          <w:sz w:val="28"/>
          <w:szCs w:val="28"/>
        </w:rPr>
      </w:pPr>
      <w:r w:rsidRPr="008E4C97">
        <w:rPr>
          <w:sz w:val="28"/>
          <w:szCs w:val="28"/>
        </w:rPr>
        <w:t>Полное наименование предприятия: Открытое Акционерное общество «Уфимский хлеб»;</w:t>
      </w:r>
    </w:p>
    <w:p w:rsidR="007C5E94" w:rsidRPr="008E4C97" w:rsidRDefault="007C5E94" w:rsidP="00FD0DD8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8E4C97">
        <w:rPr>
          <w:sz w:val="28"/>
          <w:szCs w:val="28"/>
        </w:rPr>
        <w:t>Юридический адрес (совпадает с фактическим): г. Уфа, Индустриальное шоссе, 104.</w:t>
      </w:r>
    </w:p>
    <w:p w:rsidR="007C5E94" w:rsidRPr="008E4C97" w:rsidRDefault="007C5E94" w:rsidP="00FD0DD8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8E4C97">
        <w:rPr>
          <w:sz w:val="28"/>
          <w:szCs w:val="28"/>
        </w:rPr>
        <w:t xml:space="preserve">Дата государственной регистрации ОАО «Уфимский хлеб» 20 января 2003 года. </w:t>
      </w:r>
    </w:p>
    <w:p w:rsidR="007C5E94" w:rsidRPr="008E4C97" w:rsidRDefault="007C5E94" w:rsidP="00FD0DD8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8E4C97">
        <w:rPr>
          <w:sz w:val="28"/>
          <w:szCs w:val="28"/>
        </w:rPr>
        <w:t xml:space="preserve">Уставный капитал составляет 61473021 рубля. Доли в уставном капитале оплачены полностью. </w:t>
      </w:r>
    </w:p>
    <w:p w:rsidR="007C5E94" w:rsidRPr="008E4C97" w:rsidRDefault="007C5E94" w:rsidP="00FD0DD8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8E4C97">
        <w:rPr>
          <w:sz w:val="28"/>
          <w:szCs w:val="28"/>
        </w:rPr>
        <w:t>ОАО «Уфимский хлеб» выпущены обыкновенные именные бездокументарные акции. Выпуску присвоен государственный регистрационный номер – 1-01-02364-Е.</w:t>
      </w:r>
    </w:p>
    <w:p w:rsidR="007C5E94" w:rsidRPr="008E4C97" w:rsidRDefault="007C5E94" w:rsidP="00FD0DD8">
      <w:pPr>
        <w:pStyle w:val="a7"/>
        <w:numPr>
          <w:ilvl w:val="0"/>
          <w:numId w:val="1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8E4C97">
        <w:rPr>
          <w:sz w:val="28"/>
          <w:szCs w:val="28"/>
        </w:rPr>
        <w:t>Количество ценных бумаг выпуска – 61473021 (шестьдесят один миллион четыреста три тысячи двадцать одна) штука.</w:t>
      </w:r>
    </w:p>
    <w:p w:rsidR="007C5E94" w:rsidRPr="008E4C97" w:rsidRDefault="007C5E94" w:rsidP="00FD0DD8">
      <w:pPr>
        <w:pStyle w:val="a7"/>
        <w:numPr>
          <w:ilvl w:val="0"/>
          <w:numId w:val="1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8E4C97">
        <w:rPr>
          <w:sz w:val="28"/>
          <w:szCs w:val="28"/>
        </w:rPr>
        <w:t>Номинальная стоимость одной ценной бумаги – 1 (Один) рубль.</w:t>
      </w:r>
    </w:p>
    <w:p w:rsidR="007C5E94" w:rsidRPr="008E4C97" w:rsidRDefault="007C5E94" w:rsidP="00FD0DD8">
      <w:pPr>
        <w:pStyle w:val="a7"/>
        <w:numPr>
          <w:ilvl w:val="0"/>
          <w:numId w:val="1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8E4C97">
        <w:rPr>
          <w:sz w:val="28"/>
          <w:szCs w:val="28"/>
        </w:rPr>
        <w:t>Общий объем выпуска (по номинальной стоимости) – 61473021 (шестьдесят один миллион четыреста семьдесят три тысячи двадцать одна) штука.</w:t>
      </w:r>
    </w:p>
    <w:p w:rsidR="007C5E94" w:rsidRPr="008E4C97" w:rsidRDefault="007C5E94" w:rsidP="00FD0DD8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8E4C97">
        <w:rPr>
          <w:sz w:val="28"/>
          <w:szCs w:val="28"/>
        </w:rPr>
        <w:t xml:space="preserve">Предприятие не относится к субъектам малого предпринимательства. </w:t>
      </w:r>
    </w:p>
    <w:p w:rsidR="007C5E94" w:rsidRPr="008E4C97" w:rsidRDefault="007C5E94" w:rsidP="00FD0DD8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8E4C97">
        <w:rPr>
          <w:sz w:val="28"/>
          <w:szCs w:val="28"/>
        </w:rPr>
        <w:t>ОАО «Уфимский хлеб» подлежит обязательному аудиту.</w:t>
      </w:r>
    </w:p>
    <w:p w:rsidR="007C5E94" w:rsidRPr="008E4C97" w:rsidRDefault="007C5E94" w:rsidP="00FD0DD8">
      <w:pPr>
        <w:pStyle w:val="a7"/>
        <w:spacing w:line="360" w:lineRule="auto"/>
        <w:ind w:left="0" w:firstLine="709"/>
        <w:jc w:val="both"/>
        <w:rPr>
          <w:sz w:val="28"/>
          <w:szCs w:val="28"/>
        </w:rPr>
      </w:pPr>
      <w:r w:rsidRPr="008E4C97">
        <w:rPr>
          <w:sz w:val="28"/>
          <w:szCs w:val="28"/>
        </w:rPr>
        <w:t xml:space="preserve">Направление деятельности по видам: </w:t>
      </w:r>
    </w:p>
    <w:p w:rsidR="007C5E94" w:rsidRPr="008E4C97" w:rsidRDefault="007C5E94" w:rsidP="00FD0DD8">
      <w:pPr>
        <w:pStyle w:val="a7"/>
        <w:numPr>
          <w:ilvl w:val="0"/>
          <w:numId w:val="14"/>
        </w:numPr>
        <w:tabs>
          <w:tab w:val="clear" w:pos="360"/>
          <w:tab w:val="num" w:pos="106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E4C97">
        <w:rPr>
          <w:sz w:val="28"/>
          <w:szCs w:val="28"/>
        </w:rPr>
        <w:t>Текущая деятельность: производство и реализация хлебобулочных изделий, оптовая торговля, розничная торговля, услуги столовой.</w:t>
      </w:r>
    </w:p>
    <w:p w:rsidR="007C5E94" w:rsidRPr="008E4C97" w:rsidRDefault="007C5E94" w:rsidP="00FD0DD8">
      <w:pPr>
        <w:pStyle w:val="a7"/>
        <w:numPr>
          <w:ilvl w:val="0"/>
          <w:numId w:val="14"/>
        </w:numPr>
        <w:tabs>
          <w:tab w:val="clear" w:pos="360"/>
          <w:tab w:val="num" w:pos="106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E4C97">
        <w:rPr>
          <w:sz w:val="28"/>
          <w:szCs w:val="28"/>
        </w:rPr>
        <w:t>Инвестиционная деятельность: приобретение основных средств, нематериальных активов, прочие вложения во внеоборотные активы, получение доходов от участия в уставных капиталах других организаций.</w:t>
      </w:r>
    </w:p>
    <w:p w:rsidR="007C5E94" w:rsidRPr="008E4C97" w:rsidRDefault="007C5E94" w:rsidP="00FD0DD8">
      <w:pPr>
        <w:pStyle w:val="a7"/>
        <w:numPr>
          <w:ilvl w:val="0"/>
          <w:numId w:val="14"/>
        </w:numPr>
        <w:tabs>
          <w:tab w:val="clear" w:pos="360"/>
          <w:tab w:val="num" w:pos="106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E4C97">
        <w:rPr>
          <w:sz w:val="28"/>
          <w:szCs w:val="28"/>
        </w:rPr>
        <w:t xml:space="preserve"> Финансовая деятельность: приобретение векселей трех лиц, предоставление займов, гарантийных обязательств, прочие финансовые вложения.</w:t>
      </w:r>
    </w:p>
    <w:p w:rsidR="007C5E94" w:rsidRPr="008E4C97" w:rsidRDefault="007C5E94" w:rsidP="007C5E94">
      <w:pPr>
        <w:pStyle w:val="a7"/>
        <w:ind w:left="0" w:firstLine="709"/>
        <w:jc w:val="both"/>
      </w:pPr>
    </w:p>
    <w:p w:rsidR="007C5E94" w:rsidRPr="008E4C97" w:rsidRDefault="007C5E94" w:rsidP="007C5E94">
      <w:pPr>
        <w:pStyle w:val="a7"/>
        <w:tabs>
          <w:tab w:val="left" w:pos="4380"/>
        </w:tabs>
        <w:ind w:left="0" w:firstLine="709"/>
        <w:jc w:val="both"/>
      </w:pPr>
      <w:r>
        <w:tab/>
      </w:r>
    </w:p>
    <w:p w:rsidR="007C5E94" w:rsidRPr="008E4C97" w:rsidRDefault="007C5E94" w:rsidP="007C5E94">
      <w:pPr>
        <w:pStyle w:val="a7"/>
        <w:ind w:left="0" w:firstLine="709"/>
        <w:jc w:val="both"/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Default="007C5E94" w:rsidP="007C5E94">
      <w:pPr>
        <w:pStyle w:val="20"/>
        <w:rPr>
          <w:szCs w:val="28"/>
        </w:rPr>
      </w:pPr>
    </w:p>
    <w:p w:rsidR="007C5E94" w:rsidRDefault="007C5E94" w:rsidP="007C5E94">
      <w:pPr>
        <w:pStyle w:val="20"/>
        <w:rPr>
          <w:szCs w:val="28"/>
        </w:rPr>
      </w:pPr>
    </w:p>
    <w:p w:rsidR="007C5E94" w:rsidRDefault="007C5E94" w:rsidP="007C5E94">
      <w:pPr>
        <w:pStyle w:val="20"/>
        <w:rPr>
          <w:szCs w:val="28"/>
        </w:rPr>
      </w:pPr>
    </w:p>
    <w:p w:rsidR="00FD0DD8" w:rsidRDefault="00FD0DD8" w:rsidP="007C5E94">
      <w:pPr>
        <w:pStyle w:val="20"/>
        <w:rPr>
          <w:szCs w:val="28"/>
        </w:rPr>
      </w:pPr>
    </w:p>
    <w:p w:rsidR="00FD0DD8" w:rsidRDefault="00FD0DD8" w:rsidP="007C5E94">
      <w:pPr>
        <w:pStyle w:val="20"/>
        <w:rPr>
          <w:szCs w:val="28"/>
        </w:rPr>
      </w:pPr>
    </w:p>
    <w:p w:rsidR="00FD0DD8" w:rsidRDefault="00FD0DD8" w:rsidP="007C5E94">
      <w:pPr>
        <w:pStyle w:val="20"/>
        <w:rPr>
          <w:szCs w:val="28"/>
        </w:rPr>
      </w:pPr>
    </w:p>
    <w:p w:rsidR="00FD0DD8" w:rsidRDefault="00FD0DD8" w:rsidP="007C5E94">
      <w:pPr>
        <w:pStyle w:val="20"/>
        <w:rPr>
          <w:szCs w:val="28"/>
        </w:rPr>
      </w:pPr>
    </w:p>
    <w:p w:rsidR="00FD0DD8" w:rsidRDefault="00FD0DD8" w:rsidP="007C5E94">
      <w:pPr>
        <w:pStyle w:val="20"/>
        <w:rPr>
          <w:szCs w:val="28"/>
        </w:rPr>
      </w:pPr>
    </w:p>
    <w:p w:rsidR="00FD0DD8" w:rsidRDefault="00FD0DD8" w:rsidP="007C5E94">
      <w:pPr>
        <w:pStyle w:val="20"/>
        <w:rPr>
          <w:szCs w:val="28"/>
        </w:rPr>
      </w:pPr>
    </w:p>
    <w:p w:rsidR="007C5E94" w:rsidRPr="008E4C97" w:rsidRDefault="007C5E94" w:rsidP="007C5E94">
      <w:pPr>
        <w:pStyle w:val="20"/>
        <w:jc w:val="center"/>
        <w:rPr>
          <w:b/>
          <w:szCs w:val="28"/>
        </w:rPr>
      </w:pPr>
      <w:r w:rsidRPr="008E4C97">
        <w:rPr>
          <w:b/>
          <w:szCs w:val="28"/>
        </w:rPr>
        <w:t xml:space="preserve">2.2. Анализ основных показателей деятельности за два года </w:t>
      </w:r>
      <w:r>
        <w:rPr>
          <w:b/>
          <w:szCs w:val="28"/>
        </w:rPr>
        <w:t xml:space="preserve">               </w:t>
      </w:r>
      <w:r w:rsidRPr="008E4C97">
        <w:rPr>
          <w:b/>
          <w:szCs w:val="28"/>
        </w:rPr>
        <w:t>(2006, 2007гг.).</w:t>
      </w:r>
    </w:p>
    <w:p w:rsidR="007C5E94" w:rsidRPr="008E4C97" w:rsidRDefault="007C5E94" w:rsidP="007C5E94">
      <w:pPr>
        <w:pStyle w:val="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5"/>
        <w:gridCol w:w="1133"/>
        <w:gridCol w:w="1417"/>
        <w:gridCol w:w="1331"/>
        <w:gridCol w:w="846"/>
      </w:tblGrid>
      <w:tr w:rsidR="007C5E94" w:rsidRPr="008E4C97">
        <w:tc>
          <w:tcPr>
            <w:tcW w:w="3795" w:type="dxa"/>
          </w:tcPr>
          <w:p w:rsidR="007C5E94" w:rsidRPr="008E4C97" w:rsidRDefault="007C5E94" w:rsidP="004B07A9">
            <w:pPr>
              <w:pStyle w:val="1"/>
              <w:jc w:val="both"/>
              <w:rPr>
                <w:rFonts w:ascii="Times New Roman" w:hAnsi="Times New Roman" w:cs="Times New Roman"/>
              </w:rPr>
            </w:pPr>
            <w:r w:rsidRPr="008E4C9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133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Ед. измерения</w:t>
            </w:r>
          </w:p>
        </w:tc>
        <w:tc>
          <w:tcPr>
            <w:tcW w:w="1417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8E4C97">
                <w:rPr>
                  <w:sz w:val="28"/>
                </w:rPr>
                <w:t>2006 г</w:t>
              </w:r>
            </w:smartTag>
            <w:r w:rsidRPr="008E4C97">
              <w:rPr>
                <w:sz w:val="28"/>
              </w:rPr>
              <w:t>.</w:t>
            </w:r>
          </w:p>
        </w:tc>
        <w:tc>
          <w:tcPr>
            <w:tcW w:w="1331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8E4C97">
                <w:rPr>
                  <w:sz w:val="28"/>
                </w:rPr>
                <w:t>2007 г</w:t>
              </w:r>
            </w:smartTag>
            <w:r w:rsidRPr="008E4C97">
              <w:rPr>
                <w:sz w:val="28"/>
              </w:rPr>
              <w:t>.</w:t>
            </w:r>
          </w:p>
        </w:tc>
        <w:tc>
          <w:tcPr>
            <w:tcW w:w="846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%</w:t>
            </w:r>
          </w:p>
        </w:tc>
      </w:tr>
      <w:tr w:rsidR="007C5E94" w:rsidRPr="008E4C97">
        <w:tc>
          <w:tcPr>
            <w:tcW w:w="3795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Выручка от реализации товаров (работ, услуг) всего, включая НДС</w:t>
            </w:r>
          </w:p>
        </w:tc>
        <w:tc>
          <w:tcPr>
            <w:tcW w:w="1133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E4C97">
              <w:rPr>
                <w:sz w:val="28"/>
                <w:szCs w:val="28"/>
              </w:rPr>
              <w:t>Тыс. руб.</w:t>
            </w:r>
          </w:p>
        </w:tc>
        <w:tc>
          <w:tcPr>
            <w:tcW w:w="1417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190 433,0</w:t>
            </w:r>
          </w:p>
        </w:tc>
        <w:tc>
          <w:tcPr>
            <w:tcW w:w="1331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240583,0</w:t>
            </w:r>
          </w:p>
        </w:tc>
        <w:tc>
          <w:tcPr>
            <w:tcW w:w="846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126,3</w:t>
            </w:r>
          </w:p>
        </w:tc>
      </w:tr>
      <w:tr w:rsidR="007C5E94" w:rsidRPr="008E4C97">
        <w:tc>
          <w:tcPr>
            <w:tcW w:w="3795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Реализация товаров (работ, услуг) собственного производства без НДС</w:t>
            </w:r>
          </w:p>
        </w:tc>
        <w:tc>
          <w:tcPr>
            <w:tcW w:w="1133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E4C97">
              <w:rPr>
                <w:sz w:val="28"/>
                <w:szCs w:val="28"/>
              </w:rPr>
              <w:t>Тыс. руб.</w:t>
            </w:r>
          </w:p>
        </w:tc>
        <w:tc>
          <w:tcPr>
            <w:tcW w:w="1417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158 135,0</w:t>
            </w:r>
          </w:p>
        </w:tc>
        <w:tc>
          <w:tcPr>
            <w:tcW w:w="1331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193553,0</w:t>
            </w:r>
          </w:p>
        </w:tc>
        <w:tc>
          <w:tcPr>
            <w:tcW w:w="846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122,4</w:t>
            </w:r>
          </w:p>
        </w:tc>
      </w:tr>
      <w:tr w:rsidR="007C5E94" w:rsidRPr="008E4C97">
        <w:trPr>
          <w:cantSplit/>
        </w:trPr>
        <w:tc>
          <w:tcPr>
            <w:tcW w:w="8522" w:type="dxa"/>
            <w:gridSpan w:val="5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E4C97">
              <w:rPr>
                <w:sz w:val="28"/>
                <w:szCs w:val="28"/>
              </w:rPr>
              <w:t>В т.ч. по основной деятельности</w:t>
            </w:r>
          </w:p>
        </w:tc>
      </w:tr>
      <w:tr w:rsidR="007C5E94" w:rsidRPr="008E4C97">
        <w:tc>
          <w:tcPr>
            <w:tcW w:w="3795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Хлебобулочные изделия</w:t>
            </w:r>
          </w:p>
        </w:tc>
        <w:tc>
          <w:tcPr>
            <w:tcW w:w="1133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E4C97">
              <w:rPr>
                <w:sz w:val="28"/>
                <w:szCs w:val="28"/>
              </w:rPr>
              <w:t>Тыс. руб.</w:t>
            </w:r>
          </w:p>
        </w:tc>
        <w:tc>
          <w:tcPr>
            <w:tcW w:w="1417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157 723,8</w:t>
            </w:r>
          </w:p>
        </w:tc>
        <w:tc>
          <w:tcPr>
            <w:tcW w:w="1331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193281,1</w:t>
            </w:r>
          </w:p>
        </w:tc>
        <w:tc>
          <w:tcPr>
            <w:tcW w:w="846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122,5</w:t>
            </w:r>
          </w:p>
        </w:tc>
      </w:tr>
      <w:tr w:rsidR="007C5E94" w:rsidRPr="008E4C97">
        <w:tc>
          <w:tcPr>
            <w:tcW w:w="3795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Сухой хлебный квас</w:t>
            </w:r>
          </w:p>
        </w:tc>
        <w:tc>
          <w:tcPr>
            <w:tcW w:w="1133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E4C97">
              <w:rPr>
                <w:sz w:val="28"/>
                <w:szCs w:val="28"/>
              </w:rPr>
              <w:t>Тыс. руб.</w:t>
            </w:r>
          </w:p>
        </w:tc>
        <w:tc>
          <w:tcPr>
            <w:tcW w:w="1417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205,7</w:t>
            </w:r>
          </w:p>
        </w:tc>
        <w:tc>
          <w:tcPr>
            <w:tcW w:w="1331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101,3</w:t>
            </w:r>
          </w:p>
        </w:tc>
        <w:tc>
          <w:tcPr>
            <w:tcW w:w="846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49,2</w:t>
            </w:r>
          </w:p>
        </w:tc>
      </w:tr>
      <w:tr w:rsidR="007C5E94" w:rsidRPr="008E4C97">
        <w:tc>
          <w:tcPr>
            <w:tcW w:w="3795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 xml:space="preserve">Сухарь панировочный </w:t>
            </w:r>
          </w:p>
        </w:tc>
        <w:tc>
          <w:tcPr>
            <w:tcW w:w="1133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E4C97">
              <w:rPr>
                <w:sz w:val="28"/>
                <w:szCs w:val="28"/>
              </w:rPr>
              <w:t>Тыс. руб.</w:t>
            </w:r>
          </w:p>
        </w:tc>
        <w:tc>
          <w:tcPr>
            <w:tcW w:w="1417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205,5</w:t>
            </w:r>
          </w:p>
        </w:tc>
        <w:tc>
          <w:tcPr>
            <w:tcW w:w="1331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170,6</w:t>
            </w:r>
          </w:p>
        </w:tc>
        <w:tc>
          <w:tcPr>
            <w:tcW w:w="846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83,0</w:t>
            </w:r>
          </w:p>
        </w:tc>
      </w:tr>
      <w:tr w:rsidR="007C5E94" w:rsidRPr="008E4C97">
        <w:tc>
          <w:tcPr>
            <w:tcW w:w="3795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Розничный товарооборот общепита, вкл. НДС</w:t>
            </w:r>
          </w:p>
        </w:tc>
        <w:tc>
          <w:tcPr>
            <w:tcW w:w="1133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E4C97">
              <w:rPr>
                <w:sz w:val="28"/>
                <w:szCs w:val="28"/>
              </w:rPr>
              <w:t>Тыс. руб.</w:t>
            </w:r>
          </w:p>
        </w:tc>
        <w:tc>
          <w:tcPr>
            <w:tcW w:w="1417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2881,0</w:t>
            </w:r>
          </w:p>
        </w:tc>
        <w:tc>
          <w:tcPr>
            <w:tcW w:w="1331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3270,0</w:t>
            </w:r>
          </w:p>
        </w:tc>
        <w:tc>
          <w:tcPr>
            <w:tcW w:w="846" w:type="dxa"/>
          </w:tcPr>
          <w:p w:rsidR="007C5E94" w:rsidRPr="008E4C97" w:rsidRDefault="007C5E94" w:rsidP="004B07A9">
            <w:pPr>
              <w:spacing w:line="360" w:lineRule="auto"/>
              <w:jc w:val="both"/>
              <w:rPr>
                <w:sz w:val="28"/>
              </w:rPr>
            </w:pPr>
            <w:r w:rsidRPr="008E4C97">
              <w:rPr>
                <w:sz w:val="28"/>
              </w:rPr>
              <w:t>113,5</w:t>
            </w:r>
          </w:p>
        </w:tc>
      </w:tr>
    </w:tbl>
    <w:p w:rsidR="007C5E94" w:rsidRDefault="007C5E94" w:rsidP="007C5E94">
      <w:pPr>
        <w:spacing w:line="360" w:lineRule="auto"/>
        <w:ind w:firstLine="709"/>
        <w:jc w:val="both"/>
        <w:rPr>
          <w:sz w:val="28"/>
        </w:rPr>
      </w:pPr>
    </w:p>
    <w:p w:rsidR="007C5E94" w:rsidRPr="008E4C97" w:rsidRDefault="007C5E94" w:rsidP="007C5E94">
      <w:pPr>
        <w:spacing w:line="360" w:lineRule="auto"/>
        <w:ind w:firstLine="709"/>
        <w:jc w:val="both"/>
        <w:rPr>
          <w:sz w:val="28"/>
          <w:u w:val="single"/>
        </w:rPr>
      </w:pPr>
      <w:r w:rsidRPr="008E4C97">
        <w:rPr>
          <w:sz w:val="28"/>
          <w:u w:val="single"/>
        </w:rPr>
        <w:t>Вывод:</w:t>
      </w:r>
    </w:p>
    <w:p w:rsidR="007C5E94" w:rsidRPr="008E4C97" w:rsidRDefault="007C5E94" w:rsidP="007C5E94">
      <w:pPr>
        <w:pStyle w:val="20"/>
        <w:ind w:firstLine="709"/>
        <w:rPr>
          <w:szCs w:val="28"/>
        </w:rPr>
      </w:pPr>
      <w:r w:rsidRPr="008E4C97">
        <w:rPr>
          <w:szCs w:val="28"/>
        </w:rPr>
        <w:t>Выручка от реализации товаров (работ, услуг) всего, включая НДС возросла на 126,3% это связано с увеличением выручки хлебобулочных изделий. Также можно сказать, что это связано с введением новых технологий; с увеличением удельного веса выпуска хлебобулочных изделий, следовательно, увеличилась реализация товаров (работ, услуг) собственного производства и составила 122,4%.</w:t>
      </w:r>
    </w:p>
    <w:p w:rsidR="007C5E94" w:rsidRDefault="007C5E94" w:rsidP="007C5E94">
      <w:pPr>
        <w:spacing w:line="360" w:lineRule="auto"/>
        <w:ind w:firstLine="709"/>
        <w:jc w:val="center"/>
        <w:rPr>
          <w:b/>
          <w:i/>
          <w:sz w:val="28"/>
        </w:rPr>
      </w:pPr>
    </w:p>
    <w:p w:rsidR="007C5E94" w:rsidRDefault="00C34A7C" w:rsidP="007C5E94">
      <w:pPr>
        <w:spacing w:line="360" w:lineRule="auto"/>
        <w:ind w:firstLine="709"/>
        <w:jc w:val="center"/>
        <w:rPr>
          <w:b/>
          <w:i/>
          <w:sz w:val="28"/>
        </w:rPr>
      </w:pPr>
      <w:r>
        <w:rPr>
          <w:b/>
          <w:i/>
          <w:sz w:val="28"/>
        </w:rPr>
        <w:t>Составление формы №2 «Отчета о прибылях и убытках» на ОАО «Уфимский хлеб»</w:t>
      </w:r>
    </w:p>
    <w:p w:rsidR="00C34A7C" w:rsidRDefault="00C34A7C" w:rsidP="00C34A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Организация подготавливает годовую бухгалтерскую отчетность в соответствии с положением по бухгалтерскому учету «Бухгалтерская отчетность организации» ПБУ 4/99, утвержденной Приказом Минфина РФ от 06.07.1999г. №43н и Приказом Минфина РФ от 22.07.2003г. №67н «О формах бухгалтерской отчетности организаций».</w:t>
      </w:r>
    </w:p>
    <w:p w:rsidR="00C34A7C" w:rsidRDefault="00C34A7C" w:rsidP="00C34A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Годовая бухгалтерская отчетность состоит из Бухгалтерского баланса, Отчета о прибылях и убытках, приложений.</w:t>
      </w:r>
    </w:p>
    <w:p w:rsidR="00C34A7C" w:rsidRDefault="00C34A7C" w:rsidP="00C34A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состав приложений к бухгалтерской отчетности включаются:</w:t>
      </w:r>
    </w:p>
    <w:p w:rsidR="00C34A7C" w:rsidRDefault="00C34A7C" w:rsidP="00C34A7C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Отчет об изменениях капитала;</w:t>
      </w:r>
    </w:p>
    <w:p w:rsidR="00C34A7C" w:rsidRDefault="00C34A7C" w:rsidP="00C34A7C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Отчет о движении денежных средств;</w:t>
      </w:r>
    </w:p>
    <w:p w:rsidR="00C34A7C" w:rsidRDefault="00C34A7C" w:rsidP="00C34A7C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Приложение к бухгалтерскому балансу;</w:t>
      </w:r>
    </w:p>
    <w:p w:rsidR="00C34A7C" w:rsidRDefault="00C34A7C" w:rsidP="00C34A7C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Пояснительная записка;</w:t>
      </w:r>
    </w:p>
    <w:p w:rsidR="00C34A7C" w:rsidRDefault="00C34A7C" w:rsidP="00C34A7C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Аудиторское заключение.</w:t>
      </w:r>
    </w:p>
    <w:p w:rsidR="00C34A7C" w:rsidRDefault="00C34A7C" w:rsidP="00C34A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Годовая бухгалтерская отчетность предоставляется для подписания руководителю организации в срок не позднее 30 марта года, следующего за отчетным.</w:t>
      </w:r>
    </w:p>
    <w:p w:rsidR="00C34A7C" w:rsidRDefault="00C34A7C" w:rsidP="00C34A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Годовая бухгалтерская отчетность подлежит независимой аудиторской </w:t>
      </w:r>
      <w:r w:rsidR="007A6CC1">
        <w:rPr>
          <w:sz w:val="28"/>
        </w:rPr>
        <w:t>проверке аудиторской фирмой, назначенной общим собранием акционеров.</w:t>
      </w:r>
    </w:p>
    <w:p w:rsidR="007A6CC1" w:rsidRDefault="007A6CC1" w:rsidP="00C34A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Годовая бухгалтерская отчетность предоставляется на утверждение общему собранию акционеров не позднее 30 июня года, следующего за отчетным.</w:t>
      </w:r>
    </w:p>
    <w:p w:rsidR="007A6CC1" w:rsidRDefault="007A6CC1" w:rsidP="00C34A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Организация подготавливает промежуточную (квартальную) бухгалтерскую отчетность в составе: Бухгалтерский баланс, Отчет о прибылях и убытках.</w:t>
      </w:r>
    </w:p>
    <w:p w:rsidR="002219B0" w:rsidRDefault="007A6CC1" w:rsidP="00C34A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Промежуточная бухгалтерская отчетность предоставляется для утверждения руководителю организации </w:t>
      </w:r>
      <w:r w:rsidR="002219B0">
        <w:rPr>
          <w:sz w:val="28"/>
        </w:rPr>
        <w:t>в срок не позднее 30 числа месяца, следующего за отчетным.</w:t>
      </w:r>
    </w:p>
    <w:p w:rsidR="002219B0" w:rsidRDefault="002219B0" w:rsidP="00C34A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Бухгалтерская отчетность организации предоставляется по утвержденным формам, Приказом Минфина РФ от 22.07.2003г №67н «О формах бухгалтерской</w:t>
      </w:r>
      <w:r>
        <w:rPr>
          <w:sz w:val="28"/>
        </w:rPr>
        <w:tab/>
        <w:t xml:space="preserve"> отчетности организаций».</w:t>
      </w:r>
    </w:p>
    <w:p w:rsidR="002219B0" w:rsidRDefault="002219B0" w:rsidP="00C34A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Бухгалтерская отчетность организации отражает нарастающим итогом имущественное и финансовое положение организации и ре</w:t>
      </w:r>
      <w:r w:rsidR="00E22D98">
        <w:rPr>
          <w:sz w:val="28"/>
        </w:rPr>
        <w:t xml:space="preserve">зультаты хозяйственной деятельности за отчетный период, включая данные об имуществе и деятельности производств и хозяйств, филиалов, представительств, отделений и других обособленных подразделений. </w:t>
      </w:r>
    </w:p>
    <w:p w:rsidR="00E22D98" w:rsidRDefault="00E22D98" w:rsidP="00C34A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 бухгалтерской отчетности приводятся в тысячах рублей без десятичных знаков.</w:t>
      </w:r>
    </w:p>
    <w:p w:rsidR="00086647" w:rsidRDefault="00086647" w:rsidP="00C34A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бухгалтерской отчетности подлежат раскрытию все существенные показатели. Показатель признается существенным, если его величина по отношению к общему итогу соответствующих данных за отчетный период составляет не менее 5 процентов.</w:t>
      </w:r>
    </w:p>
    <w:p w:rsidR="007F61F3" w:rsidRDefault="007F61F3" w:rsidP="00C34A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Составление «Отчета о прибылях и убытках»</w:t>
      </w:r>
    </w:p>
    <w:p w:rsidR="007F61F3" w:rsidRDefault="007F61F3" w:rsidP="007F6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строке 010 "Выручка (нетто) от реализации товаров, работ, услуг (за минусом налога на добавленную стоимость, акцизов и аналогичных обязательных платежей)" формы №2 "Отчет о прибылях и убытках" отражается сумма кредитового оборота по счету 46 – 218965 руб. за минусом НДС - 37638 руб.</w:t>
      </w:r>
    </w:p>
    <w:p w:rsidR="007F61F3" w:rsidRDefault="007F61F3" w:rsidP="007F6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строке 020 "Себестоимость реализации товаров, работ, услуг" отражается себестоимость оказанных услуг - 172454 руб. (дебетовый оборот счета 46 в корреспонденции с кредитом счета 20). </w:t>
      </w:r>
    </w:p>
    <w:p w:rsidR="007F61F3" w:rsidRDefault="007F61F3" w:rsidP="007F6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строке 030 "Коммерческие расходы" отражаем коммерческие расходы, связанные с реализацией, приходящиеся на реализованный товар – 30562 руб. (дебетовый оборот счета 46 в корреспонденции с кредитом счета 44). </w:t>
      </w:r>
    </w:p>
    <w:p w:rsidR="007F61F3" w:rsidRDefault="007F61F3" w:rsidP="007F6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стр. 060 "Проценты к получению" - проценты по ссуде, предоставленной физическому лицу - 2 руб. (кредитовый оборот по счету 80.04 в корреспонденции с дебетом счета 73), за минусом НДС 360 руб. (дебетовый оборот счета 80.04 в корреспонденции с кредитом счета 68.2). Всего 149 руб. Данные берем из анализа счета 80.04 "Проценты полученные"  </w:t>
      </w:r>
    </w:p>
    <w:p w:rsidR="007F61F3" w:rsidRDefault="007F61F3" w:rsidP="007F6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строке 090 "Прочие доходы" отражаются:</w:t>
      </w:r>
    </w:p>
    <w:p w:rsidR="007F61F3" w:rsidRDefault="007F61F3" w:rsidP="007F6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доходы от реализации ценных бумаг  - 32557  руб.; кредитовый оборот счета 48 в корреспонденции с дебетом счета 60 - 20557 руб. (банковскими векселями произведен расчет с подрядчиками), в корреспонденции с дебетом счета 78.03 - 12000 руб. (банковские векселя были предъявлены банку эмитенту для их погашения, денежные средства получены на р/счет).</w:t>
      </w:r>
    </w:p>
    <w:p w:rsidR="007F61F3" w:rsidRDefault="007F61F3" w:rsidP="007F6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строке 100 "Прочие расходы" отражаем:</w:t>
      </w:r>
    </w:p>
    <w:p w:rsidR="007F61F3" w:rsidRDefault="007F61F3" w:rsidP="007F6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расходы связанные с приобретением реализованных ценных бумаг - 40831 руб. (оборот по дебету счета 48 в корреспонденции с кредитом счета 58.1).</w:t>
      </w:r>
    </w:p>
    <w:p w:rsidR="007F61F3" w:rsidRDefault="007F61F3" w:rsidP="007F6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Налоги, относимые на финансовый результат: </w:t>
      </w:r>
    </w:p>
    <w:p w:rsidR="007F61F3" w:rsidRDefault="007F61F3" w:rsidP="007F6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налог на содержание жилищного фонда и объектов соцкультсферы - 1091 руб. (дебетовый оборот счета 80.08 в корреспонденции со счетом 68).</w:t>
      </w:r>
    </w:p>
    <w:p w:rsidR="007F61F3" w:rsidRDefault="007F61F3" w:rsidP="007F6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Данные для заполнения этой строки берем из анализа и карточки счета 48  и анализа счета 80.08.</w:t>
      </w:r>
    </w:p>
    <w:p w:rsidR="007F61F3" w:rsidRDefault="007F61F3" w:rsidP="00C34A7C">
      <w:pPr>
        <w:spacing w:line="360" w:lineRule="auto"/>
        <w:ind w:firstLine="709"/>
        <w:jc w:val="both"/>
        <w:rPr>
          <w:sz w:val="28"/>
        </w:rPr>
      </w:pPr>
    </w:p>
    <w:p w:rsidR="00E22D98" w:rsidRDefault="00086647" w:rsidP="00086647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</w:p>
    <w:p w:rsidR="002219B0" w:rsidRDefault="002219B0" w:rsidP="00C34A7C">
      <w:pPr>
        <w:spacing w:line="360" w:lineRule="auto"/>
        <w:ind w:firstLine="709"/>
        <w:jc w:val="both"/>
        <w:rPr>
          <w:sz w:val="28"/>
        </w:rPr>
      </w:pPr>
    </w:p>
    <w:p w:rsidR="00C34A7C" w:rsidRDefault="00C34A7C" w:rsidP="00C34A7C">
      <w:pPr>
        <w:spacing w:line="360" w:lineRule="auto"/>
        <w:ind w:left="360"/>
        <w:jc w:val="both"/>
        <w:rPr>
          <w:sz w:val="28"/>
        </w:rPr>
      </w:pPr>
    </w:p>
    <w:p w:rsidR="00C34A7C" w:rsidRPr="00C34A7C" w:rsidRDefault="00C34A7C" w:rsidP="00C34A7C">
      <w:pPr>
        <w:spacing w:line="360" w:lineRule="auto"/>
        <w:ind w:left="360"/>
        <w:jc w:val="both"/>
        <w:rPr>
          <w:sz w:val="28"/>
        </w:rPr>
      </w:pPr>
    </w:p>
    <w:p w:rsidR="007C5E94" w:rsidRDefault="007C5E94" w:rsidP="007C5E94">
      <w:pPr>
        <w:spacing w:line="360" w:lineRule="auto"/>
        <w:ind w:firstLine="709"/>
        <w:jc w:val="center"/>
        <w:rPr>
          <w:b/>
          <w:i/>
          <w:sz w:val="28"/>
        </w:rPr>
      </w:pPr>
    </w:p>
    <w:p w:rsidR="007C5E94" w:rsidRDefault="007C5E94" w:rsidP="007C5E94">
      <w:pPr>
        <w:spacing w:line="360" w:lineRule="auto"/>
        <w:ind w:firstLine="709"/>
        <w:jc w:val="center"/>
        <w:rPr>
          <w:b/>
          <w:i/>
          <w:sz w:val="28"/>
        </w:rPr>
      </w:pPr>
    </w:p>
    <w:p w:rsidR="007C5E94" w:rsidRDefault="007C5E94" w:rsidP="007C5E94">
      <w:pPr>
        <w:spacing w:line="360" w:lineRule="auto"/>
        <w:ind w:firstLine="709"/>
        <w:jc w:val="center"/>
        <w:rPr>
          <w:b/>
          <w:i/>
          <w:sz w:val="28"/>
        </w:rPr>
      </w:pPr>
    </w:p>
    <w:p w:rsidR="007C5E94" w:rsidRDefault="007C5E94" w:rsidP="007C5E94">
      <w:pPr>
        <w:spacing w:line="360" w:lineRule="auto"/>
        <w:ind w:firstLine="709"/>
        <w:jc w:val="center"/>
        <w:rPr>
          <w:b/>
          <w:i/>
          <w:sz w:val="28"/>
        </w:rPr>
      </w:pPr>
    </w:p>
    <w:p w:rsidR="007C5E94" w:rsidRDefault="007C5E94" w:rsidP="007C5E94">
      <w:pPr>
        <w:spacing w:line="360" w:lineRule="auto"/>
        <w:ind w:firstLine="709"/>
        <w:jc w:val="center"/>
        <w:rPr>
          <w:b/>
          <w:i/>
          <w:sz w:val="28"/>
        </w:rPr>
      </w:pPr>
    </w:p>
    <w:p w:rsidR="007C5E94" w:rsidRDefault="007C5E94" w:rsidP="007C5E94">
      <w:pPr>
        <w:spacing w:line="360" w:lineRule="auto"/>
        <w:ind w:firstLine="709"/>
        <w:jc w:val="center"/>
        <w:rPr>
          <w:b/>
          <w:i/>
          <w:sz w:val="28"/>
        </w:rPr>
      </w:pPr>
    </w:p>
    <w:p w:rsidR="007C5E94" w:rsidRDefault="007C5E94" w:rsidP="007C5E94">
      <w:pPr>
        <w:spacing w:line="360" w:lineRule="auto"/>
        <w:ind w:firstLine="709"/>
        <w:jc w:val="center"/>
        <w:rPr>
          <w:b/>
          <w:i/>
          <w:sz w:val="28"/>
        </w:rPr>
      </w:pPr>
    </w:p>
    <w:p w:rsidR="007C5E94" w:rsidRDefault="007C5E94" w:rsidP="007C5E94">
      <w:pPr>
        <w:spacing w:line="360" w:lineRule="auto"/>
        <w:ind w:firstLine="709"/>
        <w:jc w:val="center"/>
        <w:rPr>
          <w:b/>
          <w:i/>
          <w:sz w:val="28"/>
        </w:rPr>
      </w:pPr>
    </w:p>
    <w:p w:rsidR="008A3B5E" w:rsidRDefault="008A3B5E" w:rsidP="002A2DFB">
      <w:pPr>
        <w:spacing w:line="360" w:lineRule="auto"/>
        <w:outlineLvl w:val="0"/>
        <w:rPr>
          <w:b/>
          <w:i/>
          <w:sz w:val="28"/>
        </w:rPr>
      </w:pPr>
      <w:bookmarkStart w:id="21" w:name="_Toc167852934"/>
      <w:bookmarkStart w:id="22" w:name="_Toc167890283"/>
    </w:p>
    <w:p w:rsidR="00350814" w:rsidRPr="008A3B5E" w:rsidRDefault="00350814" w:rsidP="008A3B5E">
      <w:pPr>
        <w:spacing w:line="360" w:lineRule="auto"/>
        <w:jc w:val="center"/>
        <w:outlineLvl w:val="0"/>
        <w:rPr>
          <w:b/>
          <w:i/>
          <w:sz w:val="32"/>
          <w:szCs w:val="32"/>
        </w:rPr>
      </w:pPr>
      <w:r w:rsidRPr="008A3B5E">
        <w:rPr>
          <w:b/>
          <w:i/>
          <w:sz w:val="32"/>
          <w:szCs w:val="32"/>
        </w:rPr>
        <w:t>Заключение</w:t>
      </w:r>
    </w:p>
    <w:p w:rsidR="00350814" w:rsidRPr="00025C61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025C61">
        <w:rPr>
          <w:sz w:val="28"/>
          <w:szCs w:val="28"/>
        </w:rPr>
        <w:t xml:space="preserve">Отчет о прибылях и убытках в обобщенном виде </w:t>
      </w:r>
      <w:r>
        <w:rPr>
          <w:sz w:val="28"/>
          <w:szCs w:val="28"/>
        </w:rPr>
        <w:t xml:space="preserve">исполняет </w:t>
      </w:r>
      <w:r w:rsidRPr="00025C61">
        <w:rPr>
          <w:sz w:val="28"/>
          <w:szCs w:val="28"/>
        </w:rPr>
        <w:t>следующие функции:</w:t>
      </w:r>
    </w:p>
    <w:p w:rsidR="00350814" w:rsidRPr="00025C61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5C61">
        <w:rPr>
          <w:sz w:val="28"/>
          <w:szCs w:val="28"/>
        </w:rPr>
        <w:t>экономические, характеризующие финансовые результаты хозяйственной деятельности;</w:t>
      </w:r>
    </w:p>
    <w:p w:rsidR="00350814" w:rsidRPr="00025C61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5C61">
        <w:rPr>
          <w:sz w:val="28"/>
          <w:szCs w:val="28"/>
        </w:rPr>
        <w:t>стимулирующие, проявляющиеся в процессе ее распределения и использования;</w:t>
      </w:r>
    </w:p>
    <w:p w:rsidR="00350814" w:rsidRPr="00025C61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5C61">
        <w:rPr>
          <w:sz w:val="28"/>
          <w:szCs w:val="28"/>
        </w:rPr>
        <w:t>формирования финансовых ресурсов организаций и предприятий.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C606F1">
        <w:rPr>
          <w:sz w:val="28"/>
          <w:szCs w:val="28"/>
        </w:rPr>
        <w:t xml:space="preserve">В данной </w:t>
      </w:r>
      <w:r>
        <w:rPr>
          <w:sz w:val="28"/>
          <w:szCs w:val="28"/>
        </w:rPr>
        <w:t xml:space="preserve">курсовой </w:t>
      </w:r>
      <w:r w:rsidRPr="00C606F1">
        <w:rPr>
          <w:sz w:val="28"/>
          <w:szCs w:val="28"/>
        </w:rPr>
        <w:t xml:space="preserve">работе изложены сущность и значение выбранной темы. </w:t>
      </w:r>
      <w:r>
        <w:rPr>
          <w:sz w:val="28"/>
          <w:szCs w:val="28"/>
        </w:rPr>
        <w:t>Основное назначение отчета о прибылях и убытках заключается в характеристике финансовых результатов деятельности организации за отчетный период. Анализ статей, влияющих на формирование</w:t>
      </w:r>
      <w:r w:rsidRPr="00181BEA">
        <w:rPr>
          <w:sz w:val="28"/>
          <w:szCs w:val="28"/>
        </w:rPr>
        <w:t xml:space="preserve"> прибыли предприятия</w:t>
      </w:r>
      <w:r>
        <w:rPr>
          <w:sz w:val="28"/>
          <w:szCs w:val="28"/>
        </w:rPr>
        <w:t xml:space="preserve"> позволяет</w:t>
      </w:r>
      <w:r w:rsidRPr="00181BEA">
        <w:rPr>
          <w:sz w:val="28"/>
          <w:szCs w:val="28"/>
        </w:rPr>
        <w:t xml:space="preserve"> оцен</w:t>
      </w:r>
      <w:r>
        <w:rPr>
          <w:sz w:val="28"/>
          <w:szCs w:val="28"/>
        </w:rPr>
        <w:t>ить динамику</w:t>
      </w:r>
      <w:r w:rsidRPr="00181BEA">
        <w:rPr>
          <w:sz w:val="28"/>
          <w:szCs w:val="28"/>
        </w:rPr>
        <w:t xml:space="preserve"> показателей балансовой и чистой прибыли, выяв</w:t>
      </w:r>
      <w:r>
        <w:rPr>
          <w:sz w:val="28"/>
          <w:szCs w:val="28"/>
        </w:rPr>
        <w:t>ить</w:t>
      </w:r>
      <w:r w:rsidRPr="00181BEA">
        <w:rPr>
          <w:sz w:val="28"/>
          <w:szCs w:val="28"/>
        </w:rPr>
        <w:t xml:space="preserve"> степен</w:t>
      </w:r>
      <w:r>
        <w:rPr>
          <w:sz w:val="28"/>
          <w:szCs w:val="28"/>
        </w:rPr>
        <w:t>ь</w:t>
      </w:r>
      <w:r w:rsidRPr="00181BEA">
        <w:rPr>
          <w:sz w:val="28"/>
          <w:szCs w:val="28"/>
        </w:rPr>
        <w:t xml:space="preserve"> влияния на финансовые результаты р</w:t>
      </w:r>
      <w:r>
        <w:rPr>
          <w:sz w:val="28"/>
          <w:szCs w:val="28"/>
        </w:rPr>
        <w:t>я</w:t>
      </w:r>
      <w:r w:rsidRPr="00181BEA">
        <w:rPr>
          <w:sz w:val="28"/>
          <w:szCs w:val="28"/>
        </w:rPr>
        <w:t>да факторов, в том числе: роста (снижения) себестоимости продукции; роста (снижения) объема её реализации; повышения её качества и расширения ассортимента; показателей рентабельности; выявление резервов увеличения прибыли и д.р.</w:t>
      </w:r>
      <w:r>
        <w:rPr>
          <w:sz w:val="28"/>
          <w:szCs w:val="28"/>
        </w:rPr>
        <w:t xml:space="preserve"> </w:t>
      </w:r>
    </w:p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  <w:r w:rsidRPr="0010741B">
        <w:rPr>
          <w:sz w:val="28"/>
          <w:szCs w:val="28"/>
        </w:rPr>
        <w:t xml:space="preserve">В заключение можно отметить, что </w:t>
      </w:r>
      <w:r>
        <w:rPr>
          <w:sz w:val="28"/>
          <w:szCs w:val="28"/>
        </w:rPr>
        <w:t>отчет</w:t>
      </w:r>
      <w:r w:rsidRPr="0010741B">
        <w:rPr>
          <w:sz w:val="28"/>
          <w:szCs w:val="28"/>
        </w:rPr>
        <w:t xml:space="preserve"> о прибылях и убытках </w:t>
      </w:r>
      <w:r>
        <w:rPr>
          <w:sz w:val="28"/>
          <w:szCs w:val="28"/>
        </w:rPr>
        <w:t xml:space="preserve">в </w:t>
      </w:r>
      <w:r w:rsidRPr="0010741B">
        <w:rPr>
          <w:sz w:val="28"/>
          <w:szCs w:val="28"/>
        </w:rPr>
        <w:t>бухгалтерской отчетности, основное назначение, которого заключается в характеристике финансовых результатов деятельности организации за отчетный период. В отчете о прибылях и убытках указываются в суммовом выражении данные о доходах и расходах</w:t>
      </w:r>
      <w:r>
        <w:rPr>
          <w:sz w:val="28"/>
          <w:szCs w:val="28"/>
        </w:rPr>
        <w:t>.</w:t>
      </w:r>
    </w:p>
    <w:p w:rsidR="002A2DFB" w:rsidRPr="002A2DFB" w:rsidRDefault="002A2DFB" w:rsidP="002A2DFB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В данной работе мы рассмотрели и постарались упорядочить некоторую информацию, показанную в отчете о прибылях и убытках п</w:t>
      </w:r>
      <w:r>
        <w:rPr>
          <w:sz w:val="28"/>
          <w:szCs w:val="28"/>
        </w:rPr>
        <w:t>редприятия ОАО «Уфимский хлеб».</w:t>
      </w:r>
    </w:p>
    <w:p w:rsidR="002A2DFB" w:rsidRPr="002A2DFB" w:rsidRDefault="002A2DFB" w:rsidP="002A2DFB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При написании работы были использованы: годовые отчеты предпри</w:t>
      </w:r>
      <w:r>
        <w:rPr>
          <w:sz w:val="28"/>
          <w:szCs w:val="28"/>
        </w:rPr>
        <w:t>ятия за  год</w:t>
      </w:r>
      <w:r w:rsidRPr="002A2DFB">
        <w:rPr>
          <w:sz w:val="28"/>
          <w:szCs w:val="28"/>
        </w:rPr>
        <w:t>, учетная политика предприятия, справочная литература.</w:t>
      </w:r>
    </w:p>
    <w:p w:rsidR="002A2DFB" w:rsidRDefault="002A2DFB" w:rsidP="00350814">
      <w:pPr>
        <w:spacing w:line="360" w:lineRule="auto"/>
        <w:ind w:firstLine="708"/>
        <w:jc w:val="both"/>
        <w:rPr>
          <w:sz w:val="28"/>
          <w:szCs w:val="28"/>
        </w:rPr>
      </w:pPr>
    </w:p>
    <w:p w:rsidR="002A2DFB" w:rsidRPr="002A2DFB" w:rsidRDefault="002A2DFB" w:rsidP="002A2DFB">
      <w:pPr>
        <w:pStyle w:val="a9"/>
        <w:spacing w:line="360" w:lineRule="auto"/>
        <w:ind w:firstLine="72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При завершении работы хотелось бы внести некоторые предложения по улучшению деятельности предприятия:</w:t>
      </w:r>
    </w:p>
    <w:p w:rsidR="002A2DFB" w:rsidRPr="002A2DFB" w:rsidRDefault="002A2DFB" w:rsidP="002A2DFB">
      <w:pPr>
        <w:pStyle w:val="a9"/>
        <w:numPr>
          <w:ilvl w:val="0"/>
          <w:numId w:val="21"/>
        </w:numPr>
        <w:tabs>
          <w:tab w:val="clear" w:pos="4677"/>
          <w:tab w:val="clear" w:pos="9355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оснащение предприятия современными технологиями;</w:t>
      </w:r>
    </w:p>
    <w:p w:rsidR="002A2DFB" w:rsidRPr="002A2DFB" w:rsidRDefault="002A2DFB" w:rsidP="002A2DFB">
      <w:pPr>
        <w:pStyle w:val="a9"/>
        <w:numPr>
          <w:ilvl w:val="0"/>
          <w:numId w:val="21"/>
        </w:numPr>
        <w:tabs>
          <w:tab w:val="clear" w:pos="4677"/>
          <w:tab w:val="clear" w:pos="9355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улучшение торговых связей с другими предприятиями;</w:t>
      </w:r>
    </w:p>
    <w:p w:rsidR="002A2DFB" w:rsidRPr="002A2DFB" w:rsidRDefault="002A2DFB" w:rsidP="002A2DFB">
      <w:pPr>
        <w:pStyle w:val="a9"/>
        <w:numPr>
          <w:ilvl w:val="0"/>
          <w:numId w:val="21"/>
        </w:numPr>
        <w:tabs>
          <w:tab w:val="clear" w:pos="4677"/>
          <w:tab w:val="clear" w:pos="9355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привлечение богатых инвесторов;</w:t>
      </w:r>
    </w:p>
    <w:p w:rsidR="002A2DFB" w:rsidRPr="002A2DFB" w:rsidRDefault="002A2DFB" w:rsidP="002A2DFB">
      <w:pPr>
        <w:pStyle w:val="a9"/>
        <w:numPr>
          <w:ilvl w:val="0"/>
          <w:numId w:val="21"/>
        </w:numPr>
        <w:tabs>
          <w:tab w:val="clear" w:pos="4677"/>
          <w:tab w:val="clear" w:pos="9355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повысить образовательный уровень и квалификацию кадров;</w:t>
      </w:r>
    </w:p>
    <w:p w:rsidR="002A2DFB" w:rsidRPr="002A2DFB" w:rsidRDefault="002A2DFB" w:rsidP="002A2DFB">
      <w:pPr>
        <w:pStyle w:val="a9"/>
        <w:numPr>
          <w:ilvl w:val="0"/>
          <w:numId w:val="21"/>
        </w:numPr>
        <w:tabs>
          <w:tab w:val="clear" w:pos="4677"/>
          <w:tab w:val="clear" w:pos="9355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усиление материального стимулирования для повышения мотивации к высокопроизводительному труду;</w:t>
      </w:r>
    </w:p>
    <w:p w:rsidR="002A2DFB" w:rsidRPr="002A2DFB" w:rsidRDefault="002A2DFB" w:rsidP="002A2DFB">
      <w:pPr>
        <w:pStyle w:val="a9"/>
        <w:numPr>
          <w:ilvl w:val="0"/>
          <w:numId w:val="21"/>
        </w:numPr>
        <w:tabs>
          <w:tab w:val="clear" w:pos="4677"/>
          <w:tab w:val="clear" w:pos="9355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совершенствование организации тру</w:t>
      </w:r>
      <w:r>
        <w:rPr>
          <w:sz w:val="28"/>
          <w:szCs w:val="28"/>
        </w:rPr>
        <w:t>да.</w:t>
      </w:r>
    </w:p>
    <w:p w:rsidR="002A2DFB" w:rsidRPr="00181BEA" w:rsidRDefault="002A2DFB" w:rsidP="00350814">
      <w:pPr>
        <w:spacing w:line="360" w:lineRule="auto"/>
        <w:ind w:firstLine="708"/>
        <w:jc w:val="both"/>
        <w:rPr>
          <w:sz w:val="28"/>
          <w:szCs w:val="28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:rsidR="00350814" w:rsidRDefault="008A3B5E" w:rsidP="008A3B5E">
      <w:pPr>
        <w:tabs>
          <w:tab w:val="left" w:pos="2760"/>
        </w:tabs>
        <w:spacing w:line="360" w:lineRule="auto"/>
        <w:ind w:firstLine="709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8A3B5E" w:rsidRDefault="008A3B5E" w:rsidP="008A3B5E">
      <w:pPr>
        <w:tabs>
          <w:tab w:val="left" w:pos="2760"/>
        </w:tabs>
        <w:spacing w:line="360" w:lineRule="auto"/>
        <w:outlineLvl w:val="0"/>
        <w:rPr>
          <w:b/>
          <w:sz w:val="32"/>
          <w:szCs w:val="32"/>
        </w:rPr>
      </w:pPr>
    </w:p>
    <w:p w:rsidR="00C05D05" w:rsidRDefault="00C05D05" w:rsidP="008A3B5E">
      <w:pPr>
        <w:tabs>
          <w:tab w:val="left" w:pos="2760"/>
        </w:tabs>
        <w:spacing w:line="360" w:lineRule="auto"/>
        <w:outlineLvl w:val="0"/>
        <w:rPr>
          <w:b/>
          <w:sz w:val="32"/>
          <w:szCs w:val="32"/>
        </w:rPr>
      </w:pPr>
    </w:p>
    <w:p w:rsidR="00C05D05" w:rsidRDefault="00C05D05" w:rsidP="008A3B5E">
      <w:pPr>
        <w:tabs>
          <w:tab w:val="left" w:pos="2760"/>
        </w:tabs>
        <w:spacing w:line="360" w:lineRule="auto"/>
        <w:outlineLvl w:val="0"/>
        <w:rPr>
          <w:b/>
          <w:sz w:val="32"/>
          <w:szCs w:val="32"/>
        </w:rPr>
      </w:pPr>
    </w:p>
    <w:p w:rsidR="00C05D05" w:rsidRDefault="00C05D05" w:rsidP="008A3B5E">
      <w:pPr>
        <w:tabs>
          <w:tab w:val="left" w:pos="2760"/>
        </w:tabs>
        <w:spacing w:line="360" w:lineRule="auto"/>
        <w:outlineLvl w:val="0"/>
        <w:rPr>
          <w:b/>
          <w:sz w:val="32"/>
          <w:szCs w:val="32"/>
        </w:rPr>
      </w:pPr>
    </w:p>
    <w:p w:rsidR="00C05D05" w:rsidRDefault="00C05D05" w:rsidP="008A3B5E">
      <w:pPr>
        <w:tabs>
          <w:tab w:val="left" w:pos="2760"/>
        </w:tabs>
        <w:spacing w:line="360" w:lineRule="auto"/>
        <w:outlineLvl w:val="0"/>
        <w:rPr>
          <w:b/>
          <w:sz w:val="32"/>
          <w:szCs w:val="32"/>
        </w:rPr>
      </w:pPr>
    </w:p>
    <w:p w:rsidR="00C05D05" w:rsidRDefault="00C05D05" w:rsidP="008A3B5E">
      <w:pPr>
        <w:tabs>
          <w:tab w:val="left" w:pos="2760"/>
        </w:tabs>
        <w:spacing w:line="360" w:lineRule="auto"/>
        <w:outlineLvl w:val="0"/>
        <w:rPr>
          <w:b/>
          <w:sz w:val="32"/>
          <w:szCs w:val="32"/>
        </w:rPr>
      </w:pPr>
    </w:p>
    <w:p w:rsidR="00C05D05" w:rsidRDefault="00C05D05" w:rsidP="008A3B5E">
      <w:pPr>
        <w:tabs>
          <w:tab w:val="left" w:pos="2760"/>
        </w:tabs>
        <w:spacing w:line="360" w:lineRule="auto"/>
        <w:outlineLvl w:val="0"/>
        <w:rPr>
          <w:b/>
          <w:sz w:val="32"/>
          <w:szCs w:val="32"/>
        </w:rPr>
      </w:pPr>
    </w:p>
    <w:p w:rsidR="00C05D05" w:rsidRDefault="00C05D05" w:rsidP="008A3B5E">
      <w:pPr>
        <w:tabs>
          <w:tab w:val="left" w:pos="2760"/>
        </w:tabs>
        <w:spacing w:line="360" w:lineRule="auto"/>
        <w:outlineLvl w:val="0"/>
        <w:rPr>
          <w:b/>
          <w:sz w:val="32"/>
          <w:szCs w:val="32"/>
        </w:rPr>
      </w:pPr>
    </w:p>
    <w:p w:rsidR="00C05D05" w:rsidRDefault="00C05D05" w:rsidP="008A3B5E">
      <w:pPr>
        <w:tabs>
          <w:tab w:val="left" w:pos="2760"/>
        </w:tabs>
        <w:spacing w:line="360" w:lineRule="auto"/>
        <w:outlineLvl w:val="0"/>
        <w:rPr>
          <w:b/>
          <w:sz w:val="32"/>
          <w:szCs w:val="32"/>
        </w:rPr>
      </w:pPr>
    </w:p>
    <w:p w:rsidR="00C05D05" w:rsidRDefault="00C05D05" w:rsidP="008A3B5E">
      <w:pPr>
        <w:tabs>
          <w:tab w:val="left" w:pos="2760"/>
        </w:tabs>
        <w:spacing w:line="360" w:lineRule="auto"/>
        <w:outlineLvl w:val="0"/>
        <w:rPr>
          <w:b/>
          <w:sz w:val="32"/>
          <w:szCs w:val="32"/>
        </w:rPr>
      </w:pPr>
    </w:p>
    <w:p w:rsidR="00C05D05" w:rsidRDefault="00C05D05" w:rsidP="008A3B5E">
      <w:pPr>
        <w:tabs>
          <w:tab w:val="left" w:pos="2760"/>
        </w:tabs>
        <w:spacing w:line="360" w:lineRule="auto"/>
        <w:outlineLvl w:val="0"/>
        <w:rPr>
          <w:b/>
          <w:sz w:val="32"/>
          <w:szCs w:val="32"/>
        </w:rPr>
      </w:pPr>
    </w:p>
    <w:p w:rsidR="00C05D05" w:rsidRDefault="00C05D05" w:rsidP="008A3B5E">
      <w:pPr>
        <w:tabs>
          <w:tab w:val="left" w:pos="2760"/>
        </w:tabs>
        <w:spacing w:line="360" w:lineRule="auto"/>
        <w:outlineLvl w:val="0"/>
        <w:rPr>
          <w:b/>
          <w:sz w:val="32"/>
          <w:szCs w:val="32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i/>
          <w:sz w:val="28"/>
          <w:szCs w:val="28"/>
        </w:rPr>
      </w:pPr>
      <w:r w:rsidRPr="002A2DFB">
        <w:rPr>
          <w:b/>
          <w:i/>
          <w:sz w:val="28"/>
          <w:szCs w:val="28"/>
        </w:rPr>
        <w:t>Список использованной литературы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Анализ финансовой отчетности: Учебное пособие/Под ред. О.В. Ефимовой, М.В. Мельник. – М.: Омега – Л, 2004.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Бухгалтерский учет и налогообложение в сельском хозяйстве : учеб. пособие/ С.М. Бычкова, А.В. Золотарев (и др.); под ред. С.М. Бычковой. – М.: ТК Велби, Изд-во Проспект, 2004.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Бухгалтерский учет и отчетность 2005: сб. нормативных актов/сост. Е.А. Атарова. – Б 94 М: ТК Велби, Изд-во Проспект, 2005.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Бухгалтерская (финансовая) отчетность: Учеб. пособие/Под ред. проф. В.Д. Новодворского. – М.:ИНФРА - М, 2003.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Бариленко В.И. Анализ финансовой отчетности: учебное пособие/В.И. Бариленко, С.И. Кузнецов, А.К. Плотникова, О.В. Иванова; под общ. ред. д-ра экон. наук, проф. В.И. Бариленко. – М.: КНОРУС, 2005.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Гетьман В.Г. Финансовый учет. – М.: «Финансы и статистика», 2004.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Кондраков Н. П. «Бухгалтерский учет: Учебное пособие. – 5-е изд.; перераб. и доп. – М.:ИНФРА – М, 2005.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Маренков Н.Л. Бухгалтерский учет и финансовая отчетность в коммерческих организациях: Учебное пособие / Н.Л. Маренков – М.: Издательство «экзамен», 2004. 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Паркшеян Х. Р. Бухгалтерский учет в вопросах и ответах: Учеб. пособие. – М.: Экономистъ, 2004.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>Пизенгольц М.З. Бухгалтерский учет в сельском хозяйстве. Т.2. Ч. 2. Бухгалтерский управленческий учет. Ч. 3. Бухгалтерская (финансовая) отчетность: Учебник. – 4-е изд., перераб. и доп. – М.: Финансы и статистика, 2003.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План счетов бухгалтерского учета финансово-хозяйственной деятельности организаций и инструкция по его применению. – 2-е изд. – М.: Ось-89, 2003. (Утверждены приказом Минфина РФ от 31 октября 2000 года №94н). 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«Учетная политика организации» 1/98 утвержденное приказом Минфина России от 9 декабря </w:t>
      </w:r>
      <w:smartTag w:uri="urn:schemas-microsoft-com:office:smarttags" w:element="metricconverter">
        <w:smartTagPr>
          <w:attr w:name="ProductID" w:val="2000 г"/>
        </w:smartTagPr>
        <w:r w:rsidRPr="002A2DFB">
          <w:rPr>
            <w:sz w:val="28"/>
            <w:szCs w:val="28"/>
          </w:rPr>
          <w:t>2000 г</w:t>
        </w:r>
      </w:smartTag>
      <w:r w:rsidRPr="002A2DFB">
        <w:rPr>
          <w:sz w:val="28"/>
          <w:szCs w:val="28"/>
        </w:rPr>
        <w:t>. № 60н.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«Учет договоров (контрактов) на капитальное строительство» 2/94 утвержденное приказом Минфина России от 20декабря </w:t>
      </w:r>
      <w:smartTag w:uri="urn:schemas-microsoft-com:office:smarttags" w:element="metricconverter">
        <w:smartTagPr>
          <w:attr w:name="ProductID" w:val="1999 г"/>
        </w:smartTagPr>
        <w:r w:rsidRPr="002A2DFB">
          <w:rPr>
            <w:sz w:val="28"/>
            <w:szCs w:val="28"/>
          </w:rPr>
          <w:t>1999 г</w:t>
        </w:r>
      </w:smartTag>
      <w:r w:rsidRPr="002A2DFB">
        <w:rPr>
          <w:sz w:val="28"/>
          <w:szCs w:val="28"/>
        </w:rPr>
        <w:t>. № 167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«Учет активов и обязательств, стоимость которых выражена в иностранной валюте» 3/2000, утвержденное приказом Минфина России от 10 января </w:t>
      </w:r>
      <w:smartTag w:uri="urn:schemas-microsoft-com:office:smarttags" w:element="metricconverter">
        <w:smartTagPr>
          <w:attr w:name="ProductID" w:val="2004 г"/>
        </w:smartTagPr>
        <w:r w:rsidRPr="002A2DFB">
          <w:rPr>
            <w:sz w:val="28"/>
            <w:szCs w:val="28"/>
          </w:rPr>
          <w:t>2004 г</w:t>
        </w:r>
      </w:smartTag>
      <w:r w:rsidRPr="002A2DFB">
        <w:rPr>
          <w:sz w:val="28"/>
          <w:szCs w:val="28"/>
        </w:rPr>
        <w:t>. № 2н.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«Бухгалтерская отчетность организации» 4/99 утвержденное приказом Минфина России от 6 июля </w:t>
      </w:r>
      <w:smartTag w:uri="urn:schemas-microsoft-com:office:smarttags" w:element="metricconverter">
        <w:smartTagPr>
          <w:attr w:name="ProductID" w:val="2003 г"/>
        </w:smartTagPr>
        <w:r w:rsidRPr="002A2DFB">
          <w:rPr>
            <w:sz w:val="28"/>
            <w:szCs w:val="28"/>
          </w:rPr>
          <w:t>2003 г</w:t>
        </w:r>
      </w:smartTag>
      <w:r w:rsidRPr="002A2DFB">
        <w:rPr>
          <w:sz w:val="28"/>
          <w:szCs w:val="28"/>
        </w:rPr>
        <w:t>. № 43н.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«Учет материально-производственных запасов» 5/01 утвержденное приказом Минфина России от 9 июля </w:t>
      </w:r>
      <w:smartTag w:uri="urn:schemas-microsoft-com:office:smarttags" w:element="metricconverter">
        <w:smartTagPr>
          <w:attr w:name="ProductID" w:val="2004 г"/>
        </w:smartTagPr>
        <w:r w:rsidRPr="002A2DFB">
          <w:rPr>
            <w:sz w:val="28"/>
            <w:szCs w:val="28"/>
          </w:rPr>
          <w:t>2004 г</w:t>
        </w:r>
      </w:smartTag>
      <w:r w:rsidRPr="002A2DFB">
        <w:rPr>
          <w:sz w:val="28"/>
          <w:szCs w:val="28"/>
        </w:rPr>
        <w:t>. № 44н.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«Учет основных средств» 6/01 утвержденное приказом Минфина России от 30 марта </w:t>
      </w:r>
      <w:smartTag w:uri="urn:schemas-microsoft-com:office:smarttags" w:element="metricconverter">
        <w:smartTagPr>
          <w:attr w:name="ProductID" w:val="2005 г"/>
        </w:smartTagPr>
        <w:r w:rsidRPr="002A2DFB">
          <w:rPr>
            <w:sz w:val="28"/>
            <w:szCs w:val="28"/>
          </w:rPr>
          <w:t>2005 г</w:t>
        </w:r>
      </w:smartTag>
      <w:r w:rsidRPr="002A2DFB">
        <w:rPr>
          <w:sz w:val="28"/>
          <w:szCs w:val="28"/>
        </w:rPr>
        <w:t>. № 26н.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«События после отчетной даты» 7/98 утвержденное приказом Минфина России от 25 ноября </w:t>
      </w:r>
      <w:smartTag w:uri="urn:schemas-microsoft-com:office:smarttags" w:element="metricconverter">
        <w:smartTagPr>
          <w:attr w:name="ProductID" w:val="2000 г"/>
        </w:smartTagPr>
        <w:r w:rsidRPr="002A2DFB">
          <w:rPr>
            <w:sz w:val="28"/>
            <w:szCs w:val="28"/>
          </w:rPr>
          <w:t>2000 г</w:t>
        </w:r>
      </w:smartTag>
      <w:r w:rsidRPr="002A2DFB">
        <w:rPr>
          <w:sz w:val="28"/>
          <w:szCs w:val="28"/>
        </w:rPr>
        <w:t>. № 56н.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«Условные факты хозяйственной деятельности» 8/98 утвержденное приказом Минфина России от 25 ноября </w:t>
      </w:r>
      <w:smartTag w:uri="urn:schemas-microsoft-com:office:smarttags" w:element="metricconverter">
        <w:smartTagPr>
          <w:attr w:name="ProductID" w:val="2000 г"/>
        </w:smartTagPr>
        <w:r w:rsidRPr="002A2DFB">
          <w:rPr>
            <w:sz w:val="28"/>
            <w:szCs w:val="28"/>
          </w:rPr>
          <w:t>2000 г</w:t>
        </w:r>
      </w:smartTag>
      <w:r w:rsidRPr="002A2DFB">
        <w:rPr>
          <w:sz w:val="28"/>
          <w:szCs w:val="28"/>
        </w:rPr>
        <w:t>. № 57н.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«Доходы организации» 9/99 утвержденное приказом Минфина России от 6 мая </w:t>
      </w:r>
      <w:smartTag w:uri="urn:schemas-microsoft-com:office:smarttags" w:element="metricconverter">
        <w:smartTagPr>
          <w:attr w:name="ProductID" w:val="2000 г"/>
        </w:smartTagPr>
        <w:r w:rsidRPr="002A2DFB">
          <w:rPr>
            <w:sz w:val="28"/>
            <w:szCs w:val="28"/>
          </w:rPr>
          <w:t>2000 г</w:t>
        </w:r>
      </w:smartTag>
      <w:r w:rsidRPr="002A2DFB">
        <w:rPr>
          <w:sz w:val="28"/>
          <w:szCs w:val="28"/>
        </w:rPr>
        <w:t>. № 32н.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«Расходы организации» 10/00 утвержденное приказом Минфина России от 6 мая </w:t>
      </w:r>
      <w:smartTag w:uri="urn:schemas-microsoft-com:office:smarttags" w:element="metricconverter">
        <w:smartTagPr>
          <w:attr w:name="ProductID" w:val="2000 г"/>
        </w:smartTagPr>
        <w:r w:rsidRPr="002A2DFB">
          <w:rPr>
            <w:sz w:val="28"/>
            <w:szCs w:val="28"/>
          </w:rPr>
          <w:t>2000 г</w:t>
        </w:r>
      </w:smartTag>
      <w:r w:rsidRPr="002A2DFB">
        <w:rPr>
          <w:sz w:val="28"/>
          <w:szCs w:val="28"/>
        </w:rPr>
        <w:t>. № 33н.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«Информация об арифметировании производственных запасов» 11/2004 г. утвержденное приказом Минфина России от 13 января </w:t>
      </w:r>
      <w:smartTag w:uri="urn:schemas-microsoft-com:office:smarttags" w:element="metricconverter">
        <w:smartTagPr>
          <w:attr w:name="ProductID" w:val="2004 г"/>
        </w:smartTagPr>
        <w:r w:rsidRPr="002A2DFB">
          <w:rPr>
            <w:sz w:val="28"/>
            <w:szCs w:val="28"/>
          </w:rPr>
          <w:t>2004 г</w:t>
        </w:r>
      </w:smartTag>
      <w:r w:rsidRPr="002A2DFB">
        <w:rPr>
          <w:sz w:val="28"/>
          <w:szCs w:val="28"/>
        </w:rPr>
        <w:t>. № 5н.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«Информация по сегментам» 12/2000 г. утвержденное приказом Минфина России от 27 января </w:t>
      </w:r>
      <w:smartTag w:uri="urn:schemas-microsoft-com:office:smarttags" w:element="metricconverter">
        <w:smartTagPr>
          <w:attr w:name="ProductID" w:val="2003 г"/>
        </w:smartTagPr>
        <w:r w:rsidRPr="002A2DFB">
          <w:rPr>
            <w:sz w:val="28"/>
            <w:szCs w:val="28"/>
          </w:rPr>
          <w:t>2003 г</w:t>
        </w:r>
      </w:smartTag>
      <w:r w:rsidRPr="002A2DFB">
        <w:rPr>
          <w:sz w:val="28"/>
          <w:szCs w:val="28"/>
        </w:rPr>
        <w:t>. № 11н.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«Учет государственной помощи» 13/2003 г. утвержденное приказом Минфина России от 16 октября </w:t>
      </w:r>
      <w:smartTag w:uri="urn:schemas-microsoft-com:office:smarttags" w:element="metricconverter">
        <w:smartTagPr>
          <w:attr w:name="ProductID" w:val="2003 г"/>
        </w:smartTagPr>
        <w:r w:rsidRPr="002A2DFB">
          <w:rPr>
            <w:sz w:val="28"/>
            <w:szCs w:val="28"/>
          </w:rPr>
          <w:t>2003 г</w:t>
        </w:r>
      </w:smartTag>
      <w:r w:rsidRPr="002A2DFB">
        <w:rPr>
          <w:sz w:val="28"/>
          <w:szCs w:val="28"/>
        </w:rPr>
        <w:t>. № 92н.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«Учет нематериальных активов» 14/2005 г. утвержденное приказом Минфина России от 16 октября </w:t>
      </w:r>
      <w:smartTag w:uri="urn:schemas-microsoft-com:office:smarttags" w:element="metricconverter">
        <w:smartTagPr>
          <w:attr w:name="ProductID" w:val="2005 г"/>
        </w:smartTagPr>
        <w:r w:rsidRPr="002A2DFB">
          <w:rPr>
            <w:sz w:val="28"/>
            <w:szCs w:val="28"/>
          </w:rPr>
          <w:t>2005 г</w:t>
        </w:r>
      </w:smartTag>
      <w:r w:rsidRPr="002A2DFB">
        <w:rPr>
          <w:sz w:val="28"/>
          <w:szCs w:val="28"/>
        </w:rPr>
        <w:t>. № 91н.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«Учет займов и кредитов и затрат по их обслуживанию» 15/01 утвержденное приказом Минфина России от 2 августа </w:t>
      </w:r>
      <w:smartTag w:uri="urn:schemas-microsoft-com:office:smarttags" w:element="metricconverter">
        <w:smartTagPr>
          <w:attr w:name="ProductID" w:val="2001 г"/>
        </w:smartTagPr>
        <w:r w:rsidRPr="002A2DFB">
          <w:rPr>
            <w:sz w:val="28"/>
            <w:szCs w:val="28"/>
          </w:rPr>
          <w:t>2001 г</w:t>
        </w:r>
      </w:smartTag>
      <w:r w:rsidRPr="002A2DFB">
        <w:rPr>
          <w:sz w:val="28"/>
          <w:szCs w:val="28"/>
        </w:rPr>
        <w:t>. № 604н.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«Информация по прекращаемой деятельности» 16/02 утвержденное приказом Минфина России от 2 июля </w:t>
      </w:r>
      <w:smartTag w:uri="urn:schemas-microsoft-com:office:smarttags" w:element="metricconverter">
        <w:smartTagPr>
          <w:attr w:name="ProductID" w:val="2002 г"/>
        </w:smartTagPr>
        <w:r w:rsidRPr="002A2DFB">
          <w:rPr>
            <w:sz w:val="28"/>
            <w:szCs w:val="28"/>
          </w:rPr>
          <w:t>2002 г</w:t>
        </w:r>
      </w:smartTag>
      <w:r w:rsidRPr="002A2DFB">
        <w:rPr>
          <w:sz w:val="28"/>
          <w:szCs w:val="28"/>
        </w:rPr>
        <w:t>. № 66н.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«Учет расходов на научно-исследовательские, опытно-конструкторские и технологические работы» 17/02 утвержденное приказом Минфина России от 19 ноября </w:t>
      </w:r>
      <w:smartTag w:uri="urn:schemas-microsoft-com:office:smarttags" w:element="metricconverter">
        <w:smartTagPr>
          <w:attr w:name="ProductID" w:val="2002 г"/>
        </w:smartTagPr>
        <w:r w:rsidRPr="002A2DFB">
          <w:rPr>
            <w:sz w:val="28"/>
            <w:szCs w:val="28"/>
          </w:rPr>
          <w:t>2002 г</w:t>
        </w:r>
      </w:smartTag>
      <w:r w:rsidRPr="002A2DFB">
        <w:rPr>
          <w:sz w:val="28"/>
          <w:szCs w:val="28"/>
        </w:rPr>
        <w:t>. № 115н.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«Учет расчетов по налогу на прибыль» 18/02 утвержденное приказом Минфина России от 19 ноября </w:t>
      </w:r>
      <w:smartTag w:uri="urn:schemas-microsoft-com:office:smarttags" w:element="metricconverter">
        <w:smartTagPr>
          <w:attr w:name="ProductID" w:val="2002 г"/>
        </w:smartTagPr>
        <w:r w:rsidRPr="002A2DFB">
          <w:rPr>
            <w:sz w:val="28"/>
            <w:szCs w:val="28"/>
          </w:rPr>
          <w:t>2002 г</w:t>
        </w:r>
      </w:smartTag>
      <w:r w:rsidRPr="002A2DFB">
        <w:rPr>
          <w:sz w:val="28"/>
          <w:szCs w:val="28"/>
        </w:rPr>
        <w:t>. № 114н.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«Учет финансовых вложений» 19/02 утвержденное приказом Минфина России от 10декабря </w:t>
      </w:r>
      <w:smartTag w:uri="urn:schemas-microsoft-com:office:smarttags" w:element="metricconverter">
        <w:smartTagPr>
          <w:attr w:name="ProductID" w:val="2002 г"/>
        </w:smartTagPr>
        <w:r w:rsidRPr="002A2DFB">
          <w:rPr>
            <w:sz w:val="28"/>
            <w:szCs w:val="28"/>
          </w:rPr>
          <w:t>2002 г</w:t>
        </w:r>
      </w:smartTag>
      <w:r w:rsidRPr="002A2DFB">
        <w:rPr>
          <w:sz w:val="28"/>
          <w:szCs w:val="28"/>
        </w:rPr>
        <w:t>. № 126н.</w:t>
      </w:r>
    </w:p>
    <w:p w:rsidR="002A2DFB" w:rsidRPr="002A2DFB" w:rsidRDefault="002A2DFB" w:rsidP="002A2DFB">
      <w:pPr>
        <w:numPr>
          <w:ilvl w:val="0"/>
          <w:numId w:val="20"/>
        </w:numPr>
        <w:tabs>
          <w:tab w:val="left" w:pos="1134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2DFB">
        <w:rPr>
          <w:sz w:val="28"/>
          <w:szCs w:val="28"/>
        </w:rPr>
        <w:t xml:space="preserve">Положение по бухгалтерскому учету «Информация об участии в совместной деятельности» 20/03 утвержденное приказом Минфина России от 24 ноября </w:t>
      </w:r>
      <w:smartTag w:uri="urn:schemas-microsoft-com:office:smarttags" w:element="metricconverter">
        <w:smartTagPr>
          <w:attr w:name="ProductID" w:val="2003 г"/>
        </w:smartTagPr>
        <w:r w:rsidRPr="002A2DFB">
          <w:rPr>
            <w:sz w:val="28"/>
            <w:szCs w:val="28"/>
          </w:rPr>
          <w:t>2003 г</w:t>
        </w:r>
      </w:smartTag>
      <w:r w:rsidRPr="002A2DFB">
        <w:rPr>
          <w:sz w:val="28"/>
          <w:szCs w:val="28"/>
        </w:rPr>
        <w:t>. № 105н.</w:t>
      </w:r>
    </w:p>
    <w:p w:rsidR="002A2DFB" w:rsidRPr="002A2DFB" w:rsidRDefault="002A2DFB" w:rsidP="002A2DF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350814" w:rsidRPr="000E36EE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:rsidR="00350814" w:rsidRDefault="002A2DFB" w:rsidP="002A2DFB">
      <w:pPr>
        <w:tabs>
          <w:tab w:val="left" w:pos="5805"/>
        </w:tabs>
        <w:spacing w:line="360" w:lineRule="auto"/>
        <w:ind w:firstLine="709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p w:rsidR="00350814" w:rsidRDefault="00350814" w:rsidP="00350814">
      <w:pPr>
        <w:spacing w:line="360" w:lineRule="auto"/>
        <w:ind w:firstLine="709"/>
        <w:jc w:val="center"/>
        <w:outlineLvl w:val="0"/>
        <w:rPr>
          <w:b/>
          <w:sz w:val="32"/>
          <w:szCs w:val="32"/>
        </w:rPr>
      </w:pPr>
    </w:p>
    <w:bookmarkEnd w:id="21"/>
    <w:bookmarkEnd w:id="22"/>
    <w:p w:rsidR="00350814" w:rsidRDefault="00350814" w:rsidP="00350814">
      <w:pPr>
        <w:spacing w:line="360" w:lineRule="auto"/>
        <w:ind w:firstLine="708"/>
        <w:jc w:val="both"/>
        <w:rPr>
          <w:sz w:val="28"/>
          <w:szCs w:val="28"/>
        </w:rPr>
      </w:pPr>
    </w:p>
    <w:p w:rsidR="00350814" w:rsidRPr="00350814" w:rsidRDefault="00350814" w:rsidP="00350814">
      <w:pPr>
        <w:tabs>
          <w:tab w:val="center" w:pos="4677"/>
          <w:tab w:val="left" w:pos="6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</w:p>
    <w:p w:rsidR="0024293F" w:rsidRPr="00350814" w:rsidRDefault="0024293F" w:rsidP="00350814">
      <w:pPr>
        <w:spacing w:line="360" w:lineRule="auto"/>
        <w:jc w:val="center"/>
        <w:rPr>
          <w:sz w:val="28"/>
          <w:szCs w:val="28"/>
        </w:rPr>
      </w:pPr>
      <w:bookmarkStart w:id="23" w:name="_GoBack"/>
      <w:bookmarkEnd w:id="23"/>
    </w:p>
    <w:sectPr w:rsidR="0024293F" w:rsidRPr="00350814" w:rsidSect="0024293F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841" w:rsidRDefault="00C53841">
      <w:r>
        <w:separator/>
      </w:r>
    </w:p>
  </w:endnote>
  <w:endnote w:type="continuationSeparator" w:id="0">
    <w:p w:rsidR="00C53841" w:rsidRDefault="00C53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841" w:rsidRDefault="00C53841">
      <w:r>
        <w:separator/>
      </w:r>
    </w:p>
  </w:footnote>
  <w:footnote w:type="continuationSeparator" w:id="0">
    <w:p w:rsidR="00C53841" w:rsidRDefault="00C538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D98" w:rsidRDefault="00E22D98" w:rsidP="00E7050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2D98" w:rsidRDefault="00E22D9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D98" w:rsidRDefault="00E22D98" w:rsidP="00E7050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30725">
      <w:rPr>
        <w:rStyle w:val="a6"/>
        <w:noProof/>
      </w:rPr>
      <w:t>2</w:t>
    </w:r>
    <w:r>
      <w:rPr>
        <w:rStyle w:val="a6"/>
      </w:rPr>
      <w:fldChar w:fldCharType="end"/>
    </w:r>
  </w:p>
  <w:p w:rsidR="00E22D98" w:rsidRDefault="00E22D9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0C1D"/>
    <w:multiLevelType w:val="hybridMultilevel"/>
    <w:tmpl w:val="90BC1B32"/>
    <w:lvl w:ilvl="0" w:tplc="3F6801B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AC0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2391B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7923F70"/>
    <w:multiLevelType w:val="hybridMultilevel"/>
    <w:tmpl w:val="B6CE83D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B256AF5"/>
    <w:multiLevelType w:val="hybridMultilevel"/>
    <w:tmpl w:val="37C29F6E"/>
    <w:lvl w:ilvl="0" w:tplc="A24CE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C73752"/>
    <w:multiLevelType w:val="multilevel"/>
    <w:tmpl w:val="00809F6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44CD31A6"/>
    <w:multiLevelType w:val="hybridMultilevel"/>
    <w:tmpl w:val="94DA0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5C260A3"/>
    <w:multiLevelType w:val="multilevel"/>
    <w:tmpl w:val="00809F6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8">
    <w:nsid w:val="498C5530"/>
    <w:multiLevelType w:val="singleLevel"/>
    <w:tmpl w:val="9408930E"/>
    <w:lvl w:ilvl="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9">
    <w:nsid w:val="4EAF63B3"/>
    <w:multiLevelType w:val="singleLevel"/>
    <w:tmpl w:val="2E4227E8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10">
    <w:nsid w:val="554469B4"/>
    <w:multiLevelType w:val="hybridMultilevel"/>
    <w:tmpl w:val="115C6602"/>
    <w:lvl w:ilvl="0" w:tplc="9F0876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9EA284E"/>
    <w:multiLevelType w:val="hybridMultilevel"/>
    <w:tmpl w:val="ABE86618"/>
    <w:lvl w:ilvl="0" w:tplc="37B2F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0B5D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A4643C4"/>
    <w:multiLevelType w:val="hybridMultilevel"/>
    <w:tmpl w:val="8E1075BE"/>
    <w:lvl w:ilvl="0" w:tplc="1EA4C2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C512B1C"/>
    <w:multiLevelType w:val="hybridMultilevel"/>
    <w:tmpl w:val="1BEEE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6E319A"/>
    <w:multiLevelType w:val="hybridMultilevel"/>
    <w:tmpl w:val="62140552"/>
    <w:lvl w:ilvl="0" w:tplc="53C06882">
      <w:start w:val="7"/>
      <w:numFmt w:val="bullet"/>
      <w:lvlText w:val="-"/>
      <w:lvlJc w:val="left"/>
      <w:pPr>
        <w:ind w:left="14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18E171B"/>
    <w:multiLevelType w:val="hybridMultilevel"/>
    <w:tmpl w:val="5C189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7209261A"/>
    <w:multiLevelType w:val="singleLevel"/>
    <w:tmpl w:val="BE14901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</w:abstractNum>
  <w:abstractNum w:abstractNumId="18">
    <w:nsid w:val="7301407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7FA7785D"/>
    <w:multiLevelType w:val="multilevel"/>
    <w:tmpl w:val="218E89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FCD1F31"/>
    <w:multiLevelType w:val="hybridMultilevel"/>
    <w:tmpl w:val="AB6A94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"/>
  </w:num>
  <w:num w:numId="3">
    <w:abstractNumId w:val="2"/>
  </w:num>
  <w:num w:numId="4">
    <w:abstractNumId w:val="10"/>
  </w:num>
  <w:num w:numId="5">
    <w:abstractNumId w:val="14"/>
  </w:num>
  <w:num w:numId="6">
    <w:abstractNumId w:val="15"/>
  </w:num>
  <w:num w:numId="7">
    <w:abstractNumId w:val="0"/>
  </w:num>
  <w:num w:numId="8">
    <w:abstractNumId w:val="11"/>
  </w:num>
  <w:num w:numId="9">
    <w:abstractNumId w:val="4"/>
  </w:num>
  <w:num w:numId="10">
    <w:abstractNumId w:val="13"/>
  </w:num>
  <w:num w:numId="11">
    <w:abstractNumId w:val="17"/>
  </w:num>
  <w:num w:numId="12">
    <w:abstractNumId w:val="6"/>
  </w:num>
  <w:num w:numId="13">
    <w:abstractNumId w:val="8"/>
  </w:num>
  <w:num w:numId="14">
    <w:abstractNumId w:val="18"/>
  </w:num>
  <w:num w:numId="15">
    <w:abstractNumId w:val="5"/>
  </w:num>
  <w:num w:numId="16">
    <w:abstractNumId w:val="7"/>
  </w:num>
  <w:num w:numId="17">
    <w:abstractNumId w:val="3"/>
  </w:num>
  <w:num w:numId="18">
    <w:abstractNumId w:val="20"/>
  </w:num>
  <w:num w:numId="19">
    <w:abstractNumId w:val="16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251F"/>
    <w:rsid w:val="00086647"/>
    <w:rsid w:val="000C4BBA"/>
    <w:rsid w:val="000D2BB1"/>
    <w:rsid w:val="001135E0"/>
    <w:rsid w:val="0014251F"/>
    <w:rsid w:val="00216CCF"/>
    <w:rsid w:val="002219B0"/>
    <w:rsid w:val="0024293F"/>
    <w:rsid w:val="00246BE5"/>
    <w:rsid w:val="002762FF"/>
    <w:rsid w:val="0027646B"/>
    <w:rsid w:val="002A200B"/>
    <w:rsid w:val="002A2DFB"/>
    <w:rsid w:val="00326804"/>
    <w:rsid w:val="00350814"/>
    <w:rsid w:val="00374E85"/>
    <w:rsid w:val="00400EA8"/>
    <w:rsid w:val="004B07A9"/>
    <w:rsid w:val="004E4384"/>
    <w:rsid w:val="00561676"/>
    <w:rsid w:val="00565C8F"/>
    <w:rsid w:val="0058127D"/>
    <w:rsid w:val="00651F2E"/>
    <w:rsid w:val="00722115"/>
    <w:rsid w:val="007A6CC1"/>
    <w:rsid w:val="007C5E94"/>
    <w:rsid w:val="007F61F3"/>
    <w:rsid w:val="008173EC"/>
    <w:rsid w:val="008A3B5E"/>
    <w:rsid w:val="008B4EA2"/>
    <w:rsid w:val="008E107C"/>
    <w:rsid w:val="008E4B82"/>
    <w:rsid w:val="00A27F06"/>
    <w:rsid w:val="00A33A15"/>
    <w:rsid w:val="00A9395B"/>
    <w:rsid w:val="00B7002B"/>
    <w:rsid w:val="00B83A9E"/>
    <w:rsid w:val="00C05D05"/>
    <w:rsid w:val="00C109FB"/>
    <w:rsid w:val="00C1629E"/>
    <w:rsid w:val="00C34A7C"/>
    <w:rsid w:val="00C53841"/>
    <w:rsid w:val="00CD1860"/>
    <w:rsid w:val="00D30725"/>
    <w:rsid w:val="00DC5C5D"/>
    <w:rsid w:val="00E22D98"/>
    <w:rsid w:val="00E70509"/>
    <w:rsid w:val="00E70799"/>
    <w:rsid w:val="00FD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C0F7B-661D-4500-9D3D-0CBD3AC1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51F"/>
    <w:rPr>
      <w:color w:val="000000"/>
      <w:sz w:val="16"/>
      <w:szCs w:val="16"/>
    </w:rPr>
  </w:style>
  <w:style w:type="paragraph" w:styleId="1">
    <w:name w:val="heading 1"/>
    <w:basedOn w:val="a"/>
    <w:next w:val="a"/>
    <w:qFormat/>
    <w:rsid w:val="007C5E94"/>
    <w:pPr>
      <w:keepNext/>
      <w:spacing w:before="240" w:after="60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unhideWhenUsed/>
    <w:rsid w:val="0014251F"/>
    <w:pPr>
      <w:tabs>
        <w:tab w:val="right" w:leader="dot" w:pos="9345"/>
      </w:tabs>
      <w:spacing w:after="200" w:line="276" w:lineRule="auto"/>
    </w:pPr>
    <w:rPr>
      <w:rFonts w:eastAsia="Calibri"/>
      <w:noProof/>
      <w:color w:val="auto"/>
      <w:sz w:val="28"/>
      <w:szCs w:val="28"/>
      <w:lang w:eastAsia="en-US"/>
    </w:rPr>
  </w:style>
  <w:style w:type="character" w:styleId="a3">
    <w:name w:val="Hyperlink"/>
    <w:basedOn w:val="a0"/>
    <w:unhideWhenUsed/>
    <w:rsid w:val="0014251F"/>
    <w:rPr>
      <w:color w:val="0000FF"/>
      <w:u w:val="single"/>
    </w:rPr>
  </w:style>
  <w:style w:type="paragraph" w:styleId="2">
    <w:name w:val="toc 2"/>
    <w:basedOn w:val="a"/>
    <w:next w:val="a"/>
    <w:autoRedefine/>
    <w:unhideWhenUsed/>
    <w:rsid w:val="0014251F"/>
    <w:pPr>
      <w:tabs>
        <w:tab w:val="right" w:leader="dot" w:pos="9345"/>
      </w:tabs>
      <w:spacing w:after="200" w:line="276" w:lineRule="auto"/>
    </w:pPr>
    <w:rPr>
      <w:rFonts w:eastAsia="Calibri"/>
      <w:color w:val="auto"/>
      <w:sz w:val="26"/>
      <w:szCs w:val="22"/>
      <w:lang w:eastAsia="en-US"/>
    </w:rPr>
  </w:style>
  <w:style w:type="table" w:styleId="a4">
    <w:name w:val="Table Grid"/>
    <w:basedOn w:val="a1"/>
    <w:rsid w:val="004E43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24293F"/>
    <w:pPr>
      <w:spacing w:line="360" w:lineRule="auto"/>
      <w:ind w:firstLine="720"/>
      <w:jc w:val="both"/>
    </w:pPr>
    <w:rPr>
      <w:color w:val="auto"/>
      <w:sz w:val="28"/>
      <w:szCs w:val="20"/>
    </w:rPr>
  </w:style>
  <w:style w:type="paragraph" w:styleId="3">
    <w:name w:val="Body Text Indent 3"/>
    <w:basedOn w:val="a"/>
    <w:rsid w:val="0024293F"/>
    <w:pPr>
      <w:spacing w:line="360" w:lineRule="auto"/>
      <w:ind w:firstLine="709"/>
      <w:jc w:val="both"/>
    </w:pPr>
    <w:rPr>
      <w:color w:val="auto"/>
      <w:sz w:val="28"/>
      <w:szCs w:val="20"/>
    </w:rPr>
  </w:style>
  <w:style w:type="paragraph" w:styleId="a5">
    <w:name w:val="header"/>
    <w:basedOn w:val="a"/>
    <w:rsid w:val="002429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4293F"/>
  </w:style>
  <w:style w:type="paragraph" w:styleId="a7">
    <w:name w:val="Body Text Indent"/>
    <w:basedOn w:val="a"/>
    <w:rsid w:val="0058127D"/>
    <w:pPr>
      <w:spacing w:after="120"/>
      <w:ind w:left="283"/>
    </w:pPr>
  </w:style>
  <w:style w:type="paragraph" w:styleId="a8">
    <w:name w:val="Body Text"/>
    <w:basedOn w:val="a"/>
    <w:rsid w:val="0058127D"/>
    <w:pPr>
      <w:spacing w:after="120"/>
    </w:pPr>
  </w:style>
  <w:style w:type="paragraph" w:styleId="a9">
    <w:name w:val="footer"/>
    <w:basedOn w:val="a"/>
    <w:rsid w:val="002762F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8928</Words>
  <Characters>50896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Ленусик</dc:creator>
  <cp:keywords/>
  <dc:description/>
  <cp:lastModifiedBy>admin</cp:lastModifiedBy>
  <cp:revision>2</cp:revision>
  <dcterms:created xsi:type="dcterms:W3CDTF">2014-04-27T02:02:00Z</dcterms:created>
  <dcterms:modified xsi:type="dcterms:W3CDTF">2014-04-27T02:02:00Z</dcterms:modified>
</cp:coreProperties>
</file>