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760" w:rsidRDefault="00464074">
      <w:pPr>
        <w:pStyle w:val="1"/>
        <w:jc w:val="center"/>
      </w:pPr>
      <w:r>
        <w:t>Играизированные практики как активизирующий фактор самоорганизации студенчества</w:t>
      </w:r>
    </w:p>
    <w:p w:rsidR="00492760" w:rsidRPr="00464074" w:rsidRDefault="00464074">
      <w:pPr>
        <w:pStyle w:val="a3"/>
      </w:pPr>
      <w:r>
        <w:t> </w:t>
      </w:r>
    </w:p>
    <w:p w:rsidR="00492760" w:rsidRDefault="00464074">
      <w:pPr>
        <w:pStyle w:val="a3"/>
      </w:pPr>
      <w:r>
        <w:t>Баженова Н. Г. - канд. пед. наук, доцент, первый проректор по учебной работе (ПГУ им. Шолом-Алейхема)</w:t>
      </w:r>
    </w:p>
    <w:p w:rsidR="00492760" w:rsidRDefault="00464074">
      <w:pPr>
        <w:pStyle w:val="a3"/>
      </w:pPr>
      <w:r>
        <w:t>The article studies the common tendency in the modern society for self-isolation of young people, their individualization, reluctance and unwillingness to interact and unite. This hinders self-organization of the students in universities. The use of positive gaming practices stimulates the processes of self-organization and gives an impetus to intergroup solidarity.</w:t>
      </w:r>
    </w:p>
    <w:p w:rsidR="00492760" w:rsidRDefault="00464074">
      <w:pPr>
        <w:pStyle w:val="a3"/>
      </w:pPr>
      <w:r>
        <w:t>Ключевые слова: играизация, самоорганизация, саморефлексия, социальная мобильность.</w:t>
      </w:r>
    </w:p>
    <w:p w:rsidR="00492760" w:rsidRDefault="00464074">
      <w:pPr>
        <w:pStyle w:val="a3"/>
      </w:pPr>
      <w:r>
        <w:t>Общественная жизнь сопровождается процессами индивидуальной и коллективной самоорганизации социальных акторов.</w:t>
      </w:r>
    </w:p>
    <w:p w:rsidR="00492760" w:rsidRDefault="00464074">
      <w:pPr>
        <w:pStyle w:val="a3"/>
      </w:pPr>
      <w:r>
        <w:t>В современной действительности молодые люди проявляют крайне низкий уровень готовности к взаимодействию и самоорганизации - это следствие противоречивого сознания молодежи, в структуре которого просматривается как позитивные установки на общение со сверстниками, участие в сообществах по интересам, так и в противовес этому низкий уровень готовности к интеракции и самоорганизации. Эта тенденция к «атомизации» связана с процессами смыслоутраты, с деформацией ценностно-смысловых установок, с преобладанием индивидуалистических ценностей, отсутствием готовности к солидаризации на позитивной основе. В молодежной среде стали доминировать престижно-потребительские установки и ориентации, связанные с практическим успехом, достижением личного благополучия и дистанцированием от окружающих [1].</w:t>
      </w:r>
    </w:p>
    <w:p w:rsidR="00492760" w:rsidRDefault="00464074">
      <w:pPr>
        <w:pStyle w:val="a3"/>
      </w:pPr>
      <w:r>
        <w:t>Современной молодежи свойственно разнообразие «духовных миров», определяющихся многомерными вариациями сплетений внешних и внутренних факторов, велик разброс в предпочтениях приоритетных жизненных стратегий. Это требует от практиков по работе с молодежью поиска эффективного, современного, адекватного времени и ситуации и в то же время деликатного инструментально-методического набора, позволяющего сориентировать студенческую молодежь на развитие долговременных коммуникативных стратегий, на выстраивание восходящей социальной мобильности.</w:t>
      </w:r>
    </w:p>
    <w:p w:rsidR="00492760" w:rsidRDefault="00464074">
      <w:pPr>
        <w:pStyle w:val="a3"/>
      </w:pPr>
      <w:r>
        <w:t>По мнению В.П.Бабинцева, когнитивно-ценостный диссонанс молодежи может быть преодолен путем выстраивания новых форм самоорганизации посредством поиска современных моделей коллективизма [1].</w:t>
      </w:r>
    </w:p>
    <w:p w:rsidR="00492760" w:rsidRDefault="00464074">
      <w:pPr>
        <w:pStyle w:val="a3"/>
      </w:pPr>
      <w:r>
        <w:t>Принцип имманентного порождения последствий П.Сорокина гласит, что «любая социокультурная система, пока она существует и функционирует, беспрерывно порождает последствия, которые являются результатом не внешних факторов, а существования и функционирования самой системы». В этом кроется мысль о потенциях среды (в том числе образовательной среды вуза) и ее роли в продуцировании, поддержании и развитии разного рода процессов, одним из которых является самоорганизация студенчества.</w:t>
      </w:r>
    </w:p>
    <w:p w:rsidR="00492760" w:rsidRDefault="00464074">
      <w:pPr>
        <w:pStyle w:val="a3"/>
      </w:pPr>
      <w:r>
        <w:t>Актуален в этой связи вывод С.А.Кравченко, что флуктуации в современных обществах происходят не только под воздействием внешней принудительной казуальности, но и под влиянием саморефлексии институциональных структур, а также внутренней саморефлексии отдельных акторов. Не только внешние, но и внутренние факторы развития социальных реалий побуждают людей к инновационной, адаптивной деятельности [2]. Следуя этому подходу, анализ состояния воспитательного пространства вуза, рефлексия отдельных специалистов, в зоне ответственности которых работа с молодежью, может стать ориентиром того нового, что будет способствовать флуктуациям, ведущим к самоорганизации молодежи.</w:t>
      </w:r>
    </w:p>
    <w:p w:rsidR="00492760" w:rsidRDefault="00464074">
      <w:pPr>
        <w:pStyle w:val="a3"/>
      </w:pPr>
      <w:r>
        <w:t>К сожалению, процессы самоорганизации в молодежной среде либо имитируются, либо навязываются извне, носят мобилизационный характер. В результате консервируется актуальная социальная среда [1].</w:t>
      </w:r>
    </w:p>
    <w:p w:rsidR="00492760" w:rsidRDefault="00464074">
      <w:pPr>
        <w:pStyle w:val="a3"/>
      </w:pPr>
      <w:r>
        <w:t>В современных условиях традиционные формы и методы социального управления, основанные на четких предписаниях, инструкциях и жестком контроле испытывают кризис эффективности, возникает потребность в поиске реальных средств общественного упорядочения, направленного на процессы социальной самоорганизации, в которые включен человек [3].</w:t>
      </w:r>
    </w:p>
    <w:p w:rsidR="00492760" w:rsidRDefault="00464074">
      <w:pPr>
        <w:pStyle w:val="a3"/>
      </w:pPr>
      <w:r>
        <w:t>Управление самоорганизующейся системой должно основываться на выявлении возможных траекторий ее развития и учитывать гармонизацию внешнего управляющего воздействия и внутренних свойств системы. «Управление самоорганизующейся системой эффективно, если проектируемое состояние создаваемой системы совпадает с траекторией ее выхода на аттрактор естественной эволюции» [4].</w:t>
      </w:r>
    </w:p>
    <w:p w:rsidR="00492760" w:rsidRDefault="00464074">
      <w:pPr>
        <w:pStyle w:val="a3"/>
      </w:pPr>
      <w:r>
        <w:t>Основой самоорганизации, самосотворения могут служить применяемые играизированные практики, придающие импульс межгрупповой солидарно-</w:t>
      </w:r>
    </w:p>
    <w:p w:rsidR="00492760" w:rsidRDefault="00464074">
      <w:pPr>
        <w:pStyle w:val="a3"/>
      </w:pPr>
      <w:r>
        <w:t>сти. Эти практики может предлагать внешняя среда - вуз, чтобы активизировать процессы самоорганизации.</w:t>
      </w:r>
    </w:p>
    <w:p w:rsidR="00492760" w:rsidRDefault="00464074">
      <w:pPr>
        <w:pStyle w:val="a3"/>
      </w:pPr>
      <w:r>
        <w:t>Внешняя среда, зачастую, играет определяющее значение для функционирования системы. От условий внешней среды зависит направление, стохастическая тенденция развития системы на этапе ее формирования. Окружающие условия - это необходимый фон, содержащий бифуркационный механизм развития, в основе которого лежит механизм самооранизации [4].</w:t>
      </w:r>
    </w:p>
    <w:p w:rsidR="00492760" w:rsidRDefault="00464074">
      <w:pPr>
        <w:pStyle w:val="a3"/>
      </w:pPr>
      <w:r>
        <w:t>Противостоять последствиям нелинейной социокультурной динамики в предпринимательстве, политике, культуре, общественной жизни, становясь фактором порядка, порожденного из хаоса может, по мнению Кравченко С.А., играизация.</w:t>
      </w:r>
    </w:p>
    <w:p w:rsidR="00492760" w:rsidRDefault="00464074">
      <w:pPr>
        <w:pStyle w:val="a3"/>
      </w:pPr>
      <w:r>
        <w:t>Играизация выступает в качестве фактора социального регулятора, мобильной организации социальной жизнедеятельности. Посредством саморе- флексии успешные игровые и эвристические практики социально конструируются, а затем включаются в различные сферы применения [2], активизируя самоорганизацию.</w:t>
      </w:r>
    </w:p>
    <w:p w:rsidR="00492760" w:rsidRDefault="00464074">
      <w:pPr>
        <w:pStyle w:val="a3"/>
      </w:pPr>
      <w:r>
        <w:t>Играизация как и игра отражает свободную, добровольную деятельность человека, деятельность не по принуждению [5].</w:t>
      </w:r>
    </w:p>
    <w:p w:rsidR="00492760" w:rsidRDefault="00464074">
      <w:pPr>
        <w:pStyle w:val="a3"/>
      </w:pPr>
      <w:r>
        <w:t>Играизация вбирает из практической рациональности (в типологии М. Вебера) динамику повседневной реальности и акторов, стремящихся к прагматическим целям, оперируя при этом арсеналом гибких средств для их достижения; из субстанциальной рациональности - набор ценностей (новые знания, которые могут понадобиться в определенный момент; удовлетворение интереса; потребность в общении; этику успеха; возможность быть замеченным; др.). Адаптации к нелинейной динамике общества способствует внедрение принципов игры, эвристических элементов в жизненные стратегии индивидов, которые позволяют социально активным субъектам посредством самоорганизации выполнять основные социальные роли. В этой ситуации наращивается социальная мобильность.</w:t>
      </w:r>
    </w:p>
    <w:p w:rsidR="00492760" w:rsidRDefault="00464074">
      <w:pPr>
        <w:pStyle w:val="a3"/>
      </w:pPr>
      <w:r>
        <w:t>Играизация, создавая программы коммуникации, предлагает социальным акторам набор алгоритмов, шаблонов-образцов, являющихся материалом для эффективного взаимодействия друг с другом и позволяющих осуществлять управление конкретным ходом жизнедеятельности в социальном поле с гибкими, размытыми функциями структур. Играизация побуждает человека к сингрессии, упорядочению разнонаправленных действий, реализует их потенциал к самоорганизации [6]. Но нужно учитывать, что в процессе играиза- ции может быть обеспечена как восходящая, так и нисходящая социальная мобильность [5].</w:t>
      </w:r>
    </w:p>
    <w:p w:rsidR="00492760" w:rsidRDefault="00464074">
      <w:pPr>
        <w:pStyle w:val="a3"/>
      </w:pPr>
      <w:r>
        <w:t>Посредством игры, с помощью знаковых кодов, стимулируются процессы самоорганизации. Включая социальных акторов в созданные игровые по своей сути программы, мы создаем потенциальное поле взамодействий.</w:t>
      </w:r>
    </w:p>
    <w:p w:rsidR="00492760" w:rsidRDefault="00464074">
      <w:pPr>
        <w:pStyle w:val="a3"/>
      </w:pPr>
      <w:r>
        <w:t>Играизация является элементом воспроизводства социальных практик, способствует креативности социальных акторов, предоставляет больше степеней свободы [6].</w:t>
      </w:r>
    </w:p>
    <w:p w:rsidR="00492760" w:rsidRDefault="00464074">
      <w:pPr>
        <w:pStyle w:val="a3"/>
      </w:pPr>
      <w:r>
        <w:t>Форум студенческих активов вузов Хабаровского края и ЕАО, традиционно проводимый в Приамурском государственном университете им. Шо- лом-Алейхема, программно содержит элементы социальных практик. В данном случае влияние вуза направлено на организацию жизненного, информационно-содержательного пространства социальной среды, создание игрового поля потенциальных социальных взаимодействий.</w:t>
      </w:r>
    </w:p>
    <w:p w:rsidR="00492760" w:rsidRDefault="00464074">
      <w:pPr>
        <w:pStyle w:val="a3"/>
      </w:pPr>
      <w:r>
        <w:t>Систематическая играизация - «рутинизация игровых социальных практик» [6] - обеспечивает адекватное понимание действий отдельных индивидов, постоянно взаимодействующих в контексте типичных игровых практик, следующих определенным алгоритмам поведения, что создает основания для коллективной рационализации общественной жизни. Выездные форумы студенческого актива проводятся в университете ежегодно, конструируя пространство для периодического взаимодействия студентов на платформе разработанной, ежегодно обновляемой, игровой модели (участники - студенты г.Биробиджан, г.Хабаровск, г.Благовещенск, г.Комсомольск-на-Амуре). Такой механизм межвузовского взаимодействия позволяет расширить круг вовлеченных социальных акторов. Опыт, полученный студентами в рамках программных игровых элементов задает ритм, обогащает алгоритмами, упорядочивает самоорганизационные процессы в вузах. Благодаря обмену информацией и взаимодействию системы (студенческого сообщества) с внешней средой (управление по внеучебной работе, преподаватели-игротехники, др.), с другими системами (студентами других вузов) в отдельной частной системе возникает понижение энтропии (форма дезорганизации) и увеличение негэнтропии (организованности).</w:t>
      </w:r>
    </w:p>
    <w:p w:rsidR="00492760" w:rsidRDefault="00464074">
      <w:pPr>
        <w:pStyle w:val="a3"/>
      </w:pPr>
      <w:r>
        <w:t>Данная играизационная практика обладает нелинейной взаимосвязью элементов и случайной их комбинацией, поскольку в нее включены компоненты (представители студенчества) разных вузов и предполагает для акторов совмещение ролей и амбивалентность выполняемых ими функций.</w:t>
      </w:r>
    </w:p>
    <w:p w:rsidR="00492760" w:rsidRDefault="00464074">
      <w:pPr>
        <w:pStyle w:val="a3"/>
      </w:pPr>
      <w:r>
        <w:t>Играизация оперативно позволяет включать в жизнь технологические инновации. Студенческие самообразования часто весьма стереотипно представляют свое место и возможности в среде вуза (мероприятийная практика), что исключает иные сферы образовательной среды вуза как потенции для проявления инициатив и самоорганизации молодежи. Программный материал форума содержит элементы технологических процедур - планирования, проектирования, командообразования, работы над идеей и вооружает студентов через игровую практику набором возможных содержательных направлений действий и технологических решений, задает «точки» приложения активности и инициативы, создает энергетические центры, вокруг которых впоследствии и могут разворачиваться события активности в рамках процессов вуза.</w:t>
      </w:r>
    </w:p>
    <w:p w:rsidR="00492760" w:rsidRDefault="00464074">
      <w:pPr>
        <w:pStyle w:val="a3"/>
      </w:pPr>
      <w:r>
        <w:t>Играизация в рамках форума ведет к обновлению отношений студентов и вооружает их новыми способами деятельности, что может способствовать иному типу упорядоченности и согласованности - рождаются образования с новым набором элементов (группы студентов), желающих претворить в жизнь новый разработанный проект, «развернуть» реализацию возникшей</w:t>
      </w:r>
    </w:p>
    <w:p w:rsidR="00492760" w:rsidRDefault="00464074">
      <w:pPr>
        <w:pStyle w:val="a3"/>
      </w:pPr>
      <w:r>
        <w:t>идеи. Здесь и проявляются эмерджентные эффекты играизации. Существенным является то, что изначально латентные потенции становятся механизмом социальной коммуникации студентов, «сработавшим» после играизации - реализации программы форума. Фоновые ожидания участников через игровые коды провоцируют изобретательную активность.</w:t>
      </w:r>
    </w:p>
    <w:p w:rsidR="00492760" w:rsidRDefault="00464074">
      <w:pPr>
        <w:pStyle w:val="a3"/>
      </w:pPr>
      <w:r>
        <w:t>В процессе играизации могут формироваться, проявляться гибкие «родственные» сходства [2]. Через программные компоненты форума, студенты включены в игру, где могут в режиме «здесь и сейчас» увидеть значимого другого, ощутить чувство «мы», создать «мы-группы». Это проявление «семейного сходства» - один из предвестников самоорганизации.</w:t>
      </w:r>
    </w:p>
    <w:p w:rsidR="00492760" w:rsidRDefault="00464074">
      <w:pPr>
        <w:pStyle w:val="a3"/>
      </w:pPr>
      <w:r>
        <w:t>Позитивная составляющая Форума студактива, как играизированной практики еще и в том, что по С.А.Кравченко «игровое сообщество обладает вообще говоря, склонностью сохранять постоянный состав и после того как игра уже окончилась», а это основа самоорганизации. В этих условиях играи- зация выступает в качестве фактора, связывающего ранее разрозненные фрагменты социальные среды [5].</w:t>
      </w:r>
    </w:p>
    <w:p w:rsidR="00492760" w:rsidRDefault="00464074">
      <w:pPr>
        <w:pStyle w:val="a3"/>
      </w:pPr>
      <w:r>
        <w:t>Посредством саморефлексии позитивные игровые практики социально конструируются и в последствии могут быть вплетены в деятельность студенческих структур. В содержании отдельных компонентов программы Форума содержались элементы рефлексивных методик: в рамках подведения итога на отдельных мастерских (специальные игровые техники); через экспресс-срезы содержательных предпочтений по специальной методике, на вечерних «огоньках» - коллективная рефлексия прошедшего дня (для меня было сегодня новым ..., значимым..., какие части программы были полезными?, что было трудным?, что интересным?, какие навыки освоили?, для чего я участвую в Форуме? что я применю за рамками Форума в повседневной студенческой жизни? и др.); в анкетном экспресс-опросе по итогам дня, по итогам Форума.</w:t>
      </w:r>
    </w:p>
    <w:p w:rsidR="00492760" w:rsidRDefault="00464074">
      <w:pPr>
        <w:pStyle w:val="a3"/>
      </w:pPr>
      <w:r>
        <w:t>Оценивая свой уровень подготовленности (готовности) к студенческому взаимодействию в плане общественной активности на благо вуза, около 10% отнесли себя к «продвинутому уровню», 28% - к «начальному» и 62% - к «среднему». Настораживает тот факт, что один год включенности в деятельность студенческих организаций трактуется в плане «уровня подготовленности» респондентами по-разному. Или, относя себя к «продвинутому уровню», студенты далее на вопросы анкеты отвечают, что не хватает «теоретических знаний». Посредством опроса было выяснено, что 10% участников не достает теоретических знаний, 54% - практических навыков, оставшимся 36% и того, и другого. Более 90% участников Форума отмечают значимость межвузовских учеб с выездом и «погружением» для активизации процессов самоорганизации студенчества.</w:t>
      </w:r>
    </w:p>
    <w:p w:rsidR="00492760" w:rsidRDefault="00464074">
      <w:pPr>
        <w:pStyle w:val="a3"/>
      </w:pPr>
      <w:r>
        <w:t>Рефлексия в контексте студенческой самоорганизации должна опираться на понятийное осмысление происходящего и выбор предпочтительного варианта из множественности видов социального поведения.</w:t>
      </w:r>
    </w:p>
    <w:p w:rsidR="00492760" w:rsidRDefault="00464074">
      <w:pPr>
        <w:pStyle w:val="a3"/>
      </w:pPr>
      <w:r>
        <w:t>Социальная организация в нашем случае в формате Форума студенческого актива как упорядочивающая деятельность выполняет функцию регу-</w:t>
      </w:r>
    </w:p>
    <w:p w:rsidR="00492760" w:rsidRDefault="00464074">
      <w:pPr>
        <w:pStyle w:val="a3"/>
      </w:pPr>
      <w:r>
        <w:t>ляции через играизацию. От уровня организованности, активности, информированности, социкультурной рефлексии, владения социальными практиками зависит и степень упорядоченности молодежной организации. Организационный порядок реализуется путем институционального закрепления сложившейся структуры, интериоризации и воспроизводства групповых норм и ролевых структур, оптимизации межличностных взаимодействий [7]. Эти позиции находят свое выражение в игровом поле межвузовского Форума.</w:t>
      </w:r>
    </w:p>
    <w:p w:rsidR="00492760" w:rsidRDefault="00464074">
      <w:pPr>
        <w:pStyle w:val="a3"/>
      </w:pPr>
      <w:r>
        <w:t>Резюмируя, отметим, что зная механизмы самоорганизации, можно намеренно в социальную среду «внедрить» соответствующую флуктуацию, оказать целенаправленное воздействие, тем самым задать направление развития студенчеству в соответствии с их потенциальными возможностями. Иг- раизация в этом смысле представляет собой эффективный механизм «запуска» процессов самоорганизации студенчества, «заряжающий» на межгруппо- вую солидарность и социальную мобильность. Проблемным здесь может выступать потенциальная готовность образовательной среды (специальных служб по внеучебной работе в вузе) к подобной работе: владение теоретическими основами по вопросам самоорганизации студенчества, методиками оценки состояния системы; оперирование игровыми техниками, знание позиций управления открытыми нелинейными системами и другое.</w:t>
      </w:r>
    </w:p>
    <w:p w:rsidR="00492760" w:rsidRDefault="00464074">
      <w:pPr>
        <w:pStyle w:val="a3"/>
      </w:pPr>
      <w:r>
        <w:t>Список литературы</w:t>
      </w:r>
    </w:p>
    <w:p w:rsidR="00492760" w:rsidRDefault="00464074">
      <w:pPr>
        <w:pStyle w:val="a3"/>
      </w:pPr>
      <w:r>
        <w:t>Бабинцев В. П., Реутов Е. В. Самоорганизация и «атомизация» молодежи как актуальные формы социокультурной рефлексии // Социологические исследования. - 2010. - №1. - С. 109-115.</w:t>
      </w:r>
    </w:p>
    <w:p w:rsidR="00492760" w:rsidRDefault="00464074">
      <w:pPr>
        <w:pStyle w:val="a3"/>
      </w:pPr>
      <w:r>
        <w:t>Кравченко С. А. Нелинейная социокультурная динамика: играизационный подход: монография / С.А. Кравченко. Моск. Гос. ин-т межд. Отношений (ун-т) МИД России, каф. социологии. - М.: МГИМО-Университет, 2006. - 172 с.</w:t>
      </w:r>
    </w:p>
    <w:p w:rsidR="00492760" w:rsidRDefault="00464074">
      <w:pPr>
        <w:pStyle w:val="a3"/>
      </w:pPr>
      <w:r>
        <w:t>Степин В. С. Смена типов научной рациональности // Синергетика и психология: Тексты. - М., 1997. - С. 121.</w:t>
      </w:r>
    </w:p>
    <w:p w:rsidR="00492760" w:rsidRDefault="00464074">
      <w:pPr>
        <w:pStyle w:val="a3"/>
      </w:pPr>
      <w:r>
        <w:t>Весна М. А. Педагогическая синергетика: парадигма, методология, теория, исследовательская программа: Монография. - Курган: Изд-во Курганского государственного ун-та, 2010. - 294 с.</w:t>
      </w:r>
    </w:p>
    <w:p w:rsidR="00492760" w:rsidRDefault="00464074">
      <w:pPr>
        <w:pStyle w:val="a3"/>
      </w:pPr>
      <w:r>
        <w:t>Кравченко С. А. Играизация общества: новые контуры постмодернистской парадигмы. [Электронный ресурс]. - Режим доступа</w:t>
      </w:r>
    </w:p>
    <w:p w:rsidR="00492760" w:rsidRDefault="00464074">
      <w:pPr>
        <w:pStyle w:val="a3"/>
      </w:pPr>
      <w:r>
        <w:t>http://lib.socio.msu.ru/l/library?e=d-000-00—0kongress—00-0-0-0. - Дата обращения: 16.12.2011.</w:t>
      </w:r>
    </w:p>
    <w:p w:rsidR="00492760" w:rsidRDefault="00464074">
      <w:pPr>
        <w:pStyle w:val="a3"/>
      </w:pPr>
      <w:r>
        <w:t>Кравченко С. А. Играизация общества: блага и проблемы / С.А.Кравченко // Сборник научно-популярных статей - победителей конкурса РФФИ 2007 года. Выпуск 11 / Под ред. члена-корреспондента РАН В.И.Конова. - М.: Октопус-Природа, 2008. - С. 270-276.</w:t>
      </w:r>
    </w:p>
    <w:p w:rsidR="00492760" w:rsidRDefault="00464074">
      <w:pPr>
        <w:pStyle w:val="a3"/>
      </w:pPr>
      <w:r>
        <w:t>Зубок Ю. А., Чупров В. И. Социальная регуляция в условиях неопределенности. Теоретические и прикладные проблемы в исследовании молодежи. - М.: Academia, 2008. - 272 с.</w:t>
      </w:r>
      <w:bookmarkStart w:id="0" w:name="_GoBack"/>
      <w:bookmarkEnd w:id="0"/>
    </w:p>
    <w:sectPr w:rsidR="00492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074"/>
    <w:rsid w:val="00464074"/>
    <w:rsid w:val="00492760"/>
    <w:rsid w:val="00B3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772E6-FDFF-40C4-8B49-64D4345C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2348</Words>
  <Characters>13385</Characters>
  <Application>Microsoft Office Word</Application>
  <DocSecurity>0</DocSecurity>
  <Lines>111</Lines>
  <Paragraphs>31</Paragraphs>
  <ScaleCrop>false</ScaleCrop>
  <Company>diakov.net</Company>
  <LinksUpToDate>false</LinksUpToDate>
  <CharactersWithSpaces>15702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Играизированные практики как активизирующий фактор самоорганизации студенчества</dc:title>
  <dc:subject/>
  <dc:creator>Irina</dc:creator>
  <cp:keywords/>
  <dc:description/>
  <cp:lastModifiedBy>Irina</cp:lastModifiedBy>
  <cp:revision>2</cp:revision>
  <dcterms:created xsi:type="dcterms:W3CDTF">2014-08-02T19:36:00Z</dcterms:created>
  <dcterms:modified xsi:type="dcterms:W3CDTF">2014-08-02T19:36:00Z</dcterms:modified>
</cp:coreProperties>
</file>