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5F3" w:rsidRDefault="00772656">
      <w:pPr>
        <w:pStyle w:val="1"/>
        <w:jc w:val="center"/>
      </w:pPr>
      <w:r>
        <w:t>Психологическая реабилитация детей-сирот старшего дошкольного возраста с психомоторными нарушениями</w:t>
      </w:r>
    </w:p>
    <w:p w:rsidR="003705F3" w:rsidRPr="00772656" w:rsidRDefault="00772656">
      <w:pPr>
        <w:pStyle w:val="a3"/>
      </w:pPr>
      <w:r>
        <w:t> </w:t>
      </w:r>
    </w:p>
    <w:p w:rsidR="003705F3" w:rsidRDefault="00772656">
      <w:pPr>
        <w:pStyle w:val="a3"/>
      </w:pPr>
      <w:r>
        <w:t>Н.В. Виноградова, Л.С. Рычкова</w:t>
      </w:r>
    </w:p>
    <w:p w:rsidR="003705F3" w:rsidRDefault="00772656">
      <w:pPr>
        <w:pStyle w:val="a3"/>
      </w:pPr>
      <w:r>
        <w:t>Введение</w:t>
      </w:r>
    </w:p>
    <w:p w:rsidR="003705F3" w:rsidRDefault="00772656">
      <w:pPr>
        <w:pStyle w:val="a3"/>
      </w:pPr>
      <w:r>
        <w:t>Современная психология обращает особое внимание на то, что существенное влияние на гармоничное развитие человека оказывает двигательная активность. Эта позиция нашла свое подтверждение в исследованиях многих ученых, среди которых можно отметить работы Е.П. Ильина, И.И. Мамайчук, Е.Д. Худенко, М. Wilms-Floet, J.M. Maldonado- Duran, S. Lubin [4-6, 10-13].</w:t>
      </w:r>
    </w:p>
    <w:p w:rsidR="003705F3" w:rsidRDefault="00772656">
      <w:pPr>
        <w:pStyle w:val="a3"/>
      </w:pPr>
      <w:r>
        <w:t>Потребность человека в двигательной активности является врожденной. Двигательному анализатору с давних пор отводится особая роль в целостной структуре развития человека. На это указывал еще И.М. Сеченов, считавший, что в психомоторной организации человека объективируются все формы психического отражения и двигательный анализатор выступает как интегратор всех анализаторных систем человека, выполняя основную гносеологическую и праксеологическую функции [4].</w:t>
      </w:r>
    </w:p>
    <w:p w:rsidR="003705F3" w:rsidRDefault="00772656">
      <w:pPr>
        <w:pStyle w:val="a3"/>
      </w:pPr>
      <w:r>
        <w:t>Изучение развития моторики в онтогенезе в работах Л.С. Выготского доказывает, что двигательная функция не остается у ребенка одной и той же, а проделывает в процессе развития сложную трансформацию, не только изменяя свою внутреннюю структуру, но и вступая в новые функциональные отношения с другими функциями [2].</w:t>
      </w:r>
    </w:p>
    <w:p w:rsidR="003705F3" w:rsidRDefault="00772656">
      <w:pPr>
        <w:pStyle w:val="a3"/>
      </w:pPr>
      <w:r>
        <w:t>Основным условием нормального психомоторного развития является наличие соответствующей структуры центральной нервной системы. Исследования в области возрастной физиологии показывают, что в онтогенезе сменяются качественно различные этапы функционирования и реагирования центральной нервной системы, причем новые формы реагирования не вытесняют старые, а преобразуют и подчиняют их [3, 7, 13].</w:t>
      </w:r>
    </w:p>
    <w:p w:rsidR="003705F3" w:rsidRDefault="00772656">
      <w:pPr>
        <w:pStyle w:val="a3"/>
      </w:pPr>
      <w:r>
        <w:t>Возникновение нарушений в развитии ребенка дошкольного возраста может быть обусловлено психической депривацией. Этимология термина «депривация» (от англ. «deprivation» - потеря чего-либо или лишение) позволяет обоснованно говорить об ограничении при этом состоянии возможностей удовлетворения потребностей. И. Лангмейер и Матейчек рассматривали феномен психической депривации как динамическое психическое состояние, возникающее в жизненных ситуациях, при которых субъект лишен возможностей для удовлетворения основных (жизненных) потребностей в достаточной мере и в течение длительного времени [8, 10].</w:t>
      </w:r>
    </w:p>
    <w:p w:rsidR="003705F3" w:rsidRDefault="00772656">
      <w:pPr>
        <w:pStyle w:val="a3"/>
      </w:pPr>
      <w:r>
        <w:t>В настоящее время в России отмечается рост количества «социальных сирот» - детей, воспитывающихся в неблагополучных семьях и детей, оставленных по разным причинам своими родителями, что во многом обусловлено сложившейся социально-экономической и политической ситуацией. Социальное сиротство неуклонно продолжает расти и проявляется в увеличении числа беспризорных детей и детей, воспитывающихся в учреждениях интернатного типа. В последние годы в стране насчитывается 674 тыс детей, оставшихся без попечения родителей. Депривационные условия развития таких детей и неблагоприятные воздействия психогенного характера ведут к искажению эмоциональных реакций детей, к отклонениям в развитии и поведении. Следует особо подчеркнуть, что значительное число детей из группы «социальных сирот» имеют неблагополучную «биологическую почву» в виде резидуальноорганических расстройств. Задержка психического развития церебрально-органического происхождения занимает основное место в аномалиях развития данных детей и обладает большей стойкостью и выраженностью нарушений как в эмоционально-волевой сфере, так и в познавательной деятельности, что в еще большей степени затрудняет процессы адаптации, социализации и интеграции «социальных сирот» в общество [6, 8].</w:t>
      </w:r>
    </w:p>
    <w:p w:rsidR="003705F3" w:rsidRDefault="00772656">
      <w:pPr>
        <w:pStyle w:val="a3"/>
      </w:pPr>
      <w:r>
        <w:t>Следует отметить, что церебральноорганическая недостаточность накладывает типичный отпечаток непосредственно на структуру задержанного психического развития - как на особенности эмоциональноволевой незрелости, так и на характер нарушений познавательной деятельности [1, 3, 6, 9].</w:t>
      </w:r>
    </w:p>
    <w:p w:rsidR="003705F3" w:rsidRDefault="00772656">
      <w:pPr>
        <w:pStyle w:val="a3"/>
      </w:pPr>
      <w:r>
        <w:t>В формировании задержки психического развития церебрально-органического генеза значительная роль принадлежит нарушениям познавательной деятельности, обусловленным недостаточностью памяти, внимания, инертностью психических процессов, их медлительностью и пониженной переключаемо- стью, а также дефицитарностью отдельных корковых функций.</w:t>
      </w:r>
    </w:p>
    <w:p w:rsidR="003705F3" w:rsidRDefault="00772656">
      <w:pPr>
        <w:pStyle w:val="a3"/>
      </w:pPr>
      <w:r>
        <w:t>Результаты психолого-педагогических исследований отражают наличие у этих детей неустойчивости внимания, недостаточности развития фонематического слуха, нарушений зрительного и тактильного восприятия, оптико-пространственного синтеза, моторного и сенсорного компонентов речи, долговременной и кратковременной памяти, зрительно- моторной координации, автоматизации движений и действий. Нередко обнаруживаются плохая ориентировка в пространственных понятиях, явления зеркальности в письме, затруднения в дифференцировке сходных графем [1,5, 11, 12].</w:t>
      </w:r>
    </w:p>
    <w:p w:rsidR="003705F3" w:rsidRDefault="00772656">
      <w:pPr>
        <w:pStyle w:val="a3"/>
      </w:pPr>
      <w:r>
        <w:t>В целом рост числа детей, воспитывающихся в депривационных условиях, в том числе с резидуально-органическими нарушениями, ставит перед психологами, педагогами и воспитателями задачу поиска наиболее адекватных методов социально-психологической реабилитации таких детей с целью повышения уровня их социальной адаптации.</w:t>
      </w:r>
    </w:p>
    <w:p w:rsidR="003705F3" w:rsidRDefault="00772656">
      <w:pPr>
        <w:pStyle w:val="a3"/>
      </w:pPr>
      <w:r>
        <w:t>Организация и методы исследования</w:t>
      </w:r>
    </w:p>
    <w:p w:rsidR="003705F3" w:rsidRDefault="00772656">
      <w:pPr>
        <w:pStyle w:val="a3"/>
      </w:pPr>
      <w:r>
        <w:t>Исследование проводилось в течение 2007-2009 гг. Экспериментальная работа осуществлялась на базе муниципального учрежу дения социального обслуживания (МУ СО) «Социально-реабилитационный центр для несовершеннолетних Курчатовского района» г. Челябинска. В исследовании приняли участие 123 ребенка старшего дошкольного возраста. Из данной группы детей были выбраны 80 детей старшего дошкольного возраста с ре- зидуально-органическим психосиндромом. Выборка была разделена на экспериментальную группу (40 человек) и контрольную группу (40 человек). Целью исследования являлось теоретическое обоснование, экспериментальная проверка и исследование условий психологической реабилитации детей старшего дошкольного возраста, оставшихся без родительского попечения, которые страдают резидуально-органическим психосиндромом с психомоторными нарушениями.</w:t>
      </w:r>
    </w:p>
    <w:p w:rsidR="003705F3" w:rsidRDefault="00772656">
      <w:pPr>
        <w:pStyle w:val="a3"/>
      </w:pPr>
      <w:r>
        <w:t>На основе результатов нейрофизиологических и психолого-педагогических исследований, представленных в работах Т.В. Ахутиной, И.Ф. Марковской, И.И. Мамайчук, М.С. Певзнер, Н.М. Пылаевой, Э.Г. Симерницкой,</w:t>
      </w:r>
    </w:p>
    <w:p w:rsidR="003705F3" w:rsidRDefault="00772656">
      <w:pPr>
        <w:pStyle w:val="a3"/>
      </w:pPr>
      <w:r>
        <w:t>Н.А. Цыпиной и др. [1, 3, 5, 6, 9] были сформулированы критерии диагностики нарушений психомоторного развития, позволяющие произвести качественный анализ структуры дефекта, обосновать реабилитационные мероприятия. В числе таких критериев были определены: состояние общей моторики: общая подвижность, функция равновесия, координация, скорость, плавность движений; кинестетическая организация движений (кинестетический праксис); динамическая организация двигательного акта (динамический праксис); зрительно-пространственная организация движений (пространственный праксис); слухомоторная координация.</w:t>
      </w:r>
    </w:p>
    <w:p w:rsidR="003705F3" w:rsidRDefault="00772656">
      <w:pPr>
        <w:pStyle w:val="a3"/>
      </w:pPr>
      <w:r>
        <w:t>С учетом вышеперечисленных критериев психомоторного развития в настоящем исследовании были выбраны следующие методики диагностики: «Исследование движений и действий» Н.Ю. Боряковой [1]; «Адаптированное нейропсихологическое исследование» (Э.Г. Си- мерницкая, И.А. Скворцова, Л.И. Московичю- те); «Графические пробы» (Л.Н. Блинова); «Кубики Кооса» (субтест № 9 методики Дж. Векслера в адаптации Н.В. Афанасьевой,</w:t>
      </w:r>
    </w:p>
    <w:p w:rsidR="003705F3" w:rsidRDefault="00772656">
      <w:pPr>
        <w:pStyle w:val="a3"/>
      </w:pPr>
      <w:r>
        <w:t>Е.Н. Дубенковой), в вариантах, представленных в монографии А.Л. Сиротюк [9].</w:t>
      </w:r>
    </w:p>
    <w:p w:rsidR="003705F3" w:rsidRDefault="00772656">
      <w:pPr>
        <w:pStyle w:val="a3"/>
      </w:pPr>
      <w:r>
        <w:t>Результаты исследования</w:t>
      </w:r>
    </w:p>
    <w:p w:rsidR="003705F3" w:rsidRDefault="00772656">
      <w:pPr>
        <w:pStyle w:val="a3"/>
      </w:pPr>
      <w:r>
        <w:t>Комплексная оценка результатов медицинского осмотра, неврологического, соматического и психологического состояний показали наличие различных форм задержки психического развития. Изучение анамнеза этих детей в большинстве случаев также подтверждает наличие негрубой органической недостаточности нервной системы, чаще - резидуального характера.</w:t>
      </w:r>
    </w:p>
    <w:p w:rsidR="003705F3" w:rsidRDefault="00772656">
      <w:pPr>
        <w:pStyle w:val="a3"/>
      </w:pPr>
      <w:r>
        <w:t>Результаты констатирующего этапа исследования целесообразно представить в виде краткой резюмирующей части. Полученные данные свидетельствуют о том, что в психомоторном развитии детей с резидуально-органическим психосиндромом имеются:</w:t>
      </w:r>
    </w:p>
    <w:p w:rsidR="003705F3" w:rsidRDefault="00772656">
      <w:pPr>
        <w:pStyle w:val="a3"/>
      </w:pPr>
      <w:r>
        <w:t>нарушения общей моторики (трудности нахождения отдельных поз, переключения с одного движения на другое, отмечаются персеверации и повышенный тонус мышц);</w:t>
      </w:r>
    </w:p>
    <w:p w:rsidR="003705F3" w:rsidRDefault="00772656">
      <w:pPr>
        <w:pStyle w:val="a3"/>
      </w:pPr>
      <w:r>
        <w:t>нарушения кинестетического праксиса (трудность в нахождении поз, наличие персевераций, асинхронности и диффузности движений, нарушения программирования движений и сознательного контроля за их выполнением, высокий уровень истощаемости при выполнении движений);</w:t>
      </w:r>
    </w:p>
    <w:p w:rsidR="003705F3" w:rsidRDefault="00772656">
      <w:pPr>
        <w:pStyle w:val="a3"/>
      </w:pPr>
      <w:r>
        <w:t>нарушения динамического праксиса (недоступность плавного перехода от одного движения к другому, изолированность движений, персеверации, нарушение зрительного контроля);</w:t>
      </w:r>
    </w:p>
    <w:p w:rsidR="003705F3" w:rsidRDefault="00772656">
      <w:pPr>
        <w:pStyle w:val="a3"/>
      </w:pPr>
      <w:r>
        <w:t>нарушения пространственного праксиса (невозможность ориентироваться на образец, пробы осуществляют нецеленаправленно, а методом «проб и ошибок», нарушены пространственные представления, трудности в восприятии формы, соотнесения элементов в пространстве, в восприятии пропорции и перспективы);</w:t>
      </w:r>
    </w:p>
    <w:p w:rsidR="003705F3" w:rsidRDefault="00772656">
      <w:pPr>
        <w:pStyle w:val="a3"/>
      </w:pPr>
      <w:r>
        <w:t>нарушения слухомоторной координации (нарушение слухового восприятия, инертность движений, слабость акустических следов).</w:t>
      </w:r>
    </w:p>
    <w:p w:rsidR="003705F3" w:rsidRDefault="00772656">
      <w:pPr>
        <w:pStyle w:val="a3"/>
      </w:pPr>
      <w:r>
        <w:t>Специфичность психомоторного развития этих детей требует специальных коррекционных мероприятий, направленных на совершенствование качественных компонентов организации праксиса, что позволяет стимулировать действие сенсомоторных зон коры головного мозга и, вследствие этого, способствует исправлению и профилактике различных нарушений.</w:t>
      </w:r>
    </w:p>
    <w:p w:rsidR="003705F3" w:rsidRDefault="00772656">
      <w:pPr>
        <w:pStyle w:val="a3"/>
      </w:pPr>
      <w:r>
        <w:t>На основе результатов выполненного исследования была разработана программа психологической реабилитации, учитывающая структуру и степень выраженности отклонений в развитии психомоторики. Целью программы явилась психологическая реабилитация оставшихся без попечения родителей детей старшего дошкольного возраста, страдающих резидуально-органическим психосиндромом с психомоторными нарушениями.</w:t>
      </w:r>
    </w:p>
    <w:p w:rsidR="003705F3" w:rsidRDefault="00772656">
      <w:pPr>
        <w:pStyle w:val="a3"/>
      </w:pPr>
      <w:r>
        <w:t>Реабилитационная программа позволила решить несколько задач:</w:t>
      </w:r>
    </w:p>
    <w:p w:rsidR="003705F3" w:rsidRDefault="00772656">
      <w:pPr>
        <w:pStyle w:val="a3"/>
      </w:pPr>
      <w:r>
        <w:t>Совершенствование общей моторики и двигательных функций ребенка, а именно общей подвижности, функции равновесия, координации, скорости и плавности движений.</w:t>
      </w:r>
    </w:p>
    <w:p w:rsidR="003705F3" w:rsidRDefault="00772656">
      <w:pPr>
        <w:pStyle w:val="a3"/>
      </w:pPr>
      <w:r>
        <w:t>Формирование кинестетического, динамического и пространственного праксиса.</w:t>
      </w:r>
    </w:p>
    <w:p w:rsidR="003705F3" w:rsidRDefault="00772656">
      <w:pPr>
        <w:pStyle w:val="a3"/>
      </w:pPr>
      <w:r>
        <w:t>Развитие слухомоторной координации.</w:t>
      </w:r>
    </w:p>
    <w:p w:rsidR="003705F3" w:rsidRDefault="00772656">
      <w:pPr>
        <w:pStyle w:val="a3"/>
      </w:pPr>
      <w:r>
        <w:t>Активизация интереса к изобразительной, конструктивной деятельности, физической культуре и спорту.</w:t>
      </w:r>
    </w:p>
    <w:p w:rsidR="003705F3" w:rsidRDefault="00772656">
      <w:pPr>
        <w:pStyle w:val="a3"/>
      </w:pPr>
      <w:r>
        <w:t>Развитие индивидуального самовыражения детей.</w:t>
      </w:r>
    </w:p>
    <w:p w:rsidR="003705F3" w:rsidRDefault="00772656">
      <w:pPr>
        <w:pStyle w:val="a3"/>
      </w:pPr>
      <w:r>
        <w:t>Особенность данной программы заключалась в разработке условий психологической реабилитации психомоторных нарушений с вовлечением в реабилитационный процесс на доступных для ребенка видах деятельности максимума адекватных для решения представленных выше задач анализаторных систем. С учетом возрастных, интеллектуальных и физических возможностей этих детей были отобраны как традиционные, так и нетрадиционные методы и техники реабилитации. К числу традиционных методов и техник можно отнести: психогимнастику, пальчиковую гимнастику, имитационные и дидактические игры. Были использованы и нетрадиционные для коррекции данных нарушений методы песочной терапии, калланетики, телесно-ориентированной психотерапии, релаксации и арттерапии.</w:t>
      </w:r>
    </w:p>
    <w:p w:rsidR="003705F3" w:rsidRDefault="00772656">
      <w:pPr>
        <w:pStyle w:val="a3"/>
      </w:pPr>
      <w:r>
        <w:t>Целенаправленно разработанная программа реабилитации детей с психомоторными нарушениями была разделена на несколько блоков. Первый блок предполагает совершенствование двигательных функций ребенка путем достижения подражания взрослому и действий с предметами. Второй блок направлен на совершенствование двигательных функций, прежде всего - общей моторики и формирование на ее основе более сложных навыков. Третий блок предполагает совершенствование праксиса позы ребенка, происходящее на основе подражания взрослому и действий с предметами. Четвертый блок ориентирован на совершенствовании умения выполнять серию движений по словесной инструкции.</w:t>
      </w:r>
    </w:p>
    <w:p w:rsidR="003705F3" w:rsidRDefault="00772656">
      <w:pPr>
        <w:pStyle w:val="a3"/>
      </w:pPr>
      <w:r>
        <w:t>Анализ результатов контрольного этапа исследования уровня развития общей моторики и двигательных возможностей детей показал, что в процессе реализации данной программы в экспериментальной группе (ЭГ) увеличилась доля детей с высоким и выше среднего уровнями развития общей моторики и двигательных навыков (52,5 %, п = 21). В контрольной группе (КГ) численность детей с высоким и выше среднего уровнями развития общей моторики увеличилась незначительно (32,5 %, п = 13). При этом наблюдаются значимые достоверные различия между экспериментальной и контрольной группами дошкольников по уровню развития общей моторики (фэмп =1,82 р &lt; 0,05). В экспериментальной группе дошкольников с резидуальноорганическим психосиндромом уровень развития общей моторики повысился (фЭмп= 2,85 при р &lt; 0,01), а в контрольной группе детей уровень развития общей моторики изменился незначительно (срЭмп= 0,78 при р &gt; 0,05).</w:t>
      </w:r>
    </w:p>
    <w:p w:rsidR="003705F3" w:rsidRDefault="00772656">
      <w:pPr>
        <w:pStyle w:val="a3"/>
      </w:pPr>
      <w:r>
        <w:t>Описанная выше программа позволила повысить уровень развития кинестетического праксиса у дошкольников экспериментальной группы (на 62,5%, п = 25), в контрольной группе изменения незначительные (на 5 %, п = 2). Зафиксирована статистически значимая динамика в развитии кинестетической организации двигательных актов у дошкольников экспериментальной группы (фЭмп = 4,17 р &lt; 0,01). В экспериментальной группе дошкольников с резидуально-органическим психосиндромом уровень развития кинестетического праксиса повысился (фЭМп= 5,04 при р &lt; 0,01), а в контрольной группе уровень развития кинестетического праксиса изменился незначительно (фЭмп= 0,42 при р &gt; 0,05).</w:t>
      </w:r>
    </w:p>
    <w:p w:rsidR="003705F3" w:rsidRDefault="00772656">
      <w:pPr>
        <w:pStyle w:val="a3"/>
      </w:pPr>
      <w:r>
        <w:t>Результаты исследования уровня развития динамического праксиса показали, что в экспериментальной группе детей также наблюдается статистически достоверная положительная динамика. Наблюдаются значимые различия между экспериментальной и контрольной группами дошкольников по уровню развития динамического праксиса (%МП= 5,4 р &lt; 0,01). В экспериментальной группе дошкольников с резидуально-органическим психосиндромом уровень развития динамического праксиса повысился (статистически достоверно при фЭмп = 5,8 при р &lt; 0,01), а в контрольной группе детей уровень развития динамического праксиса изменился незначительно (фэмп= 0,76 при р &gt; 0,05).</w:t>
      </w:r>
    </w:p>
    <w:p w:rsidR="003705F3" w:rsidRDefault="00772656">
      <w:pPr>
        <w:pStyle w:val="a3"/>
      </w:pPr>
      <w:r>
        <w:t>Результаты исследования показали, что в экспериментальной группе увеличилось количество детей с высоким и выше среднего уровнем развития пространственного праксиса (на 45 %, n = 18). В контрольной группе уровень развития пространственного праксиса увеличился незначительно (на 15%, п = 6).</w:t>
      </w:r>
    </w:p>
    <w:p w:rsidR="003705F3" w:rsidRDefault="00772656">
      <w:pPr>
        <w:pStyle w:val="a3"/>
      </w:pPr>
      <w:r>
        <w:t>Статистическая обработка результатов также подтвердила значимую положительную динамику в развитии пространственного праксиса у дошкольников экспериментальной группы (фэмп= 3,0 р &lt;0,01). В экспериментальной группе дошкольников с резидуально-органи- ческим психосиндромом уровень развития пространственного праксиса повысился (фЭМп= 3,64 при р &lt; 0,01), а в контрольной группе уровень развития пространственного праксиса изменился незначительно (%МП= 1,37 при р &gt; 0,05).</w:t>
      </w:r>
    </w:p>
    <w:p w:rsidR="003705F3" w:rsidRDefault="00772656">
      <w:pPr>
        <w:pStyle w:val="a3"/>
      </w:pPr>
      <w:r>
        <w:t>Результаты исследования уровня развития слухомоторной координации у детей старшего дошкольного возраста с резидуально-органическим психосиндромом показали, что и в экспериментальной, и в контрольной группе увеличилось количество детей с высоким и выше среднего уровнями развития слухомоторной координации (на 55 %, п = 22 в ЭГ и на 30 %, п = 12 в КГ). Статистическая обработка полученных результатов показала, что наблюдается статистически достоверная и положительная динамика в развитии слухомоторной координации дошкольников. В экспериментальной группе дошкольников с резидуально-органическим психосиндромом уровень развития слухомоторной координации повысился (фэмгг1 7,4 при р &lt; 0,01), в контрольной группе уровень развития слухомоторной координации также увеличился (фэМп= =3,7 при р &lt; 0,01). Данный факт можно объяснить формированием данной функции у детей как естественным онтогенетическим, так и коррекционным воздействием музыкальных занятий, занятий с логопедом по формированию фонетико-фонематического слуха.</w:t>
      </w:r>
    </w:p>
    <w:p w:rsidR="003705F3" w:rsidRDefault="00772656">
      <w:pPr>
        <w:pStyle w:val="a3"/>
      </w:pPr>
      <w:r>
        <w:t>Выводы</w:t>
      </w:r>
    </w:p>
    <w:p w:rsidR="003705F3" w:rsidRDefault="00772656">
      <w:pPr>
        <w:pStyle w:val="a3"/>
      </w:pPr>
      <w:r>
        <w:t>Результаты экспериментального исследования позволяют сделать следующие выводы:</w:t>
      </w:r>
    </w:p>
    <w:p w:rsidR="003705F3" w:rsidRDefault="00772656">
      <w:pPr>
        <w:pStyle w:val="a3"/>
      </w:pPr>
      <w:r>
        <w:t>У детей старшего дошкольного возраста, оставшихся без попечения родителей и имеющих резидуально-органический психосиндром, удлиняется период синкретичного развития психомоторных функций. Для эффективной коррекции этой особенности требуется осуществление комплексного подхода к развитию психомоторики, основанного на учете единства ее двигательного, познавательного и эмоционального компонентов.</w:t>
      </w:r>
    </w:p>
    <w:p w:rsidR="003705F3" w:rsidRDefault="00772656">
      <w:pPr>
        <w:pStyle w:val="a3"/>
      </w:pPr>
      <w:r>
        <w:t>Специфичность психомоторного развития таких детей требует специальных коррекционных мероприятий, направленных на совершенствование качественной стороны движений, что позволяет стимулировать действие сенсомоторных зон коры головного мозга и, вследствие этого, способствует исправлению и профилактике нарушений праксиса и связанных с ним функций.</w:t>
      </w:r>
    </w:p>
    <w:p w:rsidR="003705F3" w:rsidRDefault="00772656">
      <w:pPr>
        <w:pStyle w:val="a3"/>
      </w:pPr>
      <w:r>
        <w:t>Наиболее целесообразно включать в реабилитационные программы целенаправленные коррекционные занятия, выполняемые на доступных видах деятельности с вовлечением в коррекционно-реабилитационные мероприятия максимально возможного набора анализаторных систем.</w:t>
      </w:r>
    </w:p>
    <w:p w:rsidR="003705F3" w:rsidRDefault="00772656">
      <w:pPr>
        <w:pStyle w:val="a3"/>
      </w:pPr>
      <w:r>
        <w:t>Анализ результатов контрольного этапа исследования показал, что наблюдается положительная и статистически значимая динамика в развитии общей моторики, кинестетического, динамического, зрительно-пространственного праксиса и слухомоторной координации.</w:t>
      </w:r>
    </w:p>
    <w:p w:rsidR="003705F3" w:rsidRDefault="00772656">
      <w:pPr>
        <w:pStyle w:val="a3"/>
      </w:pPr>
      <w:r>
        <w:t>Таким образом, результаты эксперимента свидетельствуют о том, что целенаправленная психологическая реабилитация по специально разработанной программе с учетом комплексного подхода позволит более эффективно осуществлять коррекцию нарушений психомоторного развития детей-сирот старшего дошкольного возраста с резидуально-органическим психосиндромом. Повышение уровня психомоторного развития обеспечивает в свою очередь успешность процессов адаптации и интеграции детей данной категории в социум.</w:t>
      </w:r>
    </w:p>
    <w:p w:rsidR="003705F3" w:rsidRDefault="00772656">
      <w:pPr>
        <w:pStyle w:val="a3"/>
      </w:pPr>
      <w:r>
        <w:t>Список литературы</w:t>
      </w:r>
    </w:p>
    <w:p w:rsidR="003705F3" w:rsidRDefault="00772656">
      <w:pPr>
        <w:pStyle w:val="a3"/>
      </w:pPr>
      <w:r>
        <w:t>Борякова, Н.Ю. Психологопедагогическое обследование детей с задержкой психического развития в условиях специального детского сада / Н.Ю. Борякова, М.А. Касицына // Коррекционная педагогика. -2003.-№2. -С. 45-48.</w:t>
      </w:r>
    </w:p>
    <w:p w:rsidR="003705F3" w:rsidRDefault="00772656">
      <w:pPr>
        <w:pStyle w:val="a3"/>
      </w:pPr>
      <w:r>
        <w:t>Выготский, Л.С. Проблемы дефектологии /Л.С. Выготский. - М.; «Просвещение», 1995. -527 с.</w:t>
      </w:r>
    </w:p>
    <w:p w:rsidR="003705F3" w:rsidRDefault="00772656">
      <w:pPr>
        <w:pStyle w:val="a3"/>
      </w:pPr>
      <w:r>
        <w:t>Зислина, Н.Н Особенности электрической активности мозга детей с задержкой развития и церебрастеническим синдромом /</w:t>
      </w:r>
    </w:p>
    <w:p w:rsidR="003705F3" w:rsidRDefault="00772656">
      <w:pPr>
        <w:pStyle w:val="a3"/>
      </w:pPr>
      <w:r>
        <w:t>Н.Н Зислина // Дети с временными задержками развития. - М.: Просвещение, 1981.</w:t>
      </w:r>
    </w:p>
    <w:p w:rsidR="003705F3" w:rsidRDefault="00772656">
      <w:pPr>
        <w:pStyle w:val="a3"/>
      </w:pPr>
      <w:r>
        <w:t>Ильин, Е.П. Психомоторная организация человека: учебник для вузов / Е.П. Ильин. — СПб.: Питер, 2003. - 384 с.</w:t>
      </w:r>
    </w:p>
    <w:p w:rsidR="003705F3" w:rsidRDefault="00772656">
      <w:pPr>
        <w:pStyle w:val="a3"/>
      </w:pPr>
      <w:r>
        <w:t>Мамайчук, ИИ Психокоррекционные технологии для детей с проблемами в развитии / ИИ. Мамайчук. - СПб.: Речь, 2004. — 400 с.</w:t>
      </w:r>
    </w:p>
    <w:p w:rsidR="003705F3" w:rsidRDefault="00772656">
      <w:pPr>
        <w:pStyle w:val="a3"/>
      </w:pPr>
      <w:r>
        <w:t>Рычкова, Л. С. Специальная психология: учебное пособие / Л. С. Рычкова. - 2-е изд., перераб. и доп. - Челябинск: Изд-во ЮУрГУ, 2008.-157 с.</w:t>
      </w:r>
    </w:p>
    <w:p w:rsidR="003705F3" w:rsidRDefault="00772656">
      <w:pPr>
        <w:pStyle w:val="a3"/>
      </w:pPr>
      <w:r>
        <w:t>Семенович, А.В. Нейропсихологиче- ская диагностика и коррекция в детском возрасте: учеб. пособие для высш. учебных заведений /А.В. Семенович. —М.: Изд-во «Академия», 2002. — 232 с.</w:t>
      </w:r>
    </w:p>
    <w:p w:rsidR="003705F3" w:rsidRDefault="00772656">
      <w:pPr>
        <w:pStyle w:val="a3"/>
      </w:pPr>
      <w:r>
        <w:t>Симкин, М. Ф. Особенности социальной адаптации детей-сирот с ЗПР в условиях детского дома-школы / М.Ф. Симкин, Е.В. Янко // Образовательный портал. - Кемерово: Кемер. гос. ун-т, 2009. - С. 47-52.</w:t>
      </w:r>
    </w:p>
    <w:p w:rsidR="003705F3" w:rsidRDefault="00772656">
      <w:pPr>
        <w:pStyle w:val="a3"/>
      </w:pPr>
      <w:r>
        <w:t>Сиротюк, АЛ. Нейропсихологическое и психофизиологическое сопровождение обучения /АЛ. Сиротюк. - М.: Сфера, 2003. —228с.</w:t>
      </w:r>
    </w:p>
    <w:p w:rsidR="003705F3" w:rsidRDefault="00772656">
      <w:pPr>
        <w:pStyle w:val="a3"/>
      </w:pPr>
      <w:r>
        <w:t>Новые технологии социальной реабилитации детей, находящихся в условиях интеллектуально и эмоционально обедненной среды: метод, сб. / ЕД. Худенко, Т.И. Шульга, ИИ Поташова и др. // М.: Центр коррекционных технологий, 2008. — Вып.1 — 180 с.</w:t>
      </w:r>
    </w:p>
    <w:p w:rsidR="003705F3" w:rsidRDefault="00772656">
      <w:pPr>
        <w:pStyle w:val="a3"/>
      </w:pPr>
      <w:r>
        <w:t>Dalton, М.А. Educational rights and the special needs child. // Child Adolesc Psychiatr Clin N Am. - 2002 - October, 11(4)- P. 859 - 868.</w:t>
      </w:r>
    </w:p>
    <w:p w:rsidR="003705F3" w:rsidRDefault="00772656">
      <w:pPr>
        <w:pStyle w:val="a3"/>
      </w:pPr>
      <w:r>
        <w:t>Cousins, M. Developmental Coordination Impairments in Adulthood / M. Cousins, M.M. Smyth // Hum Mov Sci — 22. — November. -2003.-P. 433-459.</w:t>
      </w:r>
    </w:p>
    <w:p w:rsidR="003705F3" w:rsidRDefault="00772656">
      <w:pPr>
        <w:pStyle w:val="a3"/>
      </w:pPr>
      <w:r>
        <w:t>Wilms-Floet, A.M. Motor Skills Disorder / A.M. Wilms-Floet, J. M. Maldonado-Duran,</w:t>
      </w:r>
    </w:p>
    <w:p w:rsidR="003705F3" w:rsidRDefault="00772656">
      <w:pPr>
        <w:pStyle w:val="a3"/>
      </w:pPr>
      <w:r>
        <w:t>S.Lubin. — USA; Maryland: University of Maryland School of Medicine, 2006. - 56p.</w:t>
      </w:r>
      <w:bookmarkStart w:id="0" w:name="_GoBack"/>
      <w:bookmarkEnd w:id="0"/>
    </w:p>
    <w:sectPr w:rsidR="003705F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2656"/>
    <w:rsid w:val="00231B4C"/>
    <w:rsid w:val="003705F3"/>
    <w:rsid w:val="00772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518254-D547-4475-B706-A1672E08A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2868</Words>
  <Characters>16348</Characters>
  <Application>Microsoft Office Word</Application>
  <DocSecurity>0</DocSecurity>
  <Lines>136</Lines>
  <Paragraphs>38</Paragraphs>
  <ScaleCrop>false</ScaleCrop>
  <Company>diakov.net</Company>
  <LinksUpToDate>false</LinksUpToDate>
  <CharactersWithSpaces>19178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Психологическая реабилитация детей-сирот старшего дошкольного возраста с психомоторными нарушениями</dc:title>
  <dc:subject/>
  <dc:creator>Irina</dc:creator>
  <cp:keywords/>
  <dc:description/>
  <cp:lastModifiedBy>Irina</cp:lastModifiedBy>
  <cp:revision>2</cp:revision>
  <dcterms:created xsi:type="dcterms:W3CDTF">2014-08-02T19:34:00Z</dcterms:created>
  <dcterms:modified xsi:type="dcterms:W3CDTF">2014-08-02T19:34:00Z</dcterms:modified>
</cp:coreProperties>
</file>