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B93" w:rsidRDefault="00DF4C0B">
      <w:pPr>
        <w:pStyle w:val="1"/>
        <w:jc w:val="center"/>
      </w:pPr>
      <w:r>
        <w:t>Новые направления кадровой политики специалистов социальной сферы (к проблеме разработки профессиональных стандартов)</w:t>
      </w:r>
    </w:p>
    <w:p w:rsidR="00B37B93" w:rsidRPr="00DF4C0B" w:rsidRDefault="00DF4C0B">
      <w:pPr>
        <w:pStyle w:val="a3"/>
      </w:pPr>
      <w:r>
        <w:t> </w:t>
      </w:r>
    </w:p>
    <w:p w:rsidR="00B37B93" w:rsidRDefault="00DF4C0B">
      <w:pPr>
        <w:pStyle w:val="a3"/>
      </w:pPr>
      <w:r>
        <w:t>Указ Президента РФ В.В. Путина от 7 мая 2012 г. предполагает изменения в подготовке кадров для социальной сферы. Одним из важных стратегических вопросов этих изменений является разработка профессиональных стандартов в социальной сфере, которые носят межведомственный характер, решают проблемы выполнения многих функций. В русле современных тенденций модернизации системы профессионального образования в нашей стране возникла необходимость разработки профессиональных стандартов, предполагающая широкое общественное участие в их обсуждения. Статья и посвящена рассмотрению новых профессиональных стандартов для социальной сферы, которые в будущем должны стать основанием для подготовки профессиональных кадров в нашей стране. Раскрываются понятия, цели, содержание трудовых функций, применение специалистов, их особенности. Представлены уровни квалификации специалистов и система разработки профессиональных стандартов.</w:t>
      </w:r>
    </w:p>
    <w:p w:rsidR="00B37B93" w:rsidRDefault="00DF4C0B">
      <w:pPr>
        <w:pStyle w:val="a3"/>
      </w:pPr>
      <w:r>
        <w:t>Профессионально-техническое образование и обучение основано на многих факторах, которые определяют основные изменения в обязательном обновлении кадров. К таким факторам можно отнести скорость технологических инноваций, получаемых не только в современных продуктах, но и в процессах демографических изменений, которые повышают важность адаптационного и производственного обучения. Эта потребность ведёт к обновлению традиционной образовательной системы. Воздействие таких глобальных факторов можно наблюдать в настоящее время в Европе. Политика пожизненного образования, придающая особое значение неофициальному и неформальному обучению, привела к появлению таких инициатив, как Карта личностных навыков (Personal Skills Card) и Европейская система аккредитации навыков (European Skills Accreditation System). Их целью является идентификация и проверка приобретённых компетенций. Во многих странах ЕС образовательные и обучающие системы стали исследовать «неформальные» навыки (Bjornavold, 1999, 2000). Особенность такой политики связана с важным фактором — моделью «Social Europe»: начинать с изучения результатов, независимо от способа их приобретения, и в меньшей степени ориентироваться на время, проведённое в образовательных учреждениях. Это является ключевым аспектом в обеспечении широкого доступа к обучению и построению «карьерных лестниц» для тех, кто имел меньше возможностей для систематического образования и обучения, но, тем не менее, развил компетенции на основе собственного опыта. Важно подчеркнуть, что цели европейской политики «обучения на основе жизненного опыта» являются главным компонентом подхода, основанного на компетенциях для того, чтобы объединить традиционное образование, профессиональное обучение и обучение на основе личного опыта. Детально разработанной в Европейской стратегии занятости (European Employment Strategy) является потребность в постоянном развитии навыков и квалификации рабочей силы и обеспечении мобильности трудовых ресурсов через формирование общих контрольных уровней профессиональной компетентности.</w:t>
      </w:r>
    </w:p>
    <w:p w:rsidR="00B37B93" w:rsidRDefault="00DF4C0B">
      <w:pPr>
        <w:pStyle w:val="a3"/>
      </w:pPr>
      <w:r>
        <w:t>В России профессиональные стандарты в сфере гуманитарного образования только начинают разрабатываться. Это приводит к ряду проблем. С одной стороны — есть опыт зарубежных стран, который может показать ту «дорожную карту» развития образования, которая основана на профессиональных стандартах. С другой стороны, в России всегда есть своя особенность, которая не позволяет копировать зарубежный опыт, а обязывает идти своим путём. Возникают сложности с определением и чётким описанием профессионального стандарта, с оцениванием профессиональной деятельности специалиста в социальной сфере. Введение стандартов должно помочь обозначить границы полномочий тех или иных специалистов, определить направленность, содержание их основной деятельности. Особое значение разработка профессиональных стандартов имеет для социальной сферы, где практически отсутствует процедура профотбора. Следовательно, велика вероятность рисков неэффективной работы занятых в этой сфере людей. Таким образом, очень важно определить нормативы деятельности и критерии её оценки, профессиональные компетенции специалиста, его трудовые функции, которые направлены на достижение конкретного результата.</w:t>
      </w:r>
    </w:p>
    <w:p w:rsidR="00B37B93" w:rsidRDefault="00DF4C0B">
      <w:pPr>
        <w:pStyle w:val="a3"/>
      </w:pPr>
      <w:r>
        <w:t>Профессиональный стандарт (ПС) — многофункциональный нормативный документ, определяющий требования к содержанию и условиям труда, квалификации и компетенциям специалистов в разных сферах профессиональной деятельности, изложенный в виде структурированных характеристик деятельности (трудовых функций). Отличительная особенность профессионального стандарта заключается в том, что он является межотраслевым.</w:t>
      </w:r>
    </w:p>
    <w:p w:rsidR="00B37B93" w:rsidRDefault="00DF4C0B">
      <w:pPr>
        <w:pStyle w:val="a3"/>
      </w:pPr>
      <w:r>
        <w:t>Профессиональный стандарт разрабатывается в целях:</w:t>
      </w:r>
    </w:p>
    <w:p w:rsidR="00B37B93" w:rsidRDefault="00DF4C0B">
      <w:pPr>
        <w:pStyle w:val="a3"/>
      </w:pPr>
      <w:r>
        <w:t>обеспечения взаимодействия сферы труда и системы образования; поддержки непрерывности профессионального развития работников в течение всей трудовой деятельности; учёта требований рынка труда при разработке образовательных стандартов и программ обучения, в том числе модульных, экзаменационных требований;</w:t>
      </w:r>
    </w:p>
    <w:p w:rsidR="00B37B93" w:rsidRDefault="00DF4C0B">
      <w:pPr>
        <w:pStyle w:val="a3"/>
      </w:pPr>
      <w:r>
        <w:t>унификации, установления и поддержания единых требований к содержанию и качеству профессиональной деятельности, определения квалификационных требований к работникам; прозрачности подтверждения и оценке профессиональной квалификации работников, выпускников учреждений профессионального образования;</w:t>
      </w:r>
    </w:p>
    <w:p w:rsidR="00B37B93" w:rsidRDefault="00DF4C0B">
      <w:pPr>
        <w:pStyle w:val="a3"/>
      </w:pPr>
      <w:r>
        <w:t>совершенствования деятельности по подбору подходящей работы, профессиональной ориентации населения;</w:t>
      </w:r>
    </w:p>
    <w:p w:rsidR="00B37B93" w:rsidRDefault="00DF4C0B">
      <w:pPr>
        <w:pStyle w:val="a3"/>
      </w:pPr>
      <w:r>
        <w:t>оценки качественных и количественных изменений на рынке труда, регулирования трудовых ресурсов, согласования требований рынка труда и развития сферы профессионального образования и обучения.</w:t>
      </w:r>
    </w:p>
    <w:p w:rsidR="00B37B93" w:rsidRDefault="00DF4C0B">
      <w:pPr>
        <w:pStyle w:val="a3"/>
      </w:pPr>
      <w:r>
        <w:t>Основанием для разработки профессиональных стандартов в социальной сфере, которая в настоящее время понимается очень широко: образование, здравоохранение, социальная защита, бизнес — послужил Указ Президента Российской Федерации от 7 мая 2012 г. № 597 «О мероприятиях по реализации государственной социальной политики», который включал ряд поручений Правительству Российской Федерации:</w:t>
      </w:r>
    </w:p>
    <w:p w:rsidR="00B37B93" w:rsidRDefault="00DF4C0B">
      <w:pPr>
        <w:pStyle w:val="a3"/>
      </w:pPr>
      <w:r>
        <w:t>а) подготовить и внести до 1 сентября 2012 г. в Государственную думу Федерального собрания Российской Федерации проект федерального закона о внесении в законодательство Российской Федерации изменений, касающихся разработки, утверждения и применения профессиональных стандартов;</w:t>
      </w:r>
    </w:p>
    <w:p w:rsidR="00B37B93" w:rsidRDefault="00DF4C0B">
      <w:pPr>
        <w:pStyle w:val="a3"/>
      </w:pPr>
      <w:r>
        <w:t>б) утвердить до 1 декабря 2012 г. план разработки профессиональных стандартов;</w:t>
      </w:r>
    </w:p>
    <w:p w:rsidR="00B37B93" w:rsidRDefault="00DF4C0B">
      <w:pPr>
        <w:pStyle w:val="a3"/>
      </w:pPr>
      <w:r>
        <w:t>в) разработать к 2015 г. и утвердить не менее 800 профессиональных стандартов [7].</w:t>
      </w:r>
    </w:p>
    <w:p w:rsidR="00B37B93" w:rsidRDefault="00DF4C0B">
      <w:pPr>
        <w:pStyle w:val="a3"/>
      </w:pPr>
      <w:r>
        <w:t>Указ президента России, поставивший задачи в этой области перед органами власти и бизнесом, требовал незамедлительного решения. В связи с этим в Государственной думе принят законопроект, вводящий в правовое поле понятие «профессиональный стандарт» и определяющий порядок их разработки, утверждения и применения, а также организацию замены ЕТКС и ЕКС профессиональными стандартами.</w:t>
      </w:r>
    </w:p>
    <w:p w:rsidR="00B37B93" w:rsidRDefault="00DF4C0B">
      <w:pPr>
        <w:pStyle w:val="a3"/>
      </w:pPr>
      <w:r>
        <w:t>В соответствии с Указом предполагается сформировать систему профессиональных стандартов, построенную на единой методологической платформе. Для этого к 2015 г. необходимо разработать 800 ПС (это большая, но реальная цифра), а также решить более сложную задачу — создать инфраструктурные, организационные, методические условия не только для формирования, но и для дальнейшего продуктивного развития системы профессиональных стандартов [6].</w:t>
      </w:r>
    </w:p>
    <w:p w:rsidR="00B37B93" w:rsidRDefault="00DF4C0B">
      <w:pPr>
        <w:pStyle w:val="a3"/>
      </w:pPr>
      <w:r>
        <w:t>Требуют решения основные проблемы, связанные с тем, что:</w:t>
      </w:r>
    </w:p>
    <w:p w:rsidR="00B37B93" w:rsidRDefault="00DF4C0B">
      <w:pPr>
        <w:pStyle w:val="a3"/>
      </w:pPr>
      <w:r>
        <w:t>произошёл качественный разрыв между спросом и предложением рабочей силы;</w:t>
      </w:r>
    </w:p>
    <w:p w:rsidR="00B37B93" w:rsidRDefault="00DF4C0B">
      <w:pPr>
        <w:pStyle w:val="a3"/>
      </w:pPr>
      <w:r>
        <w:t>компетенции работников не удовлетворяют работодателей, а профессиональное образование недостаточно ориентировано на перспективные и текущие потребности рынка труда;</w:t>
      </w:r>
    </w:p>
    <w:p w:rsidR="00B37B93" w:rsidRDefault="00DF4C0B">
      <w:pPr>
        <w:pStyle w:val="a3"/>
      </w:pPr>
      <w:r>
        <w:t>отсутствует современная система профессиональных стандартов и современная национальная систем квалификаций, позволяющая согласовывать требования к квалификациям сферы труда и сферы образования;</w:t>
      </w:r>
    </w:p>
    <w:p w:rsidR="00B37B93" w:rsidRDefault="00DF4C0B">
      <w:pPr>
        <w:pStyle w:val="a3"/>
      </w:pPr>
      <w:r>
        <w:t>отсутствуют механизмы правового регулирования взаимодействия системы профессионального образования и рынка труда;</w:t>
      </w:r>
    </w:p>
    <w:p w:rsidR="00B37B93" w:rsidRDefault="00DF4C0B">
      <w:pPr>
        <w:pStyle w:val="a3"/>
      </w:pPr>
      <w:r>
        <w:t>возникла необходимость создания условий для роста производительности труда за счёт повышения качества подготовки кадров;</w:t>
      </w:r>
    </w:p>
    <w:p w:rsidR="00B37B93" w:rsidRDefault="00DF4C0B">
      <w:pPr>
        <w:pStyle w:val="a3"/>
      </w:pPr>
      <w:r>
        <w:t>необходимо повышение уровня активности профессиональных сообществ, объединений работодателей в поддержании современных систем квалификаций работников [2].</w:t>
      </w:r>
    </w:p>
    <w:p w:rsidR="00B37B93" w:rsidRDefault="00DF4C0B">
      <w:pPr>
        <w:pStyle w:val="a3"/>
      </w:pPr>
      <w:r>
        <w:t>Зачем необходимы профессиональные стандарты?</w:t>
      </w:r>
    </w:p>
    <w:p w:rsidR="00B37B93" w:rsidRDefault="00DF4C0B">
      <w:pPr>
        <w:pStyle w:val="a3"/>
      </w:pPr>
      <w:r>
        <w:t>Прежде всего, профессиональные стандарты требуются государству:</w:t>
      </w:r>
    </w:p>
    <w:p w:rsidR="00B37B93" w:rsidRDefault="00DF4C0B">
      <w:pPr>
        <w:pStyle w:val="a3"/>
      </w:pPr>
      <w:r>
        <w:t>для повышения качества рабочей силы, необходимого для реализации государственной политики инновационного развития экономики и обеспечения её конкурентоспособности в условиях присоединения к ВТО;</w:t>
      </w:r>
    </w:p>
    <w:p w:rsidR="00B37B93" w:rsidRDefault="00DF4C0B">
      <w:pPr>
        <w:pStyle w:val="a3"/>
      </w:pPr>
      <w:r>
        <w:t>для повышения эффективности профессионального образования за счёт обеспечения большего соответствия ФГОС и образовательных программ, разрабатываемых на основе профессиональных стандартов, требованиям, предъявляемым работодателями к знаниям, умениям и навыкам работников;</w:t>
      </w:r>
    </w:p>
    <w:p w:rsidR="00B37B93" w:rsidRDefault="00DF4C0B">
      <w:pPr>
        <w:pStyle w:val="a3"/>
      </w:pPr>
      <w:r>
        <w:t>профессиональные стандарты необходимы государству также для того, чтобы сформировать адекватный запрос на подготовку специалистов в вузах и средних специальных образовательных учреждениях [6].</w:t>
      </w:r>
    </w:p>
    <w:p w:rsidR="00B37B93" w:rsidRDefault="00DF4C0B">
      <w:pPr>
        <w:pStyle w:val="a3"/>
      </w:pPr>
      <w:r>
        <w:t>Профессиональные стандарты требуются работодателю для повышения производительности труда, ускорения и сокращения издержек внедрения новых технологий, освоения производства новой продукции за счёт достижения большего соответствия квалификации работников требованиям рабочих мест.</w:t>
      </w:r>
    </w:p>
    <w:p w:rsidR="00B37B93" w:rsidRDefault="00DF4C0B">
      <w:pPr>
        <w:pStyle w:val="a3"/>
      </w:pPr>
      <w:r>
        <w:t>Работнику ПС необходимы:</w:t>
      </w:r>
    </w:p>
    <w:p w:rsidR="00B37B93" w:rsidRDefault="00DF4C0B">
      <w:pPr>
        <w:pStyle w:val="a3"/>
      </w:pPr>
      <w:r>
        <w:t>для профессиональной ориентации и выбора программ профессиональной подготовки при поступлении в образовательные организации;</w:t>
      </w:r>
    </w:p>
    <w:p w:rsidR="00B37B93" w:rsidRDefault="00DF4C0B">
      <w:pPr>
        <w:pStyle w:val="a3"/>
      </w:pPr>
      <w:r>
        <w:t>для повышения конкурентоспособности на рынке труда и трудовой мобильности.</w:t>
      </w:r>
    </w:p>
    <w:p w:rsidR="00B37B93" w:rsidRDefault="00DF4C0B">
      <w:pPr>
        <w:pStyle w:val="a3"/>
      </w:pPr>
      <w:r>
        <w:t>Применение профессиональных стандартов создаёт основу для:</w:t>
      </w:r>
    </w:p>
    <w:p w:rsidR="00B37B93" w:rsidRDefault="00DF4C0B">
      <w:pPr>
        <w:pStyle w:val="a3"/>
      </w:pPr>
      <w:r>
        <w:t>повышения эффективности взаимодействия сферы труда и системы образования;</w:t>
      </w:r>
    </w:p>
    <w:p w:rsidR="00B37B93" w:rsidRDefault="00DF4C0B">
      <w:pPr>
        <w:pStyle w:val="a3"/>
      </w:pPr>
      <w:r>
        <w:t>учёта требований рынка труда при разработке образовательных стандартов и программ обучения;</w:t>
      </w:r>
    </w:p>
    <w:p w:rsidR="00B37B93" w:rsidRDefault="00DF4C0B">
      <w:pPr>
        <w:pStyle w:val="a3"/>
      </w:pPr>
      <w:r>
        <w:t>унификации и поддержания единых требований к содержанию и качеству профессиональной деятельности;</w:t>
      </w:r>
    </w:p>
    <w:p w:rsidR="00B37B93" w:rsidRDefault="00DF4C0B">
      <w:pPr>
        <w:pStyle w:val="a3"/>
      </w:pPr>
      <w:r>
        <w:t>определения квалификационных требований к работникам;</w:t>
      </w:r>
    </w:p>
    <w:p w:rsidR="00B37B93" w:rsidRDefault="00DF4C0B">
      <w:pPr>
        <w:pStyle w:val="a3"/>
      </w:pPr>
      <w:r>
        <w:t>совершенствования производственной культуры на российских предприятиях, преодоление отставания от мировых технологических лидеров;</w:t>
      </w:r>
    </w:p>
    <w:p w:rsidR="00B37B93" w:rsidRDefault="00DF4C0B">
      <w:pPr>
        <w:pStyle w:val="a3"/>
      </w:pPr>
      <w:r>
        <w:t>повышения уровня квалификации работников и выпускников организаций профессионального образования;</w:t>
      </w:r>
    </w:p>
    <w:p w:rsidR="00B37B93" w:rsidRDefault="00DF4C0B">
      <w:pPr>
        <w:pStyle w:val="a3"/>
      </w:pPr>
      <w:r>
        <w:t>создания условий для большей информированности граждан о рынке труда, по подбору подходящей работы и профессиональной ориентации, планирования работниками своей карьеры, повышения уровня профессиональной подготовки;</w:t>
      </w:r>
    </w:p>
    <w:p w:rsidR="00B37B93" w:rsidRDefault="00DF4C0B">
      <w:pPr>
        <w:pStyle w:val="a3"/>
      </w:pPr>
      <w:r>
        <w:t>решения работодателями широкого круга задач в области управления персоналом организаций:</w:t>
      </w:r>
    </w:p>
    <w:p w:rsidR="00B37B93" w:rsidRDefault="00DF4C0B">
      <w:pPr>
        <w:pStyle w:val="a3"/>
      </w:pPr>
      <w:r>
        <w:t>формирование кадровой политики,</w:t>
      </w:r>
    </w:p>
    <w:p w:rsidR="00B37B93" w:rsidRDefault="00DF4C0B">
      <w:pPr>
        <w:pStyle w:val="a3"/>
      </w:pPr>
      <w:r>
        <w:t>организация обучения и аттестации персонала,</w:t>
      </w:r>
    </w:p>
    <w:p w:rsidR="00B37B93" w:rsidRDefault="00DF4C0B">
      <w:pPr>
        <w:pStyle w:val="a3"/>
      </w:pPr>
      <w:r>
        <w:t>разработка стандартов предприятия, должностных инструкций,</w:t>
      </w:r>
    </w:p>
    <w:p w:rsidR="00B37B93" w:rsidRDefault="00DF4C0B">
      <w:pPr>
        <w:pStyle w:val="a3"/>
      </w:pPr>
      <w:r>
        <w:t>тарификация работ и присвоение тарифных разрядов работникам, установление систем оплаты труда и др. [1; 2; 5; 6].</w:t>
      </w:r>
    </w:p>
    <w:p w:rsidR="00B37B93" w:rsidRDefault="00DF4C0B">
      <w:pPr>
        <w:pStyle w:val="a3"/>
      </w:pPr>
      <w:r>
        <w:t>На рис. 1 представлена схема взаимодействия рассмотренных выше категорий: государство, работодатель, работник.</w:t>
      </w:r>
    </w:p>
    <w:p w:rsidR="00B37B93" w:rsidRDefault="00DF4C0B">
      <w:pPr>
        <w:pStyle w:val="a3"/>
      </w:pPr>
      <w:r>
        <w:t>Профессиональный стандарт специалиста будет применён на практике в целях:</w:t>
      </w:r>
    </w:p>
    <w:p w:rsidR="00B37B93" w:rsidRDefault="00DF4C0B">
      <w:pPr>
        <w:pStyle w:val="a3"/>
      </w:pPr>
      <w:r>
        <w:t>установления и поддержания единых требований к содержанию и качеству деятельности специалиста;</w:t>
      </w:r>
    </w:p>
    <w:p w:rsidR="00B37B93" w:rsidRDefault="00DF4C0B">
      <w:pPr>
        <w:pStyle w:val="a3"/>
      </w:pPr>
      <w:r>
        <w:t>Рис. 1. Инструменты обеспечения взаимосвязи рынка труда и системы профессионального образования</w:t>
      </w:r>
    </w:p>
    <w:p w:rsidR="00B37B93" w:rsidRDefault="00472CF5">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51.75pt;height:198.75pt">
            <v:imagedata r:id="rId4" o:title=""/>
          </v:shape>
        </w:pict>
      </w:r>
    </w:p>
    <w:p w:rsidR="00B37B93" w:rsidRDefault="00DF4C0B">
      <w:pPr>
        <w:pStyle w:val="a3"/>
      </w:pPr>
      <w:r>
        <w:t>проведения сертификации, оценки квалификации по выполняемой деятельности специалиста;</w:t>
      </w:r>
    </w:p>
    <w:p w:rsidR="00B37B93" w:rsidRDefault="00DF4C0B">
      <w:pPr>
        <w:pStyle w:val="a3"/>
      </w:pPr>
      <w:r>
        <w:t>формирования образовательных стандартов;</w:t>
      </w:r>
    </w:p>
    <w:p w:rsidR="00B37B93" w:rsidRDefault="00DF4C0B">
      <w:pPr>
        <w:pStyle w:val="a3"/>
      </w:pPr>
      <w:r>
        <w:t>формирования программ обучения, в том числе программ повышения квалификации в организациях;</w:t>
      </w:r>
    </w:p>
    <w:p w:rsidR="00B37B93" w:rsidRDefault="00DF4C0B">
      <w:pPr>
        <w:pStyle w:val="a3"/>
      </w:pPr>
      <w:r>
        <w:t>разработки учебно-методических материалов к образовательным программам.</w:t>
      </w:r>
    </w:p>
    <w:p w:rsidR="00B37B93" w:rsidRDefault="00DF4C0B">
      <w:pPr>
        <w:pStyle w:val="a3"/>
      </w:pPr>
      <w:r>
        <w:t>Исключения в сфере применения профессионального стандарта могут составлять организации, деятельность которых подлежит специальному регулированию.</w:t>
      </w:r>
    </w:p>
    <w:p w:rsidR="00B37B93" w:rsidRDefault="00DF4C0B">
      <w:pPr>
        <w:pStyle w:val="a3"/>
      </w:pPr>
      <w:r>
        <w:t>Основные понятия</w:t>
      </w:r>
    </w:p>
    <w:p w:rsidR="00B37B93" w:rsidRDefault="00DF4C0B">
      <w:pPr>
        <w:pStyle w:val="a3"/>
      </w:pPr>
      <w:r>
        <w:t>Область профессиональной деятельности — совокупность видов трудовой деятельности, имеющая общую интеграционную основу и предполагающая аналогичный набор компетенций для их выполнения. Корреспондируется с одним или несколькими видами экономической деятельности.</w:t>
      </w:r>
    </w:p>
    <w:p w:rsidR="00B37B93" w:rsidRDefault="00DF4C0B">
      <w:pPr>
        <w:pStyle w:val="a3"/>
      </w:pPr>
      <w:r>
        <w:t>Вид трудовой деятельности — составная часть области профессиональной деятельности, образованная целостным набором трудовых функций и необходимых для их выполнения компетенций.</w:t>
      </w:r>
    </w:p>
    <w:p w:rsidR="00B37B93" w:rsidRDefault="00DF4C0B">
      <w:pPr>
        <w:pStyle w:val="a3"/>
      </w:pPr>
      <w:r>
        <w:t>Единица профессионального стандарта — структурный элемент профессионального стандарта, содержащий развёрнутую характеристику конкретной трудовой функции, которая является целостной, завершённой, относительно автономной и значимой для данного вида трудовой деятельности.</w:t>
      </w:r>
    </w:p>
    <w:p w:rsidR="00B37B93" w:rsidRDefault="00DF4C0B">
      <w:pPr>
        <w:pStyle w:val="a3"/>
      </w:pPr>
      <w:r>
        <w:t>Квалификационный уровень — совокупность требований к компетенциям работников, дифференцируемых по параметрам сложности, нестандартности трудовых действий, ответственности и самостоятельности.</w:t>
      </w:r>
    </w:p>
    <w:p w:rsidR="00B37B93" w:rsidRDefault="00DF4C0B">
      <w:pPr>
        <w:pStyle w:val="a3"/>
      </w:pPr>
      <w:r>
        <w:t>Квалификация — 1) готовность работника к качественному выполнению конкретных функций в рамках определённого вида трудовой деятельности; 2) официальное признание (в виде сертификата) освоения компетенций, соответствующих требованиям к выполнению трудовой деятельности в рамках конкретной профессии (требований профессионального стандарта); 3) в международной практике квалификация — любая степень, диплом, сертификат, выданный компетентным учреждением, подтверждающий успешное завершение образовательной программы; 4) уровень знаний, умений, навыков и компетенции, характеризующий подготовленность к выполнению определённого вида профессиональной деятельности (ФЗ «Об образовании в Российской Федерации») [2; 8].</w:t>
      </w:r>
    </w:p>
    <w:p w:rsidR="00B37B93" w:rsidRDefault="00DF4C0B">
      <w:pPr>
        <w:pStyle w:val="a3"/>
      </w:pPr>
      <w:r>
        <w:t>Квалификация работника — уровень знаний, умений, профессиональных навыков и опыта работы работника.</w:t>
      </w:r>
    </w:p>
    <w:p w:rsidR="00B37B93" w:rsidRDefault="00DF4C0B">
      <w:pPr>
        <w:pStyle w:val="a3"/>
      </w:pPr>
      <w:r>
        <w:t>Компетенция — способность применять знания, умения и опыт в трудовой деятельности.</w:t>
      </w:r>
    </w:p>
    <w:p w:rsidR="00B37B93" w:rsidRDefault="00DF4C0B">
      <w:pPr>
        <w:pStyle w:val="a3"/>
      </w:pPr>
      <w:r>
        <w:t>Работник, обладающий компетентностью, способен действовать и принимать ответственность за себя самого и других. Он владеет знаниями и опытом, позволяющими ему работать таким образом, чтобы добиваться осуществления намерений, целей или задач при соблюдении принципов действий, ценностей, норм и правил с учетом конкретных условий, определяющих соответствующую ситуацию. Работник, имеющий компетентность, работает правильно, успешно и целесообразно. Таким образом, профессиональную компетентность можно определить как физическую и умственную диспозицию, необходимую для целенаправленного и ответственного выполнения поставленных задач или существующих проблем, для оценки решений и дальнейшей работы над своим репертуаром действий.</w:t>
      </w:r>
    </w:p>
    <w:p w:rsidR="00B37B93" w:rsidRDefault="00DF4C0B">
      <w:pPr>
        <w:pStyle w:val="a3"/>
      </w:pPr>
      <w:r>
        <w:t>Национальная рамка квалификаций — организованные в единую структуру описания квалификаций, признаваемые на национальном и международном уровне, посредством которых осуществляется измерение и взаимосвязь результатов обучения и устанавливается соотношение дипломов, свидетельств и других сертификатов об образовании;</w:t>
      </w:r>
    </w:p>
    <w:p w:rsidR="00B37B93" w:rsidRDefault="00DF4C0B">
      <w:pPr>
        <w:pStyle w:val="a3"/>
      </w:pPr>
      <w:r>
        <w:t>Сертификат — официальный документ, выдаваемый уполномоченным органом, подтверждающий результаты образования (обучения), продемонстрированные в ходе установленных процедур оценки.</w:t>
      </w:r>
    </w:p>
    <w:p w:rsidR="00B37B93" w:rsidRDefault="00DF4C0B">
      <w:pPr>
        <w:pStyle w:val="a3"/>
      </w:pPr>
      <w:r>
        <w:t>Трудовая функция — составная часть вида трудовой деятельности, представляющая собой интегрированный и относительно автономный набор трудовых действий, определяемых бизнес-процессом и предполагающий наличие необходимых компетенций для их выполнения.</w:t>
      </w:r>
    </w:p>
    <w:p w:rsidR="00B37B93" w:rsidRDefault="00DF4C0B">
      <w:pPr>
        <w:pStyle w:val="a3"/>
      </w:pPr>
      <w:r>
        <w:t>Условия труда — совокупность факторов производственной среды и трудового процесса, оказывающих влияние на работоспособность и здоровье работника.</w:t>
      </w:r>
    </w:p>
    <w:p w:rsidR="00B37B93" w:rsidRDefault="00DF4C0B">
      <w:pPr>
        <w:pStyle w:val="a3"/>
      </w:pPr>
      <w:r>
        <w:t>В настоящее время в Министерстве труда и социальной защиты Российской Федерации рассматривается вопрос об утверждении документа «Уровни квалификации в целях подготовки профессиональных стандартов» в соответствии с пунктом 6 Правил разработки, утверждения и применения профессиональных стандартов, принятых постановлением Правительства Российской Федерации от 22 января 2013 г. № 23 (Собрание законодательства Российской Федерации) [3; 7].</w:t>
      </w:r>
    </w:p>
    <w:p w:rsidR="00B37B93" w:rsidRDefault="00DF4C0B">
      <w:pPr>
        <w:pStyle w:val="a3"/>
      </w:pPr>
      <w:r>
        <w:t>Профессиональный стандарт предполагает следующие уровни квалификации, которые представлены на табл. 1.</w:t>
      </w:r>
    </w:p>
    <w:p w:rsidR="00B37B93" w:rsidRDefault="00DF4C0B">
      <w:pPr>
        <w:pStyle w:val="a3"/>
      </w:pPr>
      <w:r>
        <w:t>Таблица 1</w:t>
      </w:r>
    </w:p>
    <w:p w:rsidR="00B37B93" w:rsidRDefault="00DF4C0B">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160"/>
        <w:gridCol w:w="160"/>
        <w:gridCol w:w="160"/>
        <w:gridCol w:w="480"/>
      </w:tblGrid>
      <w:tr w:rsidR="00B37B93">
        <w:trPr>
          <w:trHeight w:val="330"/>
          <w:tblCellSpacing w:w="0" w:type="dxa"/>
        </w:trPr>
        <w:tc>
          <w:tcPr>
            <w:tcW w:w="0" w:type="auto"/>
            <w:vMerge w:val="restart"/>
            <w:vAlign w:val="center"/>
            <w:hideMark/>
          </w:tcPr>
          <w:p w:rsidR="00B37B93" w:rsidRDefault="00DF4C0B">
            <w:r>
              <w:t>Уровень</w:t>
            </w:r>
          </w:p>
        </w:tc>
        <w:tc>
          <w:tcPr>
            <w:tcW w:w="0" w:type="auto"/>
            <w:gridSpan w:val="3"/>
            <w:vAlign w:val="center"/>
            <w:hideMark/>
          </w:tcPr>
          <w:p w:rsidR="00B37B93" w:rsidRDefault="00DF4C0B">
            <w:r>
              <w:t>Показатели уровней квалификации</w:t>
            </w:r>
          </w:p>
        </w:tc>
        <w:tc>
          <w:tcPr>
            <w:tcW w:w="0" w:type="auto"/>
            <w:vMerge w:val="restart"/>
            <w:vAlign w:val="center"/>
            <w:hideMark/>
          </w:tcPr>
          <w:p w:rsidR="00B37B93" w:rsidRDefault="00DF4C0B">
            <w:r>
              <w:t>Основные пути достижения уровня квалификации</w:t>
            </w:r>
          </w:p>
        </w:tc>
      </w:tr>
      <w:tr w:rsidR="00B37B93">
        <w:trPr>
          <w:trHeight w:val="675"/>
          <w:tblCellSpacing w:w="0" w:type="dxa"/>
        </w:trPr>
        <w:tc>
          <w:tcPr>
            <w:tcW w:w="0" w:type="auto"/>
            <w:vMerge/>
            <w:vAlign w:val="center"/>
            <w:hideMark/>
          </w:tcPr>
          <w:p w:rsidR="00B37B93" w:rsidRDefault="00B37B93"/>
        </w:tc>
        <w:tc>
          <w:tcPr>
            <w:tcW w:w="0" w:type="auto"/>
            <w:vAlign w:val="center"/>
            <w:hideMark/>
          </w:tcPr>
          <w:p w:rsidR="00B37B93" w:rsidRDefault="00DF4C0B">
            <w:r>
              <w:t>Широта полномочий и ответственность</w:t>
            </w:r>
          </w:p>
        </w:tc>
        <w:tc>
          <w:tcPr>
            <w:tcW w:w="0" w:type="auto"/>
            <w:vAlign w:val="center"/>
            <w:hideMark/>
          </w:tcPr>
          <w:p w:rsidR="00B37B93" w:rsidRDefault="00DF4C0B">
            <w:r>
              <w:t>Характер умений</w:t>
            </w:r>
          </w:p>
        </w:tc>
        <w:tc>
          <w:tcPr>
            <w:tcW w:w="0" w:type="auto"/>
            <w:vAlign w:val="center"/>
            <w:hideMark/>
          </w:tcPr>
          <w:p w:rsidR="00B37B93" w:rsidRDefault="00DF4C0B">
            <w:r>
              <w:t>Характер знаний</w:t>
            </w:r>
          </w:p>
        </w:tc>
        <w:tc>
          <w:tcPr>
            <w:tcW w:w="0" w:type="auto"/>
            <w:vMerge/>
            <w:vAlign w:val="center"/>
            <w:hideMark/>
          </w:tcPr>
          <w:p w:rsidR="00B37B93" w:rsidRDefault="00B37B93"/>
        </w:tc>
      </w:tr>
      <w:tr w:rsidR="00B37B93">
        <w:trPr>
          <w:trHeight w:val="1980"/>
          <w:tblCellSpacing w:w="0" w:type="dxa"/>
        </w:trPr>
        <w:tc>
          <w:tcPr>
            <w:tcW w:w="0" w:type="auto"/>
            <w:vAlign w:val="center"/>
            <w:hideMark/>
          </w:tcPr>
          <w:p w:rsidR="00B37B93" w:rsidRDefault="00DF4C0B">
            <w:r>
              <w:t>1 уровень</w:t>
            </w:r>
          </w:p>
        </w:tc>
        <w:tc>
          <w:tcPr>
            <w:tcW w:w="0" w:type="auto"/>
            <w:vAlign w:val="center"/>
            <w:hideMark/>
          </w:tcPr>
          <w:p w:rsidR="00B37B93" w:rsidRDefault="00DF4C0B">
            <w:r>
              <w:t>Деятельность под руководством. Индивидуальная ответственность</w:t>
            </w:r>
          </w:p>
        </w:tc>
        <w:tc>
          <w:tcPr>
            <w:tcW w:w="0" w:type="auto"/>
            <w:vAlign w:val="center"/>
            <w:hideMark/>
          </w:tcPr>
          <w:p w:rsidR="00B37B93" w:rsidRPr="00DF4C0B" w:rsidRDefault="00DF4C0B">
            <w:pPr>
              <w:pStyle w:val="a3"/>
            </w:pPr>
            <w:r w:rsidRPr="00DF4C0B">
              <w:t>Выполнение ограниченного круга стандартных (простых) заданий, обычно физический</w:t>
            </w:r>
          </w:p>
          <w:p w:rsidR="00B37B93" w:rsidRPr="00DF4C0B" w:rsidRDefault="00DF4C0B">
            <w:pPr>
              <w:pStyle w:val="a3"/>
            </w:pPr>
            <w:r w:rsidRPr="00DF4C0B">
              <w:t>труд</w:t>
            </w:r>
          </w:p>
        </w:tc>
        <w:tc>
          <w:tcPr>
            <w:tcW w:w="0" w:type="auto"/>
            <w:vAlign w:val="center"/>
            <w:hideMark/>
          </w:tcPr>
          <w:p w:rsidR="00B37B93" w:rsidRDefault="00DF4C0B">
            <w:r>
              <w:t>Применение элементарных фактических знаний и(или)ограниченного круга специальных знаний</w:t>
            </w:r>
          </w:p>
        </w:tc>
        <w:tc>
          <w:tcPr>
            <w:tcW w:w="0" w:type="auto"/>
            <w:vAlign w:val="center"/>
            <w:hideMark/>
          </w:tcPr>
          <w:p w:rsidR="00B37B93" w:rsidRDefault="00DF4C0B">
            <w:r>
              <w:t>Краткосрочное обучение или инструктаж. Практический опыт, полученный в трудовой деятельности. Требование к образованию: не ниже начального общего</w:t>
            </w:r>
          </w:p>
        </w:tc>
      </w:tr>
      <w:tr w:rsidR="00B37B93">
        <w:trPr>
          <w:trHeight w:val="2205"/>
          <w:tblCellSpacing w:w="0" w:type="dxa"/>
        </w:trPr>
        <w:tc>
          <w:tcPr>
            <w:tcW w:w="0" w:type="auto"/>
            <w:vAlign w:val="center"/>
            <w:hideMark/>
          </w:tcPr>
          <w:p w:rsidR="00B37B93" w:rsidRDefault="00DF4C0B">
            <w:r>
              <w:t>2 уровень</w:t>
            </w:r>
          </w:p>
        </w:tc>
        <w:tc>
          <w:tcPr>
            <w:tcW w:w="0" w:type="auto"/>
            <w:vAlign w:val="center"/>
            <w:hideMark/>
          </w:tcPr>
          <w:p w:rsidR="00B37B93" w:rsidRDefault="00DF4C0B">
            <w:r>
              <w:t>Деятельность под руководством с элементами самостоятельности при выполнении знакомых заданий. Индивидуальная ответственность</w:t>
            </w:r>
          </w:p>
        </w:tc>
        <w:tc>
          <w:tcPr>
            <w:tcW w:w="0" w:type="auto"/>
            <w:vAlign w:val="center"/>
            <w:hideMark/>
          </w:tcPr>
          <w:p w:rsidR="00B37B93" w:rsidRDefault="00DF4C0B">
            <w:r>
              <w:t>Выполнение ограниченного круга стандартных (простых) заданий. Выбор способа действия по инструкции. Корректировка действий с учетом условий их выполнения</w:t>
            </w:r>
          </w:p>
        </w:tc>
        <w:tc>
          <w:tcPr>
            <w:tcW w:w="0" w:type="auto"/>
            <w:vAlign w:val="center"/>
            <w:hideMark/>
          </w:tcPr>
          <w:p w:rsidR="00B37B93" w:rsidRDefault="00DF4C0B">
            <w:r>
              <w:t>Применение простых специальных знаний</w:t>
            </w:r>
          </w:p>
        </w:tc>
        <w:tc>
          <w:tcPr>
            <w:tcW w:w="0" w:type="auto"/>
            <w:vAlign w:val="center"/>
            <w:hideMark/>
          </w:tcPr>
          <w:p w:rsidR="00B37B93" w:rsidRDefault="00DF4C0B">
            <w:r>
              <w:t>Профессиональное обучение (от 2 недель до 1 месяца). Практический опыт, полученный в ходе трудовой деятельности. Требование к образованию: не ниже основного общего</w:t>
            </w:r>
          </w:p>
        </w:tc>
      </w:tr>
      <w:tr w:rsidR="00B37B93">
        <w:trPr>
          <w:trHeight w:val="3165"/>
          <w:tblCellSpacing w:w="0" w:type="dxa"/>
        </w:trPr>
        <w:tc>
          <w:tcPr>
            <w:tcW w:w="0" w:type="auto"/>
            <w:vAlign w:val="center"/>
            <w:hideMark/>
          </w:tcPr>
          <w:p w:rsidR="00B37B93" w:rsidRDefault="00DF4C0B">
            <w:r>
              <w:t>3 уровень</w:t>
            </w:r>
          </w:p>
        </w:tc>
        <w:tc>
          <w:tcPr>
            <w:tcW w:w="0" w:type="auto"/>
            <w:vAlign w:val="center"/>
            <w:hideMark/>
          </w:tcPr>
          <w:p w:rsidR="00B37B93" w:rsidRPr="00DF4C0B" w:rsidRDefault="00DF4C0B">
            <w:pPr>
              <w:pStyle w:val="a3"/>
            </w:pPr>
            <w:r w:rsidRPr="00DF4C0B">
              <w:t>Деятельность под руководством с проявлением самостоятельности при решении типовых практических задач.</w:t>
            </w:r>
          </w:p>
          <w:p w:rsidR="00B37B93" w:rsidRPr="00DF4C0B" w:rsidRDefault="00DF4C0B">
            <w:pPr>
              <w:pStyle w:val="a3"/>
            </w:pPr>
            <w:r w:rsidRPr="00DF4C0B">
              <w:t>Планирование собственной деятельности, исходя из поста в- ленной руководителем задачи. Индивидуальная ответственность</w:t>
            </w:r>
          </w:p>
        </w:tc>
        <w:tc>
          <w:tcPr>
            <w:tcW w:w="0" w:type="auto"/>
            <w:vAlign w:val="center"/>
            <w:hideMark/>
          </w:tcPr>
          <w:p w:rsidR="00B37B93" w:rsidRPr="00DF4C0B" w:rsidRDefault="00DF4C0B">
            <w:pPr>
              <w:pStyle w:val="a3"/>
            </w:pPr>
            <w:r w:rsidRPr="00DF4C0B">
              <w:t>Выполнение разнообразных заданий.</w:t>
            </w:r>
          </w:p>
          <w:p w:rsidR="00B37B93" w:rsidRPr="00DF4C0B" w:rsidRDefault="00DF4C0B">
            <w:pPr>
              <w:pStyle w:val="a3"/>
            </w:pPr>
            <w:r w:rsidRPr="00DF4C0B">
              <w:t>Выбор способа действия из знакомых на основе знаний и практического опыта.</w:t>
            </w:r>
          </w:p>
          <w:p w:rsidR="00B37B93" w:rsidRPr="00DF4C0B" w:rsidRDefault="00DF4C0B">
            <w:pPr>
              <w:pStyle w:val="a3"/>
            </w:pPr>
            <w:r w:rsidRPr="00DF4C0B">
              <w:t>Корректировка действий с учетом условий их выполнения</w:t>
            </w:r>
          </w:p>
        </w:tc>
        <w:tc>
          <w:tcPr>
            <w:tcW w:w="0" w:type="auto"/>
            <w:vAlign w:val="center"/>
            <w:hideMark/>
          </w:tcPr>
          <w:p w:rsidR="00B37B93" w:rsidRPr="00DF4C0B" w:rsidRDefault="00DF4C0B">
            <w:pPr>
              <w:pStyle w:val="a3"/>
            </w:pPr>
            <w:r w:rsidRPr="00DF4C0B">
              <w:t>Понимание технологических или методических основ решения типовых практических задач.</w:t>
            </w:r>
          </w:p>
          <w:p w:rsidR="00B37B93" w:rsidRPr="00DF4C0B" w:rsidRDefault="00DF4C0B">
            <w:pPr>
              <w:pStyle w:val="a3"/>
            </w:pPr>
            <w:r w:rsidRPr="00DF4C0B">
              <w:t>Применение значительного объема специальных знаний</w:t>
            </w:r>
          </w:p>
        </w:tc>
        <w:tc>
          <w:tcPr>
            <w:tcW w:w="0" w:type="auto"/>
            <w:vAlign w:val="center"/>
            <w:hideMark/>
          </w:tcPr>
          <w:p w:rsidR="00B37B93" w:rsidRDefault="00DF4C0B">
            <w:r>
              <w:t>Профессиональное обучение (до одного года). Программы подготовки квалифицированных рабочих (служащих) без получения среднего (полного) общего образования. Практический опыт, полученный в ходе трудовой деятельности. Требование к образованию: не ниже основного общего</w:t>
            </w:r>
          </w:p>
        </w:tc>
      </w:tr>
      <w:tr w:rsidR="00B37B93">
        <w:trPr>
          <w:trHeight w:val="4365"/>
          <w:tblCellSpacing w:w="0" w:type="dxa"/>
        </w:trPr>
        <w:tc>
          <w:tcPr>
            <w:tcW w:w="0" w:type="auto"/>
            <w:vAlign w:val="center"/>
            <w:hideMark/>
          </w:tcPr>
          <w:p w:rsidR="00B37B93" w:rsidRDefault="00DF4C0B">
            <w:r>
              <w:t>4уровень</w:t>
            </w:r>
          </w:p>
        </w:tc>
        <w:tc>
          <w:tcPr>
            <w:tcW w:w="0" w:type="auto"/>
            <w:vAlign w:val="center"/>
            <w:hideMark/>
          </w:tcPr>
          <w:p w:rsidR="00B37B93" w:rsidRDefault="00DF4C0B">
            <w:r>
              <w:t>Деятельность под руководством с проявлением самостоятельности при решении практических задач, требующих анализа рабочей ситуации и её предсказуемых изменений. Планирование собственной деятельности и/ или деятельности группы работников, исходя из поставленных задач. Ответственность за решение поставленных задач или результат деятельности группы работников</w:t>
            </w:r>
          </w:p>
        </w:tc>
        <w:tc>
          <w:tcPr>
            <w:tcW w:w="0" w:type="auto"/>
            <w:vAlign w:val="center"/>
            <w:hideMark/>
          </w:tcPr>
          <w:p w:rsidR="00B37B93" w:rsidRPr="00DF4C0B" w:rsidRDefault="00DF4C0B">
            <w:pPr>
              <w:pStyle w:val="a3"/>
            </w:pPr>
            <w:r w:rsidRPr="00DF4C0B">
              <w:t>Решение различных типов практических задач. Выбор способа действия из известных на основе знаний и практического опыта.</w:t>
            </w:r>
          </w:p>
          <w:p w:rsidR="00B37B93" w:rsidRPr="00DF4C0B" w:rsidRDefault="00DF4C0B">
            <w:pPr>
              <w:pStyle w:val="a3"/>
            </w:pPr>
            <w:r w:rsidRPr="00DF4C0B">
              <w:t>Текущий и итоговый контроль, оценка и коррекция деятельности</w:t>
            </w:r>
          </w:p>
        </w:tc>
        <w:tc>
          <w:tcPr>
            <w:tcW w:w="0" w:type="auto"/>
            <w:vAlign w:val="center"/>
            <w:hideMark/>
          </w:tcPr>
          <w:p w:rsidR="00B37B93" w:rsidRPr="00DF4C0B" w:rsidRDefault="00DF4C0B">
            <w:pPr>
              <w:pStyle w:val="a3"/>
            </w:pPr>
            <w:r w:rsidRPr="00DF4C0B">
              <w:t>Понимание научнотехнических или методических основ решения практических задач.</w:t>
            </w:r>
          </w:p>
          <w:p w:rsidR="00B37B93" w:rsidRPr="00DF4C0B" w:rsidRDefault="00DF4C0B">
            <w:pPr>
              <w:pStyle w:val="a3"/>
            </w:pPr>
            <w:r w:rsidRPr="00DF4C0B">
              <w:t>Применение значительного объема специальных знаний. Самостоятельная работа с информацией</w:t>
            </w:r>
          </w:p>
        </w:tc>
        <w:tc>
          <w:tcPr>
            <w:tcW w:w="0" w:type="auto"/>
            <w:vAlign w:val="center"/>
            <w:hideMark/>
          </w:tcPr>
          <w:p w:rsidR="00B37B93" w:rsidRPr="00DF4C0B" w:rsidRDefault="00DF4C0B">
            <w:pPr>
              <w:pStyle w:val="a3"/>
            </w:pPr>
            <w:r w:rsidRPr="00DF4C0B">
              <w:t>Программы подготовки квалифицированных рабочих (служащих). Основные программы профессионального обучения или практический опыт (на базе полного общего образования).</w:t>
            </w:r>
          </w:p>
          <w:p w:rsidR="00B37B93" w:rsidRPr="00DF4C0B" w:rsidRDefault="00DF4C0B">
            <w:pPr>
              <w:pStyle w:val="a3"/>
            </w:pPr>
            <w:r w:rsidRPr="00DF4C0B">
              <w:t>Требование к образованию: среднее профессиональное образование</w:t>
            </w:r>
          </w:p>
        </w:tc>
      </w:tr>
    </w:tbl>
    <w:p w:rsidR="00B37B93" w:rsidRPr="00DF4C0B" w:rsidRDefault="00DF4C0B">
      <w:pPr>
        <w:pStyle w:val="a3"/>
      </w:pPr>
      <w:r>
        <w:t> </w:t>
      </w:r>
    </w:p>
    <w:p w:rsidR="00B37B93" w:rsidRDefault="00DF4C0B">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160"/>
        <w:gridCol w:w="160"/>
        <w:gridCol w:w="160"/>
        <w:gridCol w:w="480"/>
      </w:tblGrid>
      <w:tr w:rsidR="00B37B93">
        <w:trPr>
          <w:trHeight w:val="330"/>
          <w:tblCellSpacing w:w="0" w:type="dxa"/>
        </w:trPr>
        <w:tc>
          <w:tcPr>
            <w:tcW w:w="0" w:type="auto"/>
            <w:vMerge w:val="restart"/>
            <w:vAlign w:val="center"/>
            <w:hideMark/>
          </w:tcPr>
          <w:p w:rsidR="00B37B93" w:rsidRDefault="00DF4C0B">
            <w:r>
              <w:t>Уровень</w:t>
            </w:r>
          </w:p>
        </w:tc>
        <w:tc>
          <w:tcPr>
            <w:tcW w:w="0" w:type="auto"/>
            <w:gridSpan w:val="3"/>
            <w:vAlign w:val="center"/>
            <w:hideMark/>
          </w:tcPr>
          <w:p w:rsidR="00B37B93" w:rsidRDefault="00DF4C0B">
            <w:r>
              <w:t>Показатели уровней квалификации</w:t>
            </w:r>
          </w:p>
        </w:tc>
        <w:tc>
          <w:tcPr>
            <w:tcW w:w="0" w:type="auto"/>
            <w:vMerge w:val="restart"/>
            <w:vAlign w:val="center"/>
            <w:hideMark/>
          </w:tcPr>
          <w:p w:rsidR="00B37B93" w:rsidRDefault="00DF4C0B">
            <w:r>
              <w:t>Основные пути достижения уровня квалификации</w:t>
            </w:r>
          </w:p>
        </w:tc>
      </w:tr>
      <w:tr w:rsidR="00B37B93">
        <w:trPr>
          <w:trHeight w:val="675"/>
          <w:tblCellSpacing w:w="0" w:type="dxa"/>
        </w:trPr>
        <w:tc>
          <w:tcPr>
            <w:tcW w:w="0" w:type="auto"/>
            <w:vMerge/>
            <w:vAlign w:val="center"/>
            <w:hideMark/>
          </w:tcPr>
          <w:p w:rsidR="00B37B93" w:rsidRDefault="00B37B93"/>
        </w:tc>
        <w:tc>
          <w:tcPr>
            <w:tcW w:w="0" w:type="auto"/>
            <w:vAlign w:val="center"/>
            <w:hideMark/>
          </w:tcPr>
          <w:p w:rsidR="00B37B93" w:rsidRDefault="00DF4C0B">
            <w:r>
              <w:t>Широта полномочий и ответственность</w:t>
            </w:r>
          </w:p>
        </w:tc>
        <w:tc>
          <w:tcPr>
            <w:tcW w:w="0" w:type="auto"/>
            <w:vAlign w:val="center"/>
            <w:hideMark/>
          </w:tcPr>
          <w:p w:rsidR="00B37B93" w:rsidRDefault="00DF4C0B">
            <w:r>
              <w:t>Характер умений</w:t>
            </w:r>
          </w:p>
        </w:tc>
        <w:tc>
          <w:tcPr>
            <w:tcW w:w="0" w:type="auto"/>
            <w:vAlign w:val="center"/>
            <w:hideMark/>
          </w:tcPr>
          <w:p w:rsidR="00B37B93" w:rsidRDefault="00DF4C0B">
            <w:r>
              <w:t>Характер знаний</w:t>
            </w:r>
          </w:p>
        </w:tc>
        <w:tc>
          <w:tcPr>
            <w:tcW w:w="0" w:type="auto"/>
            <w:vMerge/>
            <w:vAlign w:val="center"/>
            <w:hideMark/>
          </w:tcPr>
          <w:p w:rsidR="00B37B93" w:rsidRDefault="00B37B93"/>
        </w:tc>
      </w:tr>
      <w:tr w:rsidR="00B37B93">
        <w:trPr>
          <w:trHeight w:val="4590"/>
          <w:tblCellSpacing w:w="0" w:type="dxa"/>
        </w:trPr>
        <w:tc>
          <w:tcPr>
            <w:tcW w:w="0" w:type="auto"/>
            <w:vAlign w:val="center"/>
            <w:hideMark/>
          </w:tcPr>
          <w:p w:rsidR="00B37B93" w:rsidRDefault="00DF4C0B">
            <w:r>
              <w:t>5 уровень</w:t>
            </w:r>
          </w:p>
        </w:tc>
        <w:tc>
          <w:tcPr>
            <w:tcW w:w="0" w:type="auto"/>
            <w:vAlign w:val="center"/>
            <w:hideMark/>
          </w:tcPr>
          <w:p w:rsidR="00B37B93" w:rsidRPr="00DF4C0B" w:rsidRDefault="00DF4C0B">
            <w:pPr>
              <w:pStyle w:val="a3"/>
            </w:pPr>
            <w:r w:rsidRPr="00DF4C0B">
              <w:t>Самостоятельная деятельность по решению типовых практических задач, требующих самостоятельного анализа рабочей ситуации и её предсказуемых изменений.</w:t>
            </w:r>
          </w:p>
          <w:p w:rsidR="00B37B93" w:rsidRPr="00DF4C0B" w:rsidRDefault="00DF4C0B">
            <w:pPr>
              <w:pStyle w:val="a3"/>
            </w:pPr>
            <w:r w:rsidRPr="00DF4C0B">
              <w:t>Участие в управлении решением поставленных задач в рамках подразделения. Ответственность за решение поставленных задач или результат деятельности группы работников или подразделения</w:t>
            </w:r>
          </w:p>
        </w:tc>
        <w:tc>
          <w:tcPr>
            <w:tcW w:w="0" w:type="auto"/>
            <w:vAlign w:val="center"/>
            <w:hideMark/>
          </w:tcPr>
          <w:p w:rsidR="00B37B93" w:rsidRPr="00DF4C0B" w:rsidRDefault="00DF4C0B">
            <w:pPr>
              <w:pStyle w:val="a3"/>
            </w:pPr>
            <w:r w:rsidRPr="00DF4C0B">
              <w:t>Решение различных типов практических задач с элементами проектирования.</w:t>
            </w:r>
          </w:p>
          <w:p w:rsidR="00B37B93" w:rsidRPr="00DF4C0B" w:rsidRDefault="00DF4C0B">
            <w:pPr>
              <w:pStyle w:val="a3"/>
            </w:pPr>
            <w:r w:rsidRPr="00DF4C0B">
              <w:t>Выбор способов решения в изменяющихся (различных) условиях рабочей ситуации. Текущий и итоговый контроль, оценка и коррекция деятельности</w:t>
            </w:r>
          </w:p>
        </w:tc>
        <w:tc>
          <w:tcPr>
            <w:tcW w:w="0" w:type="auto"/>
            <w:vAlign w:val="center"/>
            <w:hideMark/>
          </w:tcPr>
          <w:p w:rsidR="00B37B93" w:rsidRPr="00DF4C0B" w:rsidRDefault="00DF4C0B">
            <w:pPr>
              <w:pStyle w:val="a3"/>
            </w:pPr>
            <w:r w:rsidRPr="00DF4C0B">
              <w:t>Применение профессиональных знаний технологического или метод и чес ко го ха ра к- тера</w:t>
            </w:r>
          </w:p>
          <w:p w:rsidR="00B37B93" w:rsidRPr="00DF4C0B" w:rsidRDefault="00DF4C0B">
            <w:pPr>
              <w:pStyle w:val="a3"/>
            </w:pPr>
            <w:r w:rsidRPr="00DF4C0B">
              <w:t>Самостоятельный поиск информации, необходимой для решения поставленных профессиональных задач</w:t>
            </w:r>
          </w:p>
        </w:tc>
        <w:tc>
          <w:tcPr>
            <w:tcW w:w="0" w:type="auto"/>
            <w:vAlign w:val="center"/>
            <w:hideMark/>
          </w:tcPr>
          <w:p w:rsidR="00B37B93" w:rsidRPr="00DF4C0B" w:rsidRDefault="00DF4C0B">
            <w:pPr>
              <w:pStyle w:val="a3"/>
            </w:pPr>
            <w:r w:rsidRPr="00DF4C0B">
              <w:t>Программы подготовки специалистов среднего звена.</w:t>
            </w:r>
          </w:p>
          <w:p w:rsidR="00B37B93" w:rsidRPr="00DF4C0B" w:rsidRDefault="00DF4C0B">
            <w:pPr>
              <w:pStyle w:val="a3"/>
            </w:pPr>
            <w:r w:rsidRPr="00DF4C0B">
              <w:t>Практический опыт, полученный в ходе трудовой деятельности (на базе полного общего образования). Требование к образованию: среднее профессиональное образование</w:t>
            </w:r>
          </w:p>
        </w:tc>
      </w:tr>
      <w:tr w:rsidR="00B37B93">
        <w:trPr>
          <w:trHeight w:val="3870"/>
          <w:tblCellSpacing w:w="0" w:type="dxa"/>
        </w:trPr>
        <w:tc>
          <w:tcPr>
            <w:tcW w:w="0" w:type="auto"/>
            <w:vAlign w:val="center"/>
            <w:hideMark/>
          </w:tcPr>
          <w:p w:rsidR="00B37B93" w:rsidRDefault="00DF4C0B">
            <w:r>
              <w:t>6 уровень</w:t>
            </w:r>
          </w:p>
        </w:tc>
        <w:tc>
          <w:tcPr>
            <w:tcW w:w="0" w:type="auto"/>
            <w:vAlign w:val="center"/>
            <w:hideMark/>
          </w:tcPr>
          <w:p w:rsidR="00B37B93" w:rsidRPr="00DF4C0B" w:rsidRDefault="00DF4C0B">
            <w:pPr>
              <w:pStyle w:val="a3"/>
            </w:pPr>
            <w:r w:rsidRPr="00DF4C0B">
              <w:t>Самостоятельная деятельность, предполагающая определение задач собственной работы и/или подчиненных по достижению цели</w:t>
            </w:r>
          </w:p>
          <w:p w:rsidR="00B37B93" w:rsidRPr="00DF4C0B" w:rsidRDefault="00DF4C0B">
            <w:pPr>
              <w:pStyle w:val="a3"/>
            </w:pPr>
            <w:r w:rsidRPr="00DF4C0B">
              <w:t>Обеспечение взаимодействия сотрудников и смежных подразделений.</w:t>
            </w:r>
          </w:p>
          <w:p w:rsidR="00B37B93" w:rsidRPr="00DF4C0B" w:rsidRDefault="00DF4C0B">
            <w:pPr>
              <w:pStyle w:val="a3"/>
            </w:pPr>
            <w:r w:rsidRPr="00DF4C0B">
              <w:t>Ответственность за резул ьтат вы пол нения работ на уровне подразделения или организации</w:t>
            </w:r>
          </w:p>
        </w:tc>
        <w:tc>
          <w:tcPr>
            <w:tcW w:w="0" w:type="auto"/>
            <w:vAlign w:val="center"/>
            <w:hideMark/>
          </w:tcPr>
          <w:p w:rsidR="00B37B93" w:rsidRDefault="00DF4C0B">
            <w:r>
              <w:t>Разработка, внедрение, контроль, оценка и корректировка компонентов профессиональной деятельности, новых технологических или методических решений</w:t>
            </w:r>
          </w:p>
        </w:tc>
        <w:tc>
          <w:tcPr>
            <w:tcW w:w="0" w:type="auto"/>
            <w:vAlign w:val="center"/>
            <w:hideMark/>
          </w:tcPr>
          <w:p w:rsidR="00B37B93" w:rsidRPr="00DF4C0B" w:rsidRDefault="00DF4C0B">
            <w:pPr>
              <w:pStyle w:val="a3"/>
            </w:pPr>
            <w:r w:rsidRPr="00DF4C0B">
              <w:t>Применение профессиональных знаний технологического или метод и чес ко го ха ра к- тера, в том числе инновационных.</w:t>
            </w:r>
          </w:p>
          <w:p w:rsidR="00B37B93" w:rsidRPr="00DF4C0B" w:rsidRDefault="00DF4C0B">
            <w:pPr>
              <w:pStyle w:val="a3"/>
            </w:pPr>
            <w:r w:rsidRPr="00DF4C0B">
              <w:t>Самостоятельный поиск, анализ и оценка профессиональной информации</w:t>
            </w:r>
          </w:p>
        </w:tc>
        <w:tc>
          <w:tcPr>
            <w:tcW w:w="0" w:type="auto"/>
            <w:vAlign w:val="center"/>
            <w:hideMark/>
          </w:tcPr>
          <w:p w:rsidR="00B37B93" w:rsidRPr="00DF4C0B" w:rsidRDefault="00DF4C0B">
            <w:pPr>
              <w:pStyle w:val="a3"/>
            </w:pPr>
            <w:r w:rsidRPr="00DF4C0B">
              <w:t>Бакалавриат. Программы подготовки специалистов среднего звена.</w:t>
            </w:r>
          </w:p>
          <w:p w:rsidR="00B37B93" w:rsidRPr="00DF4C0B" w:rsidRDefault="00DF4C0B">
            <w:pPr>
              <w:pStyle w:val="a3"/>
            </w:pPr>
            <w:r w:rsidRPr="00DF4C0B">
              <w:t>Практический опыт и общественно-профессиональное признание на отраслевом уровне. Требование к образованию: высшее образование</w:t>
            </w:r>
          </w:p>
        </w:tc>
      </w:tr>
      <w:tr w:rsidR="00B37B93">
        <w:trPr>
          <w:trHeight w:val="3645"/>
          <w:tblCellSpacing w:w="0" w:type="dxa"/>
        </w:trPr>
        <w:tc>
          <w:tcPr>
            <w:tcW w:w="0" w:type="auto"/>
            <w:vAlign w:val="center"/>
            <w:hideMark/>
          </w:tcPr>
          <w:p w:rsidR="00B37B93" w:rsidRPr="00DF4C0B" w:rsidRDefault="00DF4C0B">
            <w:pPr>
              <w:pStyle w:val="a3"/>
            </w:pPr>
            <w:r w:rsidRPr="00DF4C0B">
              <w:t>ь</w:t>
            </w:r>
          </w:p>
          <w:p w:rsidR="00B37B93" w:rsidRPr="00DF4C0B" w:rsidRDefault="00DF4C0B">
            <w:pPr>
              <w:pStyle w:val="a3"/>
            </w:pPr>
            <w:r w:rsidRPr="00DF4C0B">
              <w:t>н</w:t>
            </w:r>
          </w:p>
          <w:p w:rsidR="00B37B93" w:rsidRPr="00DF4C0B" w:rsidRDefault="00DF4C0B">
            <w:pPr>
              <w:pStyle w:val="a3"/>
            </w:pPr>
            <w:r w:rsidRPr="00DF4C0B">
              <w:t>е</w:t>
            </w:r>
          </w:p>
          <w:p w:rsidR="00B37B93" w:rsidRPr="00DF4C0B" w:rsidRDefault="00DF4C0B">
            <w:pPr>
              <w:pStyle w:val="a3"/>
            </w:pPr>
            <w:r w:rsidRPr="00DF4C0B">
              <w:t>в</w:t>
            </w:r>
          </w:p>
          <w:p w:rsidR="00B37B93" w:rsidRPr="00DF4C0B" w:rsidRDefault="00DF4C0B">
            <w:pPr>
              <w:pStyle w:val="a3"/>
            </w:pPr>
            <w:r w:rsidRPr="00DF4C0B">
              <w:t>О</w:t>
            </w:r>
          </w:p>
          <w:p w:rsidR="00B37B93" w:rsidRPr="00DF4C0B" w:rsidRDefault="00DF4C0B">
            <w:pPr>
              <w:pStyle w:val="a3"/>
            </w:pPr>
            <w:r w:rsidRPr="00DF4C0B">
              <w:t>р</w:t>
            </w:r>
          </w:p>
          <w:p w:rsidR="00B37B93" w:rsidRPr="00DF4C0B" w:rsidRDefault="00DF4C0B">
            <w:pPr>
              <w:pStyle w:val="a3"/>
            </w:pPr>
            <w:r w:rsidRPr="00DF4C0B">
              <w:t>у</w:t>
            </w:r>
          </w:p>
        </w:tc>
        <w:tc>
          <w:tcPr>
            <w:tcW w:w="0" w:type="auto"/>
            <w:vAlign w:val="center"/>
            <w:hideMark/>
          </w:tcPr>
          <w:p w:rsidR="00B37B93" w:rsidRDefault="00DF4C0B">
            <w:r>
              <w:t>Определение стратегии, управление процессами и деятельностью (в том числе инновационной) с принятием решения на уровне крупных организаций или подразделений. Ответственность за результаты деятельности крупных организаций или подразделений</w:t>
            </w:r>
          </w:p>
        </w:tc>
        <w:tc>
          <w:tcPr>
            <w:tcW w:w="0" w:type="auto"/>
            <w:vAlign w:val="center"/>
            <w:hideMark/>
          </w:tcPr>
          <w:p w:rsidR="00B37B93" w:rsidRDefault="00DF4C0B">
            <w:r>
              <w:t>Решение задач развития области профессиональной деятельности и (или) организации с использованием разнообразных методов и технологий, в том числе инновационных. Разработка новых методов, технологий и т.п.</w:t>
            </w:r>
          </w:p>
        </w:tc>
        <w:tc>
          <w:tcPr>
            <w:tcW w:w="0" w:type="auto"/>
            <w:vAlign w:val="center"/>
            <w:hideMark/>
          </w:tcPr>
          <w:p w:rsidR="00B37B93" w:rsidRPr="00DF4C0B" w:rsidRDefault="00DF4C0B">
            <w:pPr>
              <w:pStyle w:val="a3"/>
            </w:pPr>
            <w:r w:rsidRPr="00DF4C0B">
              <w:t>Понимание методологических основ деятельности.</w:t>
            </w:r>
          </w:p>
          <w:p w:rsidR="00B37B93" w:rsidRPr="00DF4C0B" w:rsidRDefault="00DF4C0B">
            <w:pPr>
              <w:pStyle w:val="a3"/>
            </w:pPr>
            <w:r w:rsidRPr="00DF4C0B">
              <w:t>Создание новых знаний прикладного характера в определенной области и/или на стыке областей. Определение источников и поиск информации, н ео бход и мо й для развития области профессиональной деятельности и /или организации</w:t>
            </w:r>
          </w:p>
        </w:tc>
        <w:tc>
          <w:tcPr>
            <w:tcW w:w="0" w:type="auto"/>
            <w:vAlign w:val="center"/>
            <w:hideMark/>
          </w:tcPr>
          <w:p w:rsidR="00B37B93" w:rsidRDefault="00DF4C0B">
            <w:r>
              <w:t>Магистратура или подготовка специалиста и (или) бакалавриат и дополнительное профессиональное образование. Практический опыт и общественно-профессиональное признание на отраслевом уровне. Требование к образованию: высшее образование</w:t>
            </w:r>
          </w:p>
        </w:tc>
      </w:tr>
    </w:tbl>
    <w:p w:rsidR="00B37B93" w:rsidRPr="00DF4C0B" w:rsidRDefault="00DF4C0B">
      <w:pPr>
        <w:pStyle w:val="a3"/>
      </w:pPr>
      <w:r>
        <w:t> </w:t>
      </w:r>
    </w:p>
    <w:p w:rsidR="00B37B93" w:rsidRDefault="00DF4C0B">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160"/>
        <w:gridCol w:w="160"/>
        <w:gridCol w:w="160"/>
        <w:gridCol w:w="480"/>
      </w:tblGrid>
      <w:tr w:rsidR="00B37B93">
        <w:trPr>
          <w:trHeight w:val="330"/>
          <w:tblCellSpacing w:w="0" w:type="dxa"/>
        </w:trPr>
        <w:tc>
          <w:tcPr>
            <w:tcW w:w="0" w:type="auto"/>
            <w:vMerge w:val="restart"/>
            <w:vAlign w:val="center"/>
            <w:hideMark/>
          </w:tcPr>
          <w:p w:rsidR="00B37B93" w:rsidRDefault="00DF4C0B">
            <w:r>
              <w:t>Уровень</w:t>
            </w:r>
          </w:p>
        </w:tc>
        <w:tc>
          <w:tcPr>
            <w:tcW w:w="0" w:type="auto"/>
            <w:gridSpan w:val="3"/>
            <w:vAlign w:val="center"/>
            <w:hideMark/>
          </w:tcPr>
          <w:p w:rsidR="00B37B93" w:rsidRDefault="00DF4C0B">
            <w:r>
              <w:t>Показатели уровней квалификации</w:t>
            </w:r>
          </w:p>
        </w:tc>
        <w:tc>
          <w:tcPr>
            <w:tcW w:w="0" w:type="auto"/>
            <w:vMerge w:val="restart"/>
            <w:vAlign w:val="center"/>
            <w:hideMark/>
          </w:tcPr>
          <w:p w:rsidR="00B37B93" w:rsidRDefault="00DF4C0B">
            <w:r>
              <w:t>Основные пути достижения уровня квалификации</w:t>
            </w:r>
          </w:p>
        </w:tc>
      </w:tr>
      <w:tr w:rsidR="00B37B93">
        <w:trPr>
          <w:trHeight w:val="675"/>
          <w:tblCellSpacing w:w="0" w:type="dxa"/>
        </w:trPr>
        <w:tc>
          <w:tcPr>
            <w:tcW w:w="0" w:type="auto"/>
            <w:vMerge/>
            <w:vAlign w:val="center"/>
            <w:hideMark/>
          </w:tcPr>
          <w:p w:rsidR="00B37B93" w:rsidRDefault="00B37B93"/>
        </w:tc>
        <w:tc>
          <w:tcPr>
            <w:tcW w:w="0" w:type="auto"/>
            <w:vAlign w:val="center"/>
            <w:hideMark/>
          </w:tcPr>
          <w:p w:rsidR="00B37B93" w:rsidRDefault="00DF4C0B">
            <w:r>
              <w:t>Широта полномочий и ответственность</w:t>
            </w:r>
          </w:p>
        </w:tc>
        <w:tc>
          <w:tcPr>
            <w:tcW w:w="0" w:type="auto"/>
            <w:vAlign w:val="center"/>
            <w:hideMark/>
          </w:tcPr>
          <w:p w:rsidR="00B37B93" w:rsidRDefault="00DF4C0B">
            <w:r>
              <w:t>Характер умений</w:t>
            </w:r>
          </w:p>
        </w:tc>
        <w:tc>
          <w:tcPr>
            <w:tcW w:w="0" w:type="auto"/>
            <w:vAlign w:val="center"/>
            <w:hideMark/>
          </w:tcPr>
          <w:p w:rsidR="00B37B93" w:rsidRDefault="00DF4C0B">
            <w:r>
              <w:t>Характер знаний</w:t>
            </w:r>
          </w:p>
        </w:tc>
        <w:tc>
          <w:tcPr>
            <w:tcW w:w="0" w:type="auto"/>
            <w:vMerge/>
            <w:vAlign w:val="center"/>
            <w:hideMark/>
          </w:tcPr>
          <w:p w:rsidR="00B37B93" w:rsidRDefault="00B37B93"/>
        </w:tc>
      </w:tr>
      <w:tr w:rsidR="00B37B93">
        <w:trPr>
          <w:trHeight w:val="4830"/>
          <w:tblCellSpacing w:w="0" w:type="dxa"/>
        </w:trPr>
        <w:tc>
          <w:tcPr>
            <w:tcW w:w="0" w:type="auto"/>
            <w:vAlign w:val="center"/>
            <w:hideMark/>
          </w:tcPr>
          <w:p w:rsidR="00B37B93" w:rsidRDefault="00DF4C0B">
            <w:r>
              <w:t>8 уровень</w:t>
            </w:r>
          </w:p>
        </w:tc>
        <w:tc>
          <w:tcPr>
            <w:tcW w:w="0" w:type="auto"/>
            <w:vAlign w:val="center"/>
            <w:hideMark/>
          </w:tcPr>
          <w:p w:rsidR="00B37B93" w:rsidRDefault="00DF4C0B">
            <w:r>
              <w:t>Определение стратегии, управление процессами и деятельностью (в том числе инновационной) с принятием решения на уровне крупных организаций. Ответственность за резул ьтаты деятел ь- ности крупных организаций и (или) отрасли</w:t>
            </w:r>
          </w:p>
        </w:tc>
        <w:tc>
          <w:tcPr>
            <w:tcW w:w="0" w:type="auto"/>
            <w:vAlign w:val="center"/>
            <w:hideMark/>
          </w:tcPr>
          <w:p w:rsidR="00B37B93" w:rsidRDefault="00DF4C0B">
            <w:r>
              <w:t>Решение проблем исследовательского и проектного характера, связанных с повышением эффективности управляемых процессов</w:t>
            </w:r>
          </w:p>
        </w:tc>
        <w:tc>
          <w:tcPr>
            <w:tcW w:w="0" w:type="auto"/>
            <w:vAlign w:val="center"/>
            <w:hideMark/>
          </w:tcPr>
          <w:p w:rsidR="00B37B93" w:rsidRPr="00DF4C0B" w:rsidRDefault="00DF4C0B">
            <w:pPr>
              <w:pStyle w:val="a3"/>
            </w:pPr>
            <w:r w:rsidRPr="00DF4C0B">
              <w:t>Создание новых знаний междисциплинарного и межотраслевого характера.</w:t>
            </w:r>
          </w:p>
          <w:p w:rsidR="00B37B93" w:rsidRPr="00DF4C0B" w:rsidRDefault="00DF4C0B">
            <w:pPr>
              <w:pStyle w:val="a3"/>
            </w:pPr>
            <w:r w:rsidRPr="00DF4C0B">
              <w:t>Оценка и отбор инфор- ма ц и и, н ео бход и мо й для развития области деятельности</w:t>
            </w:r>
          </w:p>
        </w:tc>
        <w:tc>
          <w:tcPr>
            <w:tcW w:w="0" w:type="auto"/>
            <w:vAlign w:val="center"/>
            <w:hideMark/>
          </w:tcPr>
          <w:p w:rsidR="00B37B93" w:rsidRPr="00DF4C0B" w:rsidRDefault="00DF4C0B">
            <w:pPr>
              <w:pStyle w:val="a3"/>
            </w:pPr>
            <w:r w:rsidRPr="00DF4C0B">
              <w:t>Программы подготовки научно-педагогических кадров в аспирантуре (адъюнктуре), программы ординатуры, программы ассистентуры- стажировки.</w:t>
            </w:r>
          </w:p>
          <w:p w:rsidR="00B37B93" w:rsidRPr="00DF4C0B" w:rsidRDefault="00DF4C0B">
            <w:pPr>
              <w:pStyle w:val="a3"/>
            </w:pPr>
            <w:r w:rsidRPr="00DF4C0B">
              <w:t>Программы подготовки магистра или специалиста и дополнительное профессиональное образование. Практический опыт и профессиональное признание на отраслевом или межотраслевом уровне.</w:t>
            </w:r>
          </w:p>
          <w:p w:rsidR="00B37B93" w:rsidRPr="00DF4C0B" w:rsidRDefault="00DF4C0B">
            <w:pPr>
              <w:pStyle w:val="a3"/>
            </w:pPr>
            <w:r w:rsidRPr="00DF4C0B">
              <w:t>Требование к образованию: высшее образование</w:t>
            </w:r>
          </w:p>
        </w:tc>
      </w:tr>
      <w:tr w:rsidR="00B37B93">
        <w:trPr>
          <w:trHeight w:val="3405"/>
          <w:tblCellSpacing w:w="0" w:type="dxa"/>
        </w:trPr>
        <w:tc>
          <w:tcPr>
            <w:tcW w:w="0" w:type="auto"/>
            <w:vAlign w:val="center"/>
            <w:hideMark/>
          </w:tcPr>
          <w:p w:rsidR="00B37B93" w:rsidRDefault="00DF4C0B">
            <w:r>
              <w:t>9 уровень</w:t>
            </w:r>
          </w:p>
        </w:tc>
        <w:tc>
          <w:tcPr>
            <w:tcW w:w="0" w:type="auto"/>
            <w:vAlign w:val="center"/>
            <w:hideMark/>
          </w:tcPr>
          <w:p w:rsidR="00B37B93" w:rsidRPr="00DF4C0B" w:rsidRDefault="00DF4C0B">
            <w:pPr>
              <w:pStyle w:val="a3"/>
            </w:pPr>
            <w:r w:rsidRPr="00DF4C0B">
              <w:t>Определение стратегии, управление сложными социальными и экономическими процессами.</w:t>
            </w:r>
          </w:p>
          <w:p w:rsidR="00B37B93" w:rsidRPr="00DF4C0B" w:rsidRDefault="00DF4C0B">
            <w:pPr>
              <w:pStyle w:val="a3"/>
            </w:pPr>
            <w:r w:rsidRPr="00DF4C0B">
              <w:t>Значительный и оригинальный вклад в определенную область деятельности. Ответственность за резул ьтаты деятел ь- ности на национальном или международном уровнях</w:t>
            </w:r>
          </w:p>
        </w:tc>
        <w:tc>
          <w:tcPr>
            <w:tcW w:w="0" w:type="auto"/>
            <w:vAlign w:val="center"/>
            <w:hideMark/>
          </w:tcPr>
          <w:p w:rsidR="00B37B93" w:rsidRDefault="00DF4C0B">
            <w:r>
              <w:t>Решение проблем методологического, исследовательского и проектного характера, связанных с развитием и повышением эффективности сложных социальных и экономических процессов</w:t>
            </w:r>
          </w:p>
        </w:tc>
        <w:tc>
          <w:tcPr>
            <w:tcW w:w="0" w:type="auto"/>
            <w:vAlign w:val="center"/>
            <w:hideMark/>
          </w:tcPr>
          <w:p w:rsidR="00B37B93" w:rsidRDefault="00DF4C0B">
            <w:r>
              <w:t>Создание новых фундаментальных знаний междисциплинарного и межотраслевого характера</w:t>
            </w:r>
          </w:p>
        </w:tc>
        <w:tc>
          <w:tcPr>
            <w:tcW w:w="0" w:type="auto"/>
            <w:vAlign w:val="center"/>
            <w:hideMark/>
          </w:tcPr>
          <w:p w:rsidR="00B37B93" w:rsidRDefault="00DF4C0B">
            <w:r>
              <w:t>Программы подготовки научно-педагогических кадров в аспирантуре (адъюнктуре), программы ординатуры, программы ассистентуры- стажировки. Практический опыт и общественно-профессиональное признание на национальном и международном уровне</w:t>
            </w:r>
          </w:p>
        </w:tc>
      </w:tr>
    </w:tbl>
    <w:p w:rsidR="00B37B93" w:rsidRPr="00DF4C0B" w:rsidRDefault="00DF4C0B">
      <w:pPr>
        <w:pStyle w:val="a3"/>
      </w:pPr>
      <w:r>
        <w:t>Проекты профессиональных стандартов разрабатываются в соответствии с макетом профессионального стандарта, утверждённым приказом Министерства труда и социальной защиты Российской Федерации от 12.04.2013 № 147н, и уровнями квалификации и методическими рекомендациями по разработке профессиональных стандартов, утвержденными приказом Министерства труда и социальной защиты Российской Федерации от 12.04.2013 № 148н.</w:t>
      </w:r>
    </w:p>
    <w:p w:rsidR="00B37B93" w:rsidRDefault="00DF4C0B">
      <w:pPr>
        <w:pStyle w:val="a3"/>
      </w:pPr>
      <w:r>
        <w:t>После разработки будет проведено профессионально-общественное обсуждение подготовленного проекта профессионального стандарта.</w:t>
      </w:r>
    </w:p>
    <w:p w:rsidR="00B37B93" w:rsidRDefault="00DF4C0B">
      <w:pPr>
        <w:pStyle w:val="a3"/>
      </w:pPr>
      <w:r>
        <w:t>Проект профессионального стандарта должен быть рекомендован к утверждению Экспертным советом по профессиональным стандартам при Минтруда России.</w:t>
      </w:r>
    </w:p>
    <w:p w:rsidR="00B37B93" w:rsidRDefault="00DF4C0B">
      <w:pPr>
        <w:pStyle w:val="a3"/>
      </w:pPr>
      <w:r>
        <w:t>Утверждение требований к профессиональным стандартам специальностей в социальной сфере, носящих межотраслевой характер.</w:t>
      </w:r>
    </w:p>
    <w:p w:rsidR="00B37B93" w:rsidRDefault="00DF4C0B">
      <w:pPr>
        <w:pStyle w:val="a3"/>
      </w:pPr>
      <w:r>
        <w:t>Профессия «Специалист по работе с семьей» (Т.И. Шульга) [4].</w:t>
      </w:r>
    </w:p>
    <w:p w:rsidR="00B37B93" w:rsidRDefault="00DF4C0B">
      <w:pPr>
        <w:pStyle w:val="a3"/>
      </w:pPr>
      <w:r>
        <w:t>Основная цель (задачи) вида профессиональной деятельности</w:t>
      </w:r>
    </w:p>
    <w:p w:rsidR="00B37B93" w:rsidRDefault="00DF4C0B">
      <w:pPr>
        <w:pStyle w:val="a3"/>
      </w:pPr>
      <w:r>
        <w:t>Оказание помощи разным типам и видам семей на основе выявления семейного неблагополучия с помощью техник раннего вмешательства в семью, разработки плана и программы реабилитации, реинтеграции ребенка и семьи в социум, с привлечением их ресурсов и ближайшего окружения, изменения отношений между членами семьи, оздоровления социально-психологической обстановки в семье, повышения ответственности родителей за воспитание детей.</w:t>
      </w:r>
    </w:p>
    <w:p w:rsidR="00B37B93" w:rsidRDefault="00DF4C0B">
      <w:pPr>
        <w:pStyle w:val="a3"/>
      </w:pPr>
      <w:r>
        <w:t>Трудовые функции</w:t>
      </w:r>
    </w:p>
    <w:p w:rsidR="00B37B93" w:rsidRDefault="00DF4C0B">
      <w:pPr>
        <w:pStyle w:val="a3"/>
      </w:pPr>
      <w:r>
        <w:t>Выявляет различные типы семей и семейного неблагополучия, оценивает возможности улучшения взаимоотношений между членами семьи и социумом, активизирует потенциал разных типов семей с помощью современных технологий, направленных на мобилизацию внутренних ресурсов и внешних систем поддержки семьи, включая технологии профилактики, раннего вмешательства, поддержки, коррекции и реабилитации.</w:t>
      </w:r>
    </w:p>
    <w:p w:rsidR="00B37B93" w:rsidRDefault="00DF4C0B">
      <w:pPr>
        <w:pStyle w:val="a3"/>
      </w:pPr>
      <w:r>
        <w:t>Организует и осуществляет оказание адресных социально-бытовых, медико-социальных, психолого-педагогических и социальноправовых видов помощи и поддержки семьям, находящимся в трудной жизненной ситуации, с учётом особенностей их социализации и социального положения, в целях нормализации условий жизнедеятельности и (или) повышения степени самостоятельного удовлетворения основных жизненных потребностей.</w:t>
      </w:r>
    </w:p>
    <w:p w:rsidR="00B37B93" w:rsidRDefault="00DF4C0B">
      <w:pPr>
        <w:pStyle w:val="a3"/>
      </w:pPr>
      <w:r>
        <w:t>Организует и координирует межведомственную команду специалистов органов опеки и попечительства, социального обслуживания, образования, судебно-правовой системы, занятости и др. организаций по обнаружению случаев и выявлению причин семейного неблагополучия, жестокого обращения, для проведения комплексной экспертизы с целью отстаивания права конкретной семьи и ребенка, оказания адресной помощи по выводу семьи из трудной жизненной ситуации, преодолению семейного неблагополучия, кризисной ситуации.</w:t>
      </w:r>
    </w:p>
    <w:p w:rsidR="00B37B93" w:rsidRDefault="00DF4C0B">
      <w:pPr>
        <w:pStyle w:val="a3"/>
      </w:pPr>
      <w:r>
        <w:t>Проводит мониторинг социокультурного окружения, безопасности и благополучия различных семей, и использует полученные результаты для планирования и разработки программ оказания разных видов помощи и поддержки с целью преодоления неблагополучия с учетом факторов риска социального неравенства.</w:t>
      </w:r>
    </w:p>
    <w:p w:rsidR="00B37B93" w:rsidRDefault="00DF4C0B">
      <w:pPr>
        <w:pStyle w:val="a3"/>
      </w:pPr>
      <w:r>
        <w:t>Ведёт банки данных регионального и муниципального уровня системы учёта семей, признанных находящимися в трудной жизненной ситуации и социально опасном положении, в кризисной ситуации и неблагополучии.</w:t>
      </w:r>
    </w:p>
    <w:p w:rsidR="00B37B93" w:rsidRDefault="00DF4C0B">
      <w:pPr>
        <w:pStyle w:val="a3"/>
      </w:pPr>
      <w:r>
        <w:t>Способствует созданию и взаимодействию разных типов семей с существующими группами родительской взаимопомощи, привлекает общественные объединения для осуществления и разрешения социальных проблем.</w:t>
      </w:r>
    </w:p>
    <w:p w:rsidR="00B37B93" w:rsidRDefault="00DF4C0B">
      <w:pPr>
        <w:pStyle w:val="a3"/>
      </w:pPr>
      <w:r>
        <w:t>Организует и проводит оценку качества и результативности работы с семьей в соответствии со стандартами, принимает ответственность за результаты действий в рамках своих функциональных обязанностей и с соблюдением этических принципов профессии.</w:t>
      </w:r>
    </w:p>
    <w:p w:rsidR="00B37B93" w:rsidRDefault="00DF4C0B">
      <w:pPr>
        <w:pStyle w:val="a3"/>
      </w:pPr>
      <w:r>
        <w:t>Разрабатывает социальные проекты и внедряет их в работу с различными типами семей с привлечением дополнительных финансов.</w:t>
      </w:r>
    </w:p>
    <w:p w:rsidR="00B37B93" w:rsidRDefault="00DF4C0B">
      <w:pPr>
        <w:pStyle w:val="a3"/>
      </w:pPr>
      <w:r>
        <w:t>Уровень квалификации: 6-7</w:t>
      </w:r>
    </w:p>
    <w:p w:rsidR="00B37B93" w:rsidRDefault="00DF4C0B">
      <w:pPr>
        <w:pStyle w:val="a3"/>
      </w:pPr>
      <w:r>
        <w:t>Высшее профессиональное образование, магистратура, специалист, опыт работы не менее 3 лет по специальности, близкой к основной (волонтёр, доброволец).</w:t>
      </w:r>
    </w:p>
    <w:p w:rsidR="00B37B93" w:rsidRDefault="00DF4C0B">
      <w:pPr>
        <w:pStyle w:val="a3"/>
      </w:pPr>
      <w:r>
        <w:t>Возможные места работы</w:t>
      </w:r>
    </w:p>
    <w:p w:rsidR="00B37B93" w:rsidRDefault="00DF4C0B">
      <w:pPr>
        <w:pStyle w:val="a3"/>
      </w:pPr>
      <w:r>
        <w:t>Организации системы образования, здравоохранения, социальной защиты: школы, интернаты, детские дома, ПМПК, ППМС-центры, образовательные учреждения для детей с особыми образовательными потребностями; социально-реабилитационные центры, приюты, центры помощи семье и детям, социально-психологические службы поддержки семей и детей, органы опеки и попечительства; уполномоченные учреждения, сопровождающие различные типы семей; некоммерческие организации, оказывающие помощь детям-сиротам, занимающиеся работой с семьей и детьми.</w:t>
      </w:r>
    </w:p>
    <w:p w:rsidR="00B37B93" w:rsidRDefault="00DF4C0B">
      <w:pPr>
        <w:pStyle w:val="a3"/>
      </w:pPr>
      <w:r>
        <w:t>К обсуждению будут привлечены:</w:t>
      </w:r>
    </w:p>
    <w:p w:rsidR="00B37B93" w:rsidRDefault="00DF4C0B">
      <w:pPr>
        <w:pStyle w:val="a3"/>
      </w:pPr>
      <w:r>
        <w:t>Московский государственный областной университет (МГОУ),</w:t>
      </w:r>
    </w:p>
    <w:p w:rsidR="00B37B93" w:rsidRDefault="00DF4C0B">
      <w:pPr>
        <w:pStyle w:val="a3"/>
      </w:pPr>
      <w:r>
        <w:t>Московский городской психолого-педагогический университет (МГППУ),</w:t>
      </w:r>
    </w:p>
    <w:p w:rsidR="00B37B93" w:rsidRDefault="00DF4C0B">
      <w:pPr>
        <w:pStyle w:val="a3"/>
      </w:pPr>
      <w:r>
        <w:t>профессиональное сообщество социальных работников,</w:t>
      </w:r>
    </w:p>
    <w:p w:rsidR="00B37B93" w:rsidRDefault="00DF4C0B">
      <w:pPr>
        <w:pStyle w:val="a3"/>
      </w:pPr>
      <w:r>
        <w:t>работодатели (заместитель Губернатора по социальной политике),</w:t>
      </w:r>
    </w:p>
    <w:p w:rsidR="00B37B93" w:rsidRDefault="00DF4C0B">
      <w:pPr>
        <w:pStyle w:val="a3"/>
      </w:pPr>
      <w:r>
        <w:t>Департамент социальной защиты населения г. Москвы,</w:t>
      </w:r>
    </w:p>
    <w:p w:rsidR="00B37B93" w:rsidRDefault="00DF4C0B">
      <w:pPr>
        <w:pStyle w:val="a3"/>
      </w:pPr>
      <w:r>
        <w:t>Специалисты органов опеки и попечительства,</w:t>
      </w:r>
    </w:p>
    <w:p w:rsidR="00B37B93" w:rsidRDefault="00DF4C0B">
      <w:pPr>
        <w:pStyle w:val="a3"/>
      </w:pPr>
      <w:r>
        <w:t>Общероссийская общественная организация «Союз социальных педагогов и социальных работников»;</w:t>
      </w:r>
    </w:p>
    <w:p w:rsidR="00B37B93" w:rsidRDefault="00DF4C0B">
      <w:pPr>
        <w:pStyle w:val="a3"/>
      </w:pPr>
      <w:r>
        <w:t>Межрегиональная общественная организация «Ассоциация работников социальных служб»;</w:t>
      </w:r>
    </w:p>
    <w:p w:rsidR="00B37B93" w:rsidRDefault="00DF4C0B">
      <w:pPr>
        <w:pStyle w:val="a3"/>
      </w:pPr>
      <w:r>
        <w:t>Национальный исследовательский университет Высшая школа экономики (НИУ ВШЭ);</w:t>
      </w:r>
    </w:p>
    <w:p w:rsidR="00B37B93" w:rsidRDefault="00DF4C0B">
      <w:pPr>
        <w:pStyle w:val="a3"/>
      </w:pPr>
      <w:r>
        <w:t>Саратовский государственный социальный университет (СГСУ.)</w:t>
      </w:r>
    </w:p>
    <w:p w:rsidR="00B37B93" w:rsidRDefault="00DF4C0B">
      <w:pPr>
        <w:pStyle w:val="a3"/>
      </w:pPr>
      <w:r>
        <w:t>Профессия «Организатор реабилитационной работы в социальной сфере» (Ослон В.Н., Щербакова А.М.) [4].</w:t>
      </w:r>
    </w:p>
    <w:p w:rsidR="00B37B93" w:rsidRDefault="00DF4C0B">
      <w:pPr>
        <w:pStyle w:val="a3"/>
      </w:pPr>
      <w:r>
        <w:t>Основная цель (задачи) вида профессиональной деятельности</w:t>
      </w:r>
    </w:p>
    <w:p w:rsidR="00B37B93" w:rsidRDefault="00DF4C0B">
      <w:pPr>
        <w:pStyle w:val="a3"/>
      </w:pPr>
      <w:r>
        <w:t>Оказание населению реабилитационных услуг путём организации и проведения комплексных реабилитационных (для детей — абилита- ционных) мероприятий, направленных на сохранение либо расширение сферы жизнедеятельности лиц, нуждающихся в социальной защите, через максимально полное восстановление (для детей — становление) их психологического, социального и профессионального статуса.</w:t>
      </w:r>
    </w:p>
    <w:p w:rsidR="00B37B93" w:rsidRDefault="00DF4C0B">
      <w:pPr>
        <w:pStyle w:val="a3"/>
      </w:pPr>
      <w:r>
        <w:t>Трудовые функции</w:t>
      </w:r>
    </w:p>
    <w:p w:rsidR="00B37B93" w:rsidRDefault="00DF4C0B">
      <w:pPr>
        <w:pStyle w:val="a3"/>
      </w:pPr>
      <w:r>
        <w:t>Организует реабилитацию лиц, имеющих ограничения жизнедеятельности, с учётом специфики реабилитируемых контингентов и направлений реабилитационной деятельности учреждений, оказывающих реабилитационную помощь, направленную на интеграцию реаби- литантов в общество, социальную, учебную и профессиональную среду или расширение рамок их независимости, сведение к минимуму необходимости посторонней помощи.</w:t>
      </w:r>
    </w:p>
    <w:p w:rsidR="00B37B93" w:rsidRDefault="00DF4C0B">
      <w:pPr>
        <w:pStyle w:val="a3"/>
      </w:pPr>
      <w:r>
        <w:t>Организует междисциплинарную квалификацию случая, определяет состав и обеспечивает взаимодействие полипрофессиональной реабилитационной команды.</w:t>
      </w:r>
    </w:p>
    <w:p w:rsidR="00B37B93" w:rsidRDefault="00DF4C0B">
      <w:pPr>
        <w:pStyle w:val="a3"/>
      </w:pPr>
      <w:r>
        <w:t>Участвует в составе полипрофессиональной команды в оценке имеющегося и потенциального уровня возможностей реабилитанта в расширении сфер жизнедеятельности, составляет реабилитационный прогноз результатов комплексной реабилитации.</w:t>
      </w:r>
    </w:p>
    <w:p w:rsidR="00B37B93" w:rsidRDefault="00DF4C0B">
      <w:pPr>
        <w:pStyle w:val="a3"/>
      </w:pPr>
      <w:r>
        <w:t>Проводит мониторинг социокультурной среды проживания клиента, обеспечивает реализацию социокультурного аспекта комплексной программы реабилитации.</w:t>
      </w:r>
    </w:p>
    <w:p w:rsidR="00B37B93" w:rsidRDefault="00DF4C0B">
      <w:pPr>
        <w:pStyle w:val="a3"/>
      </w:pPr>
      <w:r>
        <w:t>Разрабатывает в составе полипрофессиональной команды Программу комплексной реабилитации клиента с учётом его изменяющихся потребностей, координирует выполнение и участвует в её реализации в соответствии со своими профессиональными компетенциями.</w:t>
      </w:r>
    </w:p>
    <w:p w:rsidR="00B37B93" w:rsidRDefault="00DF4C0B">
      <w:pPr>
        <w:pStyle w:val="a3"/>
      </w:pPr>
      <w:r>
        <w:t>Проводит в составе полипрофессиональной команды мониторинг, оценку эффективности реализации комплексной реабилитационной программы.</w:t>
      </w:r>
    </w:p>
    <w:p w:rsidR="00B37B93" w:rsidRDefault="00DF4C0B">
      <w:pPr>
        <w:pStyle w:val="a3"/>
      </w:pPr>
      <w:r>
        <w:t>Консультирует персонал учреждений социальной сферы.</w:t>
      </w:r>
    </w:p>
    <w:p w:rsidR="00B37B93" w:rsidRDefault="00DF4C0B">
      <w:pPr>
        <w:pStyle w:val="a3"/>
      </w:pPr>
      <w:r>
        <w:t>Уровень квалификации: 6-7</w:t>
      </w:r>
    </w:p>
    <w:p w:rsidR="00B37B93" w:rsidRDefault="00DF4C0B">
      <w:pPr>
        <w:pStyle w:val="a3"/>
      </w:pPr>
      <w:r>
        <w:t>Высшее образование, дополнительные программы профессионального образования, профессиональная переподготовка, от 514 часов на базе высшего профессионального образования (бакалавриат, специа- литет) по направлениям подготовки в области психологии, педагогики, медицины, социальной работы.</w:t>
      </w:r>
    </w:p>
    <w:p w:rsidR="00B37B93" w:rsidRDefault="00DF4C0B">
      <w:pPr>
        <w:pStyle w:val="a3"/>
      </w:pPr>
      <w:r>
        <w:t>Возможные места работы</w:t>
      </w:r>
    </w:p>
    <w:p w:rsidR="00B37B93" w:rsidRDefault="00DF4C0B">
      <w:pPr>
        <w:pStyle w:val="a3"/>
      </w:pPr>
      <w:r>
        <w:t>Учреждения и реабилитационные центры Минтруда и соцзащиты, образования, здравоохранения, обществ инвалидов; другие государственные и общественные организации и фонды, занятые социальной, психологической, социально-трудовой реабилитацией лиц, нуждающихся в социальной защите.</w:t>
      </w:r>
    </w:p>
    <w:p w:rsidR="00B37B93" w:rsidRDefault="00DF4C0B">
      <w:pPr>
        <w:pStyle w:val="a3"/>
      </w:pPr>
      <w:r>
        <w:t>Профессия «Специалист органов опеки и попечительства» («Специалист по защите детства») (Семья Г.В.) [4].</w:t>
      </w:r>
    </w:p>
    <w:p w:rsidR="00B37B93" w:rsidRDefault="00DF4C0B">
      <w:pPr>
        <w:pStyle w:val="a3"/>
      </w:pPr>
      <w:r>
        <w:t>Основная цель (задачи) вида профессиональной деятельности</w:t>
      </w:r>
    </w:p>
    <w:p w:rsidR="00B37B93" w:rsidRDefault="00DF4C0B">
      <w:pPr>
        <w:pStyle w:val="a3"/>
      </w:pPr>
      <w:r>
        <w:t>Защита прав и законных интересов, социальных и иных государственных гарантий детей, включая установленные в международных договорах и соглашениях с участием Российской Федерации.</w:t>
      </w:r>
    </w:p>
    <w:p w:rsidR="00B37B93" w:rsidRDefault="00DF4C0B">
      <w:pPr>
        <w:pStyle w:val="a3"/>
      </w:pPr>
      <w:r>
        <w:t>Трудовые функции</w:t>
      </w:r>
    </w:p>
    <w:p w:rsidR="00B37B93" w:rsidRDefault="00DF4C0B">
      <w:pPr>
        <w:pStyle w:val="a3"/>
      </w:pPr>
      <w:r>
        <w:t>Осуществляет меры по защите и восстановлению неимущественных (личных) и имущественных, в том числе жилищных, прав и законных интересов несовершеннолетних; осуществляет контроль за сохранностью имущества и управлением имуществом несовершеннолетних, находящихся под опекой или попечительством, либо помещённых под надзор в образовательные, медицинские организации, учреждения, оказывающие социальные услуги, или иные организации, в том числе для детей-сирот и детей, оставшихся без попечения родителей.</w:t>
      </w:r>
    </w:p>
    <w:p w:rsidR="00B37B93" w:rsidRDefault="00DF4C0B">
      <w:pPr>
        <w:pStyle w:val="a3"/>
      </w:pPr>
      <w:r>
        <w:t>Организует контроль за предоставлением несовершеннолетним условий содержания, воспитания, образования, охраны здоровья, социального обеспечения и иных социальных услуг.</w:t>
      </w:r>
    </w:p>
    <w:p w:rsidR="00B37B93" w:rsidRDefault="00DF4C0B">
      <w:pPr>
        <w:pStyle w:val="a3"/>
      </w:pPr>
      <w:r>
        <w:t>Адвокатирует интересы ребёнка и продвигает его права (при рассмотрении любых дел обращает внимание на строгое соблюдение прав ребёнка, способствует принятию новых нормативно-правовых документов), способствует реализации права ребенка принимать участие в решениях, затрагивающих его интересы, права быть услышанным, содействует созданию механизмов подачи жалоб детьми на нарушения их прав и законных интересов, насилие и жестокое обращение.</w:t>
      </w:r>
    </w:p>
    <w:p w:rsidR="00B37B93" w:rsidRDefault="00DF4C0B">
      <w:pPr>
        <w:pStyle w:val="a3"/>
      </w:pPr>
      <w:r>
        <w:t>Осуществляет меры по защите несовершеннолетних от физического, сексуального, психологического и иных форм насилия, от вовлечения несовершеннолетних в разовые антиобщественные действия, от употребления наркотических средств, психотропных и одурманивающих веществ, спиртных напитков, занятий бродяжничеством или попрошайничеством, а также от выполнения иных действий, не являющихся преступлением или административным правонарушением, но нарушающих права и законные интересы других лиц.</w:t>
      </w:r>
    </w:p>
    <w:p w:rsidR="00B37B93" w:rsidRDefault="00DF4C0B">
      <w:pPr>
        <w:pStyle w:val="a3"/>
      </w:pPr>
      <w:r>
        <w:t>Обследует и проверяет условия содержания, воспитания, обучения и применения труда несовершеннолетних в организациях независимо от организационно-правовых форм и форм собственности; а также контролирует обращение с несовершеннолетними в учреждениях системы профилактики безнадзорности и правонарушений несовершеннолетних.</w:t>
      </w:r>
    </w:p>
    <w:p w:rsidR="00B37B93" w:rsidRDefault="00DF4C0B">
      <w:pPr>
        <w:pStyle w:val="a3"/>
      </w:pPr>
      <w:r>
        <w:t>Осуществляет правовое просвещение детей, родителей, учителей, граждан по вопросам прав, свобод и законных интересов ребёнка, форм и методов их защиты, пропаганды положений Конвенции ООН о правах ребёнка и иных международных договоров Российской Федерации по вопросам прав ребёнка.</w:t>
      </w:r>
    </w:p>
    <w:p w:rsidR="00B37B93" w:rsidRDefault="00DF4C0B">
      <w:pPr>
        <w:pStyle w:val="a3"/>
      </w:pPr>
      <w:r>
        <w:t>Организуют своевременное выявление детей-сирот и детей, оставшихся без попечения родителей, проводит обследование условий их жизни, устанавливает факт отсутствия родительского попечения; избирает формы устройства детей-сирот и детей, оставшихся без попечения родителей.</w:t>
      </w:r>
    </w:p>
    <w:p w:rsidR="00B37B93" w:rsidRDefault="00DF4C0B">
      <w:pPr>
        <w:pStyle w:val="a3"/>
      </w:pPr>
      <w:r>
        <w:t>Проводит социальное расследование: официальный сбор информации для оценки безопасности ребёнка, выявления рисков повторения жестокого обращения и/или неудовлетворения основных жизненных потребностей ребёнка и характеристики его семьи; готовит рекомендации о путях решения выявленных проблем; содействует оформлению гражданства ребёнка на территории Российской Федерации, имеющего иностранное гражданство, или, ребёнка без гражданства.</w:t>
      </w:r>
    </w:p>
    <w:p w:rsidR="00B37B93" w:rsidRDefault="00DF4C0B">
      <w:pPr>
        <w:pStyle w:val="a3"/>
      </w:pPr>
      <w:r>
        <w:t>Готовит материалы и участвует в судебных заседаниях, связанных с защитой прав и законных интересов несовершеннолетних; направляет в суд материалы на родителей, законных представителей несовершеннолетних в случае неисполнения или ненадлежащего исполнения ими своих обязанностей по содержанию, воспитанию, образованию, защите прав и интересов несовершеннолетних, либо отрицательно влияющих на их поведение; участвует в досудебном урегулировании споров между родителями и иными родственниками о порядке участия в воспитании детей, в том числе при международном похищении детей.</w:t>
      </w:r>
    </w:p>
    <w:p w:rsidR="00B37B93" w:rsidRDefault="00DF4C0B">
      <w:pPr>
        <w:pStyle w:val="a3"/>
      </w:pPr>
      <w:r>
        <w:t>В пределах своей компетенции содействует приоритету семейного устройства детей-сирот и детей, оставшихся без попечения родителей; предъявляет в суд требования об отмене усыновления ребёнка в случаях и порядке, установленных федеральным законодательством.</w:t>
      </w:r>
    </w:p>
    <w:p w:rsidR="00B37B93" w:rsidRDefault="00DF4C0B">
      <w:pPr>
        <w:pStyle w:val="a3"/>
      </w:pPr>
      <w:r>
        <w:t>Участвует в рамках своей компетенции в системе пробации в отношении несовершеннолетних; сопровождает несовершеннолетнего, пострадавшего от преступления или совершившего правонарушение, на допросе, опросе, следственных экспериментах и в судебном процессе; осуществляет деятельность медиатора или участвует в процедуре медиации по делам, одной из сторон которой является несовершеннолетний, как на профессиональной, так и на непрофессиональной основе.</w:t>
      </w:r>
    </w:p>
    <w:p w:rsidR="00B37B93" w:rsidRDefault="00DF4C0B">
      <w:pPr>
        <w:pStyle w:val="a3"/>
      </w:pPr>
      <w:r>
        <w:t>Помогает специалистам, осуществляющим поиск пропавших детей и защищающих права найденного ребёнка; содействует защите прав детей - жертв торговли, трафикинга, наихудших форм детского труда, порнографии и проституции.</w:t>
      </w:r>
    </w:p>
    <w:p w:rsidR="00B37B93" w:rsidRDefault="00DF4C0B">
      <w:pPr>
        <w:pStyle w:val="a3"/>
      </w:pPr>
      <w:r>
        <w:t>Уровень квалификации 6-7</w:t>
      </w:r>
    </w:p>
    <w:p w:rsidR="00B37B93" w:rsidRDefault="00DF4C0B">
      <w:pPr>
        <w:pStyle w:val="a3"/>
      </w:pPr>
      <w:r>
        <w:t>Высшее образование (бакалавр, магистр, специалист).</w:t>
      </w:r>
    </w:p>
    <w:p w:rsidR="00B37B93" w:rsidRDefault="00DF4C0B">
      <w:pPr>
        <w:pStyle w:val="a3"/>
      </w:pPr>
      <w:r>
        <w:t>Дополнительные требования к образованию:</w:t>
      </w:r>
    </w:p>
    <w:p w:rsidR="00B37B93" w:rsidRDefault="00DF4C0B">
      <w:pPr>
        <w:pStyle w:val="a3"/>
      </w:pPr>
      <w:r>
        <w:t>Высшее образование с программой профессиональной подготовки по специализации (или уровню правоприменения):</w:t>
      </w:r>
    </w:p>
    <w:p w:rsidR="00B37B93" w:rsidRDefault="00DF4C0B">
      <w:pPr>
        <w:pStyle w:val="a3"/>
      </w:pPr>
      <w:r>
        <w:t>детские адвокаты, осуществляющие защиту несовершеннолетних в гражданских спорах;</w:t>
      </w:r>
    </w:p>
    <w:p w:rsidR="00B37B93" w:rsidRDefault="00DF4C0B">
      <w:pPr>
        <w:pStyle w:val="a3"/>
      </w:pPr>
      <w:r>
        <w:t>психологи и социальные педагоги специализированных судов по гражданским делам и спорам в отношении несовершеннолетних, делам, затрагивающих их интересы;</w:t>
      </w:r>
    </w:p>
    <w:p w:rsidR="00B37B93" w:rsidRDefault="00DF4C0B">
      <w:pPr>
        <w:pStyle w:val="a3"/>
      </w:pPr>
      <w:r>
        <w:t>психологи и социальные педагоги по преступлениям, совершенным несовершеннолетними и в отношении несовершеннолетних;</w:t>
      </w:r>
    </w:p>
    <w:p w:rsidR="00B37B93" w:rsidRDefault="00DF4C0B">
      <w:pPr>
        <w:pStyle w:val="a3"/>
      </w:pPr>
      <w:r>
        <w:t>специалисты в области медиации по вопросам досудебного решения семейных споров;</w:t>
      </w:r>
    </w:p>
    <w:p w:rsidR="00B37B93" w:rsidRDefault="00DF4C0B">
      <w:pPr>
        <w:pStyle w:val="a3"/>
      </w:pPr>
      <w:r>
        <w:t>уполномоченные по правам несовершеннолетних в уголовно-исполнительной системе;</w:t>
      </w:r>
    </w:p>
    <w:p w:rsidR="00B37B93" w:rsidRDefault="00DF4C0B">
      <w:pPr>
        <w:pStyle w:val="a3"/>
      </w:pPr>
      <w:r>
        <w:t>полицейские подразделений по делам несовершеннолетних, участковые полицейские;</w:t>
      </w:r>
    </w:p>
    <w:p w:rsidR="00B37B93" w:rsidRDefault="00DF4C0B">
      <w:pPr>
        <w:pStyle w:val="a3"/>
      </w:pPr>
      <w:r>
        <w:t>в комиссиях по делам несовершеннолетних и защите их прав — специалисты-эксперты в области защиты прав ребенка;</w:t>
      </w:r>
    </w:p>
    <w:p w:rsidR="00B37B93" w:rsidRDefault="00DF4C0B">
      <w:pPr>
        <w:pStyle w:val="a3"/>
      </w:pPr>
      <w:r>
        <w:t>в органах опеки и попечительства — все специалисты.</w:t>
      </w:r>
    </w:p>
    <w:p w:rsidR="00B37B93" w:rsidRDefault="00DF4C0B">
      <w:pPr>
        <w:pStyle w:val="a3"/>
      </w:pPr>
      <w:r>
        <w:t>Возможные места работы</w:t>
      </w:r>
    </w:p>
    <w:p w:rsidR="00B37B93" w:rsidRDefault="00DF4C0B">
      <w:pPr>
        <w:pStyle w:val="a3"/>
      </w:pPr>
      <w:r>
        <w:t>Органы опеки и попечительства, Комиссия по делам несовершеннолетних и защите их прав, аппарат уполномоченного по правам ребёнка, социозащитные учреждения для несовершеннолетних.</w:t>
      </w:r>
    </w:p>
    <w:p w:rsidR="00B37B93" w:rsidRDefault="00DF4C0B">
      <w:pPr>
        <w:pStyle w:val="a3"/>
      </w:pPr>
      <w:r>
        <w:t>К обсуждению привлекаются:</w:t>
      </w:r>
    </w:p>
    <w:p w:rsidR="00B37B93" w:rsidRDefault="00DF4C0B">
      <w:pPr>
        <w:pStyle w:val="a3"/>
      </w:pPr>
      <w:r>
        <w:t>органы опеки и попечительства разного уровня (региональные и муниципальные),</w:t>
      </w:r>
    </w:p>
    <w:p w:rsidR="00B37B93" w:rsidRDefault="00DF4C0B">
      <w:pPr>
        <w:pStyle w:val="a3"/>
      </w:pPr>
      <w:r>
        <w:t>специалисты, осуществляющие защиту прав детей,</w:t>
      </w:r>
    </w:p>
    <w:p w:rsidR="00B37B93" w:rsidRDefault="00DF4C0B">
      <w:pPr>
        <w:pStyle w:val="a3"/>
      </w:pPr>
      <w:r>
        <w:t>работодатели,</w:t>
      </w:r>
    </w:p>
    <w:p w:rsidR="00B37B93" w:rsidRDefault="00DF4C0B">
      <w:pPr>
        <w:pStyle w:val="a3"/>
      </w:pPr>
      <w:r>
        <w:t>директора учреждений для детей-сирот и детей, оставшихся без попечения родителей из разных регионов РФ.</w:t>
      </w:r>
    </w:p>
    <w:p w:rsidR="00B37B93" w:rsidRDefault="00DF4C0B">
      <w:pPr>
        <w:pStyle w:val="a3"/>
      </w:pPr>
      <w:r>
        <w:t>Профессия «Психолог в социальной сфере» (Шульга Т.И., Забродин Ю.М.) [4].</w:t>
      </w:r>
    </w:p>
    <w:p w:rsidR="00B37B93" w:rsidRDefault="00DF4C0B">
      <w:pPr>
        <w:pStyle w:val="a3"/>
      </w:pPr>
      <w:r>
        <w:t>Основные цели (задачи) вида профессиональной деятельности</w:t>
      </w:r>
    </w:p>
    <w:p w:rsidR="00B37B93" w:rsidRDefault="00DF4C0B">
      <w:pPr>
        <w:pStyle w:val="a3"/>
      </w:pPr>
      <w:r>
        <w:t>Оказывать населению, социальным группам, отдельным лицам психологическую помощь, поддержку в социализации, преодолении трудностей адаптации на разных этапах развития личности, проводить диагностику жизнедеятельности и социального окружения различных групп населения для построения социокультурной реабилитации. Проводить консультирование отдельных граждан и социальных групп по вопросам межличностного взаимодействия, профилактики социального сиротства.</w:t>
      </w:r>
    </w:p>
    <w:p w:rsidR="00B37B93" w:rsidRDefault="00DF4C0B">
      <w:pPr>
        <w:pStyle w:val="a3"/>
      </w:pPr>
      <w:r>
        <w:t>Трудовые функции</w:t>
      </w:r>
    </w:p>
    <w:p w:rsidR="00B37B93" w:rsidRDefault="00DF4C0B">
      <w:pPr>
        <w:pStyle w:val="a3"/>
      </w:pPr>
      <w:r>
        <w:t>Проводит диагностику социального окружения и условий жизни разных социальных групп, отдельных лиц и населения</w:t>
      </w:r>
    </w:p>
    <w:p w:rsidR="00B37B93" w:rsidRDefault="00DF4C0B">
      <w:pPr>
        <w:pStyle w:val="a3"/>
      </w:pPr>
      <w:r>
        <w:t>Выявляет факторы внутрисемейного, внутригруппового насилия и жестокого обращения, а также иные преступные или насильственные действия в социальном окружении отдельных лиц, социальных групп</w:t>
      </w:r>
    </w:p>
    <w:p w:rsidR="00B37B93" w:rsidRDefault="00DF4C0B">
      <w:pPr>
        <w:pStyle w:val="a3"/>
      </w:pPr>
      <w:r>
        <w:t>Проводит работу по профилактике игровой, сетевой зависимости лиц разного возраста и социальных групп</w:t>
      </w:r>
    </w:p>
    <w:p w:rsidR="00B37B93" w:rsidRDefault="00DF4C0B">
      <w:pPr>
        <w:pStyle w:val="a3"/>
      </w:pPr>
      <w:r>
        <w:t>Организует и обеспечивает выявление аддикций и девиаций у лиц разного возраста, разных социальных групп</w:t>
      </w:r>
    </w:p>
    <w:p w:rsidR="00B37B93" w:rsidRDefault="00DF4C0B">
      <w:pPr>
        <w:pStyle w:val="a3"/>
      </w:pPr>
      <w:r>
        <w:t>Проводит консультирование отдельных лиц, социальных групп и населения по вопросам взаимоотношений; работает с семьями несовершеннолетних, совершивших суицидальные действия или попытки суицида</w:t>
      </w:r>
    </w:p>
    <w:p w:rsidR="00B37B93" w:rsidRDefault="00DF4C0B">
      <w:pPr>
        <w:pStyle w:val="a3"/>
      </w:pPr>
      <w:r>
        <w:t>Организует и проводит профилактическую работу с матерями групп социального риска по предупреждению отказов от новорождённых детей и детей-инвалидов</w:t>
      </w:r>
    </w:p>
    <w:p w:rsidR="00B37B93" w:rsidRDefault="00DF4C0B">
      <w:pPr>
        <w:pStyle w:val="a3"/>
      </w:pPr>
      <w:r>
        <w:t>Проводит исследования по выявлению причин возникновения девиантного поведения у несовершеннолетних и молодежи</w:t>
      </w:r>
    </w:p>
    <w:p w:rsidR="00B37B93" w:rsidRDefault="00DF4C0B">
      <w:pPr>
        <w:pStyle w:val="a3"/>
      </w:pPr>
      <w:r>
        <w:t>Разрабатывает и готовит исследование социальной ситуации несовершеннолетних для суда в отдельных случаях (развод, потеря, утрата родителей, нахождение в асоциальной группе и т. д.)</w:t>
      </w:r>
    </w:p>
    <w:p w:rsidR="00B37B93" w:rsidRDefault="00DF4C0B">
      <w:pPr>
        <w:pStyle w:val="a3"/>
      </w:pPr>
      <w:r>
        <w:t>Разрабатывает индивидуальные и групповые программы поддержки отдельных лиц, социальных групп и населения по преодолению социальной эксклюзии и социального функционирования с соблюдением прав человека, включение их в широкий социум.</w:t>
      </w:r>
    </w:p>
    <w:p w:rsidR="00B37B93" w:rsidRDefault="00DF4C0B">
      <w:pPr>
        <w:pStyle w:val="a3"/>
      </w:pPr>
      <w:r>
        <w:t>Осуществляет мониторинг безопасности человека с оценкой рисков и факторов социального неравенства и проводит психокоррекцию его социального статуса.</w:t>
      </w:r>
    </w:p>
    <w:p w:rsidR="00B37B93" w:rsidRDefault="00DF4C0B">
      <w:pPr>
        <w:pStyle w:val="a3"/>
      </w:pPr>
      <w:r>
        <w:t>Организует и обеспечивает взаимодействие отдельных лиц с социальными сетями семьи, их окружением.</w:t>
      </w:r>
    </w:p>
    <w:p w:rsidR="00B37B93" w:rsidRDefault="00DF4C0B">
      <w:pPr>
        <w:pStyle w:val="a3"/>
      </w:pPr>
      <w:r>
        <w:t>Осуществляет подготовку межведомственных команд по оказанию помощи отдельным лицам, различным социальным группам, разным типам семей, пожилым людям по преодолению дезадаптации и нарушений социализации.</w:t>
      </w:r>
    </w:p>
    <w:p w:rsidR="00B37B93" w:rsidRDefault="00DF4C0B">
      <w:pPr>
        <w:pStyle w:val="a3"/>
      </w:pPr>
      <w:r>
        <w:t>Разрабатывает и проводит тренинги на групповую сплоченность, изменение взаимоотношений в малых социальных группах.</w:t>
      </w:r>
    </w:p>
    <w:p w:rsidR="00B37B93" w:rsidRDefault="00DF4C0B">
      <w:pPr>
        <w:pStyle w:val="a3"/>
      </w:pPr>
      <w:r>
        <w:t>Проводит тренинговые занятия с родителями, желающими взять детей-сирот в семьи, и тестирование граждан, желающих стать приемными родителями.</w:t>
      </w:r>
    </w:p>
    <w:p w:rsidR="00B37B93" w:rsidRDefault="00DF4C0B">
      <w:pPr>
        <w:pStyle w:val="a3"/>
      </w:pPr>
      <w:r>
        <w:t>Способствует созданию и взаимодействию разных типов семей с группами родительской взаимопомощи, привлекает общественные объединения для осуществления и разрешения социальных проблем.</w:t>
      </w:r>
    </w:p>
    <w:p w:rsidR="00B37B93" w:rsidRDefault="00DF4C0B">
      <w:pPr>
        <w:pStyle w:val="a3"/>
      </w:pPr>
      <w:r>
        <w:t>Организует и проводит оценку качества и результативности работы с семьей, принятии ответственности за результаты действий в рамках своих функциональных обязанностей и с соблюдением этических принципов профессии.</w:t>
      </w:r>
    </w:p>
    <w:p w:rsidR="00B37B93" w:rsidRDefault="00DF4C0B">
      <w:pPr>
        <w:pStyle w:val="a3"/>
      </w:pPr>
      <w:r>
        <w:t>Проводит в составе полипрофессиональной команды комплексную оценку жизненной ситуации несовершеннолетних; участвует в разработке и координирует реализацию индивидуальной программы сопровождения, направленную на активизацию личностных ресурсов, ресурсов их социальной сети в отношении воспитания ребенка, создание социально поддерживающей сети (при необходимости устраивает несовершеннолетних в приемные, патронатные семьи), формирование необходимых компетенций для самостоятельной жизни и воспитания ребенка, трудоустройство, поддержку самостоятельного проживания.</w:t>
      </w:r>
    </w:p>
    <w:p w:rsidR="00B37B93" w:rsidRDefault="00DF4C0B">
      <w:pPr>
        <w:pStyle w:val="a3"/>
      </w:pPr>
      <w:r>
        <w:t>Уровень квалификации: 6-7.</w:t>
      </w:r>
    </w:p>
    <w:p w:rsidR="00B37B93" w:rsidRDefault="00DF4C0B">
      <w:pPr>
        <w:pStyle w:val="a3"/>
      </w:pPr>
      <w:r>
        <w:t>Высшее образование — магистратура, специалист, аспирантура по направлению психология, психолого-педагогическое образование, программы дополнительного профессионального образования, дающие новую квалификацию.</w:t>
      </w:r>
    </w:p>
    <w:p w:rsidR="00B37B93" w:rsidRDefault="00DF4C0B">
      <w:pPr>
        <w:pStyle w:val="a3"/>
      </w:pPr>
      <w:r>
        <w:t>Возможные места работы:</w:t>
      </w:r>
    </w:p>
    <w:p w:rsidR="00B37B93" w:rsidRDefault="00DF4C0B">
      <w:pPr>
        <w:pStyle w:val="a3"/>
      </w:pPr>
      <w:r>
        <w:t>Организации социальной сферы (образование, здравоохранение, система социальной защиты, миграционная служба); центры сопровождения замещающих семей, центры помощи семье и детям, центры реабилитации, роддома, учреждения для детей-сирот и детей, оставшихся без попечения родителей, учреждения профессионального образования; центры социального обслуживания населения и другие государственные и общественные организации, участвующие в оказании социальной, психологической поддержки отдельных лиц и социальных групп.</w:t>
      </w:r>
    </w:p>
    <w:p w:rsidR="00B37B93" w:rsidRDefault="00DF4C0B">
      <w:pPr>
        <w:pStyle w:val="a3"/>
      </w:pPr>
      <w:r>
        <w:t>Профессия «Специалист по девиантному поведению» (Берникова А.Н.) [4].</w:t>
      </w:r>
    </w:p>
    <w:p w:rsidR="00B37B93" w:rsidRDefault="00DF4C0B">
      <w:pPr>
        <w:pStyle w:val="a3"/>
      </w:pPr>
      <w:r>
        <w:t>Основные цели (задачи) вида профессиональной деятельности</w:t>
      </w:r>
    </w:p>
    <w:p w:rsidR="00B37B93" w:rsidRDefault="00DF4C0B">
      <w:pPr>
        <w:pStyle w:val="a3"/>
      </w:pPr>
      <w:r>
        <w:t>Оказание психолого-педагогической помощи детям и подросткам с отклоняющимся поведением по формированию навыков устойчивой положительной социализации.</w:t>
      </w:r>
    </w:p>
    <w:p w:rsidR="00B37B93" w:rsidRDefault="00DF4C0B">
      <w:pPr>
        <w:pStyle w:val="a3"/>
      </w:pPr>
      <w:r>
        <w:t>Основные трудовые функции</w:t>
      </w:r>
    </w:p>
    <w:p w:rsidR="00B37B93" w:rsidRDefault="00DF4C0B">
      <w:pPr>
        <w:pStyle w:val="a3"/>
      </w:pPr>
      <w:r>
        <w:t>Выявление источников и причин социальной дезадаптации детей и молодёжи с девиантным поведением.</w:t>
      </w:r>
    </w:p>
    <w:p w:rsidR="00B37B93" w:rsidRDefault="00DF4C0B">
      <w:pPr>
        <w:pStyle w:val="a3"/>
      </w:pPr>
      <w:r>
        <w:t>Проведение психолого-педагогического диагностирования.</w:t>
      </w:r>
    </w:p>
    <w:p w:rsidR="00B37B93" w:rsidRDefault="00DF4C0B">
      <w:pPr>
        <w:pStyle w:val="a3"/>
      </w:pPr>
      <w:r>
        <w:t>Методическое обеспечение процесса создания реабилитационного пространства для детей группы риска.</w:t>
      </w:r>
    </w:p>
    <w:p w:rsidR="00B37B93" w:rsidRDefault="00DF4C0B">
      <w:pPr>
        <w:pStyle w:val="a3"/>
      </w:pPr>
      <w:r>
        <w:t>Разработка и участие в проведении индивидуальных и групповых программ реабилитации детей и молодежи с девиантным поведением.</w:t>
      </w:r>
    </w:p>
    <w:p w:rsidR="00B37B93" w:rsidRDefault="00DF4C0B">
      <w:pPr>
        <w:pStyle w:val="a3"/>
      </w:pPr>
      <w:r>
        <w:t>Разработка плана межведомственного взаимодействия по сопровождению детей и молодёжи с девиантным поведением после прохождения реабилитационного периода.</w:t>
      </w:r>
    </w:p>
    <w:p w:rsidR="00B37B93" w:rsidRDefault="00DF4C0B">
      <w:pPr>
        <w:pStyle w:val="a3"/>
      </w:pPr>
      <w:r>
        <w:t>Уровень квалификации 6,</w:t>
      </w:r>
    </w:p>
    <w:p w:rsidR="00B37B93" w:rsidRDefault="00DF4C0B">
      <w:pPr>
        <w:pStyle w:val="a3"/>
      </w:pPr>
      <w:r>
        <w:t>Высшее образование (психология, педагогика).</w:t>
      </w:r>
    </w:p>
    <w:p w:rsidR="00B37B93" w:rsidRDefault="00DF4C0B">
      <w:pPr>
        <w:pStyle w:val="a3"/>
      </w:pPr>
      <w:r>
        <w:t>Возможные места работы</w:t>
      </w:r>
    </w:p>
    <w:p w:rsidR="00B37B93" w:rsidRDefault="00DF4C0B">
      <w:pPr>
        <w:pStyle w:val="a3"/>
      </w:pPr>
      <w:r>
        <w:t>Социально-реабилитационные центры, приюты, исправительно-воспитательные учреждения пенитенциарной системы и системы СУВУ (специальные учебно-воспитательные учреждения), некоммерческие организации и т. д.</w:t>
      </w:r>
    </w:p>
    <w:p w:rsidR="00B37B93" w:rsidRDefault="00DF4C0B">
      <w:pPr>
        <w:pStyle w:val="a3"/>
      </w:pPr>
      <w:r>
        <w:t>Профессия «Тьютор» (Алехина С.В.) [4].</w:t>
      </w:r>
    </w:p>
    <w:p w:rsidR="00B37B93" w:rsidRDefault="00DF4C0B">
      <w:pPr>
        <w:pStyle w:val="a3"/>
      </w:pPr>
      <w:r>
        <w:t>Основные цели (задачи) вида профессиональной деятельности</w:t>
      </w:r>
    </w:p>
    <w:p w:rsidR="00B37B93" w:rsidRDefault="00DF4C0B">
      <w:pPr>
        <w:pStyle w:val="a3"/>
      </w:pPr>
      <w:r>
        <w:t>Педагогическая деятельность по сопровождению лиц с ограниченными возможностями здоровья (ОВЗ) разных возрастов и на разных ступенях образования в условиях социальной и образовательной инклюзии; обеспечение реализации ИОП (индивидуальной образовательной программы) обучения и развития и ИПР (индивидуальной программы развития).</w:t>
      </w:r>
    </w:p>
    <w:p w:rsidR="00B37B93" w:rsidRDefault="00DF4C0B">
      <w:pPr>
        <w:pStyle w:val="a3"/>
      </w:pPr>
      <w:r>
        <w:t>Трудовые функции</w:t>
      </w:r>
    </w:p>
    <w:p w:rsidR="00B37B93" w:rsidRDefault="00DF4C0B">
      <w:pPr>
        <w:pStyle w:val="a3"/>
      </w:pPr>
      <w:r>
        <w:t>Поиск и анализ (совместно с учителем и другими специалистами) ресурсов развития ребёнка с ОВЗ, анализ ограничений;</w:t>
      </w:r>
    </w:p>
    <w:p w:rsidR="00B37B93" w:rsidRDefault="00DF4C0B">
      <w:pPr>
        <w:pStyle w:val="a3"/>
      </w:pPr>
      <w:r>
        <w:t>Создание необходимых специальных образовательных условий для данного ребенка.</w:t>
      </w:r>
    </w:p>
    <w:p w:rsidR="00B37B93" w:rsidRDefault="00DF4C0B">
      <w:pPr>
        <w:pStyle w:val="a3"/>
      </w:pPr>
      <w:r>
        <w:t>Организация и адаптация жизненного пространства: рабочего места; места отдыха и других мест, где бывает ребенок с ОВЗ.</w:t>
      </w:r>
    </w:p>
    <w:p w:rsidR="00B37B93" w:rsidRDefault="00DF4C0B">
      <w:pPr>
        <w:pStyle w:val="a3"/>
      </w:pPr>
      <w:r>
        <w:t>Участие в разработке адаптированной образовательной программы.</w:t>
      </w:r>
    </w:p>
    <w:p w:rsidR="00B37B93" w:rsidRDefault="00DF4C0B">
      <w:pPr>
        <w:pStyle w:val="a3"/>
      </w:pPr>
      <w:r>
        <w:t>Организация образовательной развивающей и социальной среды, создание условий для успешного обучения и социализации ребенка с ОВЗ.</w:t>
      </w:r>
    </w:p>
    <w:p w:rsidR="00B37B93" w:rsidRDefault="00DF4C0B">
      <w:pPr>
        <w:pStyle w:val="a3"/>
      </w:pPr>
      <w:r>
        <w:t>Взаимодействие с учителями и преподавателями, оказание организационной и методической помощи, совместная разработка и адаптация дидактических средств для успешного освоения образовательной программы ребёнком с ОВЗ.</w:t>
      </w:r>
    </w:p>
    <w:p w:rsidR="00B37B93" w:rsidRDefault="00DF4C0B">
      <w:pPr>
        <w:pStyle w:val="a3"/>
      </w:pPr>
      <w:r>
        <w:t>Обеспечение реализации адаптированной образовательной программы и индивидуального учебного плана, сопровождение ребенка с ОВЗ в процессе обучения; анализ и оценка процесса реализации индивидуального учебного плана.</w:t>
      </w:r>
    </w:p>
    <w:p w:rsidR="00B37B93" w:rsidRDefault="00DF4C0B">
      <w:pPr>
        <w:pStyle w:val="a3"/>
      </w:pPr>
      <w:r>
        <w:t>Помощь в выстраивании образовательных интересов, работа с образовательной мотивацией обучающегося.</w:t>
      </w:r>
    </w:p>
    <w:p w:rsidR="00B37B93" w:rsidRDefault="00DF4C0B">
      <w:pPr>
        <w:pStyle w:val="a3"/>
      </w:pPr>
      <w:r>
        <w:t>Взаимодействие со специалистами для создания условий в рамках разработки и реализации адаптированной образовательной программы, взаимодействие со специалистами.</w:t>
      </w:r>
    </w:p>
    <w:p w:rsidR="00B37B93" w:rsidRDefault="00DF4C0B">
      <w:pPr>
        <w:pStyle w:val="a3"/>
      </w:pPr>
      <w:r>
        <w:t>Взаимодействие с родителями (законными представителями), оказание консультативной помощи.</w:t>
      </w:r>
    </w:p>
    <w:p w:rsidR="00B37B93" w:rsidRDefault="00DF4C0B">
      <w:pPr>
        <w:pStyle w:val="a3"/>
      </w:pPr>
      <w:r>
        <w:t>Помощь и поддержка в выстраивании коммуникации со сверстниками.</w:t>
      </w:r>
    </w:p>
    <w:p w:rsidR="00B37B93" w:rsidRDefault="00DF4C0B">
      <w:pPr>
        <w:pStyle w:val="a3"/>
      </w:pPr>
      <w:r>
        <w:t>Ведение необходимой документации.</w:t>
      </w:r>
    </w:p>
    <w:p w:rsidR="00B37B93" w:rsidRDefault="00DF4C0B">
      <w:pPr>
        <w:pStyle w:val="a3"/>
      </w:pPr>
      <w:r>
        <w:t>Уровень квалификации 6-7</w:t>
      </w:r>
    </w:p>
    <w:p w:rsidR="00B37B93" w:rsidRDefault="00DF4C0B">
      <w:pPr>
        <w:pStyle w:val="a3"/>
      </w:pPr>
      <w:r>
        <w:t>Особые требования к образованию</w:t>
      </w:r>
    </w:p>
    <w:p w:rsidR="00B37B93" w:rsidRDefault="00DF4C0B">
      <w:pPr>
        <w:pStyle w:val="a3"/>
      </w:pPr>
      <w:r>
        <w:t>Среднее/высшее (преимущественно педагогическое, психологопедагогическое, дефектологическое) профессиональное образование с дополнительным профессиональным образованием по направлению «Тьюторство в сфере инклюзивного образования» (магистратура, краткосрочные курсы повышения квалификации, программа профессиональной переподготовки).</w:t>
      </w:r>
    </w:p>
    <w:p w:rsidR="00B37B93" w:rsidRDefault="00DF4C0B">
      <w:pPr>
        <w:pStyle w:val="a3"/>
      </w:pPr>
      <w:r>
        <w:t>Профессия «Специалист по сопровождению» (Ослон В.Н., Семья Г. В.) [4].</w:t>
      </w:r>
    </w:p>
    <w:p w:rsidR="00B37B93" w:rsidRDefault="00DF4C0B">
      <w:pPr>
        <w:pStyle w:val="a3"/>
      </w:pPr>
      <w:r>
        <w:t>Основные цели (задачи) вида профессиональной деятельности</w:t>
      </w:r>
    </w:p>
    <w:p w:rsidR="00B37B93" w:rsidRDefault="00DF4C0B">
      <w:pPr>
        <w:pStyle w:val="a3"/>
      </w:pPr>
      <w:r>
        <w:t>Оказание населению услуг по комплексному сопровождению путём организации и проведения системы пролонгированных мероприятий, направленных на профилактику дезадаптации лиц из числа уязвимых категорий населения и поддержку их функционального и правового статуса.</w:t>
      </w:r>
    </w:p>
    <w:p w:rsidR="00B37B93" w:rsidRDefault="00DF4C0B">
      <w:pPr>
        <w:pStyle w:val="a3"/>
      </w:pPr>
      <w:r>
        <w:t>Трудовые функции</w:t>
      </w:r>
    </w:p>
    <w:p w:rsidR="00B37B93" w:rsidRDefault="00DF4C0B">
      <w:pPr>
        <w:pStyle w:val="a3"/>
      </w:pPr>
      <w:r>
        <w:t>Организует сопровождение лиц из числа уязвимых категорий населения (семьи в ситуациях ограничения, лишения или восстановления родителями родительских прав; выпускники институциональных учреждений для детей-сирот и детей, оставшихся без попечения родителей; семьи, желающие принять ребёнка-сироту на воспитание; семьи с приёмными детьми; несовершеннолетние беременные и родившие, находящиеся в трудной жизненной ситуации; женщины, желающие отказаться от ребенка; пожилые люди) с учётом специфики сопровождаемых контингентов и направлений деятельности учреждений, оказывающих услуги по сопровождению.</w:t>
      </w:r>
    </w:p>
    <w:p w:rsidR="00B37B93" w:rsidRDefault="00DF4C0B">
      <w:pPr>
        <w:pStyle w:val="a3"/>
      </w:pPr>
      <w:r>
        <w:t>Организует междисциплинарную квалификацию случая, определяет состав и обеспечивает взаимодействие полипрофессиональной команды сопровождения, привлекает необходимых специалистов учреждений различной ведомственной принадлежности и способствует их эффективному взаимодействию с семьей.</w:t>
      </w:r>
    </w:p>
    <w:p w:rsidR="00B37B93" w:rsidRDefault="00DF4C0B">
      <w:pPr>
        <w:pStyle w:val="a3"/>
      </w:pPr>
      <w:r>
        <w:t>Проводит в составе полипрофессиональной команды комплексную оценку жизненной ситуации субъекта сопровождения, выявляет и отслеживает его изменяющиеся потребности в сопровождении, семейные, личностные ресурсы, а также ресурсы окружения и возможности их активизации, составляет прогноз результатов сопровождения.</w:t>
      </w:r>
    </w:p>
    <w:p w:rsidR="00B37B93" w:rsidRDefault="00DF4C0B">
      <w:pPr>
        <w:pStyle w:val="a3"/>
      </w:pPr>
      <w:r>
        <w:t>Разрабатывает в составе полипрофессиональной команды Индивидуальную программу сопровождения (ИПС), координирует выполнение ИПС, участвует в её реализации в соответствии со своими профессиональными компетенциями, организует эффективное взаимодействие субъектов сопровождения и социальных институтов.</w:t>
      </w:r>
    </w:p>
    <w:p w:rsidR="00B37B93" w:rsidRDefault="00DF4C0B">
      <w:pPr>
        <w:pStyle w:val="a3"/>
      </w:pPr>
      <w:r>
        <w:t>Проводит в составе полипрофессиональной команды комплексную оценку ресурсности семьи, находящейся в ситуациях ограничения, лишения или восстановления родителями родительских прав, для возвращения ребенка; проектирует и координирует деятельность по реализации системы мер, направленных на восстановление функционального и социального статуса семьи, реинтеграцию ребёнка в биологическую семью, проводит мониторинг и оценку жизненной ситуации семьи после возвращения ребенка.</w:t>
      </w:r>
    </w:p>
    <w:p w:rsidR="00B37B93" w:rsidRDefault="00DF4C0B">
      <w:pPr>
        <w:pStyle w:val="a3"/>
      </w:pPr>
      <w:r>
        <w:t>Осуществляет рекрутинг семей для воспитания ребёнка-сиро- ты, участвует в процессе подбора семьи для ребёнка-сироты, составляет индивидуальный маршрут подготовки семьи и ребёнка к семейному жизнеустройству, разрабатывает совместно с семьей и координирует реализацию Программы сопровождения, проводит в составе полипро- фессиональной команды мониторинг и оценку жизненной ситуации семьи после приёма ребёнка-сироты, корректирует программу сопровождения.</w:t>
      </w:r>
    </w:p>
    <w:p w:rsidR="00B37B93" w:rsidRDefault="00DF4C0B">
      <w:pPr>
        <w:pStyle w:val="a3"/>
      </w:pPr>
      <w:r>
        <w:t>Готовит в составе полипрофессиональной команды рекомендации в отношении ограничения, лишения или восстановления родительских прав, о готовности кандидатов в усыновители, опекуны (попечители), приемные родители, патронатные воспитатели, а также предоставляет информацию об эффективности замещающей семейной заботы.</w:t>
      </w:r>
    </w:p>
    <w:p w:rsidR="00B37B93" w:rsidRDefault="00DF4C0B">
      <w:pPr>
        <w:pStyle w:val="a3"/>
      </w:pPr>
      <w:r>
        <w:t>Организует в составе полипрофессиональной команды процесс постинтернатного сопровождения выпускников учреждений для детей- сирот и детей, оставшихся без попечения родителей; осуществляет рекрутинг постинтернатных воспитателей.</w:t>
      </w:r>
    </w:p>
    <w:p w:rsidR="00B37B93" w:rsidRDefault="00DF4C0B">
      <w:pPr>
        <w:pStyle w:val="a3"/>
      </w:pPr>
      <w:r>
        <w:t>Проводит в составе полипрофессиональной команды комплексную оценку жизненной ситуации несовершеннолетних беременных и родивших, женщин, желающих отказаться от ребенка; участвует в разработке и координирует реализацию Индивидуальной программы сопровождения, направленную на активизацию их личностных ресурсов, ресурсов их социальной сети в отношении рождения и воспитания ребёнка, создания социально поддерживающей сети (при необходимости устраивает несовершеннолетних в приёмные, патронатные семьи), формирования необходимых компетенций для самостоятельной жизни и воспитания ребенка, трудоустройства, поддержки самостоятельного проживания.</w:t>
      </w:r>
    </w:p>
    <w:p w:rsidR="00B37B93" w:rsidRDefault="00DF4C0B">
      <w:pPr>
        <w:pStyle w:val="a3"/>
      </w:pPr>
      <w:r>
        <w:t>Проводит в составе полипрофессиональной команды оценку личностных ресурсов и ресурсов социальной сети пожилого человека, участвует в разработке и координирует реализацию Индивидуальной программы сопровождения, направленную на формирование и реализацию конструктивной стратегии старения, включение в социально ориентированные виды деятельности, создание поддерживающей сети.</w:t>
      </w:r>
    </w:p>
    <w:p w:rsidR="00B37B93" w:rsidRDefault="00DF4C0B">
      <w:pPr>
        <w:pStyle w:val="a3"/>
      </w:pPr>
      <w:r>
        <w:t>Уровень квалификации 6-7</w:t>
      </w:r>
    </w:p>
    <w:p w:rsidR="00B37B93" w:rsidRDefault="00DF4C0B">
      <w:pPr>
        <w:pStyle w:val="a3"/>
      </w:pPr>
      <w:r>
        <w:t>Требования к образованию — осуществляется на уровне постдипломного образования (профессиональная переподготовка от 514 часов) на базе высшего профессионального образования (бакалавриат, специалитет) по направлениям подготовки в области психологии, педагогики, медицины, социальной работы.</w:t>
      </w:r>
    </w:p>
    <w:p w:rsidR="00B37B93" w:rsidRDefault="00DF4C0B">
      <w:pPr>
        <w:pStyle w:val="a3"/>
      </w:pPr>
      <w:r>
        <w:t>Возможные места работы</w:t>
      </w:r>
    </w:p>
    <w:p w:rsidR="00B37B93" w:rsidRDefault="00DF4C0B">
      <w:pPr>
        <w:pStyle w:val="a3"/>
      </w:pPr>
      <w:r>
        <w:t>Уполномоченные организации по сопровождению, службы сопровождения, женские консультации, роддома, учреждения для детей-сирот и детей, оставшихся без попечения родителей, учреждения профессионального образования, центры помощи семье и детям, центры социального обслуживания населения и другие государственные и общественные организации и фонды, занятые социальной, психологической, педагогической поддержкой лиц из числа уязвимых категорий населения.</w:t>
      </w:r>
    </w:p>
    <w:p w:rsidR="00B37B93" w:rsidRDefault="00DF4C0B">
      <w:pPr>
        <w:pStyle w:val="a3"/>
      </w:pPr>
      <w:r>
        <w:t>Профессия «Специалист по оценке проектов и программ в социальной сфере» (Берникова А.Н., Подушкина Т.Г.) [4].</w:t>
      </w:r>
    </w:p>
    <w:p w:rsidR="00B37B93" w:rsidRDefault="00DF4C0B">
      <w:pPr>
        <w:pStyle w:val="a3"/>
      </w:pPr>
      <w:r>
        <w:t>Основные цели (задачи) вида профессиональной деятельности</w:t>
      </w:r>
    </w:p>
    <w:p w:rsidR="00B37B93" w:rsidRDefault="00DF4C0B">
      <w:pPr>
        <w:pStyle w:val="a3"/>
      </w:pPr>
      <w:r>
        <w:t>Организация и проведение оценки проектов и программ в социальной сфере: оценка замысла проекта (программы), реализации проекта (программы), результатов и влияния проекта (программы). Разработка систем мониторинга и оценки для социальных проектов и программ.</w:t>
      </w:r>
    </w:p>
    <w:p w:rsidR="00B37B93" w:rsidRDefault="00DF4C0B">
      <w:pPr>
        <w:pStyle w:val="a3"/>
      </w:pPr>
      <w:r>
        <w:t>Трудовые функции</w:t>
      </w:r>
    </w:p>
    <w:p w:rsidR="00B37B93" w:rsidRDefault="00DF4C0B">
      <w:pPr>
        <w:pStyle w:val="a3"/>
      </w:pPr>
      <w:r>
        <w:t>Осуществляет оценку потребности пользователей в информации (выяснение информационных запросов потенциальных пользователей) и проводит предварительную деятельность по согласованию целей и задач оценки проекта (программы) с лицами, инициирующими оценку проекта (программы)</w:t>
      </w:r>
    </w:p>
    <w:p w:rsidR="00B37B93" w:rsidRDefault="00DF4C0B">
      <w:pPr>
        <w:pStyle w:val="a3"/>
      </w:pPr>
      <w:r>
        <w:t>Осуществляет организацию и управление оценочными проектами (составление технического задания на проведение оценки, разработка программы оценочного исследования, планирование бюджета оценки, анализ необходимых ресурсов, управление оценочным исследованием, составление отчётов о результатах оценки, подготовка рекомендаций по оптимизации деятельности программы)</w:t>
      </w:r>
    </w:p>
    <w:p w:rsidR="00B37B93" w:rsidRDefault="00DF4C0B">
      <w:pPr>
        <w:pStyle w:val="a3"/>
      </w:pPr>
      <w:r>
        <w:t>Разрабатывает дизайн исследовательских программ, включающий формирование выборки, определение методов исследования, разработку инструментов, выбор методов сбора, анализа и интерпретации данных, формирование структуры отчёта</w:t>
      </w:r>
    </w:p>
    <w:p w:rsidR="00B37B93" w:rsidRDefault="00DF4C0B">
      <w:pPr>
        <w:pStyle w:val="a3"/>
      </w:pPr>
      <w:r>
        <w:t>Осуществляет консультирование разработчиков социальных проектов (программ) по вопросам конструирования оценочных и мониторинговых систем на этапе формирования логической модели проекта (программы)</w:t>
      </w:r>
    </w:p>
    <w:p w:rsidR="00B37B93" w:rsidRDefault="00DF4C0B">
      <w:pPr>
        <w:pStyle w:val="a3"/>
      </w:pPr>
      <w:r>
        <w:t>Осуществляет консультирование администрации учреждений социальной сферы по вопросам реконструирования логической модели деятельности при переходе учреждений к проектному подходу в деятельности и разработке систем мониторинга и оценки</w:t>
      </w:r>
    </w:p>
    <w:p w:rsidR="00B37B93" w:rsidRDefault="00DF4C0B">
      <w:pPr>
        <w:pStyle w:val="a3"/>
      </w:pPr>
      <w:r>
        <w:t>Осуществляет консультирование по вопросам теории, методологии и процедуры оценки проектов (программ) в социальной сфере.</w:t>
      </w:r>
    </w:p>
    <w:p w:rsidR="00B37B93" w:rsidRDefault="00DF4C0B">
      <w:pPr>
        <w:pStyle w:val="a3"/>
      </w:pPr>
      <w:r>
        <w:t>Уровень квалификации 6-7</w:t>
      </w:r>
    </w:p>
    <w:p w:rsidR="00B37B93" w:rsidRDefault="00DF4C0B">
      <w:pPr>
        <w:pStyle w:val="a3"/>
      </w:pPr>
      <w:r>
        <w:t>Высшее профессиональное образование, магистратура, опыт работы не менее 3 лет.</w:t>
      </w:r>
    </w:p>
    <w:p w:rsidR="00B37B93" w:rsidRDefault="00DF4C0B">
      <w:pPr>
        <w:pStyle w:val="a3"/>
      </w:pPr>
      <w:r>
        <w:t>Возможные места работы</w:t>
      </w:r>
    </w:p>
    <w:p w:rsidR="00B37B93" w:rsidRDefault="00DF4C0B">
      <w:pPr>
        <w:pStyle w:val="a3"/>
      </w:pPr>
      <w:r>
        <w:t>Организации системы образования, здравоохранения, социальной защиты и социального обслуживания: окружные методические центры, аналитические отделы Управлений и Департаментов, центры мониторинга и аналитики, некоммерческие организации.</w:t>
      </w:r>
    </w:p>
    <w:p w:rsidR="00B37B93" w:rsidRDefault="00DF4C0B">
      <w:pPr>
        <w:pStyle w:val="a3"/>
      </w:pPr>
      <w:r>
        <w:t>Список литературы</w:t>
      </w:r>
    </w:p>
    <w:p w:rsidR="00B37B93" w:rsidRDefault="00DF4C0B">
      <w:pPr>
        <w:pStyle w:val="a3"/>
      </w:pPr>
      <w:r>
        <w:t>Гражданский кодекс Российской Федерации [Электронный ресурс].</w:t>
      </w:r>
    </w:p>
    <w:p w:rsidR="00B37B93" w:rsidRDefault="00DF4C0B">
      <w:pPr>
        <w:pStyle w:val="a3"/>
      </w:pPr>
      <w:r>
        <w:t>URL: http://www.consultant.ru/popular/gkrf1/ (дата обращения: 30.06.2013).</w:t>
      </w:r>
    </w:p>
    <w:p w:rsidR="00B37B93" w:rsidRDefault="00DF4C0B">
      <w:pPr>
        <w:pStyle w:val="a3"/>
      </w:pPr>
      <w:r>
        <w:t>Квалификационный справочник должностей руководителей, специалистов и других служащих (утв. Постановлением Минтруда РФ от 21.08.98 N 37) (ред. от 15.05.2013) [Электронный ресурс]. — URL: http://www.consultant.ru/ popular/spravochnik-dolzhnostej/232_1.html (дата обращения: 01.07.2013).</w:t>
      </w:r>
    </w:p>
    <w:p w:rsidR="00B37B93" w:rsidRDefault="00DF4C0B">
      <w:pPr>
        <w:pStyle w:val="a3"/>
      </w:pPr>
      <w:r>
        <w:t>План разработки профессиональных стандартов на 2012—2015 годы, утвержденный распоряжением Правительства Российской Федерации от 29 ноября 2012 г. № 2204-р. [Электронный ресурс]. — URL: http://www.firo.ru/wp- content/uploads/2012/12/001935446_plan.pdf (дата обращения: 01.07.2013).</w:t>
      </w:r>
    </w:p>
    <w:p w:rsidR="00B37B93" w:rsidRDefault="00DF4C0B">
      <w:pPr>
        <w:pStyle w:val="a3"/>
      </w:pPr>
      <w:r>
        <w:t>Профессиональные стандарты специалистов социальной сферы [Электронный ресурс]. — URL: http://psyumo.ru/ (дата обращения: 01.07.2013).</w:t>
      </w:r>
    </w:p>
    <w:p w:rsidR="00B37B93" w:rsidRDefault="00DF4C0B">
      <w:pPr>
        <w:pStyle w:val="a3"/>
      </w:pPr>
      <w:r>
        <w:t>Семейный кодекс Российской Федерации [Электронный ресурс].</w:t>
      </w:r>
    </w:p>
    <w:p w:rsidR="00B37B93" w:rsidRDefault="00DF4C0B">
      <w:pPr>
        <w:pStyle w:val="a3"/>
      </w:pPr>
      <w:r>
        <w:t>URL: http://www.consultant.ru/popular/family/ (дата обращения: 30.06.2013).</w:t>
      </w:r>
    </w:p>
    <w:p w:rsidR="00B37B93" w:rsidRDefault="00DF4C0B">
      <w:pPr>
        <w:pStyle w:val="a3"/>
      </w:pPr>
      <w:r>
        <w:t>Трудовой кодекс Российской Федерации [Электронный ресурс]. — URL: http://www.rostrud.ru/documents/14/ (дата обращения: 01.07.2013).</w:t>
      </w:r>
    </w:p>
    <w:p w:rsidR="00B37B93" w:rsidRDefault="00DF4C0B">
      <w:pPr>
        <w:pStyle w:val="a3"/>
      </w:pPr>
      <w:r>
        <w:t>Указ Президента Российской Федерации от 7 мая 2012 г. № 597 «О мероприятиях по реализации государственной социальной политики» [Электронный ресурс]. — URL: http://graph.document.kremlin.ru/page.aspx?1;1610840. (дата обращения: 01.07.2013).</w:t>
      </w:r>
    </w:p>
    <w:p w:rsidR="00B37B93" w:rsidRDefault="00DF4C0B">
      <w:pPr>
        <w:pStyle w:val="a3"/>
      </w:pPr>
      <w:r>
        <w:t>Федеральный закон РФ «Об образовании в Российской Федерации» от 29 декабря 2012 г. № 273-ФЗ. [Электронный ресурс]. — URL: httpy/минобрна- уки.рф/документы/2974 (дата обращения: 30.06.2013).</w:t>
      </w:r>
    </w:p>
    <w:p w:rsidR="00B37B93" w:rsidRDefault="00DF4C0B">
      <w:pPr>
        <w:pStyle w:val="a3"/>
      </w:pPr>
      <w:r>
        <w:t>Уровни квалификации в профессиональном стандарте</w:t>
      </w:r>
      <w:bookmarkStart w:id="0" w:name="_GoBack"/>
      <w:bookmarkEnd w:id="0"/>
    </w:p>
    <w:sectPr w:rsidR="00B37B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C0B"/>
    <w:rsid w:val="00472CF5"/>
    <w:rsid w:val="00B37B93"/>
    <w:rsid w:val="00DF4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5CA98E6-8E7C-4304-8726-5DCB6E93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7963</Words>
  <Characters>45391</Characters>
  <Application>Microsoft Office Word</Application>
  <DocSecurity>0</DocSecurity>
  <Lines>378</Lines>
  <Paragraphs>106</Paragraphs>
  <ScaleCrop>false</ScaleCrop>
  <Company>diakov.net</Company>
  <LinksUpToDate>false</LinksUpToDate>
  <CharactersWithSpaces>53248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Новые направления кадровой политики специалистов социальной сферы (к проблеме разработки профессиональных стандартов)</dc:title>
  <dc:subject/>
  <dc:creator>Irina</dc:creator>
  <cp:keywords/>
  <dc:description/>
  <cp:lastModifiedBy>Irina</cp:lastModifiedBy>
  <cp:revision>2</cp:revision>
  <dcterms:created xsi:type="dcterms:W3CDTF">2014-08-02T17:20:00Z</dcterms:created>
  <dcterms:modified xsi:type="dcterms:W3CDTF">2014-08-02T17:20:00Z</dcterms:modified>
</cp:coreProperties>
</file>