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5DE" w:rsidRPr="00B004C7" w:rsidRDefault="00F735DE" w:rsidP="00F735DE">
      <w:pPr>
        <w:spacing w:before="120"/>
        <w:jc w:val="center"/>
        <w:rPr>
          <w:b/>
          <w:sz w:val="32"/>
        </w:rPr>
      </w:pPr>
      <w:r w:rsidRPr="00B004C7">
        <w:rPr>
          <w:b/>
          <w:sz w:val="32"/>
        </w:rPr>
        <w:t xml:space="preserve">Мониторинг эффективности взаимодействия педагогов с семьями воспитанников в детских садах комбинированного вида. </w:t>
      </w:r>
    </w:p>
    <w:p w:rsidR="00F735DE" w:rsidRPr="00F735DE" w:rsidRDefault="00F735DE" w:rsidP="00F735DE">
      <w:pPr>
        <w:spacing w:before="120"/>
        <w:jc w:val="center"/>
        <w:rPr>
          <w:sz w:val="28"/>
        </w:rPr>
      </w:pPr>
      <w:r w:rsidRPr="00F735DE">
        <w:rPr>
          <w:sz w:val="28"/>
        </w:rPr>
        <w:t xml:space="preserve">Старший воспитатель ГОУ детского сада комбинированного вида № </w:t>
      </w:r>
      <w:smartTag w:uri="urn:schemas-microsoft-com:office:smarttags" w:element="metricconverter">
        <w:smartTagPr>
          <w:attr w:name="ProductID" w:val="1957 г"/>
        </w:smartTagPr>
        <w:r w:rsidRPr="00F735DE">
          <w:rPr>
            <w:sz w:val="28"/>
          </w:rPr>
          <w:t>1957 г</w:t>
        </w:r>
      </w:smartTag>
      <w:r w:rsidRPr="00F735DE">
        <w:rPr>
          <w:sz w:val="28"/>
        </w:rPr>
        <w:t>.Москвы ВАО Шалепина Светлана Владимировна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Взаимодействие детского сада с семьями сегодня</w:t>
      </w:r>
      <w:r>
        <w:t xml:space="preserve"> - </w:t>
      </w:r>
      <w:r w:rsidRPr="00D05ADB">
        <w:t>одна из самых важных задач</w:t>
      </w:r>
      <w:r>
        <w:t xml:space="preserve">, </w:t>
      </w:r>
      <w:r w:rsidRPr="00D05ADB">
        <w:t>связанных с развитием всей системы дошкольного образования. Главным в работе ГОУ являются сохранение и укрепление физического и психического развития</w:t>
      </w:r>
      <w:r>
        <w:t xml:space="preserve">, </w:t>
      </w:r>
      <w:r w:rsidRPr="00D05ADB">
        <w:t>обеспечение условий для личностного роста. Успешное осуществление этой большой и ответственной работы невозможно в отрыве от семьи</w:t>
      </w:r>
      <w:r>
        <w:t xml:space="preserve">, </w:t>
      </w:r>
      <w:r w:rsidRPr="00D05ADB">
        <w:t>ведь родители – первые и главные воспитатели своего ребёнка с момента рождения и на всю жизнь.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Папам и мамам необходимо помнить</w:t>
      </w:r>
      <w:r>
        <w:t xml:space="preserve">, </w:t>
      </w:r>
      <w:r w:rsidRPr="00D05ADB">
        <w:t>что детский сад – только помощник в воспитании ребёнка</w:t>
      </w:r>
      <w:r>
        <w:t xml:space="preserve">, </w:t>
      </w:r>
      <w:r w:rsidRPr="00D05ADB">
        <w:t xml:space="preserve">и поэтому они не должны перекладывать всю ответственность на педагогов и устранятся от воспитательно-образовательного процесса. 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Задачи работы ГОУ детского сада комбинированного вида № 1957 по взаимодействию с родителями стали: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установить партнёрские отношения с семьёй каждого воспитанника;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объединить усилия для развития и воспитания детей;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создать атмосферу взаимопонимания</w:t>
      </w:r>
      <w:r>
        <w:t xml:space="preserve">, </w:t>
      </w:r>
      <w:r w:rsidRPr="00D05ADB">
        <w:t>общности интересов</w:t>
      </w:r>
      <w:r>
        <w:t xml:space="preserve">, </w:t>
      </w:r>
      <w:r w:rsidRPr="00D05ADB">
        <w:t>эмоциональной взаимоподдержки;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активизировать и обогащать воспитательные умения родителей;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поддерживать их уверенность в собственных педагогических возможностях.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Объект мониторинга: процесс взаимодействия ГОУ с семьёй.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Предмет мониторинга: функции взаимодействия ГОУ с семьёй.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Цель: разработать и экспериментально проверить эффективность педагогического мониторинга взаимодействия ГОУ с семьёй.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Гипотеза</w:t>
      </w:r>
      <w:r>
        <w:t xml:space="preserve">, </w:t>
      </w:r>
      <w:r w:rsidRPr="00D05ADB">
        <w:t>которая легла в основу мониторинга</w:t>
      </w:r>
      <w:r>
        <w:t xml:space="preserve">, </w:t>
      </w:r>
      <w:r w:rsidRPr="00D05ADB">
        <w:t>заключалась в следующем предположении: мониторинг будет эффективным средством диагностики взаимодействия ГОУ с семьёй</w:t>
      </w:r>
      <w:r>
        <w:t xml:space="preserve">, </w:t>
      </w:r>
      <w:r w:rsidRPr="00D05ADB">
        <w:t>если: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определить критерии и показатели эффективности реализации образовательных стратегий в семье и ГОУ и сравнить их;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разработать методику оценки функций взаимодействия детского сада и семьи</w:t>
      </w:r>
      <w:r>
        <w:t xml:space="preserve">, </w:t>
      </w:r>
      <w:r w:rsidRPr="00D05ADB">
        <w:t>позволяющую увидеть преемственность и динамику в реализации образовательных стратегий в семье и ГОУ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разработать программу педагогического мониторинга работы ГОУ с семьёй и внедрить ее в процесс управления качеством дошкольного образования на уровне района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В соответствии с целью и гипотезой были поставлены следующие задачи мониторинга: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определить содержание педагогического мониторинга взаимодействия ГОУ с семьёй и эффективности реализации функций сотрудничества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внедрить в процесс управления качеством дошкольного образования на уровне района разработанные варианты мониторинга с семьёй и проверить их эффективность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В соответствии с данными задачами были выделены этапы проведения мониторинга.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1. Нормативно установочный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2. Технологический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3. Обобщающий</w:t>
      </w:r>
    </w:p>
    <w:p w:rsidR="00F735DE" w:rsidRPr="00D05ADB" w:rsidRDefault="00F735DE" w:rsidP="00F735DE">
      <w:pPr>
        <w:spacing w:before="120"/>
        <w:ind w:firstLine="567"/>
        <w:jc w:val="both"/>
      </w:pPr>
      <w:r w:rsidRPr="00D05ADB">
        <w:t>В проведение мониторинга участвовали родители общеобразовательных и коррекционных групп</w:t>
      </w:r>
      <w:r>
        <w:t xml:space="preserve"> </w:t>
      </w:r>
      <w:r w:rsidRPr="00D05ADB">
        <w:t>ГОУ детского сада комбинированного вида № 1957.</w:t>
      </w:r>
    </w:p>
    <w:p w:rsidR="00F735DE" w:rsidRDefault="00F735DE" w:rsidP="00F735DE">
      <w:pPr>
        <w:spacing w:before="120"/>
        <w:ind w:firstLine="567"/>
        <w:jc w:val="both"/>
      </w:pPr>
      <w:r w:rsidRPr="00D05ADB">
        <w:t>По итогам мониторинга было выявлено</w:t>
      </w:r>
      <w:r>
        <w:t xml:space="preserve">, </w:t>
      </w:r>
      <w:r w:rsidRPr="00D05ADB">
        <w:t>что в ГОУ потребности и удовлетворённости родителей в основных услугах</w:t>
      </w:r>
      <w:r>
        <w:t xml:space="preserve">, </w:t>
      </w:r>
      <w:r w:rsidRPr="00D05ADB">
        <w:t>касающихся развития познания</w:t>
      </w:r>
      <w:r>
        <w:t xml:space="preserve"> </w:t>
      </w:r>
      <w:r w:rsidRPr="00D05ADB">
        <w:t>находятся на высоком уровне</w:t>
      </w:r>
      <w:r>
        <w:t xml:space="preserve">, </w:t>
      </w:r>
      <w:r w:rsidRPr="00D05ADB">
        <w:t>однако удовлетворённость дополнительными услугами в этой же области значительно выше. Это свидетельствует о том</w:t>
      </w:r>
      <w:r>
        <w:t xml:space="preserve">, </w:t>
      </w:r>
      <w:r w:rsidRPr="00D05ADB">
        <w:t>что заинтересованные родители реализуют свои потребности через систему дополнительных услуг. Потребность же остальных родителей в условии работы по другим направлениям развития детей встречают отклик педагогов детского сада как на уровне основных</w:t>
      </w:r>
      <w:r>
        <w:t xml:space="preserve">, </w:t>
      </w:r>
      <w:r w:rsidRPr="00D05ADB">
        <w:t>так и дополнительных услуг</w:t>
      </w:r>
      <w:r>
        <w:t xml:space="preserve">, </w:t>
      </w:r>
      <w:r w:rsidRPr="00D05ADB">
        <w:t>которые оцениваются максимально с точки зрения удовлетворённости их качеством со стороны ГОУ.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5DE"/>
    <w:rsid w:val="001A35F6"/>
    <w:rsid w:val="002F6D7F"/>
    <w:rsid w:val="004E624C"/>
    <w:rsid w:val="007965FD"/>
    <w:rsid w:val="00811DD4"/>
    <w:rsid w:val="00B004C7"/>
    <w:rsid w:val="00D05ADB"/>
    <w:rsid w:val="00F7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5C2594-186C-4712-A915-B63D8B6C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5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735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2948</Characters>
  <Application>Microsoft Office Word</Application>
  <DocSecurity>0</DocSecurity>
  <Lines>24</Lines>
  <Paragraphs>6</Paragraphs>
  <ScaleCrop>false</ScaleCrop>
  <Company>Home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Мониторинг эффективности взаимодействия педагогов с семьями воспитанников в детских садах комбинированного вида</dc:title>
  <dc:subject/>
  <dc:creator>User</dc:creator>
  <cp:keywords/>
  <dc:description/>
  <cp:lastModifiedBy>Irina</cp:lastModifiedBy>
  <cp:revision>2</cp:revision>
  <dcterms:created xsi:type="dcterms:W3CDTF">2014-07-19T09:09:00Z</dcterms:created>
  <dcterms:modified xsi:type="dcterms:W3CDTF">2014-07-19T09:09:00Z</dcterms:modified>
</cp:coreProperties>
</file>