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1A7" w:rsidRPr="003C3457" w:rsidRDefault="00A551A7" w:rsidP="00A551A7">
      <w:pPr>
        <w:spacing w:before="120"/>
        <w:jc w:val="center"/>
        <w:rPr>
          <w:b/>
          <w:sz w:val="32"/>
        </w:rPr>
      </w:pPr>
      <w:r w:rsidRPr="003C3457">
        <w:rPr>
          <w:b/>
          <w:sz w:val="32"/>
        </w:rPr>
        <w:t>Техники вербализации эмоций и чувств</w:t>
      </w:r>
    </w:p>
    <w:p w:rsidR="00A551A7" w:rsidRPr="003C3457" w:rsidRDefault="00A551A7" w:rsidP="00A551A7">
      <w:pPr>
        <w:spacing w:before="120"/>
        <w:jc w:val="center"/>
        <w:rPr>
          <w:sz w:val="28"/>
        </w:rPr>
      </w:pPr>
      <w:r w:rsidRPr="003C3457">
        <w:rPr>
          <w:sz w:val="28"/>
        </w:rPr>
        <w:t xml:space="preserve">Лариса Григорьевна Титoвa, кандидат философских наук, профессор Всероссийского заочного финансово-экономического института. </w:t>
      </w:r>
    </w:p>
    <w:p w:rsidR="00A551A7" w:rsidRPr="003C3457" w:rsidRDefault="00A551A7" w:rsidP="00A551A7">
      <w:pPr>
        <w:spacing w:before="120"/>
        <w:ind w:firstLine="567"/>
        <w:jc w:val="both"/>
      </w:pPr>
      <w:r w:rsidRPr="003C3457">
        <w:t>Обмениваясь коммуникативными сигналами, деловые партнеры передают информацию и о своих внутренних психических состояниях: эмоциях, чувствах, переживаниях. Эмоции и чувства служат важнейшими регуляторами их межличностной коммуникации. Вместе с тем эмоциональное напряжение деловых партнеров, их взволнованность, импульсивность, нервозность, нетерпение могут искажать смысловое поле информации, создавая своеобразный «эмоциональный шум», в связи с чем возникает необходимость в оптимизации эмоционального фона межличностной коммуникации деловых партнеров. Это достигается с помощью техник регуляции эмоционального напряжения. Поэтому важным звеном технологической цепочки информационно-коммуникативных технологий является вербализация эмоций и чувств.</w:t>
      </w:r>
    </w:p>
    <w:p w:rsidR="00A551A7" w:rsidRPr="003C3457" w:rsidRDefault="00A551A7" w:rsidP="00A551A7">
      <w:pPr>
        <w:spacing w:before="120"/>
        <w:ind w:firstLine="567"/>
        <w:jc w:val="both"/>
      </w:pPr>
      <w:r w:rsidRPr="003C3457">
        <w:t>Техники вербализации эмоций и чувств включают:</w:t>
      </w:r>
    </w:p>
    <w:p w:rsidR="00A551A7" w:rsidRPr="003C3457" w:rsidRDefault="00A551A7" w:rsidP="00A551A7">
      <w:pPr>
        <w:spacing w:before="120"/>
        <w:ind w:firstLine="567"/>
        <w:jc w:val="both"/>
      </w:pPr>
      <w:r w:rsidRPr="003C3457">
        <w:t xml:space="preserve">непосредственную вербализацию собственных эмоциональных состояний партнера; </w:t>
      </w:r>
    </w:p>
    <w:p w:rsidR="00A551A7" w:rsidRPr="003C3457" w:rsidRDefault="00A551A7" w:rsidP="00A551A7">
      <w:pPr>
        <w:spacing w:before="120"/>
        <w:ind w:firstLine="567"/>
        <w:jc w:val="both"/>
      </w:pPr>
      <w:r w:rsidRPr="003C3457">
        <w:t xml:space="preserve">косвенную (опосредованную) вербализацию эмоций и чувств партнера; </w:t>
      </w:r>
    </w:p>
    <w:p w:rsidR="00A551A7" w:rsidRPr="003C3457" w:rsidRDefault="00A551A7" w:rsidP="00A551A7">
      <w:pPr>
        <w:spacing w:before="120"/>
        <w:ind w:firstLine="567"/>
        <w:jc w:val="both"/>
      </w:pPr>
      <w:r w:rsidRPr="003C3457">
        <w:t xml:space="preserve">метафорическую вербализацию эмоциональных состояний партнера; </w:t>
      </w:r>
    </w:p>
    <w:p w:rsidR="00A551A7" w:rsidRPr="003C3457" w:rsidRDefault="00A551A7" w:rsidP="00A551A7">
      <w:pPr>
        <w:spacing w:before="120"/>
        <w:ind w:firstLine="567"/>
        <w:jc w:val="both"/>
      </w:pPr>
      <w:r w:rsidRPr="003C3457">
        <w:t xml:space="preserve">вербализацию общности с партнером; </w:t>
      </w:r>
    </w:p>
    <w:p w:rsidR="00A551A7" w:rsidRPr="003C3457" w:rsidRDefault="00A551A7" w:rsidP="00A551A7">
      <w:pPr>
        <w:spacing w:before="120"/>
        <w:ind w:firstLine="567"/>
        <w:jc w:val="both"/>
      </w:pPr>
      <w:r w:rsidRPr="003C3457">
        <w:t xml:space="preserve">вербализацию значимости партнера. </w:t>
      </w:r>
    </w:p>
    <w:p w:rsidR="00A551A7" w:rsidRPr="003C3457" w:rsidRDefault="00A551A7" w:rsidP="00A551A7">
      <w:pPr>
        <w:spacing w:before="120"/>
        <w:ind w:firstLine="567"/>
        <w:jc w:val="both"/>
      </w:pPr>
      <w:r w:rsidRPr="003C3457">
        <w:t>Техника непосредственной вербализации эмоций и чувств состоит в прямом информировании партнера о собственном эмоциональном состоянии («Меня взволновало...», «Меня тревожит...», «Меня беспокоит...», «Меня радует...») или вербализации переживаемых партнером эмоций и чувств («Вас беспокоит...», «Вас тревожит...», «Вас удивляет...»). Непосредственная вербализация позволяет несколько снизить напряженный психоэмоциональный фон межличностной коммуникации деловых партнеров.</w:t>
      </w:r>
    </w:p>
    <w:p w:rsidR="00A551A7" w:rsidRPr="003C3457" w:rsidRDefault="00A551A7" w:rsidP="00A551A7">
      <w:pPr>
        <w:spacing w:before="120"/>
        <w:ind w:firstLine="567"/>
        <w:jc w:val="both"/>
      </w:pPr>
      <w:r w:rsidRPr="003C3457">
        <w:t>Косвенная (опосредованная) вербализация эмоций является более эффективной для локализации негативных эмоций партнера, когда их непосредственная вербализация не только неуместна, но и неприемлема (например, в сложных конфликтных ситуациях, когда прямая (непосредственная) вербализация негативного эмоционального состояния партнера лишь провоцирует его усиление).</w:t>
      </w:r>
    </w:p>
    <w:p w:rsidR="00A551A7" w:rsidRPr="003C3457" w:rsidRDefault="00A551A7" w:rsidP="00A551A7">
      <w:pPr>
        <w:spacing w:before="120"/>
        <w:ind w:firstLine="567"/>
        <w:jc w:val="both"/>
      </w:pPr>
      <w:r w:rsidRPr="003C3457">
        <w:t>Косвенная вербализация чаще всего реализуется в таких формулировках, как: «Я понимаю, что это беспокоит вас», «Я чувствую, что вы чем-то расстроены». Использование позитивных высказываний при вербализации негативных эмоций способствует снижению эмоциональной напряженности межличностной коммуникации партнеров.</w:t>
      </w:r>
    </w:p>
    <w:p w:rsidR="00A551A7" w:rsidRPr="003C3457" w:rsidRDefault="00A551A7" w:rsidP="00A551A7">
      <w:pPr>
        <w:spacing w:before="120"/>
        <w:ind w:firstLine="567"/>
        <w:jc w:val="both"/>
      </w:pPr>
      <w:r w:rsidRPr="003C3457">
        <w:t>Метафорическая вербализация более приемлема для локализации амбивалентных, противоречивых, эмоциональных состояний деловых партнеров, которые связаны с их двойственным отношением друг к другу, с одновременным принятием и отвержением каких-либо свойств друг друга. Например, нетерпение партнера в межличностной коммуникации может быть связано с тревожным ожиданием бурной эмоциональной реакции на его деловое предложение или с предчувствием быстрого разрешения деловой проблемы.Метафорическая вербализация, использующая аналогии, сходства, сравнения, которые понижают психическое напряжение, способствует позитивной коррекции дискомфортного эмоционального состояния делового партнера.</w:t>
      </w:r>
    </w:p>
    <w:p w:rsidR="00A551A7" w:rsidRPr="003C3457" w:rsidRDefault="00A551A7" w:rsidP="00A551A7">
      <w:pPr>
        <w:spacing w:before="120"/>
        <w:ind w:firstLine="567"/>
        <w:jc w:val="both"/>
      </w:pPr>
      <w:r w:rsidRPr="003C3457">
        <w:t>Техники вербализации общности с партнером. Регуляция эмоционального напряжения в межличностной коммуникации деловых партнеров может осуществляться и с помощью техник вербализации общности с партнером. Подчеркивание общности с партнером должно быть релевантным (уместным), относящимся к деловой, профессиональной или личностной, персонифицированной зоне партнера.Если подчеркивание общности с партнером связано с выделением личностных черт, то эти черты должны восприниматься как его достоинства. Примером вербализации общности с партнером может служить высказывание: «Нам с вами, как творческим людям, присущи изобретательность и поиск нестандартных решений деловой проблемы».</w:t>
      </w:r>
    </w:p>
    <w:p w:rsidR="00A551A7" w:rsidRPr="003C3457" w:rsidRDefault="00A551A7" w:rsidP="00A551A7">
      <w:pPr>
        <w:spacing w:before="120"/>
        <w:ind w:firstLine="567"/>
        <w:jc w:val="both"/>
      </w:pPr>
      <w:r w:rsidRPr="003C3457">
        <w:t>Техники вербализации значимости партнера. Оптимизировать эмоциональное состояние делового партнера можно также с помощью техник вербализации его значимости в решении деловой проблемы.Поскольку «эмоциональный язык» деловых партнеров в межличностной коммуникации нередко является неконгруэнтным, для получения правдивой обратной информации важно подчеркнуть ценность вклада партнера в нахождение оптимального варианта решения деловой проблемы. Такое подчеркивание значимости партнера способствует смягчению напряженного эмоционального фона деловой коммуникации. Необходимое условие вербализации значимости партнера — эмоциональный оттенок формулировки высказывания, его убедительность и искренность. Примером вербализации значимости партнера может служить формулировка: «Ваша способность к быстрому нахождению решений в сложных экономических ситуациях вызывает восхищение».</w:t>
      </w:r>
    </w:p>
    <w:p w:rsidR="00A551A7" w:rsidRPr="003C3457" w:rsidRDefault="00A551A7" w:rsidP="00A551A7">
      <w:pPr>
        <w:spacing w:before="120"/>
        <w:jc w:val="center"/>
        <w:rPr>
          <w:b/>
          <w:sz w:val="28"/>
        </w:rPr>
      </w:pPr>
      <w:r w:rsidRPr="003C3457">
        <w:rPr>
          <w:b/>
          <w:sz w:val="28"/>
        </w:rPr>
        <w:t>Техники активного слушания</w:t>
      </w:r>
    </w:p>
    <w:p w:rsidR="00A551A7" w:rsidRPr="003C3457" w:rsidRDefault="00A551A7" w:rsidP="00A551A7">
      <w:pPr>
        <w:spacing w:before="120"/>
        <w:ind w:firstLine="567"/>
        <w:jc w:val="both"/>
      </w:pPr>
      <w:r w:rsidRPr="003C3457">
        <w:t>Добиться взаимопонимания с партнером в деловой коммуникации помогают и техники активного слушания. Основными компонентами этих техник являются три ступени рациональной вербализации высказываний партнера: А, Б, В (разработка этих ступеней и их практическое применение впервые было осуществлено Карлом Роджерсом, основателем гуманистического направления в психологии.</w:t>
      </w:r>
    </w:p>
    <w:p w:rsidR="00A551A7" w:rsidRPr="003C3457" w:rsidRDefault="00A551A7" w:rsidP="00A551A7">
      <w:pPr>
        <w:spacing w:before="120"/>
        <w:ind w:firstLine="567"/>
        <w:jc w:val="both"/>
      </w:pPr>
      <w:r w:rsidRPr="003C3457">
        <w:t>Вербализация на ступени А включает повторение сказанного партнером с цитированием его отдельных фраз. Такая вербализация позволяет выделить в высказывании партнера главную мысль и «возвратить» ее партнеру в наиболее приемлемой, мягкой форме. Например, партнер-коммуникатор: «Я считаю, что коммерческий успех невозможен без создания привлекательного имиджа фирмы»; партнер-реципиент: «Вы считаете, что достижение коммерческого успеха невозможно без создания привлекательного имиджа фирмы!».</w:t>
      </w:r>
    </w:p>
    <w:p w:rsidR="00A551A7" w:rsidRPr="003C3457" w:rsidRDefault="00A551A7" w:rsidP="00A551A7">
      <w:pPr>
        <w:spacing w:before="120"/>
        <w:ind w:firstLine="567"/>
        <w:jc w:val="both"/>
      </w:pPr>
      <w:r w:rsidRPr="003C3457">
        <w:t>Вербализация на ступени Б. Если цитирование партнера является нежелательным или нерелевантным «смысловому полю» диалога, то необходимо перейти ко второй ступени вербализации — ступени Б. Она состоит в перефразировании — вербализации высказывания партнера посредством иной формулировки. При перефразировании важно соблюдать два условия: перефразирование должно быть лаконичным и релевантным, соответствующим главному смысловому содержанию высказывания партнера. Ключевые фразы начала перефразирования могут быть следующими: «Если я правильно понимаю Вас, то...», «Другими словами, вы считаете, что...»</w:t>
      </w:r>
    </w:p>
    <w:p w:rsidR="00A551A7" w:rsidRPr="003C3457" w:rsidRDefault="00A551A7" w:rsidP="00A551A7">
      <w:pPr>
        <w:spacing w:before="120"/>
        <w:ind w:firstLine="567"/>
        <w:jc w:val="both"/>
      </w:pPr>
      <w:r w:rsidRPr="003C3457">
        <w:t>В российской деловой культуре, отличающейся высокой контекстностью и полиактивностью, ориентированной больше на поддержание хороших личных отношений с партнером, чем на конечный результат, применение ступени Б получило наибольшее распространение.</w:t>
      </w:r>
    </w:p>
    <w:p w:rsidR="00A551A7" w:rsidRPr="003C3457" w:rsidRDefault="00A551A7" w:rsidP="00A551A7">
      <w:pPr>
        <w:spacing w:before="120"/>
        <w:ind w:firstLine="567"/>
        <w:jc w:val="both"/>
      </w:pPr>
      <w:r w:rsidRPr="003C3457">
        <w:t>Вербализация на ступени В. Наиболее продуцируемая ступень вербализации в российской деловой культуре — ступень В. Она состоит в интерпретации — формулировании высказывания, в котором присутствует предположение об истинном значении вербализованного суждения партнера или причинах его употребления в деловом разговоре.В техниках К. Роджерса интерпретации используются крайне редко, поскольку, по его мнению, они могут быть неточными, искажающими смысловое поле высказывания партнера или лишающими партнера его защитной маски. «Встреча с самим собой» в присутствии других не всегда приятна. Однако в российской деловой культуре межличностной коммуникации использование ступени В более привычно и приемлемо.</w:t>
      </w:r>
    </w:p>
    <w:p w:rsidR="00A551A7" w:rsidRPr="003C3457" w:rsidRDefault="00A551A7" w:rsidP="00A551A7">
      <w:pPr>
        <w:spacing w:before="120"/>
        <w:jc w:val="center"/>
        <w:rPr>
          <w:b/>
          <w:sz w:val="28"/>
        </w:rPr>
      </w:pPr>
      <w:r w:rsidRPr="003C3457">
        <w:rPr>
          <w:b/>
          <w:sz w:val="28"/>
        </w:rPr>
        <w:t>Техники постановки вопросов</w:t>
      </w:r>
    </w:p>
    <w:p w:rsidR="00A551A7" w:rsidRPr="003C3457" w:rsidRDefault="00A551A7" w:rsidP="00A551A7">
      <w:pPr>
        <w:spacing w:before="120"/>
        <w:ind w:firstLine="567"/>
        <w:jc w:val="both"/>
      </w:pPr>
      <w:r w:rsidRPr="003C3457">
        <w:t>Важное значение при этом приобретают техники постановки вопросов. Они играют большую роль в выявлении смыслового поля информации, получаемой от партнера. Алгоритм этих техник включает в себя формулировку открытых, закрытых и альтернативных вопросов.</w:t>
      </w:r>
    </w:p>
    <w:p w:rsidR="00A551A7" w:rsidRPr="003C3457" w:rsidRDefault="00A551A7" w:rsidP="00A551A7">
      <w:pPr>
        <w:spacing w:before="120"/>
        <w:ind w:firstLine="567"/>
        <w:jc w:val="both"/>
      </w:pPr>
      <w:r w:rsidRPr="003C3457">
        <w:t>Техники постановки открытых вопросов предполагают развернутый ответ делового партнера и получение от него дополнительной информации. Формулировки этих вопросов рекомендуется начинать со слов: «Что?», «Как?», «Каким образом?», «Почему?», «При каких условиях?» (например: «При каких условиях Вы хотите достигнуть изменения сложившейся ситуации?»).</w:t>
      </w:r>
    </w:p>
    <w:p w:rsidR="00A551A7" w:rsidRPr="003C3457" w:rsidRDefault="00A551A7" w:rsidP="00A551A7">
      <w:pPr>
        <w:spacing w:before="120"/>
        <w:ind w:firstLine="567"/>
        <w:jc w:val="both"/>
      </w:pPr>
      <w:r w:rsidRPr="003C3457">
        <w:t>Вопрос « Почему?» в деловой коммуникации может мобилизовать защитные реакции партнера, вызвать его раздражение. Поэтому к его постановке рекомендуется прибегать как можно реже.</w:t>
      </w:r>
    </w:p>
    <w:p w:rsidR="00A551A7" w:rsidRPr="003C3457" w:rsidRDefault="00A551A7" w:rsidP="00A551A7">
      <w:pPr>
        <w:spacing w:before="120"/>
        <w:ind w:firstLine="567"/>
        <w:jc w:val="both"/>
      </w:pPr>
      <w:r w:rsidRPr="003C3457">
        <w:t>К открытым также можно отнести:</w:t>
      </w:r>
    </w:p>
    <w:p w:rsidR="00A551A7" w:rsidRPr="003C3457" w:rsidRDefault="00A551A7" w:rsidP="00A551A7">
      <w:pPr>
        <w:spacing w:before="120"/>
        <w:ind w:firstLine="567"/>
        <w:jc w:val="both"/>
      </w:pPr>
      <w:r w:rsidRPr="003C3457">
        <w:t xml:space="preserve">информационные вопросы, задаваемые с целью получения информации о каких-либо объектах, включенных в деловую ситуацию; </w:t>
      </w:r>
    </w:p>
    <w:p w:rsidR="00A551A7" w:rsidRPr="003C3457" w:rsidRDefault="00A551A7" w:rsidP="00A551A7">
      <w:pPr>
        <w:spacing w:before="120"/>
        <w:ind w:firstLine="567"/>
        <w:jc w:val="both"/>
      </w:pPr>
      <w:r w:rsidRPr="003C3457">
        <w:t xml:space="preserve">ознакомительные вопросы, предполагающие выявление мнения партнера по какому-либо конкретному вопросу; </w:t>
      </w:r>
    </w:p>
    <w:p w:rsidR="00A551A7" w:rsidRPr="003C3457" w:rsidRDefault="00A551A7" w:rsidP="00A551A7">
      <w:pPr>
        <w:spacing w:before="120"/>
        <w:ind w:firstLine="567"/>
        <w:jc w:val="both"/>
      </w:pPr>
      <w:r w:rsidRPr="003C3457">
        <w:t xml:space="preserve">зеркальные вопросы, повторяющие те слова партнера, которые акцентируют смысловой оттенок высказывания. </w:t>
      </w:r>
    </w:p>
    <w:p w:rsidR="00A551A7" w:rsidRPr="003C3457" w:rsidRDefault="00A551A7" w:rsidP="00A551A7">
      <w:pPr>
        <w:spacing w:before="120"/>
        <w:ind w:firstLine="567"/>
        <w:jc w:val="both"/>
      </w:pPr>
      <w:r w:rsidRPr="003C3457">
        <w:t>Все перечисленные виды вопросов расширяют информационные рамки деловой коммуникации и создают благоприятные возможности для поддержания непрерывного диалога с партнером.</w:t>
      </w:r>
    </w:p>
    <w:p w:rsidR="00A551A7" w:rsidRPr="003C3457" w:rsidRDefault="00A551A7" w:rsidP="00A551A7">
      <w:pPr>
        <w:spacing w:before="120"/>
        <w:ind w:firstLine="567"/>
        <w:jc w:val="both"/>
      </w:pPr>
      <w:r w:rsidRPr="003C3457">
        <w:t>При применении техник постановки открытых вопросов необходимо использовать такие формулировки, которые приемлемы для партнера и не вызывают у него психического отторжения. Поэтому вопросы, содержащие скрытые обвинения, упреки, домыслы, из деловой коммуникации должны быть исключены.</w:t>
      </w:r>
    </w:p>
    <w:p w:rsidR="00A551A7" w:rsidRPr="003C3457" w:rsidRDefault="00A551A7" w:rsidP="00A551A7">
      <w:pPr>
        <w:spacing w:before="120"/>
        <w:ind w:firstLine="567"/>
        <w:jc w:val="both"/>
      </w:pPr>
      <w:r w:rsidRPr="003C3457">
        <w:t>Техники постановки закрытых вопросов предполагают однозначный ответ делового партнера. По существу, закрытые вопросы связаны с однозначными ответами «да» или «нет». Кроме того, они могут предполагать и такие краткие ответы, которые сообщают дату или название какого-либо события, количественные параметры какого-либо объекта, включенного в деловую ситуацию. Но поскольку закрытые вопросы не способствуют деловой коммуникации, то их применение желательно ограничить.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51A7"/>
    <w:rsid w:val="003C3457"/>
    <w:rsid w:val="00811DD4"/>
    <w:rsid w:val="00984662"/>
    <w:rsid w:val="00A551A7"/>
    <w:rsid w:val="00EC5444"/>
    <w:rsid w:val="00EF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24BECAC-4B59-4A52-A5C1-24787F58A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1A7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551A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1362</Words>
  <Characters>7766</Characters>
  <Application>Microsoft Office Word</Application>
  <DocSecurity>0</DocSecurity>
  <Lines>64</Lines>
  <Paragraphs>18</Paragraphs>
  <ScaleCrop>false</ScaleCrop>
  <Company>Home</Company>
  <LinksUpToDate>false</LinksUpToDate>
  <CharactersWithSpaces>9110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Техники вербализации эмоций и чувств</dc:title>
  <dc:subject/>
  <dc:creator>User</dc:creator>
  <cp:keywords/>
  <dc:description/>
  <cp:lastModifiedBy>admin</cp:lastModifiedBy>
  <cp:revision>2</cp:revision>
  <dcterms:created xsi:type="dcterms:W3CDTF">2014-02-20T00:29:00Z</dcterms:created>
  <dcterms:modified xsi:type="dcterms:W3CDTF">2014-02-20T00:29:00Z</dcterms:modified>
</cp:coreProperties>
</file>