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B73" w:rsidRPr="00770CFF" w:rsidRDefault="00330B73" w:rsidP="00330B73">
      <w:pPr>
        <w:spacing w:before="120"/>
        <w:jc w:val="center"/>
        <w:rPr>
          <w:b/>
          <w:bCs/>
          <w:sz w:val="32"/>
          <w:szCs w:val="32"/>
        </w:rPr>
      </w:pPr>
      <w:r w:rsidRPr="00770CFF">
        <w:rPr>
          <w:b/>
          <w:bCs/>
          <w:sz w:val="32"/>
          <w:szCs w:val="32"/>
        </w:rPr>
        <w:t>Методы обучения музыке в современной школе</w:t>
      </w:r>
    </w:p>
    <w:p w:rsidR="00330B73" w:rsidRPr="00770CFF" w:rsidRDefault="00330B73" w:rsidP="00330B73">
      <w:pPr>
        <w:spacing w:before="120"/>
        <w:jc w:val="center"/>
        <w:rPr>
          <w:sz w:val="28"/>
          <w:szCs w:val="28"/>
        </w:rPr>
      </w:pPr>
      <w:r w:rsidRPr="00770CFF">
        <w:rPr>
          <w:sz w:val="28"/>
          <w:szCs w:val="28"/>
        </w:rPr>
        <w:t>Двойнина Галина Борисовна, старший преподаватель кафедры теории, истории музыки и музыкальных инструментов института художественного образования Волгоградского государственного педагогического университета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Во все времена музыку как мощную психологическую силу старались использовать для оказания влияния на чувства и волю людей. Этот энергетический потенциал музыки успешно применяется и современным шоу-бизнесом, сформировавшим с помощью музыкальной продукции часто низкого качества не только "вкусы", но и устойчивое нежелание молодёжи вообще замечать величайшее богатство высокого искусства. В этой ситуации особую актуальность приобретает проблема организации музыкального обучения и воспитания в средней школе, что может составить альтернативу массовой экспансии суб-культуры.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Соответственно возникает проблема разработки всестороннего и глубокого научно-методического фундамента музыкального обучения. Однако исторически сложилось так, что общепедагогические методы обучения часто механически переносятся на преподавание музыки в школе. Педагогической общественностью общепризнанно, что искусство, в первую очередь, музыка, обладает огромным воспитательным потенциалом, связанным с эмоциональным воздействием на человека. Однако проблема метода обучения предметам искусства в школе представляет собой наименее разработанную область педагогического знания. Мы согласны с Л.В. Школяр в том, что в настоящее время невозможно строить концепцию обучения искусству, опираясь только на принципы общей дидактики, которая не в полном объёме распространяется на виды познания, связанные с эстетическим освоением мира. Чтобы теоретически обосновать это положение, перейдем к рассмотрению специфики использования общедидактических методов в обучении учащихся музыкальным дисциплинам в средней школе, и определении особенных, свойственных только музыкальным предметам, приёмов и способов образования детей.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В научной педагогической литературе существуют два основных подхода к определению понятия метода обучения. Они соотносятся между собой как эмпирическое и теоретическое представление о методе, описывающее с различной степенью общности способы осуществления обучения, и методологическое представление, предписывающее нормы его организации. Первый подход опирается на понимание метода как совокупности способов совместной деятельности учителя и учащихся, направленных на достижение поставленных целей обучения. Второй подход относит метод обучения к нормативной области знаний, где он представлен В. В. Краевским как "конструируемая с целью реализации в конкретных формах учебной работы модель единой деятельности преподавания и учения, представленной в нормативном плане и направленной на передачу обучающимся, и усвоение ими определённой части содержания образования" (цит. по [4, с. 236]).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В педагогике музыкального образования метод обучения понимается в широком смысле как совокупность педагогических способов, направленных на решение задач и освоение содержания музыкального образования. В узком смысле метод рассматривается как определённые средства, приёмы, предназначенные для приобретения музыкальных знаний, умений и навыков, развития памяти, мышления, воображения, а также для формирования опыта эмоционально-ценностного отношения к музыке, художественного вкуса, интереса к искусству и потребностей общения с ним [1, с. 122].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Как понятие многомерное и многоаспектное метод обучения имеет множество классификаций: по источникам знания (практический, наглядный, словесный и др.), по формированию различных личностных структур обучающегося (сознания, поведения, чувств и др.), по характеру познавательной деятельности (объяснительно-иллюстративный, репродуктивный, проблемный и др.). Э. Б. Абдуллин и Е. В. Николаева выделяют три группы общедидактических методов, широко используемых в практике музыкального образования школьников. Общепедагогические методы обучения имеют в преподавании музыкальных дисциплин своё специфическое преломление. Например, метод сравнения, который представлен в виде: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1) выявления сходства и различия музыкального материала;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2) идентификации музыкального материала с конкретными жизненными явлениями и процессами;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3) перекодирования содержания музыки в другой вид искусства (живопись, скульптуру, литературу и др.).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Вышеназванными авторами выделяются также методы наглядно-слухового показа (демонстрация музыкальных произведений) и словесные методы (перевод художественно-образного содержания музыки в словесную форму).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Наряду с общепедагогическими методами в педагогике музыкального образования существуют и специальные методы обучения. Правомерен вопрос о том, чем обусловлена их специфика? Прежде всего, методы обучения музыке детерминированы самим музыкальным искусством, которое требует "какого-то иного творческого акта, чем все остальные школьные предметы" [3, с. 332], и назначением предметов искусства в школе.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Вопрос о сущности музыки как виде искусства весьма широк и не может быть освещён в сжатых рамках научной статьи. Остановимся на общих определениях, выделяемых исследователями. В работах Б. В. Асафьева, В. В. Медушевского, Е. В. Назайкинского, В. Н. Холоповой и др. сущность музыкального искусства раскрывается через понимание интонации, отражающей действительность в единстве образного и понятийного, рационального и эмоционального, содержащей информацию без строго закреплённых за ней значений, обращённую к "восприятию-мышлению" (В. В. Медушевский). Художественное содержание музыки раскрывается в процессе непосредственного контакта с произведением, освоения звучащей интонации через особую музыкальную деятельность - "интонирование". Выступая специфическим видом человеческого мышления, музыка несёт основную функцию - функцию человеческого общения, особенностью которого является "единение людей сколь угодно великой численности вокруг ярко позитивного идеала"[5, c. 7]. В данном ракурсе истинная роль и назначение музыки заключено, как пишет Л. С. Выготский, в "уравновешивании организма со средой" [3, с. 317]. Организация соответствующих условий, в которых происходит такое "уравновешивание" требует особых методов. С их помощью должна реализоваться главная идеальная цель обучения искусству, которая заключается в том, чтобы уметь воспринимать произведения искусства и общаться его средствами с другими людьми, что соответствует общей цели художественного воспитания личности.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Данные положения становятся основанием для понимания процесса обучения музыкальному искусству как своеобразного перехода, трансформации художественных ценностей и смыслов, понятых и принятых одним человеком, в сферу ценностей и смыслов других людей через диалог и творчество. Эти рассуждения приводят к выводу о том, что традиционное в общей педагогике разделение на методы обучения и методы воспитания в преподавании музыки представляется не целесообразным, т. к. специфику предмета определяет музыкальное искусство, приобщение к которому одновременно и обучает, и воспитывает. Таким образом, методы обучения в педагогике музыкального образования выполняют обучающую и воспитывающую функции одновременно [1, с. 122].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В данном контексте обоснованным выглядит основной тезис педагогики музыкального образования последних десятилетий: "Урок музыки - урок искусства". Это предполагает доминирование на таких уроках духовно-практического, творческого, индивидуального отношения человека к миру, что делает авторитарный подход и соответствующие ему методы обучения неприемлемыми. Формирование такого отношения к миру возможно в условиях воспитания творчеством, т. е. организации художественной деятельности учащегося как триединства слушания музыки, её исполнения и создания. Организация собственной творческой практики детей, по мнению известных педагогов, - надёжный путь, к развитию восприятия искусства и общения учащихся его средствами. Об этом неоднократно пишет Д. Б. Кабалевский, который указывает, что тяготение к музыкально-творческой деятельности, заметное у большого числа детей в раннем возрасте, необходимо развивать в рамках классных и внеклассных занятий музыкой. Однако методика организации данной деятельности учащихся к настоящему времени является недостаточно разработанной. Музыкальное творчество детей осуществляется в общеобразовательных школах чаще в порядке эксперимента, а не систематических занятий. Всё это требует изучения, обобщения, научного обоснования, а также разработки фундаментальной методической базы.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Специфику данного вида работы со школьниками детально исследовал Б. В. Асафьев. Основной идеей его подхода является организация своеобразных музыкальных лабораторий в средних школах, ядром которых выступает вовлечение учащихся в хоровые коллективы, вокальные и инструментальные ансамбли. Школьники, работающие в этих коллективах, могут быть из разных классов, т. к. здесь важен не возраст, а, в первую очередь, степень музыкальных способностей, заинтересованность, энтузиазм и стремление к творчеству. Однако, организация таких коллективов в современных условиях средней школы часто представляет значительные трудности, связанные с позицией родителей учащихся, рассматривающих школьное образование с точки зрения пользы для будущей судьбы своих детей, а также с низким уровнем общей культуры и музыкальных пристрастий учащихся. Всё это ориентирует педагога-музыканта на выбор методов работы по организации музыкального творчества школьников в средней школе.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К таким методам Э. Б. Абдуллин и Е. В Николаева относят специальные методы эмоциональной драматургии (автор - Д. Б. Кабалевский), создания композиций и художественного контекста (автор - Л. В. Горюнова). Перечисленные методы обучения школьников музыке обладают общим свойством - все они предназначены для охвата различных видов музыкальной деятельности в создаваемых учителем целесообразных педагогических условиях, наиболее эффективных для вовлечения детей в процесс творчества. При этом данные методы могут применяться как в организации урока, выступающего своеобразным "художественным произведением" учителя и учеников, так и коллективного творческого дела во внеклассной работе. Так, метод эмоциональной драматургии предполагает наличие определённого драматургического решения в создании конкретного фрагмента педагогической реальности. Суть данного метода в том, что педагог выстраивает модель предстоящей деятельности аналогично художественному произведению, где содержание вкладывается в определённую форму, обозначаются кульминационные моменты и способы их создания. Так может быть построен и урок, и музыкальный фестиваль, и концерт, и конкурс, и т.д. Мы согласны с Э. Б. Абдуллиным в том, что существование данной модели допускает множество вариантов решения, зависит от музыкально-педагогической фантазии учителя, уровня музыкального и общего развития учащихся, их художественных пристрастий.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Метод создания композиций (автор - Л. В. Горюнова) предполагает изучение музыкального произведения через его исполнение различными способами: хоровое и сольное пение, игру на элементарных музыкальных инструментах, движение под музыку данного произведения. Рассматриваемый метод позволяет включить в процесс творчества школьников с различным уровнем музыкальных способностей, найти каждому учащемуся тот вид деятельности, который наиболее соответствует его склонностям и интересам. Однако метод создания композиций требует от учителя особых умений, связанных с аранжировкой, переложением музыкального произведения для хорового или инструментального детского коллектива.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Метод создания художественного контекста (автор - Л. В. Горюнова) органично дополняет рассмотренные методы работы по организации музыкально творческой деятельности учащихся в общеобразовательной школе. Данный метод предполагает своеобразный "выход" за пределы музыки в другие виды искусства, литературу, историю, а также обращение к конкретным жизненным ситуациям. На наш взгляд, метод создания художественного контекста позволяет обеспечить ту необходимую связь музыки с жизнью, о которой пишет Б. В. Асафьев: "Лаборатория расширяет круг своих наблюдений за пределы школы и возможно детально организует обсуждение и оценку происходящих вокруг музыкально-общественных дел и проявлений музыкального творчества и исполнительства"[2, c. 73].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Что касается других методов обучения музыке в средней школе, которые сформировались в процессе работы учёных и педагогов данной отрасли знания, то применение таких приёмов на практике, как нам представляется, во многом основывается на педагогических результатах, получаемых рассмотренными выше способами. Кроме последних выделились следующие методы обучения музыке: метод "забегания" вперёд и "возвращения" к уже пройденному материалу, метод размышления, рассуждения о музыке (автор - Д. Б. Кабалевский), метод музыкального обобщения (автор - Э. Б. Абдуллин). Также необходимо указать специальные методы, относящиеся к различным видам музыкальной деятельности. Это, прежде всего, те способы обучения школьников, которые направлены на развитие разного рода умений: слушать музыку в течение длительного времени, анализировать музыкальное произведение, составлять словесный рассказ о его художественном содержании.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Таким образом, на основании вышеизложенного можно сделать следующие выводы. Специфика методов, с помощью которых осуществляется музыкальное образование в средней школе, обусловлена потребностью в организации собственной музыкально творческой практики учащихся. Обращение к музыке как средству воспитания подрастающего человека основывается на понимании сущности этого вида искусства, названного Б. В. Асафьевым "искусством интонируемого смысла". Главное назначение музыки, органически сочетающей в себе все социальные функции с ведущей коммуникативной функцией, заключается в организации художественного общения детей. Оно осуществляется через объединение учащихся школы в музыкально творческой деятельности, которое даёт эффективные воспитательные результаты том случае, если данная деятельность действительно интересна и ценна для каждого, если существующая общая художественная цель значима для всех. Иными словами, музыкальное творчество, по сути, должно быть занятием радостным, увлекательным, открывать возможности общения детей средствами музыки.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Всё вышесказанное выводит на понимание общей ориентации музыкального образования на цели художественного воспитания школьников, от чего напрямую зависит и выбор методов обучения музыкальному искусству. Поскольку цели художественного воспитания предполагают формирование как потребности в искусстве, так и потребности в общении его средствами с другими людьми, постольку специфика выведения методов обучения музыке основывается на самой природе искусства, обладающего свойством трансформироваться из восприятия художественного произведения одним человеком (переживания) до коллективного общения с этим произведением многих людей (со-переживания). Данные положения приводят к пониманию нецелесообразности разделения методов обучения и воспитания в преподавании музыки в школе и обусловливают их особенную внутреннюю связь, взаимозависимость и взаимообусловленность. </w:t>
      </w:r>
    </w:p>
    <w:p w:rsidR="00330B73" w:rsidRDefault="00330B73" w:rsidP="00330B73">
      <w:pPr>
        <w:spacing w:before="120"/>
        <w:ind w:firstLine="567"/>
        <w:jc w:val="both"/>
      </w:pPr>
      <w:r w:rsidRPr="000D0874">
        <w:t xml:space="preserve">Кроме того, коренной вопрос педагогики музыкального образования, являющийся актуальным на разных этапах его развития - как заинтересовать и увлечь школьников музыкой, требует выведения на первый план тех методов обучения, которые позволяют вызвать в учащихся понимание и ощущение того, что музыка является неотъемлемой частью их жизни, явлением мира, созданным человеком. Этим обосновано преобладание интегративных методов обучения, представляющих собой специфический сплав общепедагогических и специальных методов музыкального обучения и воспитания. Их специфика детерминирована насущной жизненной необходимостью в гуманном человеке, природной потребностью человека в творчестве и общении, предназначением искусства эту потребность удовлетворять, оказывая идейное, духовно-нравственное, эмоциональное воздействие. </w:t>
      </w:r>
    </w:p>
    <w:p w:rsidR="00330B73" w:rsidRPr="00770CFF" w:rsidRDefault="00330B73" w:rsidP="00330B73">
      <w:pPr>
        <w:spacing w:before="120"/>
        <w:jc w:val="center"/>
        <w:rPr>
          <w:b/>
          <w:bCs/>
          <w:sz w:val="28"/>
          <w:szCs w:val="28"/>
        </w:rPr>
      </w:pPr>
      <w:r w:rsidRPr="00770CFF">
        <w:rPr>
          <w:b/>
          <w:bCs/>
          <w:sz w:val="28"/>
          <w:szCs w:val="28"/>
        </w:rPr>
        <w:t>Список литературы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1. Абдуллин Э. Б. Теория музыкального образования: Учебник для студ. высш. пед. учеб. заведений / Э. Б. Абдуллин, Е. В. Николаева. - М.: Издательский центр "Академия", 2004. - 336 с.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2. Асафьев Б. В. Избранные статьи о музыкальном просвещении и образовании. - Л., 1973. - 73, 151 с. 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>3. Выготский Л. С. Психология искусства. - Ростов н/Д.: изд-во " Феникс", 1998. - 480 с.</w:t>
      </w:r>
    </w:p>
    <w:p w:rsidR="00330B73" w:rsidRPr="000D0874" w:rsidRDefault="00330B73" w:rsidP="00330B73">
      <w:pPr>
        <w:spacing w:before="120"/>
        <w:ind w:firstLine="567"/>
        <w:jc w:val="both"/>
      </w:pPr>
      <w:r w:rsidRPr="000D0874">
        <w:t xml:space="preserve">4. Педагогика. Учеб. пособие для студ. пед. вузов и пед. колледжей / Под ред. П. И. Пидкасистого. - М.: Пед. о-во России, 1998. - 640 с. </w:t>
      </w:r>
    </w:p>
    <w:p w:rsidR="00330B73" w:rsidRDefault="00330B73" w:rsidP="00330B73">
      <w:pPr>
        <w:spacing w:before="120"/>
        <w:ind w:firstLine="567"/>
        <w:jc w:val="both"/>
      </w:pPr>
      <w:r w:rsidRPr="000D0874">
        <w:t>5. Холопова В. Н. Музыка как вид искусства: Учеб. пособие. – СПб.: «Лань», 2000. – с. 7.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B73"/>
    <w:rsid w:val="00051FB8"/>
    <w:rsid w:val="00095BA6"/>
    <w:rsid w:val="000D0874"/>
    <w:rsid w:val="0031418A"/>
    <w:rsid w:val="00330B73"/>
    <w:rsid w:val="00377A3D"/>
    <w:rsid w:val="005A2562"/>
    <w:rsid w:val="00646DC1"/>
    <w:rsid w:val="00755964"/>
    <w:rsid w:val="00770CFF"/>
    <w:rsid w:val="009E60D0"/>
    <w:rsid w:val="00A23FFD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5D56FA-AE21-4542-AB1D-9FCD4190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7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0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2459</Words>
  <Characters>14017</Characters>
  <Application>Microsoft Office Word</Application>
  <DocSecurity>0</DocSecurity>
  <Lines>116</Lines>
  <Paragraphs>32</Paragraphs>
  <ScaleCrop>false</ScaleCrop>
  <Company>Home</Company>
  <LinksUpToDate>false</LinksUpToDate>
  <CharactersWithSpaces>16444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обучения музыке в современной школе</dc:title>
  <dc:subject/>
  <dc:creator>Alena</dc:creator>
  <cp:keywords/>
  <dc:description/>
  <cp:lastModifiedBy>admin</cp:lastModifiedBy>
  <cp:revision>2</cp:revision>
  <dcterms:created xsi:type="dcterms:W3CDTF">2014-02-18T11:35:00Z</dcterms:created>
  <dcterms:modified xsi:type="dcterms:W3CDTF">2014-02-18T11:35:00Z</dcterms:modified>
</cp:coreProperties>
</file>