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1A8" w:rsidRPr="00E60D9D" w:rsidRDefault="00E771A8" w:rsidP="00E771A8">
      <w:pPr>
        <w:spacing w:before="120"/>
        <w:jc w:val="center"/>
        <w:rPr>
          <w:b/>
          <w:bCs/>
          <w:sz w:val="32"/>
          <w:szCs w:val="32"/>
        </w:rPr>
      </w:pPr>
      <w:r w:rsidRPr="00E60D9D">
        <w:rPr>
          <w:b/>
          <w:bCs/>
          <w:sz w:val="32"/>
          <w:szCs w:val="32"/>
        </w:rPr>
        <w:t xml:space="preserve">Снижение ценности материнства и отцовства как следствие разрушения традиционного уклада семьи </w:t>
      </w:r>
    </w:p>
    <w:p w:rsidR="00E771A8" w:rsidRPr="00E60D9D" w:rsidRDefault="00E771A8" w:rsidP="00E771A8">
      <w:pPr>
        <w:spacing w:before="120"/>
        <w:jc w:val="center"/>
        <w:rPr>
          <w:sz w:val="28"/>
          <w:szCs w:val="28"/>
        </w:rPr>
      </w:pPr>
      <w:r w:rsidRPr="00E60D9D">
        <w:rPr>
          <w:sz w:val="28"/>
          <w:szCs w:val="28"/>
        </w:rPr>
        <w:t xml:space="preserve">Мон. Нина (Крыгина) 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В дореволюционной России жизнь большинства населения определялась православным вероисповеданием. Государственная идеология выстраивалась на тех же основаниях, так как до 1917 года. Церковь не была отделена от государства. Следует особо подчеркнуть, что в православии предусматривается четкая супружеская и детско-родительская иерархия и признание семьи как безусловной ценности. Мужчина должен быть главой семьи, добытчиком (кормильцем) и защитником. От женщины ожидается, прежде всего, что она будет хорошей матерью, женой, хозяйкой. Дети воспринимаются как дар Божий и воспитываются в уважении к старшим.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Октябрьский переворот повлек за собой не только смену политического строя, но и резкую смену идеологии, приведшую, в конечном счете, к революции семейных отношений. Идея достижения "всеобщего равенства и братства" была прописана на уровне законодательных актов советского государства. Мужчины и женщины уравнивались в правах и обязанностях, от них ожидалась одинаковая отдача физических и интеллектуальных сил.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 xml:space="preserve">Советское правительство пыталось построить новое государство, "разрушив до основания" старое. Ответы на многие возникающие в связи с этим вопросы, касающиеся семейной политики, были прописаны на законодательном уровне. 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18 и 19 декабря 1917 года были изданы декреты ВЦИК и Совнаркома РСФСР "О гражданском браке, о детях и о ведении книг актов гражданского состояния" и "О расторжении брака", в которых предусматривалось:</w:t>
      </w:r>
    </w:p>
    <w:p w:rsidR="00E771A8" w:rsidRDefault="00E771A8" w:rsidP="00E771A8">
      <w:pPr>
        <w:spacing w:before="120"/>
        <w:ind w:firstLine="567"/>
        <w:jc w:val="both"/>
      </w:pPr>
      <w:r w:rsidRPr="00C54736">
        <w:t>а) полное отстранение церкви от решения вопросов брака и семьи;</w:t>
      </w:r>
    </w:p>
    <w:p w:rsidR="00E771A8" w:rsidRDefault="00E771A8" w:rsidP="00E771A8">
      <w:pPr>
        <w:spacing w:before="120"/>
        <w:ind w:firstLine="567"/>
        <w:jc w:val="both"/>
      </w:pPr>
      <w:r w:rsidRPr="00C54736">
        <w:t>б) свобода заключения брака и развода;</w:t>
      </w:r>
    </w:p>
    <w:p w:rsidR="00E771A8" w:rsidRDefault="00E771A8" w:rsidP="00E771A8">
      <w:pPr>
        <w:spacing w:before="120"/>
        <w:ind w:firstLine="567"/>
        <w:jc w:val="both"/>
      </w:pPr>
      <w:r w:rsidRPr="00C54736">
        <w:t>в) полное равенство личных и имущественных прав мужа и жены;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г) уравнение в правах внебрачных детей с детьми, рожденными в браке.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На государственном уровне стали обсуждаться вопросы, какими должны быть мужчины и женщины в новом пролетарском государстве и что должно быть положено в основу семьи в обществе "всеобщего равенства и братства". После длительных дебатов по поводу основ создания семьи была принята формулировка, предложенная В.И. Лениным – "пролетарский гражданский брак с любовью" (Ленин В.И. Полн. собр. соч. Т.49, с.56). При этом надо отдавать себе отчёт в том, что под "любовью" в данном случае понималась то, что более точно определяется как "любовь-страсть". Для неё характерна сильная психологическая и физическая зависимость от так называемого "объекта любви". Духовные критерии любви, такие как ответственность, самопожертвование, умение прощать и др., просто не берутся в расчет из-за того, что они "мешают наслаждаться жизнью во всей её полноте".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В 1918 году был принят декрет "О введении равной оплаты за равный труд женщины и мужчины", закрепивший экономическое равенство мужчин и женщин в условиях нового государства. Он являлся одним из звеньев реализации плана "раскрепощения женщин". Отношение революционеров к так называемому женскому вопросу определялось основной идеей – "пролетариат не может добиться полной свободы, не добившись полной свободы для женщин". Только вот неизбежно возникают вопросы: Свободы от чего или от кого? От мужа? Дома? Детей?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18 ноября 1920 года постановлением Наркомздрава и Наркомюста в нашем государстве впервые в мире (!) были официально разрешены аборты, что привело к резкому снижению рождаемости. Так, если во второй половине 20-х годов население России увеличивалось на 3 млн. человека в год, то за весь период 1931-1936 года оно возросло приблизительно на 3,5 млн. человек. Стало очевидным, что с таким темпом прироста населения скоро некому будет работать. В 1936 году запрещение на аборты было вновь введено. В 1955 году при правлении Никиты Хрущёва этот запрет был снят. И до настоящего времени, несмотря на то, что демографическую ситуацию в современной России специалисты характеризуют как катастрофическую, аборты официально разрешены.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Лишь в конце 70-х годов Постановлением ЦК КПСС и Совета Министров СССР "О мерах по усилению государственной помощи семьям, имеющим детей" было установлено, что матери имеют право на частично оплачиваемый отпуск за ребёнком до 1-го года и неоплачиваемый – до 1,5 лет. В современной России предусмотрен частично оплачиваемый отпуск по уходу за ребёнком до 1,5 лет и неоплачиваемый – до 3-х лет.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Достижение долгожданного равенства мужчин и женщин (экономического, социального, политического и др.) оценивалось политическими деятелями того времени в качестве одной из главных побед социализма. Однако, учёные утверждают обратное. Психологи, социологи, демографы и др. (Ю.Е. Алешина; А.С. Волович; А.И. Антонов, В.М. Медков и др.) с горечью свидетельствуют, что такая государственная семейная политика повлекла за собой целый комплекс негативных последствий. Рассмотрим лишь некоторые из них.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1). Снижение ценности материнства. Чувство материнства не является врождённым. Учёные установили, что оно развивается у женщины, как развивается мышление, воля, воображение. Его можно формировать, а можно и подавлять, задавая в качестве наиболее значимых другие ориентиры. В советской России, прежде всего, восхвалялись ценности передовой работницы, стахановки, хотя и сохранялись отголоски прежнего, трепетного отношения к материнству. Это проявлялось, в частности, в существовании почётного звания "Мать-героиня". Однако домашний труд работой не считался. В постсоветский период стало поощряться стремление к самореализиции, к достижению личного успеха, независимости. Материнство как самостоятельная ценность в эту систему координат просто не вписывалась или вписывалась с большим трудом. Девочку с раннего детства ориентировали на примерное поведение, хорошую учёбу, затем – на выбор профессии, успехи в работе. Счастье в личной жизни, конечно же, предполагалось, но оно всегда воспринималось как сопутствующее успехам в труде. Поэтому не приходится удивляться, когда значительная часть современных российских женщин воспринимает материнство не как своё призвание, а как обузу, препятствие в профессиональном становлении, как нечто, с чем со временем надо смириться. Это вывод подтверждают, в частности, данные, полученные отечественными психологами О.А. Копыл, О.В. Баженовой и Л.Л. Баз. Они обследовали 50 беременных социально благополучных женщин, проживающих в Москве, состоящих в зарегистрированном браке и ожидающих рождения первого ребёнка. Ими было установлено, что в конце третьего месяца беременности лишь у 44% женщин была сформирована потребность в материнстве. У 18% беременность осознавалась как тупик, как препятствие, причина нарушения планов. У 33% женщин мотив, связанный с материнством, был слабо выражен: приняв решение сохранить беременность, они не проявляли яркого желания стать матерью, а скорее решили смириться с возникшей ситуацией. Эти женщины не могли представить себя в роли матери, типичными были фразы "не знаю", "не думала об этом".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Больно становится от этих цифр. Да, не зря пели с революционным задором: "Разрушим до основанья, а затем…". Вот уж где руины. И как точно выбран удар – материнство. Ведь и про Родину в нашем отечестве всегда говорили Родина-мать. Какой простой и точный расчет - уничтожив ценность материнства, сделать Родину бездетной, обречённой на вымирание.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Так что же теперь не рожать? Но Россия итак находится в состоянии демографической катастрофы, когда смертность во много раз превышает рождаемость. Хорошо ещё, что в некоторых семьях рождение малыша всё ещё воспринимается как радость в связи с продолжением данного конкретного рода. Пожалуй, только за счёт этого мы и удерживаемся от полного вымирания.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Что делать в этих условиях? Изменить установку на значимость материнства и, конечно же, рожать. Осознать, что материнство – это долг перед отечеством и залог личного счастья. Да, счастья, про которое сейчас так много говориться, но при этом указывается в совсем другую сторону. Осознать, что если каждый из нас будет думать только о себе, о том, как "взять от жизни всё", "насладиться всем" и не думать ни о чём, кроме новой информации о товарах и услугах, то мы просто скоро вымрем, отставив после себя обширную территорию с полезными ископаемыми.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2). Снижение ценности отцовства. В христианской традиции и культуре роль отца в семье особая. Отец (а слово это не случайно одного корня с отечеством и отчизной) – непререкаемый авторитет. Он является главой семьи. Отец несёт ответственность за семейное благополучие, осуществляет помощь и защиту. Он все свои действия старается согласовывать с волей Божией, понимая, что кому много дано, с того и много спросится. В этой системе ценностей российские мальчики воспитывались с раннего детства. Взрослые мужчины создавали семьи с осознанием того, что они дадут ответ перед Богом за выполнение обязанностей в отношении своих домочадцев. Так было принято в дореволюционной России. Такие требования сохранились в нашей культуре до сих пор в виде ожиданий от "настоящего (идеального) отца". Но что же наблюдается в действительности?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Врач-психиатр, семейный психотерапевт Ровенский И.Н. отмечает, что в современных российских семьях отцы часто занимают периферическое, дистанционное положение по отношению к матери и к детям. Это создаёт условия для обесценивания его роли в глазах супруги и собственных детей.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Кроме того, современные психологические исследования свидетельствуют о том, что растёт количество мужчин, вступающих в брак с инфантильными, а порой и потребительскими установками в отношении своей второй половины. Уже не так редко можно услышать выражение: "Муж – это мой большенький" (имея в виду, что муж - старший ребёнок (!) в семье). Дико! Тот, от кого ожидается поведение "главы", "защиты" и "опоры", сам нередко ведёт себя как беспомощный ребёнок.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Конечно, так ведут себя далеко не все отцы. Но современных российских мальчиков на осознанное отцовство, на отцовство как ценность особо и не ориентируют (за исключением отдельных случаев в конкретных семьях). В советской России их внимание наравне с девочками концентрировали на профессиональные успехи, а сейчас – на самореализацию, личные достижения и независимость. И почему, спрашивается, эта независимость не может распространиться на семейные обязанности, особенно, когда призывают "брать от жизни всё" и никому за это особо не отвечать? Когда воспитан в духе "всеобщего равенства и братства"? Когда и жена привыкла вести себя в жизни как "свой парень"? И значит, всё поровну, а в отношении ответственности за семью - "Ну, почему, собственно, Я..?".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Разрушение ценности отцовства не может пройти бесследно. Есть русская народная поговорка – "семья без отца, что дом без крыши". Это очень точное выражение в отношении психологического самочувствия "безотцовщины при живом отце" и "вдовы при живом муже".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 xml:space="preserve">Но почему же так происходит? Помимо разрушения традиционных для нашей культуры ценностей семьи, включая ценность отцовства и материнства, в качестве основных причин такого плачевного положения дел психологи выделяют ещё несколько. К ним относятся следующие: 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а) увеличение количества неполных семей, когда мальчик не имеет возможности "списывать" свой поведение со значимого взрослого одного с ним пола в виду физического отсутствия такового и когда характер ребёнка мужского пола формируется под влиянием матери и бабушки, чьи модели поведения и способы реагирования он непроизвольно усваивает;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б) преобладание женщин во всей системе воспитания и образования, включая дошкольные, школьные и вузовские учреждения;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в) наличие большого количества психологически рассогласованных, дисфункциональных семей, в которых отец физически присутствует, но свои прямые обязанности в отношении домочадцев полноценно не выполняет, что также усваивается, а затем воспроизводится во взрослом возрасте в собственной семье. Причём, психологи установили жёсткую закономерность – ребёнок, выросший в уважении к своему отцу и матери, более жизнеспособен и оптимистичен. Он живёт в большей гармонии с самим собой и с окружающими. Если же уважения к родителям было потеряно, то это сказывается самым разрушительным образом и на его самоощущении и в будущем на особенностях его собственной семьи.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3). Увеличение количества безнадзорных детей вследствие хронических психоэмоциональных перегрузок у родителей. Родители приходят домой настолько уставшими после напряжённого рабочего дня, что они порой просто не в состоянии уделить собственным детям столько времени, сколько необходимо для их полноценного воспитания и образования. В этом случае дети остаются предоставленными сами себе со всеми вытекающими отсюда последствиями. У таких детей, возникает чувство собственной ущербности, ненужности. А вместе с тем резко возникает вероятность, что именно они со временем пополнят и без того многочисленные ряды современных российских наркоманов, алкоголиков или станут лёгкой добычей преступного мира.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Но главная беда, на мой взгляд, заключается в том, что такие дети не чувствуют себя любимыми в родительской семье. А тот, кто не испытал в детстве любви собственной матери и отца, не впитал её в себя как губка, тот сам во взрослой жизни нередко является беспомощным в проявлении родительских чувств.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4). Сокращение количества детей в семье. Современные российские семьи на 90% и более являются малодетными, причём 50% из них - однодетные. Массовая однодетность семьи приводит к тому, что формирование характера ребёнка проходит, как говорят учёные, через монополию наставничества родителей. А это значит, что такой ребёнок не просто лишён детских игр со сверстниками. Он развивается, не получая того многообразия переживаний, не осваивая того богатейшего опыта общения, которое можно получить только в повседневных взаимоотношениях с родными братьями и сёстрами. Когда любят друг друга, но при этом ссорятся, когда хотят быть вместе, но ещё не умеют друг другу уступать. Словом, когда сообща обучаются искусству семейного и межличностного общения.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Как отмечает доктор психологических наук В.В. Абраменкова, ребёнок, лишённый в своем детстве опыта взаимодействия в группе братьев и сестёр, вырастает эгоистичным, невротичным и, в сущности, очень одиноким. Она утверждает, что общество, состоящее в своём большинстве из однодетных семей, обрекает себя на культивирование социального инфантилизма, на формирование таких жизненных установок, при которых уже взрослый человек избегает принятия ответственных решений в значимых ситуациях.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5). Рост социального сиротства. Российская действительность такова, что 90% детей сирот являются социальными сиротами, то есть сиротами при живых родителях. Основную причину происходящего учёные видят в том, что долгие годы в нашей стране теоретически и практически утверждался приоритет общественного (обеспечиваемого государством) воспитания над семейным. На наш взгляд, высокий процент социальных сирот можно рассматривать в качестве своеобразного показателя степени разрушения ценностей материнства и отцовств, выражающемся в самоустранении от воспитания собственных детей.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Проблема социального сиротства очень тесно с проблемой роста беспризорности. Специалисты отмечают, что в современной Росси примерно такое же количество беспризорников, какое было после гражданской войны. Детей бросают или они сами уходят, в большинстве своём спасаясь от родительской жестокости. В итоге – огромное количество детей находится без надзора и не имеют постоянного жилья. Часто они попадают под влияние преступной среды. Вся дальнейшая жизнь этих детей ломается.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Проблемы роста социального сиротства и беспризорности – "одного поля ягоды". Обе они красноречиво свидетельствуют о том, к чему приводит разрушение ценностей семьи, обесценивание материнства и отцовства.</w:t>
      </w:r>
    </w:p>
    <w:p w:rsidR="00E771A8" w:rsidRDefault="00E771A8" w:rsidP="00E771A8">
      <w:pPr>
        <w:spacing w:before="120"/>
        <w:ind w:firstLine="567"/>
        <w:jc w:val="both"/>
      </w:pPr>
      <w:r w:rsidRPr="00C54736">
        <w:t>Я перечислила лишь основные негативные последствия нововведений, направленных на разрушение традиционной для нашей культуры системы ценностей, включая семейные. В связи со всем вышесказанным, я хочу особо подчеркнуть, что отказ от традиционных, очень хорошо согласованных между собой моделей поло-ролевого поведения, замена их на новые, основанные на идее достижения всеобщего "гендерного равенства", очень опасен. В конечном счёте, он неизбежно приводит к разрушению всего уклада жизни, принятого в той или иной культуре.</w:t>
      </w:r>
    </w:p>
    <w:p w:rsidR="00E771A8" w:rsidRPr="00E60D9D" w:rsidRDefault="00E771A8" w:rsidP="00E771A8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E60D9D">
        <w:rPr>
          <w:b/>
          <w:bCs/>
          <w:sz w:val="28"/>
          <w:szCs w:val="28"/>
          <w:lang w:val="en-US"/>
        </w:rPr>
        <w:t>Список литературы</w:t>
      </w:r>
    </w:p>
    <w:p w:rsidR="00E771A8" w:rsidRDefault="00E771A8" w:rsidP="00E771A8">
      <w:pPr>
        <w:spacing w:before="120"/>
        <w:ind w:firstLine="567"/>
        <w:jc w:val="both"/>
      </w:pPr>
      <w:r w:rsidRPr="00C54736">
        <w:t>1. Букварь школьника. Совершенствование. Начала познания вещей божественных и человеческих. – М., 2002. -1424с.</w:t>
      </w:r>
    </w:p>
    <w:p w:rsidR="00E771A8" w:rsidRDefault="00E771A8" w:rsidP="00E771A8">
      <w:pPr>
        <w:spacing w:before="120"/>
        <w:ind w:firstLine="567"/>
        <w:jc w:val="both"/>
      </w:pPr>
      <w:r w:rsidRPr="00C54736">
        <w:t>2. Подласый И.П. Педагогика: Новый курс: Учеб. для студ. высш. учеб. заведений: В 2 кн. – М.: Гуманит. изд. центр ВЛАДОС, 2003. – Кн.1: Общие основы. Процесс обучения. – 576 с.: ил.</w:t>
      </w:r>
    </w:p>
    <w:p w:rsidR="00E771A8" w:rsidRDefault="00E771A8" w:rsidP="00E771A8">
      <w:pPr>
        <w:spacing w:before="120"/>
        <w:ind w:firstLine="567"/>
        <w:jc w:val="both"/>
      </w:pPr>
      <w:r w:rsidRPr="00C54736">
        <w:t>3. Медведева И.Я., Шишова Т.Л. Разноцветные белые вороны. – М.: Изд-во Трёх Святителей на Кулишах, 2004. -336 с.</w:t>
      </w:r>
    </w:p>
    <w:p w:rsidR="00E771A8" w:rsidRPr="00C54736" w:rsidRDefault="00E771A8" w:rsidP="00E771A8">
      <w:pPr>
        <w:spacing w:before="120"/>
        <w:ind w:firstLine="567"/>
        <w:jc w:val="both"/>
      </w:pPr>
      <w:r w:rsidRPr="00C54736">
        <w:t>4. Шурупов Д. Проникновение деструктивных учений в российскую педагогику.//Миссионерское обозрение . – 2004. -№8 (106). – С.27-31.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1A8"/>
    <w:rsid w:val="00051FB8"/>
    <w:rsid w:val="00095BA6"/>
    <w:rsid w:val="002033F5"/>
    <w:rsid w:val="0031418A"/>
    <w:rsid w:val="003705BA"/>
    <w:rsid w:val="00377A3D"/>
    <w:rsid w:val="005A2562"/>
    <w:rsid w:val="00755964"/>
    <w:rsid w:val="00A44D32"/>
    <w:rsid w:val="00C54736"/>
    <w:rsid w:val="00E12572"/>
    <w:rsid w:val="00E60D9D"/>
    <w:rsid w:val="00E7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07A391-E70E-4835-A3B8-C3D4AC6A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1A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771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2474</Words>
  <Characters>14108</Characters>
  <Application>Microsoft Office Word</Application>
  <DocSecurity>0</DocSecurity>
  <Lines>117</Lines>
  <Paragraphs>33</Paragraphs>
  <ScaleCrop>false</ScaleCrop>
  <Company>Home</Company>
  <LinksUpToDate>false</LinksUpToDate>
  <CharactersWithSpaces>16549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Снижение ценности материнства и отцовства как следствие разрушения традиционного уклада семьи </dc:title>
  <dc:subject/>
  <dc:creator>Alena</dc:creator>
  <cp:keywords/>
  <dc:description/>
  <cp:lastModifiedBy>admin</cp:lastModifiedBy>
  <cp:revision>2</cp:revision>
  <dcterms:created xsi:type="dcterms:W3CDTF">2014-02-18T11:23:00Z</dcterms:created>
  <dcterms:modified xsi:type="dcterms:W3CDTF">2014-02-18T11:23:00Z</dcterms:modified>
</cp:coreProperties>
</file>