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45E" w:rsidRPr="00311A76" w:rsidRDefault="00AC645E" w:rsidP="00AC645E">
      <w:pPr>
        <w:spacing w:before="120"/>
        <w:jc w:val="center"/>
        <w:rPr>
          <w:b/>
          <w:bCs/>
          <w:sz w:val="32"/>
          <w:szCs w:val="32"/>
        </w:rPr>
      </w:pPr>
      <w:r w:rsidRPr="00311A76">
        <w:rPr>
          <w:b/>
          <w:bCs/>
          <w:sz w:val="32"/>
          <w:szCs w:val="32"/>
        </w:rPr>
        <w:t>Психологические аспекты анализа категории возраста</w:t>
      </w:r>
    </w:p>
    <w:p w:rsidR="00AC645E" w:rsidRPr="00311A76" w:rsidRDefault="00AC645E" w:rsidP="00AC645E">
      <w:pPr>
        <w:spacing w:before="120"/>
        <w:jc w:val="center"/>
        <w:rPr>
          <w:sz w:val="28"/>
          <w:szCs w:val="28"/>
        </w:rPr>
      </w:pPr>
      <w:r w:rsidRPr="00311A76">
        <w:rPr>
          <w:sz w:val="28"/>
          <w:szCs w:val="28"/>
        </w:rPr>
        <w:t>Т. П. Банщикова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Прежде чем войти в разряд психологических категорий и закрепиться в языке науки, представление о возрасте выступало в качестве междисциплинарного предмета познания, к которому были обращены как историко-биологические науки, так и ряд наук о неживой природе. Это в значительной степени объясняет многоплановый характер данной категории, ее фундаментальность и сложность. Оптимальное осмысленное использование этой категории на всех периодах развития психологии было актуальной проблемой и не могло не найти своего отражения в работах как отечественных, так и зарубежных ученых: Б. Г. Ананьев, Л. С. Вы-готский, Е. Головаха, Е. И. Исаев, И. С. Кон, А. А. Кроник, Л. М. Митина, Ж. Пиаже, Л. С. Рубинштейн, В. И. Слободчиков, Д. И. Фельдштейн и др.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Понятие «возраст» весьма многопланово. В современной научной литературе выделяют следующие его подвиды: хронологический (паспортный), биологический (функциональный), социальный (гражданский), психологический (психический). В каждой из этих возрастных категорий отражается соответствующее ей понимание времени жизни человека как физического объекта, как биологического организма, как члена общества, как неповторимой психологической индивидуальности.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Хронологический возраст определяется как возраст отдельного человека (начиная с момента зачатия и до конца жизни). Хронологические возрасты двух разных людей сопоставимы в двух системах измерения: с одной стороны, по абсолютной шкале времени (число оборотов Земли вокруг Солнца) и, с другой - по тем психическим изменениям, которые появляются у них в определенном возрасте (возрастное соответствие).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В понятии биологического возраста за основу взяты те генетические, морфологические, физиологические и нейрофизиологические изменения, которые происходят в организме каждого человека: состояние обмена веществ и функций организма, половое созревание, окостенение и др. Ввиду их измеряемости (биология располагает статистическими данными о том, в каком хронологическом возрасте какие изменения должны происходить) установлены определенные возрастные нормативы. Отношение данного возраста с хронологическим может характеризовать темп развития человека. Если в определенном возрасте у человека еще не наступили ожидаемые биологические изменения, значит, он отстает в своем развитии, т. е. его биологический возраст меньше хронологического. Если, наоборот, наступили изменения, которые должны произойти в более старшем возрасте, тогда говорят, что его биологический возраст превышает его хронологический возраст.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Психологический возраст определяется путем соотнесения уровня психического (умственного, эмоционального и т. д.) развития индивида с соответствующим нормативным среднестатистическим уровнем развития, характерным для всей популяции данного хронологического возраста. Здесь за основу берутся те психофизиологические, психологические и социально-психологические изменения, которые происходят в психике каждого человека. Для детей они более или менее описаны, а для взрослых нужны дополнительные исследования. Общая картина здесь та же, что и с биологическим возрастом: если психические изменения отстают от хронологического возраста, то говорят, что психологический возраст меньше хронологического, и, наоборот, при опережении ими хронологического возраста психологический возраст превышает хронологический.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Социальный возраст измеряется путем соотнесения уровня социального развития человека (например, овладения определенным набором социальных ролей) с тем, что статистически нормально для его сверстников.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В понятии социального возраста за основу взяты те социальные изменения, которые происходят в психике. Это, с одной стороны, жизненные события, которые происходят с каждым из нас в определенном возрасте (мы поступаем в школу, делаем профессиональный выбор, вступаем в брак, начинаем трудовую деятельность и т. д.), и, с другой - возрастные изменения, определяющие мировоззрение человека, его отношение к жизни. Если они отстают от нормативных, говорят, что социальный возраст меньше хронологического, если опережают, то больше.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Все указанные категории подразумевают какое-то объективное, внешнее измерение. Но существует еще и субъективно переживаемый возраст личности, имеющий внутреннюю систему отсчета. Речь идет о возрастном самосознании, зависящем от напряженности, событийной наполненности жизни и субъективно воспринимаемой степени самореализации личности.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Здесь за основу взято самоощущение человека, т. е. к какому хронологическому возрасту он сам себя приписывает, в какую точку на хронологической оси проецирует. Соответственно его субъективный возраст может быть меньше, больше или равен хронологическому возрасту.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Чтобы дать объективные характеристики категории возраста, считаем необходимым разграничить системы отсчета, в которых будет анализироваться возраст.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В психологии весьма интересен подход, разработанный И. С. Коном, согласно которому возраст рассматривается через призму представлений об индивидуальном развитии, жизненном пути человека, через описание социально-возрастной стратификации общества и процессов, происходящих в ней, через призму представлений о возрастной символике культуры [1].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Возрастная стратификация общества - это относительно устойчивая система, которая создается, поддерживается и изменяется социально-возрастными процессами. Эта система включает в себя: возрастной состав и структуру населения; возрастную структуру общественной деятельности (возрастное разделение труда, набор возрастно-специфических видов деятельности, социальных ролей, статусов), возрастную структуру общественных организаций и институтов. В общем понимании возрастная стратификация общества включает в себя определение тех социокультурных норм, которые объясняют, что должно и что не должно делаться в рамках данного возраста.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Через призму возрастного символизма культуры общество воспринимает, осмысливает, легитимизирует нормативные критерии возраста (периодизацию, возрастную терминологию); возрастные стереотипы (черты, свойства того или иного возраста); символизацию возрастных процессов (как должны протекать процессы роста, развития в том или ином возрасте); возрастные обряды, ритуалы (взаимоотношения внутри и между возрастными группами); возрастную субкультуру (набор специфических признаков, по которым определяется возрастной слой).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Возраст через систему индивидуального развития предполагает описание процессов роста, созревания, развития и старения, в результате которых формируются индивидуальные возрастные особенности и различия, все это приводит к выделению возрастных этапов, периодов, стадий развития. Вместе с тем возрастные свойства и возрастные процессы отличаются неустранимой неравномерностью и гетерохронностью протекания возрастных процессов. Первая обнаруживает себя в том, что в развитии всегда отмечаются спады и подъемы, сензитивные периоды. Гетрохронность выражается в несогласованности сроков биологического, социального и психического развития. «Многомерность возрастных свойств и гетерохронность возрастных процессов делают любую научную возрастную периодизацию условной, допускающей многочисленные вариации и отклонения от статистически среднего» [2. С. 37]. Поэтому возрастные ступени отличаются относительностью, условной усредненностью.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Хотя возрастные категории первоначально зародились как онтогенетические инварианты, их необходимо рассматривать в более сложной системе отсчета, через описание индивидуального развития в целом, а именно через призму таких понятий, как время жизни, жизненный цикл и жизненный путь человека.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Однако эти системы не рядоположены. Время жизни - понятие формальное, обозначающее лишь хронологические рамки индивидуального существования безотносительно его содержания [2. С. 38]. Жизненный цикл - это циклический замкнутый процесс, который человеческий организм проходит последовательно: рождение, рост, созревание, старение и умирание. Наиболее емкое понятие индивидуального развития нам дает описание жизненного пути человека. Жизненный путь личности включает в себя время жизни, жизненный цикл индивида. Анализ жизненного пути учитывает не только натуральное развитие организма, но и социальную ситуацию развития, учитывает принципиальную многомерность возрастных свойств, неравномерность и гетерохронность протекания возрастных процессов.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Как указывает Д. И. Фельдштейн, психологические характеристики возраста определяются конкретно-историческими условиями, в которых осуществляется развитие индивида, характером воспитания, особенностями его деятельности и общения [3]. Для каждого возраста существует своя специфическая «социальная ситуация развития», определенное соотношение условий социальной среды и внутренних условий формирования индивида как личности [4].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В настоящее время в отечественной психологии структуру психологического возраста принято оценивать на основе следующих критериев: социальной ситуации развития, ведущего типа деятельности, центральных новообразований возраста и возрастных кризисов.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Социальная ситуация развития - совершенно своеобразные, специфические для данного возраста, исключительно единственные и неповторимые отношения между ребенком и окружающей его действительностью [4]. Новообразования - психические и социальные изменения, которые впервые возникают на данном возрастном этапе и которые определяют ход дальнейшего психического развития. Например, возникновение речи в раннем возрасте, чувство взрослости в подростковом возрасте. Ведущая деятельность - это деятельность, в наибольшей степени способствующая психическому и поведенческому развитию ребенка в данный период его жизни, и ведущая развитие за собой [5].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Таким образом, возрастные категории и стереотипы многозначны, противоречивы и амбивалентны, описательны и одновременно нормативно-предписательны. Описать возраст можно только в единстве с историко-специфическими особенностями культуры и идентичностью.</w:t>
      </w:r>
    </w:p>
    <w:p w:rsidR="00AC645E" w:rsidRPr="00311A76" w:rsidRDefault="00AC645E" w:rsidP="00AC645E">
      <w:pPr>
        <w:spacing w:before="120"/>
        <w:jc w:val="center"/>
        <w:rPr>
          <w:b/>
          <w:bCs/>
          <w:sz w:val="28"/>
          <w:szCs w:val="28"/>
        </w:rPr>
      </w:pPr>
      <w:r w:rsidRPr="00311A76">
        <w:rPr>
          <w:b/>
          <w:bCs/>
          <w:sz w:val="28"/>
          <w:szCs w:val="28"/>
        </w:rPr>
        <w:t>Список литературы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1.</w:t>
      </w:r>
      <w:r>
        <w:t xml:space="preserve"> </w:t>
      </w:r>
      <w:r w:rsidRPr="00311A76">
        <w:t>Кон И. С. Возрастные категории в науках о человеке и обществе //Социологические исследования. 1978. №3.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2.</w:t>
      </w:r>
      <w:r>
        <w:t xml:space="preserve"> </w:t>
      </w:r>
      <w:r w:rsidRPr="00311A76">
        <w:t>Сапогова Е. Е. Психология развития человека: Учебное пособие. -М.: АспектПресс, 2001. -</w:t>
      </w:r>
      <w:r>
        <w:t xml:space="preserve"> </w:t>
      </w:r>
      <w:r w:rsidRPr="00311A76">
        <w:t>С. 37.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3.</w:t>
      </w:r>
      <w:r>
        <w:t xml:space="preserve"> </w:t>
      </w:r>
      <w:r w:rsidRPr="00311A76">
        <w:t>ФельдштейнД. И. Психология развивающейся личности. М. - Воронеж: МПСИ, 1996.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4.</w:t>
      </w:r>
      <w:r>
        <w:t xml:space="preserve"> </w:t>
      </w:r>
      <w:r w:rsidRPr="00311A76">
        <w:t>Выготский Л. С. Проблема возраста. Собр. соч. в б т. Т.4.-М.: Педагогика, 1984.</w:t>
      </w:r>
    </w:p>
    <w:p w:rsidR="00AC645E" w:rsidRPr="00311A76" w:rsidRDefault="00AC645E" w:rsidP="00AC645E">
      <w:pPr>
        <w:spacing w:before="120"/>
        <w:ind w:firstLine="567"/>
        <w:jc w:val="both"/>
      </w:pPr>
      <w:r w:rsidRPr="00311A76">
        <w:t>5.</w:t>
      </w:r>
      <w:r>
        <w:t xml:space="preserve"> </w:t>
      </w:r>
      <w:r w:rsidRPr="00311A76">
        <w:t>ЭлъконинД. Б. Психическое развитие в детских возрастах. - М. - Воронеж: МПСИ, 1997.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645E"/>
    <w:rsid w:val="00095BA6"/>
    <w:rsid w:val="00311A76"/>
    <w:rsid w:val="0031418A"/>
    <w:rsid w:val="00363CC5"/>
    <w:rsid w:val="00413125"/>
    <w:rsid w:val="005A2562"/>
    <w:rsid w:val="008D25FB"/>
    <w:rsid w:val="00A3569B"/>
    <w:rsid w:val="00A44D32"/>
    <w:rsid w:val="00AC645E"/>
    <w:rsid w:val="00DA60C4"/>
    <w:rsid w:val="00E12572"/>
    <w:rsid w:val="00EB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D7DC47A-022A-41CA-B8FA-C80081F9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5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C6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1544</Words>
  <Characters>8805</Characters>
  <Application>Microsoft Office Word</Application>
  <DocSecurity>0</DocSecurity>
  <Lines>73</Lines>
  <Paragraphs>20</Paragraphs>
  <ScaleCrop>false</ScaleCrop>
  <Company>Home</Company>
  <LinksUpToDate>false</LinksUpToDate>
  <CharactersWithSpaces>10329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аспекты анализа категории возраста</dc:title>
  <dc:subject/>
  <dc:creator>Alena</dc:creator>
  <cp:keywords/>
  <dc:description/>
  <cp:lastModifiedBy>admin</cp:lastModifiedBy>
  <cp:revision>2</cp:revision>
  <dcterms:created xsi:type="dcterms:W3CDTF">2014-02-18T05:31:00Z</dcterms:created>
  <dcterms:modified xsi:type="dcterms:W3CDTF">2014-02-18T05:31:00Z</dcterms:modified>
</cp:coreProperties>
</file>