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A7C" w:rsidRPr="003F3084" w:rsidRDefault="00961A7C" w:rsidP="00961A7C">
      <w:pPr>
        <w:spacing w:before="120"/>
        <w:jc w:val="center"/>
        <w:rPr>
          <w:b/>
          <w:bCs/>
          <w:sz w:val="32"/>
          <w:szCs w:val="32"/>
        </w:rPr>
      </w:pPr>
      <w:r w:rsidRPr="003F3084">
        <w:rPr>
          <w:b/>
          <w:bCs/>
          <w:sz w:val="32"/>
          <w:szCs w:val="32"/>
        </w:rPr>
        <w:t xml:space="preserve">Особенности развития социально эмоциональной сферы ребенка старшего дошкольного возраста </w:t>
      </w:r>
    </w:p>
    <w:p w:rsidR="00961A7C" w:rsidRPr="003F3084" w:rsidRDefault="00961A7C" w:rsidP="00961A7C">
      <w:pPr>
        <w:spacing w:before="120"/>
        <w:jc w:val="center"/>
        <w:rPr>
          <w:sz w:val="28"/>
          <w:szCs w:val="28"/>
        </w:rPr>
      </w:pPr>
      <w:r w:rsidRPr="003F3084">
        <w:rPr>
          <w:sz w:val="28"/>
          <w:szCs w:val="28"/>
        </w:rPr>
        <w:t xml:space="preserve">Лаврентьева М. В. </w:t>
      </w:r>
    </w:p>
    <w:p w:rsidR="00961A7C" w:rsidRPr="00704A18" w:rsidRDefault="00961A7C" w:rsidP="00961A7C">
      <w:pPr>
        <w:spacing w:before="120"/>
        <w:ind w:firstLine="567"/>
        <w:jc w:val="both"/>
      </w:pPr>
      <w:r w:rsidRPr="00704A18">
        <w:t>Дошкольный возраст является предметом пристального внимания ученых и практиков как важный и ответственный период в жизни человека, как момент рождения личности. В этот период происходит ускоренное развитие психических процессов, свойств личности, маленький человек активно осваивает широкий спектр различных видов деятельности. На этапе дошкольного детства развивается самосознание, формируется самооценка, происходит выстраивание иерархии мотивов и их соподчинение. И именно в этот период наиболее важным на развитие личности ребенка является влияние семьи и существующей в ней системы внутрисемейных, а также детско-родительских отношений [1, с. 9].</w:t>
      </w:r>
    </w:p>
    <w:p w:rsidR="00961A7C" w:rsidRPr="00704A18" w:rsidRDefault="00961A7C" w:rsidP="00961A7C">
      <w:pPr>
        <w:spacing w:before="120"/>
        <w:ind w:firstLine="567"/>
        <w:jc w:val="both"/>
      </w:pPr>
      <w:r w:rsidRPr="00704A18">
        <w:t>Многие исследователи указывают на большое влияние первого общения ребенка на его умение в дальнейшем строить отношения с людьми. В онтогенезе первой формой общения является эмоциональное общение, которое формируется при активном взаимодействии матери и ребенка. Таким образом, первые взаимоотношения, в которые вступает ребенок, являются детско-родительскими. Следовательно, нарушения во взаимоотношениях с родителями могут привести к трудностям в общении с другими взрослыми и сверстниками.</w:t>
      </w:r>
    </w:p>
    <w:p w:rsidR="00961A7C" w:rsidRPr="00704A18" w:rsidRDefault="00961A7C" w:rsidP="00961A7C">
      <w:pPr>
        <w:spacing w:before="120"/>
        <w:ind w:firstLine="567"/>
        <w:jc w:val="both"/>
      </w:pPr>
      <w:r w:rsidRPr="00704A18">
        <w:t>Рост эмоционально-психического напряжения среди взрослых приводит к распространению невротических явлений среди детей. Сокращение свободного времени родителей, психологические перегрузки, стрессы и наличие множества других патогенных факторов стимулируют развитие у родителей раздражительности, агрессивности, синдрома хронической усталости. Многие родители, находясь под прессом возникающих проблем, считают возможным выплеснуть свои негативные эмоции на маленького ребенка, который не может противостоять психологической, а часто и физической агрессии, казалось бы, самых близких ему людей. Именно таким образом дети становятся полностью зависимыми от настроения, эмоций и физического состояния родителей. Это далеко не лучшим образом сказывается на их психическом здоровье, установках в общении и поведении на этапе взросления. Проблема состо-ит еще и в том, что дети легко перенимают образцы агрессивного поведения взрослых, повсеместно демонстрируя их. Следовательно, умение детей жить в обществе сверстников и взрослых, уметь отозваться на чужие переживания, т. е. проблема социально-эмоциональной компетентности детей является актуальной.</w:t>
      </w:r>
    </w:p>
    <w:p w:rsidR="00961A7C" w:rsidRPr="003F3084" w:rsidRDefault="00961A7C" w:rsidP="00961A7C">
      <w:pPr>
        <w:spacing w:before="120"/>
        <w:jc w:val="center"/>
        <w:rPr>
          <w:b/>
          <w:bCs/>
          <w:sz w:val="28"/>
          <w:szCs w:val="28"/>
        </w:rPr>
      </w:pPr>
      <w:r w:rsidRPr="003F3084">
        <w:rPr>
          <w:b/>
          <w:bCs/>
          <w:sz w:val="28"/>
          <w:szCs w:val="28"/>
        </w:rPr>
        <w:t>Объективные и субъективные факторы развития ребенка</w:t>
      </w:r>
    </w:p>
    <w:p w:rsidR="00961A7C" w:rsidRPr="00704A18" w:rsidRDefault="00961A7C" w:rsidP="00961A7C">
      <w:pPr>
        <w:spacing w:before="120"/>
        <w:ind w:firstLine="567"/>
        <w:jc w:val="both"/>
      </w:pPr>
      <w:r w:rsidRPr="00704A18">
        <w:t>Психология развития ребенка показывает, что факторы, влияющие на становление детской психики, в одном случае способствуют, а в другом препятствуют оптимальному развитию личности ребенка. Так, взаимоотношения в родительской семье, отношение к ребенку со стороны родителей могут формировать эффективную потребностно-мотивационную систему ребенка, позитивный взгляд на мир и на самого себя, и те же самые факторы, но с другим психологическим содержанием могут приводить к ущербному развитию потребностей и мотивов, низкому самоуважению, недоверию к окружающим. Такие факторы или детерминанты психического развития удобно представить как расположенные на оси, заданной двумя полюсами [2, с. 17].</w:t>
      </w:r>
    </w:p>
    <w:p w:rsidR="00961A7C" w:rsidRPr="00704A18" w:rsidRDefault="00961A7C" w:rsidP="00961A7C">
      <w:pPr>
        <w:spacing w:before="120"/>
        <w:ind w:firstLine="567"/>
        <w:jc w:val="both"/>
      </w:pPr>
      <w:r w:rsidRPr="00704A18">
        <w:t>На одном полюсе группируются факторы объективные, выступающие как предпосылки или условия развития. К таким детерминантам относятся макросоциальные факторы — экономический и культурный yровень общества, наличествующие системы воспитания, уровень социальной заботы о ребенке, этнокультурные традиция воспитания. Другой подкласс объективных детерминант психического развития — это микросоциальные процессы, возникающие в малых группах, включающих ребенка: в семье, в группе детского сада или классном коллективе. Третий подкласс — это факторы соматопсихические, которые хотя и заключены "внутри" ребенка, тем не менее, представляют собой объективные предпосылки его развития. К ним относится наследственность, темперамент, особенности пре- и постнатального развития, болезни, перенесенные новорожденным или младенцем.</w:t>
      </w:r>
    </w:p>
    <w:p w:rsidR="00961A7C" w:rsidRPr="00704A18" w:rsidRDefault="00961A7C" w:rsidP="00961A7C">
      <w:pPr>
        <w:spacing w:before="120"/>
        <w:ind w:firstLine="567"/>
        <w:jc w:val="both"/>
      </w:pPr>
      <w:r w:rsidRPr="00704A18">
        <w:t>Перечисленные объективные факторы психического развития объединяются тем, что сам ребенок не является субъектом тех процессов, которые приводят в действие эти объективные детерминанты. Другими словами, эти процессы отвечают не нуждам данного, конкретного ребенка, а потребностям других людей, групп или социальных общностей или общества в целом, хотя, конечно, другие люди стараются учитывать актуальные или будущие потребности ребенка. Что касается соматопсихических факторов, то и здесь выступает еще не сам ребенок, а его организм с его особенностями, которые формировались помимо потребностей, воли, действий самого ребенка.</w:t>
      </w:r>
    </w:p>
    <w:p w:rsidR="00961A7C" w:rsidRPr="00704A18" w:rsidRDefault="00961A7C" w:rsidP="00961A7C">
      <w:pPr>
        <w:spacing w:before="120"/>
        <w:ind w:firstLine="567"/>
        <w:jc w:val="both"/>
      </w:pPr>
      <w:r w:rsidRPr="00704A18">
        <w:t>Другой полюс образуют субъективные факторы, которые, хотя и находятся под воздействием и в зависимости от первых, составляют внутреннюю логику развития, точнее — саморазвития ребенка. Эти факторы включают специфику развития потребностно-мотивационной сферы, особенности формирования его сознания и самосознания, его поведенческого стиля.</w:t>
      </w:r>
    </w:p>
    <w:p w:rsidR="00961A7C" w:rsidRPr="00704A18" w:rsidRDefault="00961A7C" w:rsidP="00961A7C">
      <w:pPr>
        <w:spacing w:before="120"/>
        <w:ind w:firstLine="567"/>
        <w:jc w:val="both"/>
      </w:pPr>
      <w:r w:rsidRPr="00704A18">
        <w:t>Промежуточное положение занимают факторы, которые возникают на пересечении действия факторов объективных и субъективных, на пересечении векторов, идущих от ребенка как субъекта жизнедеятельности и социопредметной среды. Психологически эти факторы раскрываются в характеристиках общения и специфике взаимоотношений ребенка с другими людьми — в семье и в других коллективах [2, с. 18].</w:t>
      </w:r>
    </w:p>
    <w:p w:rsidR="00961A7C" w:rsidRPr="00704A18" w:rsidRDefault="00961A7C" w:rsidP="00961A7C">
      <w:pPr>
        <w:spacing w:before="120"/>
        <w:ind w:firstLine="567"/>
        <w:jc w:val="both"/>
      </w:pPr>
      <w:r w:rsidRPr="00704A18">
        <w:t>Обобщающие теории детского развития пытаются рассмотреть совместное действие детерминант всех трех перечисленных типов, которое образует реальную, эмпирически выявляемую последовательность стадий, или этапов, развития (Е.Еrikson, 1963). Для практики такое синтетическое видение важно, но, однако, не менее необходим и аналитический подход. Действительно, выявление группы факторов, преимущественно повлиявших на возникновение нарушений детского развития, в конкретном случае предопределяет и выбор одной из трех принципиальных стратегий психологической помощи: 1) центрации на родителях, их отношении к ребенку, их личностных чертах и мотивах, 2) центрации на самом ребенке, его внутренних проблемах, 3) центрации на взаимоотношениях детей и родителей, их общении.</w:t>
      </w:r>
    </w:p>
    <w:p w:rsidR="00961A7C" w:rsidRPr="00704A18" w:rsidRDefault="00961A7C" w:rsidP="00961A7C">
      <w:pPr>
        <w:spacing w:before="120"/>
        <w:ind w:firstLine="567"/>
        <w:jc w:val="both"/>
      </w:pPr>
      <w:r w:rsidRPr="00704A18">
        <w:t>Выделение этих трех возможных стратегий обусловливает и то, что для индивидуальной психологической помощи наибольший интерес из объективных детерминант психическогo развития представляют те, которые так или иначе связаны с родителями, их влиянием на ребенка. Макросоциальные влияния могут быть подвергнуты коррекции в ситуации работы с конкретной отдельной семьей в наименьшей степени; а воздействия на внесемейные микросоциальные процессы требуют включения тех звеньев психологической службы, которые ориентированы на работу и детских коллективах. Соматопсихические факторы, без сомнения, необходимо учитывать в ходе диагностической работы и консультирования родителей, однако их природа относится в большей мере к компетенции медицины. Влияние этих факторов на детское развитие и взаимоотношения в семье описано в отечественной литературе (А. И. Захаров, Д. Н. Исаев, В. В. Лебединский, Э. Г. Эйдемиллер, А. Е. Личко).</w:t>
      </w:r>
    </w:p>
    <w:p w:rsidR="00961A7C" w:rsidRPr="00704A18" w:rsidRDefault="00961A7C" w:rsidP="00961A7C">
      <w:pPr>
        <w:spacing w:before="120"/>
        <w:ind w:firstLine="567"/>
        <w:jc w:val="both"/>
      </w:pPr>
      <w:r w:rsidRPr="00704A18">
        <w:t>Таким образом, первостепенный интерес с точки зрения практических задач психологической помощи семье представляют три группы детерминант: объективное влияние родителей, развитие личности самого ребенка, а также способы общения и взаимоотношения в семье [2, с. 19].</w:t>
      </w:r>
    </w:p>
    <w:p w:rsidR="00961A7C" w:rsidRPr="003F3084" w:rsidRDefault="00961A7C" w:rsidP="00961A7C">
      <w:pPr>
        <w:spacing w:before="120"/>
        <w:jc w:val="center"/>
        <w:rPr>
          <w:b/>
          <w:bCs/>
          <w:sz w:val="28"/>
          <w:szCs w:val="28"/>
        </w:rPr>
      </w:pPr>
      <w:r w:rsidRPr="003F3084">
        <w:rPr>
          <w:b/>
          <w:bCs/>
          <w:sz w:val="28"/>
          <w:szCs w:val="28"/>
        </w:rPr>
        <w:t>Список литературы</w:t>
      </w:r>
    </w:p>
    <w:p w:rsidR="00961A7C" w:rsidRDefault="00961A7C" w:rsidP="00961A7C">
      <w:pPr>
        <w:spacing w:before="120"/>
        <w:ind w:firstLine="567"/>
        <w:jc w:val="both"/>
      </w:pPr>
      <w:r w:rsidRPr="00704A18">
        <w:t>1. Широкова Г.А. Справочник дошкольного психолога. – Ростов-на-Дону, "Феникс", 2003.</w:t>
      </w:r>
    </w:p>
    <w:p w:rsidR="00961A7C" w:rsidRDefault="00961A7C" w:rsidP="00961A7C">
      <w:pPr>
        <w:spacing w:before="120"/>
        <w:ind w:firstLine="567"/>
        <w:jc w:val="both"/>
      </w:pPr>
      <w:r w:rsidRPr="00704A18">
        <w:t>2. Семья в психологической консультации: Опыт и проблемы психологического консультирования / Под ред. А.А. Бодалева, В.В. Столина – М., Педагогика, 1989.</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A7C"/>
    <w:rsid w:val="000060ED"/>
    <w:rsid w:val="00095BA6"/>
    <w:rsid w:val="00157988"/>
    <w:rsid w:val="0031418A"/>
    <w:rsid w:val="003F3084"/>
    <w:rsid w:val="005A2562"/>
    <w:rsid w:val="00704A18"/>
    <w:rsid w:val="00961A7C"/>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128CF3-51C4-4DB7-A0C6-A89DC150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A7C"/>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61A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6397</Characters>
  <Application>Microsoft Office Word</Application>
  <DocSecurity>0</DocSecurity>
  <Lines>53</Lines>
  <Paragraphs>15</Paragraphs>
  <ScaleCrop>false</ScaleCrop>
  <Company>Home</Company>
  <LinksUpToDate>false</LinksUpToDate>
  <CharactersWithSpaces>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развития социально эмоциональной сферы ребенка старшего дошкольного возраста </dc:title>
  <dc:subject/>
  <dc:creator>Alena</dc:creator>
  <cp:keywords/>
  <dc:description/>
  <cp:lastModifiedBy>Irina</cp:lastModifiedBy>
  <cp:revision>2</cp:revision>
  <dcterms:created xsi:type="dcterms:W3CDTF">2014-08-07T14:51:00Z</dcterms:created>
  <dcterms:modified xsi:type="dcterms:W3CDTF">2014-08-07T14:51:00Z</dcterms:modified>
</cp:coreProperties>
</file>