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76F" w:rsidRPr="00CB6EF4" w:rsidRDefault="0004776F" w:rsidP="0004776F">
      <w:pPr>
        <w:spacing w:before="120"/>
        <w:jc w:val="center"/>
        <w:rPr>
          <w:b/>
          <w:bCs/>
          <w:sz w:val="32"/>
          <w:szCs w:val="32"/>
        </w:rPr>
      </w:pPr>
      <w:r w:rsidRPr="00CB6EF4">
        <w:rPr>
          <w:b/>
          <w:bCs/>
          <w:sz w:val="32"/>
          <w:szCs w:val="32"/>
        </w:rPr>
        <w:t>Обучение школьников талантливому чтению</w:t>
      </w:r>
    </w:p>
    <w:p w:rsidR="0004776F" w:rsidRPr="00CB6EF4" w:rsidRDefault="0004776F" w:rsidP="0004776F">
      <w:pPr>
        <w:spacing w:before="120"/>
        <w:ind w:firstLine="567"/>
        <w:jc w:val="both"/>
        <w:rPr>
          <w:sz w:val="28"/>
          <w:szCs w:val="28"/>
        </w:rPr>
      </w:pPr>
      <w:r w:rsidRPr="00CB6EF4">
        <w:rPr>
          <w:sz w:val="28"/>
          <w:szCs w:val="28"/>
        </w:rPr>
        <w:t xml:space="preserve">В.А. Грошенкова </w:t>
      </w:r>
    </w:p>
    <w:p w:rsidR="0004776F" w:rsidRDefault="0004776F" w:rsidP="0004776F">
      <w:pPr>
        <w:spacing w:before="120"/>
        <w:ind w:firstLine="567"/>
        <w:jc w:val="both"/>
      </w:pPr>
      <w:r>
        <w:t>Как известно, современный образовательный процесс ориентирован прежде всего на развитие личности ребёнка, способной к творческому, нетрадиционному решению возникающих проблемных ситуаций, умеющей прогнозировать свои действия, а также гибко менять стратегию и тактику своего поведения с учётом возникающих изменений. Поэтому многие отечественные учёные и педагоги (А.А. Леонтьев, Л.Г. Петерсон) считают принцип творчества (креативности) одним из центральных принципов современного образования.</w:t>
      </w:r>
    </w:p>
    <w:p w:rsidR="0004776F" w:rsidRDefault="0004776F" w:rsidP="0004776F">
      <w:pPr>
        <w:spacing w:before="120"/>
        <w:ind w:firstLine="567"/>
        <w:jc w:val="both"/>
      </w:pPr>
      <w:r>
        <w:t>Проблема формирования творческой личности учащихся в настоящее время представляет значительный интерес для практики преподавания словесных дисциплин в школе. В связи с этим нами была разработана программа опытного обучения, цель которой формирование у учащихся способностей творческого, талантливого читателя, умеющего получать удовольствие от чтения художественных текстов, а также глубоко понимать заключённую в них информацию.* Остановимся подробнее на описании теоретико-методического обеспечения программы опытного обучения школьников талантливому чтению.</w:t>
      </w:r>
    </w:p>
    <w:p w:rsidR="0004776F" w:rsidRDefault="0004776F" w:rsidP="0004776F">
      <w:pPr>
        <w:spacing w:before="120"/>
        <w:ind w:firstLine="567"/>
        <w:jc w:val="both"/>
      </w:pPr>
      <w:r>
        <w:t>Художественный текст представляет собой «модель мира автора», своеобразную «мысль о мире», поэтому, воспринимая художественную информацию, читатель смотрит на мир сквозь призму авторского сознания, которое является условной моделью отражаемого мира [7].</w:t>
      </w:r>
    </w:p>
    <w:p w:rsidR="0004776F" w:rsidRDefault="0004776F" w:rsidP="0004776F">
      <w:pPr>
        <w:spacing w:before="120"/>
        <w:ind w:firstLine="567"/>
        <w:jc w:val="both"/>
      </w:pPr>
      <w:r>
        <w:t>Для того, чтобы читатель смог успешно выйти на уровень «раскодирования» первоначального авторского замысла, он должен уметь глубоко постигать текстовую информацию, что является основой её подлинного понимания, причём деятельность реципиента по извлечению информации подобного рода должна носить творческий характер.</w:t>
      </w:r>
    </w:p>
    <w:p w:rsidR="0004776F" w:rsidRDefault="0004776F" w:rsidP="0004776F">
      <w:pPr>
        <w:spacing w:before="120"/>
        <w:ind w:firstLine="567"/>
        <w:jc w:val="both"/>
      </w:pPr>
      <w:r>
        <w:t>При этом творческий контакт реципиента с художественным текстом возникает в том случае, если реципиент преодолевает барьер художественной условности, «входит внутрь» произведения, начинает ощущать свою причастность к происходящему [6].</w:t>
      </w:r>
    </w:p>
    <w:p w:rsidR="0004776F" w:rsidRDefault="0004776F" w:rsidP="0004776F">
      <w:pPr>
        <w:spacing w:before="120"/>
        <w:ind w:firstLine="567"/>
        <w:jc w:val="both"/>
      </w:pPr>
      <w:r>
        <w:t>Исходя из этих положений, можно сделать вывод о том, что становление школьника как талантливого читателя предполагает: он овладел механизмами «погружения» в текстовую «ткань» художественного произведения, то есть у него сформирован круг интеллектуальноречевых умений, способствующих обогащению опыта общения с художественным творением, а в дальнейшем обеспечивающих самореализацию, самоактуализацию учащегося, развитие его творческих способностей. А в целом это должно привести обучающегося к пересмотру, перестройке себя как «потребителя» художественной информации, по этому одним из основных принципов, на котором должно строиться обучение учащихся творческому чтению, по нашему мнению, является личностноориентированный принцип.</w:t>
      </w:r>
    </w:p>
    <w:p w:rsidR="0004776F" w:rsidRDefault="0004776F" w:rsidP="0004776F">
      <w:pPr>
        <w:spacing w:before="120"/>
        <w:ind w:firstLine="567"/>
        <w:jc w:val="both"/>
      </w:pPr>
      <w:r>
        <w:t>Второй, не менее важный принцип обучения творческому чтению – культурно-ориентированный принцип, включающий в себя принцип преемственности и принцип приобщения учащихся к культурным ценностям.</w:t>
      </w:r>
    </w:p>
    <w:p w:rsidR="0004776F" w:rsidRDefault="0004776F" w:rsidP="0004776F">
      <w:pPr>
        <w:spacing w:before="120"/>
        <w:ind w:firstLine="567"/>
        <w:jc w:val="both"/>
      </w:pPr>
      <w:r>
        <w:t xml:space="preserve">Преемственность в обучении творческому чтению состоит в последовательности, систематичности расположения изучаемого материала, где осуществляется опора на изученное и на достигнутый учащимися уровень языкового и интеллектуально-речевого развития; учтены и согласованы ступени и этапы </w:t>
      </w:r>
      <w:r w:rsidRPr="00CB6EF4">
        <w:t xml:space="preserve"> </w:t>
      </w:r>
      <w:r>
        <w:t>учебной работы с текстом художественного произведения.</w:t>
      </w:r>
    </w:p>
    <w:p w:rsidR="0004776F" w:rsidRDefault="0004776F" w:rsidP="0004776F">
      <w:pPr>
        <w:spacing w:before="120"/>
        <w:ind w:firstLine="567"/>
        <w:jc w:val="both"/>
      </w:pPr>
      <w:r>
        <w:t>*Опытное обучение проводилось в 5 классе на базе средней школы No27 уроков, рассчитанный на 16 часов.</w:t>
      </w:r>
    </w:p>
    <w:p w:rsidR="0004776F" w:rsidRDefault="0004776F" w:rsidP="0004776F">
      <w:pPr>
        <w:spacing w:before="120"/>
        <w:ind w:firstLine="567"/>
        <w:jc w:val="both"/>
      </w:pPr>
      <w:r>
        <w:t>Кроме того, культурноориентированный принцип обучения чтению заключается в том, что необходимо научить учащихся «раскодировать» содержание культуры по её текстам, что, в свою очередь, предполагает включение читателей в культурное пространство текста. Как известно, проблемами «раскодирования» информации текстового пространства занимается герменевтика (от греч. «разъясняю», «истолковываю»).</w:t>
      </w:r>
    </w:p>
    <w:p w:rsidR="0004776F" w:rsidRDefault="0004776F" w:rsidP="0004776F">
      <w:pPr>
        <w:spacing w:before="120"/>
        <w:ind w:firstLine="567"/>
        <w:jc w:val="both"/>
      </w:pPr>
      <w:r>
        <w:t>Следует отметить, что текст, с точки зрения герменевтики, представляет собой «текстуру, ткань, то есть целое, образуемое отдельными нитями, тесно переплетёнными особым, лишь данной ткани присущим образом» [8].</w:t>
      </w:r>
    </w:p>
    <w:p w:rsidR="0004776F" w:rsidRDefault="0004776F" w:rsidP="0004776F">
      <w:pPr>
        <w:spacing w:before="120"/>
        <w:ind w:firstLine="567"/>
        <w:jc w:val="both"/>
      </w:pPr>
      <w:r>
        <w:t>Цель герменевтического истолкования текста заключается в том, чтобы «понять текст, исходя из того, что он есть сам по себе», причём это не «воспроизведение» смысла текста, а его «произведение» [3]. При этом успешность понимания определяется с позиции герменевтики не относительно авторского замысла, а в связи со смысловой стороной текста, что предполагает глубинное «погружение» в смысловую информацию. Причём извлечение текстовой информации должно носить активный, продуктивный характер, а взаимоотношения автора и читателя должны предполагать явление «сотворчества» и строиться на диалогической основе. Чтобы тексты порождали диалог, необходимо «воскресить» их в речевом акте, сознании реципиента. Диалог организуется посредством художественного текста и протекает в поле культуры, позволяя встретиться двум субъектам. Читатель при этом должен подняться до уровня авторского миросозерцания, «заразиться» его мыслями и чувствами, понять его модель мира и человека.</w:t>
      </w:r>
    </w:p>
    <w:p w:rsidR="0004776F" w:rsidRDefault="0004776F" w:rsidP="0004776F">
      <w:pPr>
        <w:spacing w:before="120"/>
        <w:ind w:firstLine="567"/>
        <w:jc w:val="both"/>
      </w:pPr>
      <w:r>
        <w:t>Следовательно, обретение мира культуры осуществляется в тексте произведения, в общении автора и читателя. В результате диалога учащийся вступает в общение с чужими культурными смыслами, к которым он должен приобщиться и которыми должен проникнуться.</w:t>
      </w:r>
    </w:p>
    <w:p w:rsidR="0004776F" w:rsidRDefault="0004776F" w:rsidP="0004776F">
      <w:pPr>
        <w:spacing w:before="120"/>
        <w:ind w:firstLine="567"/>
        <w:jc w:val="both"/>
      </w:pPr>
      <w:r>
        <w:t>Следует отметить, что усилия истолкователя, в нашем случае ученика, должны быть направлены на то, чтобы выявить смысл читаемого текста не только в целом, но и в отдельных его частях.</w:t>
      </w:r>
    </w:p>
    <w:p w:rsidR="0004776F" w:rsidRDefault="0004776F" w:rsidP="0004776F">
      <w:pPr>
        <w:spacing w:before="120"/>
        <w:ind w:firstLine="567"/>
        <w:jc w:val="both"/>
      </w:pPr>
      <w:r>
        <w:t>Это глубинное постижение текстовой информации и позволяет говорить об интерпретации в ходе чтения на различных уровнях текста произведения.</w:t>
      </w:r>
    </w:p>
    <w:p w:rsidR="0004776F" w:rsidRDefault="0004776F" w:rsidP="0004776F">
      <w:pPr>
        <w:spacing w:before="120"/>
        <w:ind w:firstLine="567"/>
        <w:jc w:val="both"/>
      </w:pPr>
      <w:r>
        <w:t>Так, осмысливая текст в ходе чтения, читатель согласует отдельные его части в одно целое, объясняя им другие, ранее непонятные ему части. Так возникает «герменевтический круг», или круг понимания [4].</w:t>
      </w:r>
    </w:p>
    <w:p w:rsidR="0004776F" w:rsidRDefault="0004776F" w:rsidP="0004776F">
      <w:pPr>
        <w:spacing w:before="120"/>
        <w:ind w:firstLine="567"/>
        <w:jc w:val="both"/>
      </w:pPr>
      <w:r>
        <w:t>Однако ученик должен понять, что «оживление» и функционирование текста возможно лишь при его активной деятельности.</w:t>
      </w:r>
    </w:p>
    <w:p w:rsidR="0004776F" w:rsidRDefault="0004776F" w:rsidP="0004776F">
      <w:pPr>
        <w:spacing w:before="120"/>
        <w:ind w:firstLine="567"/>
        <w:jc w:val="both"/>
      </w:pPr>
      <w:r>
        <w:t>Отсюда следует, что стержнем становления человека культуры является деятельность, поэтому деятельностноориентированный принцип, по нашему мнению, также должен быть положен в основу обучения творческому чтению.</w:t>
      </w:r>
    </w:p>
    <w:p w:rsidR="0004776F" w:rsidRDefault="0004776F" w:rsidP="0004776F">
      <w:pPr>
        <w:spacing w:before="120"/>
        <w:ind w:firstLine="567"/>
        <w:jc w:val="both"/>
      </w:pPr>
      <w:r>
        <w:t>В то же время интеллектуальный труд реципиента по осмыслению художественного текста – один из факторов эстетического наслаждения. Кроме того, наслаждение от чтения, по данным психологических исследований, до известных пределов повышается, когда читатель воспринимает произведение не облегчённо, а затрачивает умственные усилия на его осмысление [1, 2].</w:t>
      </w:r>
    </w:p>
    <w:p w:rsidR="0004776F" w:rsidRDefault="0004776F" w:rsidP="0004776F">
      <w:pPr>
        <w:spacing w:before="120"/>
        <w:ind w:firstLine="567"/>
        <w:jc w:val="both"/>
      </w:pPr>
      <w:r>
        <w:t>Таким образом, умение вчитываться в художественный текст, «вчувствоваться», эмоционально переживать его и осмысливать как информативное и образное целое – это важные составляющие талантливого чтения и в то же время необходимый «инструмент» и необходимая «технология» для восприятия и понимания художественного текста.</w:t>
      </w:r>
    </w:p>
    <w:p w:rsidR="0004776F" w:rsidRDefault="0004776F" w:rsidP="0004776F">
      <w:pPr>
        <w:spacing w:before="120"/>
        <w:ind w:firstLine="567"/>
        <w:jc w:val="both"/>
      </w:pPr>
      <w:r>
        <w:t>Из вышесказанного следует, что основной принцип творческого чтения основывается на единстве интеллектуального и эмоционально-эстетического постижения художественного текста.</w:t>
      </w:r>
    </w:p>
    <w:p w:rsidR="0004776F" w:rsidRDefault="0004776F" w:rsidP="0004776F">
      <w:pPr>
        <w:spacing w:before="120"/>
        <w:ind w:firstLine="567"/>
        <w:jc w:val="both"/>
      </w:pPr>
      <w:r>
        <w:t>Из общего принципа вытекают следующие частные принципы: 1. Принцип дифференцированности и целостности анализа («предощущение целого»).</w:t>
      </w:r>
    </w:p>
    <w:p w:rsidR="0004776F" w:rsidRDefault="0004776F" w:rsidP="0004776F">
      <w:pPr>
        <w:spacing w:before="120"/>
        <w:ind w:firstLine="567"/>
        <w:jc w:val="both"/>
      </w:pPr>
      <w:r>
        <w:t>2. Принцип символичности («чутьё всеобщности через конкретные образы» и доведение их до сознания).</w:t>
      </w:r>
    </w:p>
    <w:p w:rsidR="0004776F" w:rsidRDefault="0004776F" w:rsidP="0004776F">
      <w:pPr>
        <w:spacing w:before="120"/>
        <w:ind w:firstLine="567"/>
        <w:jc w:val="both"/>
      </w:pPr>
      <w:r>
        <w:t>3. Принцип синергии (участие читателя в художественном творчестве посредством диалога; читательское сознание выступает как поле смыслообразования) [9].</w:t>
      </w:r>
    </w:p>
    <w:p w:rsidR="0004776F" w:rsidRDefault="0004776F" w:rsidP="0004776F">
      <w:pPr>
        <w:spacing w:before="120"/>
        <w:ind w:firstLine="567"/>
        <w:jc w:val="both"/>
      </w:pPr>
      <w:r>
        <w:t>Следует отметить: творческое чтение –чтение в системе «читатель – текст – автор», что предполагает учёт компонентов данной триады в процессе обучения чтению.</w:t>
      </w:r>
    </w:p>
    <w:p w:rsidR="0004776F" w:rsidRDefault="0004776F" w:rsidP="0004776F">
      <w:pPr>
        <w:spacing w:before="120"/>
        <w:ind w:firstLine="567"/>
        <w:jc w:val="both"/>
      </w:pPr>
      <w:r>
        <w:t>В связи с этим на уроках по обучению продуктивному чтению предполагается и отработка аналитических умений, связанных с освоением механизмов понимания и восприятия текстовой информации, и отработка умений, связанных с пониманием основ «диалога» с автором художественного текста. Поэтому мы видим свою задачу в разработке таких моделей уроков, когда школьнику радостен был бы прежде всего сам процесс интеллектуальной работы с текстом.</w:t>
      </w:r>
    </w:p>
    <w:p w:rsidR="0004776F" w:rsidRDefault="0004776F" w:rsidP="0004776F">
      <w:pPr>
        <w:spacing w:before="120"/>
        <w:ind w:firstLine="567"/>
        <w:jc w:val="both"/>
      </w:pPr>
      <w:r>
        <w:t>В программе опытного обучения нашли отражение следующие технологические модели уроков по становлению школьников как талантливых читателей: 1) Уроки, на которых с помощью специально разработанных упражнений формируются отдельные инструментальные базовые умения талантливого чтения. К их числу относятся такие умения, как умение определять тему, основную мысль текста; умение осмысливать заголовок текста, устанавливать его связь с содержанием текста, основной мыслью; умение прогнозировать содержание, тему, дальнейшее продолжение текста по заголовку; умение вести диалог с автором текста и т. п.</w:t>
      </w:r>
    </w:p>
    <w:p w:rsidR="0004776F" w:rsidRDefault="0004776F" w:rsidP="0004776F">
      <w:pPr>
        <w:spacing w:before="120"/>
        <w:ind w:firstLine="567"/>
        <w:jc w:val="both"/>
      </w:pPr>
      <w:r>
        <w:t>2) Уроки, на которых совершенствуются умения талантливого чтения на уровне грамотного анализа художественного произведения в целом.</w:t>
      </w:r>
    </w:p>
    <w:p w:rsidR="0004776F" w:rsidRDefault="0004776F" w:rsidP="0004776F">
      <w:pPr>
        <w:spacing w:before="120"/>
        <w:ind w:firstLine="567"/>
        <w:jc w:val="both"/>
      </w:pPr>
      <w:r>
        <w:t>В основу построения урока данного типа положена герменевтическая модель восприятия текстовой информации, предполагающая «прохождение» читателя по этапам проникновения в смысловую сторону текста: для творческого прочтения читатель должен сначала воспринять «чужую речь» в целом – предвосхитить; затем «услышать»; запомнить её содержание, пережить его, осмыслить то, что и как сказано «собеседником», и, осознав свою реакцию на то, о чём узнал, оценив сказанное, обогатиться опытом общения.</w:t>
      </w:r>
    </w:p>
    <w:p w:rsidR="0004776F" w:rsidRDefault="0004776F" w:rsidP="0004776F">
      <w:pPr>
        <w:spacing w:before="120"/>
        <w:ind w:firstLine="567"/>
        <w:jc w:val="both"/>
      </w:pPr>
      <w:r>
        <w:t>Исходя из этого, можно выделить следующие структурные элементы такого урока: 1) На пороге текста. 2) «Погружение» в текст. 3) После чтения [5].</w:t>
      </w:r>
    </w:p>
    <w:p w:rsidR="0004776F" w:rsidRDefault="0004776F" w:rsidP="0004776F">
      <w:pPr>
        <w:spacing w:before="120"/>
        <w:ind w:firstLine="567"/>
        <w:jc w:val="both"/>
      </w:pPr>
      <w:r>
        <w:t>3) Уроки создания творческих высказываний.</w:t>
      </w:r>
    </w:p>
    <w:p w:rsidR="0004776F" w:rsidRDefault="0004776F" w:rsidP="0004776F">
      <w:pPr>
        <w:spacing w:before="120"/>
        <w:ind w:firstLine="567"/>
        <w:jc w:val="both"/>
      </w:pPr>
      <w:r>
        <w:t>4) Уроки самостоятельного творческого анализа художественного произведения (контрольные уроки).</w:t>
      </w:r>
    </w:p>
    <w:p w:rsidR="0004776F" w:rsidRPr="0004776F" w:rsidRDefault="0004776F" w:rsidP="0004776F">
      <w:pPr>
        <w:spacing w:before="120"/>
        <w:ind w:firstLine="567"/>
        <w:jc w:val="both"/>
      </w:pPr>
      <w:r>
        <w:t xml:space="preserve">Приведём в качестве примера один из уроков по обучению пятикласников талантливому чтению (урок 2 типа) при изучении стихотворения Н. Заболоцкого «Не позволяй душе лениться» (1 ч.).* На данном уроке был решён комплекс следующих задач: совершенствование у учащихся умений талантливого читателя: </w:t>
      </w:r>
    </w:p>
    <w:p w:rsidR="0004776F" w:rsidRPr="0004776F" w:rsidRDefault="0004776F" w:rsidP="0004776F">
      <w:pPr>
        <w:spacing w:before="120"/>
        <w:ind w:firstLine="567"/>
        <w:jc w:val="both"/>
      </w:pPr>
      <w:r>
        <w:t xml:space="preserve">а) прогнозировать и восстанавливать содержание текста «вслед» за автором; </w:t>
      </w:r>
    </w:p>
    <w:p w:rsidR="0004776F" w:rsidRPr="0004776F" w:rsidRDefault="0004776F" w:rsidP="0004776F">
      <w:pPr>
        <w:spacing w:before="120"/>
        <w:ind w:firstLine="567"/>
        <w:jc w:val="both"/>
      </w:pPr>
      <w:r>
        <w:t xml:space="preserve">б) озаглавливать текст в соответствии с авторским замыслом; </w:t>
      </w:r>
    </w:p>
    <w:p w:rsidR="0004776F" w:rsidRDefault="0004776F" w:rsidP="0004776F">
      <w:pPr>
        <w:spacing w:before="120"/>
        <w:ind w:firstLine="567"/>
        <w:jc w:val="both"/>
      </w:pPr>
      <w:r>
        <w:t>в) определять тему текста по ключевым словам.</w:t>
      </w:r>
    </w:p>
    <w:p w:rsidR="0004776F" w:rsidRDefault="0004776F" w:rsidP="0004776F">
      <w:pPr>
        <w:spacing w:before="120"/>
        <w:ind w:firstLine="567"/>
        <w:jc w:val="both"/>
      </w:pPr>
      <w:r>
        <w:t>развитие у учащихся интеллектуальной гибкости, интеллектуальной выносливости в ходе чтения; операций словесно-логического мышления; языкового чутья; творческого воображения.</w:t>
      </w:r>
    </w:p>
    <w:p w:rsidR="0004776F" w:rsidRDefault="0004776F" w:rsidP="0004776F">
      <w:pPr>
        <w:spacing w:before="120"/>
        <w:ind w:firstLine="567"/>
        <w:jc w:val="both"/>
      </w:pPr>
      <w:r>
        <w:t>воспитание желания наслаждаться процессом чтения; внимания к авторскому слову.</w:t>
      </w:r>
    </w:p>
    <w:p w:rsidR="0004776F" w:rsidRDefault="0004776F" w:rsidP="0004776F">
      <w:pPr>
        <w:spacing w:before="120"/>
        <w:ind w:firstLine="567"/>
        <w:jc w:val="both"/>
      </w:pPr>
      <w:r>
        <w:t>Ход урока 1. На пороге текста  (Повторение теоретических базовых понятий о тексте; стартовая актуализация читательского опыта) Сегодня на уроке мы будем учиться быть грамотными читателями, обладающими «талантом чтения». Для этого нам необходимо научиться понимать в авторском тексте каждое слово; объяснять, почему именно его выбрал автор; мы должны уметь видеть и понимать связь слов в тексте. Для этого мы должны окунуться в мир чувств, настроений и переживаний автора; понять смысл, который он вложил в каждое слово, предложение; понять, почему автор так, а не иначе расположил части текста.</w:t>
      </w:r>
    </w:p>
    <w:p w:rsidR="0004776F" w:rsidRDefault="0004776F" w:rsidP="0004776F">
      <w:pPr>
        <w:spacing w:before="120"/>
        <w:ind w:firstLine="567"/>
        <w:jc w:val="both"/>
      </w:pPr>
      <w:r>
        <w:t>Однако без знаний об устройстве текста, его признаков нам не обойтись.</w:t>
      </w:r>
    </w:p>
    <w:p w:rsidR="0004776F" w:rsidRDefault="0004776F" w:rsidP="0004776F">
      <w:pPr>
        <w:spacing w:before="120"/>
        <w:ind w:firstLine="567"/>
        <w:jc w:val="both"/>
      </w:pPr>
      <w:r>
        <w:t>Назовите основные признаки текста.</w:t>
      </w:r>
    </w:p>
    <w:p w:rsidR="0004776F" w:rsidRDefault="0004776F" w:rsidP="0004776F">
      <w:pPr>
        <w:spacing w:before="120"/>
        <w:ind w:firstLine="567"/>
        <w:jc w:val="both"/>
      </w:pPr>
      <w:r>
        <w:t>(Текст состоит из предложений, которые связаны между собой по смыслу и грамматически.) Объясните, что значит «предложения связаны между собой по смыслу и грамматически». (Предложения в тексте должны быть связаны общей темой и основной мыслью.) Что называется темой текста? (Тема текста – это то, о чём (или о ком) говорится в тексте.) Что называется основной мыслью текста? (Основная мысль текста – это то, к чему призывает автор, чему учит, что доказывает, ради чего пишет текст.) Наша задача, познакомившись со стихотворением Н.Заболоцкого, раскрыть его жизненный девиз, подаренный нам, читателям.</w:t>
      </w:r>
    </w:p>
    <w:p w:rsidR="0004776F" w:rsidRDefault="0004776F" w:rsidP="0004776F">
      <w:pPr>
        <w:spacing w:before="120"/>
        <w:ind w:firstLine="567"/>
        <w:jc w:val="both"/>
      </w:pPr>
      <w:r>
        <w:t>Знакомы ли вы с произведениями Н. Заболоцкого? Какие произведения этого поэта вы читали в начальной школе? («Сказка о кривом человечке», «Перевод Слова о полку Игореве».) Каким вам представляется автор этих произведений? (Это человек, который интересуется жизнью людей, сказочных существ.) Обратимся к тексту. Он представлен необычно: перед вами «рассыпанные» части одного из произведений этого автора.</w:t>
      </w:r>
    </w:p>
    <w:p w:rsidR="0004776F" w:rsidRDefault="0004776F" w:rsidP="0004776F">
      <w:pPr>
        <w:spacing w:before="120"/>
        <w:ind w:firstLine="567"/>
        <w:jc w:val="both"/>
      </w:pPr>
      <w:r>
        <w:t>Задание: восстановить авторский текст, раскрыть авторское послание, рекомендацию; придумать интересный заголовок; по ходу чтения восстановить пропущенные строки, согласуя их содержание со смыслом текста. Текст записан следующим образом: 1.Гони её от дома к дому, Тащи с этапа на этап, По пустырю, по бурелому, Через сугроб, через ухаб! 2.Коль дать ей вздумаешь поблажку, Освобождая от работ, Она последнюю рубашку С тебя безжалостно сорвёт.</w:t>
      </w:r>
    </w:p>
    <w:p w:rsidR="0004776F" w:rsidRPr="0004776F" w:rsidRDefault="0004776F" w:rsidP="0004776F">
      <w:pPr>
        <w:spacing w:before="120"/>
        <w:ind w:firstLine="567"/>
        <w:jc w:val="both"/>
      </w:pPr>
      <w:r>
        <w:t xml:space="preserve">3.Не позволяй душе лениться! Чтоб воду в ступе не толочь, Душа обязана трудиться И день и ночь, и день и ночь! </w:t>
      </w:r>
    </w:p>
    <w:p w:rsidR="0004776F" w:rsidRPr="0004776F" w:rsidRDefault="0004776F" w:rsidP="0004776F">
      <w:pPr>
        <w:spacing w:before="120"/>
        <w:ind w:firstLine="567"/>
        <w:jc w:val="both"/>
      </w:pPr>
      <w:r>
        <w:t>4.Она рабыня и царица, Она работница и дочь, Она обязана! 5.</w:t>
      </w:r>
    </w:p>
    <w:p w:rsidR="0004776F" w:rsidRDefault="0004776F" w:rsidP="0004776F">
      <w:pPr>
        <w:spacing w:before="120"/>
        <w:ind w:firstLine="567"/>
        <w:jc w:val="both"/>
      </w:pPr>
      <w:r>
        <w:t>А ты хватай её за плечи, Учи и мучай дотемна, Чтоб жить с тобой по-человечьи Училась заново она.</w:t>
      </w:r>
    </w:p>
    <w:p w:rsidR="0004776F" w:rsidRPr="0004776F" w:rsidRDefault="0004776F" w:rsidP="0004776F">
      <w:pPr>
        <w:spacing w:before="120"/>
        <w:ind w:firstLine="567"/>
        <w:jc w:val="both"/>
      </w:pPr>
      <w:r>
        <w:t xml:space="preserve">6.Не разрешай ей спать в постели При свете утренней звезды, Держи лентяйку в чёрном теле И не снимай с неё узды! </w:t>
      </w:r>
    </w:p>
    <w:p w:rsidR="0004776F" w:rsidRDefault="0004776F" w:rsidP="0004776F">
      <w:pPr>
        <w:spacing w:before="120"/>
        <w:ind w:firstLine="567"/>
        <w:jc w:val="both"/>
      </w:pPr>
      <w:r>
        <w:t>2. Погружение в текст. Диалог с автором первичная интерпретация на прогностическом уровне (определение темы на основе «рассыпанных» частей и месторасположения частей текста); лексико-семантическая интерпретация (раскрытие авторского кода на лексико-семантическом уровне: определение значения слова, являющегося ключевым для раскрытия темы; определение значений слов и выражений, «приближающих» читателя к раскодированию авторского намерения на прогностическом (первоначальном) уровне с опорой на авторский текст; -структурно-смысловая интерпретация; психологическая интерпретация (на уровне понимания авторского отношения).</w:t>
      </w:r>
    </w:p>
    <w:p w:rsidR="0004776F" w:rsidRDefault="0004776F" w:rsidP="0004776F">
      <w:pPr>
        <w:spacing w:before="120"/>
        <w:ind w:firstLine="567"/>
        <w:jc w:val="both"/>
      </w:pPr>
      <w:r>
        <w:t>Чтобы восстановить авторский текст, важно расположить «рассыпанные» части так, чтобы в них последовательно раскрывалась тема и основная мысль.</w:t>
      </w:r>
    </w:p>
    <w:p w:rsidR="0004776F" w:rsidRDefault="0004776F" w:rsidP="0004776F">
      <w:pPr>
        <w:spacing w:before="120"/>
        <w:ind w:firstLine="567"/>
        <w:jc w:val="both"/>
      </w:pPr>
      <w:r>
        <w:t>Прочитайте «рассыпанный» текст про себя. Можно ли догадаться, о чём говорит автор? Что является предметом размышлений автора, то есть темой «текста»? (Автор говорит о человеческой душе.) Таким образом, тема этого текста – человеческая душа.</w:t>
      </w:r>
    </w:p>
    <w:p w:rsidR="0004776F" w:rsidRDefault="0004776F" w:rsidP="0004776F">
      <w:pPr>
        <w:spacing w:before="120"/>
        <w:ind w:firstLine="567"/>
        <w:jc w:val="both"/>
      </w:pPr>
      <w:r>
        <w:t>Найдите часть, в которой употребляется слово «душа». Прочитайте её.</w:t>
      </w:r>
    </w:p>
    <w:p w:rsidR="0004776F" w:rsidRDefault="0004776F" w:rsidP="0004776F">
      <w:pPr>
        <w:spacing w:before="120"/>
        <w:ind w:firstLine="567"/>
        <w:jc w:val="both"/>
      </w:pPr>
      <w:r>
        <w:t>(Учащиеся читают 3 часть «рассыпанного» текста.) Какой по порядку должна стоять эта часть? (Данная часть должна стоять на первом месте.) Обозначьте её цифрой 1.</w:t>
      </w:r>
    </w:p>
    <w:p w:rsidR="0004776F" w:rsidRDefault="0004776F" w:rsidP="0004776F">
      <w:pPr>
        <w:spacing w:before="120"/>
        <w:ind w:firstLine="567"/>
        <w:jc w:val="both"/>
      </w:pPr>
      <w:r>
        <w:t>Каково лексическое значение слова «душа»? Однозначным или многозначным является это слово? (Душа – это то, что находится внутри человека; то, что мы не видим, но чувствуем; это добрый человек. Слово является многозначным.) Проверим правильность ваших ответов по толковому словарю. (Толкование данного слова читает учитель или заранее подготовленный ученик).</w:t>
      </w:r>
    </w:p>
    <w:p w:rsidR="0004776F" w:rsidRDefault="0004776F" w:rsidP="0004776F">
      <w:pPr>
        <w:spacing w:before="120"/>
        <w:ind w:firstLine="567"/>
        <w:jc w:val="both"/>
      </w:pPr>
      <w:r>
        <w:t>Душа: 1. Внутренний психический мир человека, его сознание. 2. То или иное свойство характера, а также человек с теми или иными свойствами. 3. Вдохновитель чего-нибудь, главное лицо. 4. В старину: крепостной крестьянин. 5. О человеке (в устойчивых сочетаниях).</w:t>
      </w:r>
    </w:p>
    <w:p w:rsidR="0004776F" w:rsidRDefault="0004776F" w:rsidP="0004776F">
      <w:pPr>
        <w:spacing w:before="120"/>
        <w:ind w:firstLine="567"/>
        <w:jc w:val="both"/>
      </w:pPr>
      <w:r>
        <w:t>В каком значении слово «душа» употреблено в тексте? (Слово «душа» употреблено в тексте в первом значении и означает внутренний мир человека.) Прямым или переносным является это значение? (Значение этого слова в тексте является прямым.) Для чего «душа обязана трудиться»? Найдите, как об этом говорит автор.</w:t>
      </w:r>
    </w:p>
    <w:p w:rsidR="0004776F" w:rsidRDefault="0004776F" w:rsidP="0004776F">
      <w:pPr>
        <w:spacing w:before="120"/>
        <w:ind w:firstLine="567"/>
        <w:jc w:val="both"/>
      </w:pPr>
      <w:r>
        <w:t>(Чтоб воду в ступе не толочь.) Объясните значение этого выражения. В прямом или переносном значении оно употреблено в тексте? (Заниматься ненужным, бесполезным делом, не дающим никаких результатов, бесцельно, зря тратить время. Это выражение употреблено в тексте в переносном значении.) Проследим, как раскрывается основная мысль в остальных частях «рассыпанного» текста.</w:t>
      </w:r>
    </w:p>
    <w:p w:rsidR="0004776F" w:rsidRDefault="0004776F" w:rsidP="0004776F">
      <w:pPr>
        <w:spacing w:before="120"/>
        <w:ind w:firstLine="567"/>
        <w:jc w:val="both"/>
      </w:pPr>
      <w:r>
        <w:t>Каким образом необходимо, по мнению автора, «не позволять душе лениться»? Что для этого должен делать человек? Прочитайте эти части. (Учащиеся читают 1 и 6 части «рассыпанного» текста.) Обозначьте последовательность частей авторского текста.</w:t>
      </w:r>
    </w:p>
    <w:p w:rsidR="0004776F" w:rsidRDefault="0004776F" w:rsidP="0004776F">
      <w:pPr>
        <w:spacing w:before="120"/>
        <w:ind w:firstLine="567"/>
        <w:jc w:val="both"/>
      </w:pPr>
      <w:r>
        <w:t>Какое лексическое значение имеют слова «ухаб», «бурелом»? (Ухаб – «выбоина на дороге»; бурелом – «лес, поваленный бурей».) Найдите и подчеркните в этих частях слова и выражения, в которых раскрывается основная мысль текста, то есть что нужно делать для того, чтобы не позволять душе лениться? (Ученики подчёркивают и называют такие слова и выражения, как «гони», «тащи», «не разрешай спать», «держи в чёрном теле», «не снимай узды».) В каком значении употреблены эти слова и выражения? (Эти слова и выражения употреблены в переносном значении.) Какой смысл вложил автор в эти слова? («Гони», «тащи» заставлять преодолевать препятствия; «не разрешай спать», «держи в чёрном теле», «не снимай узды» – держать в строгости, не разрешать расслабляться.) Почему так важно не позволять душе расслабляться? Найдите часть текста, в которой даётся ответ на этот вопрос и которая должна быть следующей  в структуре текста. (Учащиеся называют и читают вторую часть «рассыпанного» текста и определяют её место в структуре текста.) В чём заключается смысл выражения «дать поблажку»? Проверьте по словарю. (Расслабление, снисхождение к кому-нибудь.) Что произойдёт в этом случае с человеком? Подтвердите словами из текста («Она последнюю рубашку с тебя безжалостно сорвёт».) В каком значении употреблено это выражение? Каков его смысл? (Выражение употреблено в переносном значении и означает то, что человек станет беспомощным, останется без средств к существованию.) Может ли человек исправить это положение? Найди подтверждение в тексте. (Ученики читают 5 часть «рассыпанного» текста и определяют её место в структуре текста).</w:t>
      </w:r>
    </w:p>
    <w:p w:rsidR="0004776F" w:rsidRDefault="0004776F" w:rsidP="0004776F">
      <w:pPr>
        <w:spacing w:before="120"/>
        <w:ind w:firstLine="567"/>
        <w:jc w:val="both"/>
      </w:pPr>
      <w:r>
        <w:t>Объясните значение выражений: «хватай за плечи», «учи и мучай», «жить по-человечьи». (Держи душу в строгости, не позволяй ей ничего лишнего, добивайся от неё всего; живи как настоящий человек вместе со своей душой, то есть по-справедливому, не как животное.) Таким образом, можно ли догадаться, какая часть по смыслу будет последней? Почему? Докажите. (Четвёртая часть «рассыпанного» текста по смыслу является последней, потому что в ней подводится итог стихотворения, раскрывается замысел автора.) Прочитайте эту часть про себя.</w:t>
      </w:r>
    </w:p>
    <w:p w:rsidR="0004776F" w:rsidRDefault="0004776F" w:rsidP="0004776F">
      <w:pPr>
        <w:spacing w:before="120"/>
        <w:ind w:firstLine="567"/>
        <w:jc w:val="both"/>
      </w:pPr>
      <w:r>
        <w:t>Можно ли по двум начальным строкам этой части сказать, как автор относится к своей душе? (С одной стороны, автор строг к душе, а с другой, относится к ней по-хорошему, по-доброму, жалеет её.) Поставьте знак «+» над словами, передающими положительное, доброе отношение автора к душе, и знак «-» над словами, передающими строгое отношение автора. (Учащиеся отмечают знаком «+» слова «царица», «дочь»; знаком «-» слова «рабыня», «работница»).</w:t>
      </w:r>
    </w:p>
    <w:p w:rsidR="0004776F" w:rsidRDefault="0004776F" w:rsidP="0004776F">
      <w:pPr>
        <w:spacing w:before="120"/>
        <w:ind w:firstLine="567"/>
        <w:jc w:val="both"/>
      </w:pPr>
      <w:r>
        <w:t>Найдите среди этих слов антонимы. (Рабыня – царица; работница – дочь.) Найдите среди этих слов синонимы. (Рабыня – работница; царица – дочь.) Нам необходимо восстановить последние строки лирического рассуждения. Какими они должны быть? Почему? Подумаем вместе. (Последние строки должны быть созвучными с первыми, так как по жанру это стихотворение.) Прочитайте стихотворение про себя и придумайте такое окончание стихотворения, чтобы не нарушался авторский смысл. Запишите. («Она обязана трудиться, и ты обязан её помочь», «Он обязана трудиться, но ни в коем случае не лениться», Она обязана трудиться и день и ночь, и день и ночь».) Какой заголовок вы придумали бы для этого стихотворения? («Душа», «Рабыня и царица», «Воспитание души», «Душа не ленится», «Наша душа».) Какими словами из текста можно назвать это стихотворение? Что отражено в названии? ( «Не позволяй душе лениться»; в названии отражена основная мысль стихотворения.) Проверим, насколько точно и правильно вы выполнили задание, сверив ваши варианты с авторским текстом.</w:t>
      </w:r>
    </w:p>
    <w:p w:rsidR="0004776F" w:rsidRDefault="0004776F" w:rsidP="0004776F">
      <w:pPr>
        <w:spacing w:before="120"/>
        <w:ind w:firstLine="567"/>
        <w:jc w:val="both"/>
      </w:pPr>
      <w:r>
        <w:t>(Учащиеся сверяют свои варианты с авторским текстом.) 3. После чтения (Психологическая интерпретация, предполагающая «глубинное» проникновение в авторский замысел с опорой на собственный жизненный опыт; ретроспективный анализ жизненного опыта (создание устных высказываний).</w:t>
      </w:r>
    </w:p>
    <w:p w:rsidR="0004776F" w:rsidRDefault="0004776F" w:rsidP="0004776F">
      <w:pPr>
        <w:spacing w:before="120"/>
        <w:ind w:firstLine="567"/>
        <w:jc w:val="both"/>
      </w:pPr>
      <w:r>
        <w:t>Приведите примеры авторских афоризмов (кратких изречений), которые можно использовать как «советы по жизни».</w:t>
      </w:r>
    </w:p>
    <w:p w:rsidR="0004776F" w:rsidRDefault="0004776F" w:rsidP="0004776F">
      <w:pPr>
        <w:spacing w:before="120"/>
        <w:ind w:firstLine="567"/>
        <w:jc w:val="both"/>
      </w:pPr>
      <w:r>
        <w:t xml:space="preserve">Сформулируйте правила, по которым должен жить человек, опираясь на авторский текст. (Человек должен не лениться; держать душу при себе; много работать; долго не спать; контролировать себя.) </w:t>
      </w:r>
    </w:p>
    <w:p w:rsidR="0004776F" w:rsidRDefault="0004776F" w:rsidP="0004776F">
      <w:pPr>
        <w:spacing w:before="120"/>
        <w:ind w:firstLine="567"/>
        <w:jc w:val="both"/>
      </w:pPr>
      <w:r>
        <w:t>Всегда ли мы руководствуемся этими правилами в жизни? Почему не всегда просто этому следовать? (Не всегда, потому что нет таких правильных людей; потому что мы иногда устаём или не хотим что-нибудь делать или думать.) Умеет ли ваша душа «трудиться»? В чём это проявляется? (Моя душа умеет трудиться, но не всегда. Например, когда я прихожу из музыкальной школы, то очень устаю, тогда меня ничего делать или думать заставить нельзя; Моя душа умеет трудиться, когда я стараюсь вовремя что-нибудь сделать, если меня попросят, а если я это не сделаю, то моя душа будет болеть.) Подготовьте выразительное чтение этого стихотворения, чтобы слушатели «услышали» жизненно важные советы, которые вы поняли, усвоили и передаёте им.</w:t>
      </w:r>
    </w:p>
    <w:p w:rsidR="0004776F" w:rsidRDefault="0004776F" w:rsidP="0004776F">
      <w:pPr>
        <w:spacing w:before="120"/>
        <w:ind w:firstLine="567"/>
        <w:jc w:val="both"/>
      </w:pPr>
      <w:r>
        <w:t>В качестве домашнего задания было предложено проиллюстрировать это стихотворение с целью выявления, насколько глубоко учащиеся смогли «проникнуть» в авторский замысел. «Душу» дети изображали по-разному: в виде облака, привидения, человека, сидящего за столом и делающего уроки или лежащего на кровати, держащего веник в руках, или человека, выгоняющего душу из дома, которая, видимо, «провинилась». Это позволяет говорить о сформированности у учащихся группы умений, связанных с глубинным постижением информацию не только на текстовом, но и на ассоциативном уровне. Таким образом, деятельность учащегося по выявлению смысла текстовой информации должна носить продуктивный, активный характер; обучение чтению возможно только на культуронасыщенной основе и должно реализоваться в творческой деятельности, которая предполагает сотворчество, сочувствие, сотрудничество читателя и автора, что, в конечном итоге, приводит к истинному наслаждению художественным текстом в ходе чтения, способствует творческому развитию личности учащегося.</w:t>
      </w:r>
    </w:p>
    <w:p w:rsidR="0004776F" w:rsidRPr="00CB6EF4" w:rsidRDefault="0004776F" w:rsidP="0004776F">
      <w:pPr>
        <w:spacing w:before="120"/>
        <w:jc w:val="center"/>
        <w:rPr>
          <w:b/>
          <w:bCs/>
          <w:sz w:val="28"/>
          <w:szCs w:val="28"/>
        </w:rPr>
      </w:pPr>
      <w:r w:rsidRPr="00CB6EF4">
        <w:rPr>
          <w:b/>
          <w:bCs/>
          <w:sz w:val="28"/>
          <w:szCs w:val="28"/>
        </w:rPr>
        <w:t>Список литературы</w:t>
      </w:r>
    </w:p>
    <w:p w:rsidR="0004776F" w:rsidRDefault="0004776F" w:rsidP="0004776F">
      <w:pPr>
        <w:spacing w:before="120"/>
        <w:ind w:firstLine="567"/>
        <w:jc w:val="both"/>
      </w:pPr>
      <w:r>
        <w:t>1. Беленький Г.И. Приобщение к искусству слова. М., 1990. С. 67.</w:t>
      </w:r>
    </w:p>
    <w:p w:rsidR="0004776F" w:rsidRDefault="0004776F" w:rsidP="0004776F">
      <w:pPr>
        <w:spacing w:before="120"/>
        <w:ind w:firstLine="567"/>
        <w:jc w:val="both"/>
      </w:pPr>
      <w:r>
        <w:t>2. Борев Ю.Б. Эстетика. М., 1988. С.273.</w:t>
      </w:r>
    </w:p>
    <w:p w:rsidR="0004776F" w:rsidRDefault="0004776F" w:rsidP="0004776F">
      <w:pPr>
        <w:spacing w:before="120"/>
        <w:ind w:firstLine="567"/>
        <w:jc w:val="both"/>
      </w:pPr>
      <w:r>
        <w:t>3. Гадамер Г.-Г. Актуальность прекрасного. М., 1991. С. 142.</w:t>
      </w:r>
    </w:p>
    <w:p w:rsidR="0004776F" w:rsidRDefault="0004776F" w:rsidP="0004776F">
      <w:pPr>
        <w:spacing w:before="120"/>
        <w:ind w:firstLine="567"/>
        <w:jc w:val="both"/>
      </w:pPr>
      <w:r>
        <w:t>4. Там же. С. 72.</w:t>
      </w:r>
    </w:p>
    <w:p w:rsidR="0004776F" w:rsidRDefault="0004776F" w:rsidP="0004776F">
      <w:pPr>
        <w:spacing w:before="120"/>
        <w:ind w:firstLine="567"/>
        <w:jc w:val="both"/>
      </w:pPr>
      <w:r>
        <w:t>5. Граник Г.Г., Бондаренко С.М., Концевая Л.А. Когда книга учит. М., 1991.</w:t>
      </w:r>
    </w:p>
    <w:p w:rsidR="0004776F" w:rsidRDefault="0004776F" w:rsidP="0004776F">
      <w:pPr>
        <w:spacing w:before="120"/>
        <w:ind w:firstLine="567"/>
        <w:jc w:val="both"/>
      </w:pPr>
      <w:r>
        <w:t>6. Действенность художественного слова / Отв. ред. Е.В. Шпилевая. Киев, 1989. С.26.</w:t>
      </w:r>
    </w:p>
    <w:p w:rsidR="0004776F" w:rsidRDefault="0004776F" w:rsidP="0004776F">
      <w:pPr>
        <w:spacing w:before="120"/>
        <w:ind w:firstLine="567"/>
        <w:jc w:val="both"/>
      </w:pPr>
      <w:r>
        <w:t>7. Доманский В.А. Литература и культура: Культурологический подход к изучению словесности в школе. М., 2002. С. 25.</w:t>
      </w:r>
    </w:p>
    <w:p w:rsidR="0004776F" w:rsidRDefault="0004776F" w:rsidP="0004776F">
      <w:pPr>
        <w:spacing w:before="120"/>
        <w:ind w:firstLine="567"/>
        <w:jc w:val="both"/>
      </w:pPr>
      <w:r>
        <w:t>8. Лукин В.А. Художественный текст: основы лингвистической теории и элементы анализа. М., 1999. С.</w:t>
      </w:r>
    </w:p>
    <w:p w:rsidR="0004776F" w:rsidRDefault="0004776F" w:rsidP="0004776F">
      <w:pPr>
        <w:spacing w:before="120"/>
        <w:ind w:firstLine="567"/>
        <w:jc w:val="both"/>
      </w:pPr>
      <w:r>
        <w:t>152.</w:t>
      </w:r>
    </w:p>
    <w:p w:rsidR="0004776F" w:rsidRDefault="0004776F" w:rsidP="0004776F">
      <w:pPr>
        <w:spacing w:before="120"/>
        <w:ind w:firstLine="567"/>
        <w:jc w:val="both"/>
      </w:pPr>
      <w:r>
        <w:t>9. Шадрина Л.И. Методика лингвоэстетического анализа поэтического текста в начальной школе.</w:t>
      </w:r>
    </w:p>
    <w:p w:rsidR="0004776F" w:rsidRDefault="0004776F" w:rsidP="0004776F">
      <w:pPr>
        <w:spacing w:before="120"/>
        <w:ind w:firstLine="567"/>
        <w:jc w:val="both"/>
      </w:pPr>
      <w:r>
        <w:t>Дис…канд. пед. наук, Орёл. 2000. С. 70.</w:t>
      </w:r>
    </w:p>
    <w:p w:rsidR="0004776F" w:rsidRDefault="0004776F" w:rsidP="0004776F">
      <w:pPr>
        <w:spacing w:before="120"/>
        <w:ind w:firstLine="567"/>
        <w:jc w:val="both"/>
        <w:rPr>
          <w:lang w:val="en-US"/>
        </w:rPr>
      </w:pPr>
      <w:r>
        <w:t>10. «Школа 2100» Непрерывное образование: начальная, основная и старшая школа / Под ред. А.А. Леонтьева. Вып.5. М., 2001.</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76F"/>
    <w:rsid w:val="00002B5A"/>
    <w:rsid w:val="0004776F"/>
    <w:rsid w:val="0010437E"/>
    <w:rsid w:val="00616072"/>
    <w:rsid w:val="006A5004"/>
    <w:rsid w:val="00710178"/>
    <w:rsid w:val="007B7A74"/>
    <w:rsid w:val="008B35EE"/>
    <w:rsid w:val="00905CC1"/>
    <w:rsid w:val="00B42C45"/>
    <w:rsid w:val="00B47B6A"/>
    <w:rsid w:val="00BD77AF"/>
    <w:rsid w:val="00CB6EF4"/>
    <w:rsid w:val="00F74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311B4A-B68B-4465-B47B-9E2555B4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7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477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3298</Words>
  <Characters>18801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Обучение школьников талантливому чтению</vt:lpstr>
    </vt:vector>
  </TitlesOfParts>
  <Company>Home</Company>
  <LinksUpToDate>false</LinksUpToDate>
  <CharactersWithSpaces>22055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Обучение школьников талантливому чтению</dc:title>
  <dc:subject/>
  <dc:creator>User</dc:creator>
  <cp:keywords/>
  <dc:description/>
  <cp:lastModifiedBy>admin</cp:lastModifiedBy>
  <cp:revision>2</cp:revision>
  <dcterms:created xsi:type="dcterms:W3CDTF">2014-02-15T05:28:00Z</dcterms:created>
  <dcterms:modified xsi:type="dcterms:W3CDTF">2014-02-15T05:28:00Z</dcterms:modified>
</cp:coreProperties>
</file>