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D1A" w:rsidRDefault="00B26D1A"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r>
        <w:rPr>
          <w:b/>
          <w:sz w:val="28"/>
          <w:szCs w:val="28"/>
        </w:rPr>
        <w:t>Содержание</w:t>
      </w:r>
    </w:p>
    <w:p w:rsidR="004A2907" w:rsidRPr="004A2907" w:rsidRDefault="004A2907" w:rsidP="004A2907">
      <w:pPr>
        <w:spacing w:line="360" w:lineRule="auto"/>
        <w:rPr>
          <w:sz w:val="28"/>
          <w:szCs w:val="28"/>
        </w:rPr>
      </w:pPr>
    </w:p>
    <w:p w:rsidR="004A2907" w:rsidRPr="004A2907" w:rsidRDefault="004A2907" w:rsidP="004A2907">
      <w:pPr>
        <w:spacing w:line="360" w:lineRule="auto"/>
        <w:rPr>
          <w:sz w:val="28"/>
          <w:szCs w:val="28"/>
        </w:rPr>
      </w:pPr>
      <w:r w:rsidRPr="004A2907">
        <w:rPr>
          <w:sz w:val="28"/>
          <w:szCs w:val="28"/>
        </w:rPr>
        <w:t xml:space="preserve">1.Порядок документального оформления поступления товаров и тары в розничных торговых предприятиях, синтетический и аналитический учет этих операций </w:t>
      </w:r>
      <w:r>
        <w:rPr>
          <w:sz w:val="28"/>
          <w:szCs w:val="28"/>
        </w:rPr>
        <w:t>………………………………………………………………..3</w:t>
      </w:r>
    </w:p>
    <w:p w:rsidR="004A2907" w:rsidRPr="004A2907" w:rsidRDefault="004A2907" w:rsidP="004A2907">
      <w:pPr>
        <w:spacing w:line="360" w:lineRule="auto"/>
        <w:rPr>
          <w:sz w:val="28"/>
          <w:szCs w:val="28"/>
        </w:rPr>
      </w:pPr>
      <w:r w:rsidRPr="004A2907">
        <w:rPr>
          <w:sz w:val="28"/>
          <w:szCs w:val="28"/>
        </w:rPr>
        <w:t>2.Учет торговой наценки</w:t>
      </w:r>
      <w:r>
        <w:rPr>
          <w:sz w:val="28"/>
          <w:szCs w:val="28"/>
        </w:rPr>
        <w:t>…………………………………………………….14</w:t>
      </w:r>
    </w:p>
    <w:p w:rsidR="004A2907" w:rsidRPr="004A2907" w:rsidRDefault="004A2907" w:rsidP="004A2907">
      <w:pPr>
        <w:spacing w:line="360" w:lineRule="auto"/>
        <w:rPr>
          <w:sz w:val="28"/>
          <w:szCs w:val="28"/>
        </w:rPr>
      </w:pPr>
      <w:r>
        <w:rPr>
          <w:sz w:val="28"/>
          <w:szCs w:val="28"/>
        </w:rPr>
        <w:t>3.Задача………………………………………………………………………..21</w:t>
      </w:r>
    </w:p>
    <w:p w:rsidR="004A2907" w:rsidRPr="004A2907" w:rsidRDefault="004A2907" w:rsidP="004A2907">
      <w:pPr>
        <w:spacing w:line="360" w:lineRule="auto"/>
        <w:rPr>
          <w:sz w:val="28"/>
          <w:szCs w:val="28"/>
        </w:rPr>
      </w:pPr>
      <w:r>
        <w:rPr>
          <w:sz w:val="28"/>
          <w:szCs w:val="28"/>
        </w:rPr>
        <w:t>4.Литература…………………………………………………………………..22</w:t>
      </w: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rPr>
          <w:b/>
          <w:sz w:val="28"/>
          <w:szCs w:val="28"/>
        </w:rPr>
      </w:pPr>
    </w:p>
    <w:p w:rsidR="004A2907" w:rsidRDefault="004A2907" w:rsidP="004A2907">
      <w:pPr>
        <w:spacing w:line="360" w:lineRule="auto"/>
        <w:ind w:left="540"/>
        <w:jc w:val="center"/>
        <w:rPr>
          <w:b/>
          <w:sz w:val="28"/>
          <w:szCs w:val="28"/>
        </w:rPr>
      </w:pPr>
    </w:p>
    <w:p w:rsidR="004A2907" w:rsidRDefault="004A2907" w:rsidP="004A2907">
      <w:pPr>
        <w:spacing w:line="360" w:lineRule="auto"/>
        <w:ind w:left="540"/>
        <w:jc w:val="center"/>
        <w:rPr>
          <w:b/>
          <w:sz w:val="28"/>
          <w:szCs w:val="28"/>
        </w:rPr>
      </w:pPr>
    </w:p>
    <w:p w:rsidR="00032776" w:rsidRDefault="004A2907" w:rsidP="004A2907">
      <w:pPr>
        <w:spacing w:line="360" w:lineRule="auto"/>
        <w:ind w:left="540"/>
        <w:jc w:val="center"/>
        <w:rPr>
          <w:b/>
          <w:sz w:val="28"/>
          <w:szCs w:val="28"/>
        </w:rPr>
      </w:pPr>
      <w:r>
        <w:rPr>
          <w:b/>
          <w:sz w:val="28"/>
          <w:szCs w:val="28"/>
        </w:rPr>
        <w:t>1.</w:t>
      </w:r>
      <w:r w:rsidR="00032776">
        <w:rPr>
          <w:b/>
          <w:sz w:val="28"/>
          <w:szCs w:val="28"/>
        </w:rPr>
        <w:t>Порядок документального оформления поступления товаров</w:t>
      </w:r>
      <w:r w:rsidR="00032776" w:rsidRPr="00032776">
        <w:rPr>
          <w:b/>
          <w:sz w:val="28"/>
          <w:szCs w:val="28"/>
        </w:rPr>
        <w:t xml:space="preserve"> </w:t>
      </w:r>
      <w:r w:rsidR="00032776">
        <w:rPr>
          <w:b/>
          <w:sz w:val="28"/>
          <w:szCs w:val="28"/>
        </w:rPr>
        <w:t>и тары в розничных торговых предприятиях, синтетический и аналитический учет этих операций</w:t>
      </w:r>
      <w:r w:rsidR="00032776" w:rsidRPr="00032776">
        <w:rPr>
          <w:b/>
          <w:sz w:val="28"/>
          <w:szCs w:val="28"/>
        </w:rPr>
        <w:t xml:space="preserve"> </w:t>
      </w:r>
    </w:p>
    <w:p w:rsidR="00032776" w:rsidRPr="00032776" w:rsidRDefault="00032776" w:rsidP="00032776">
      <w:pPr>
        <w:spacing w:line="360" w:lineRule="auto"/>
        <w:ind w:firstLine="540"/>
        <w:jc w:val="both"/>
        <w:rPr>
          <w:sz w:val="28"/>
          <w:szCs w:val="28"/>
        </w:rPr>
      </w:pPr>
    </w:p>
    <w:p w:rsidR="00032776" w:rsidRPr="00032776" w:rsidRDefault="00032776" w:rsidP="00032776">
      <w:pPr>
        <w:spacing w:line="360" w:lineRule="auto"/>
        <w:ind w:firstLine="540"/>
        <w:jc w:val="both"/>
        <w:rPr>
          <w:sz w:val="28"/>
          <w:szCs w:val="28"/>
        </w:rPr>
      </w:pPr>
      <w:r w:rsidRPr="00032776">
        <w:rPr>
          <w:sz w:val="28"/>
          <w:szCs w:val="28"/>
        </w:rPr>
        <w:t>В розничную торговлю товары для перепродажи поступают от производственных организаций - изготовителей товаров и оптовых организаций торговли, ведущих торговлю со складов.</w:t>
      </w:r>
    </w:p>
    <w:p w:rsidR="00032776" w:rsidRPr="00032776" w:rsidRDefault="00032776" w:rsidP="00032776">
      <w:pPr>
        <w:spacing w:line="360" w:lineRule="auto"/>
        <w:ind w:firstLine="540"/>
        <w:jc w:val="both"/>
        <w:rPr>
          <w:sz w:val="28"/>
          <w:szCs w:val="28"/>
        </w:rPr>
      </w:pPr>
      <w:r w:rsidRPr="00032776">
        <w:rPr>
          <w:sz w:val="28"/>
          <w:szCs w:val="28"/>
        </w:rPr>
        <w:t>Товары, поступающие в розничную сеть должны иметь сопроводительные документы (счета-фактуры, товарно-транспортные накладные, накладные и так далее), предусмотренные условиями поставки, а также правилами перевозки грузов. Порядок поступления и правила приемки товаров в розничной и оптовой торговле практически одинаковые</w:t>
      </w:r>
      <w:r w:rsidR="00D04C60">
        <w:rPr>
          <w:sz w:val="28"/>
          <w:szCs w:val="28"/>
        </w:rPr>
        <w:t xml:space="preserve">. В </w:t>
      </w:r>
      <w:r w:rsidRPr="00032776">
        <w:rPr>
          <w:sz w:val="28"/>
          <w:szCs w:val="28"/>
        </w:rPr>
        <w:t>розничные торговые предприятия товары, как правило, доставляются от поставщика автомобильным транспортом. В этом случае движение товара от поставщика к розничному продавцу оформляется товарно-транспортной накладной, которая состоит из двух разделов - товарного и транспортного.</w:t>
      </w:r>
    </w:p>
    <w:p w:rsidR="00032776" w:rsidRPr="00032776" w:rsidRDefault="00032776" w:rsidP="00032776">
      <w:pPr>
        <w:spacing w:line="360" w:lineRule="auto"/>
        <w:ind w:firstLine="540"/>
        <w:jc w:val="both"/>
        <w:rPr>
          <w:sz w:val="28"/>
          <w:szCs w:val="28"/>
        </w:rPr>
      </w:pPr>
      <w:r w:rsidRPr="00032776">
        <w:rPr>
          <w:sz w:val="28"/>
          <w:szCs w:val="28"/>
        </w:rPr>
        <w:t>Товарный раздел товарно-транспортной накладной заполняется поставщиком товара и содержит сведения о поставщике и плательщике (наименование, адреса и банковские реквизиты); сведения о товаре и таре (артикул, наименование и краткое описание товара, количество мест, масса брутто, количество (масса нетто), цена, сумма, вид упаковки). Здесь же указываются суммы налога на добавленную стоимость (18% или 10% от суммы поставки), а также фиксируются подписи лиц, разрешивших отпуск товара, и подписи лиц, отпустивших и принявших товар.</w:t>
      </w:r>
    </w:p>
    <w:p w:rsidR="00032776" w:rsidRPr="00032776" w:rsidRDefault="00032776" w:rsidP="00032776">
      <w:pPr>
        <w:spacing w:line="360" w:lineRule="auto"/>
        <w:ind w:firstLine="540"/>
        <w:jc w:val="both"/>
        <w:rPr>
          <w:sz w:val="28"/>
          <w:szCs w:val="28"/>
        </w:rPr>
      </w:pPr>
      <w:r w:rsidRPr="00032776">
        <w:rPr>
          <w:sz w:val="28"/>
          <w:szCs w:val="28"/>
        </w:rPr>
        <w:t xml:space="preserve">Транспортный раздел данного документа заполняется в ходе доставки товара и содержит следующие данные: </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дату доставки;</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номер автомобиля и путевого листа;</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наименования и адреса заказчика (плательщика) товара, грузоотправителя и грузополучателя;</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пункт погрузки и разгрузки (указывается при необходимости);</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сведения о грузе (краткое наименование товара; количество мест; вид упаковки; масса).</w:t>
      </w:r>
    </w:p>
    <w:p w:rsidR="00032776" w:rsidRPr="00032776" w:rsidRDefault="00032776" w:rsidP="00032776">
      <w:pPr>
        <w:spacing w:line="360" w:lineRule="auto"/>
        <w:ind w:firstLine="540"/>
        <w:jc w:val="both"/>
        <w:rPr>
          <w:sz w:val="28"/>
          <w:szCs w:val="28"/>
        </w:rPr>
      </w:pPr>
      <w:r w:rsidRPr="00032776">
        <w:rPr>
          <w:sz w:val="28"/>
          <w:szCs w:val="28"/>
        </w:rPr>
        <w:t>Кроме того, указываются сопровождающие груз документы, вид упаковки, количество мест.</w:t>
      </w:r>
    </w:p>
    <w:p w:rsidR="00032776" w:rsidRPr="00032776" w:rsidRDefault="00032776" w:rsidP="00032776">
      <w:pPr>
        <w:spacing w:line="360" w:lineRule="auto"/>
        <w:ind w:firstLine="540"/>
        <w:jc w:val="both"/>
        <w:rPr>
          <w:sz w:val="28"/>
          <w:szCs w:val="28"/>
        </w:rPr>
      </w:pPr>
      <w:r w:rsidRPr="00032776">
        <w:rPr>
          <w:sz w:val="28"/>
          <w:szCs w:val="28"/>
        </w:rPr>
        <w:t>Один экземпляр этих документов материально-ответственное лицо со стороны поставщика должно передать товароведу (кладовщику)</w:t>
      </w:r>
      <w:r w:rsidR="00D04C60">
        <w:rPr>
          <w:sz w:val="28"/>
          <w:szCs w:val="28"/>
        </w:rPr>
        <w:t>, который является материально-</w:t>
      </w:r>
      <w:r w:rsidRPr="00032776">
        <w:rPr>
          <w:sz w:val="28"/>
          <w:szCs w:val="28"/>
        </w:rPr>
        <w:t>ответственным лицом покупателя. Товаровед (кладовщик), принявший товар, передает в бухгалтерию копию приходной накладной и сопроводительные документы, выданные ему представителем поставщика. В случае несоответствия сумм между представленными документами и фактическим количеством товара на склад должен быть составлен соответствующий акт за подписями обеих сторон.</w:t>
      </w:r>
    </w:p>
    <w:p w:rsidR="00032776" w:rsidRPr="00032776" w:rsidRDefault="00032776" w:rsidP="00032776">
      <w:pPr>
        <w:spacing w:line="360" w:lineRule="auto"/>
        <w:ind w:firstLine="540"/>
        <w:jc w:val="both"/>
        <w:rPr>
          <w:sz w:val="28"/>
          <w:szCs w:val="28"/>
        </w:rPr>
      </w:pPr>
      <w:r w:rsidRPr="00032776">
        <w:rPr>
          <w:sz w:val="28"/>
          <w:szCs w:val="28"/>
        </w:rPr>
        <w:t>Учитывая, что товары в розничной торговле доходят до конечного потребителя, особое внимание в организации розничной торговли должно уделяться проверке качества товара.</w:t>
      </w:r>
    </w:p>
    <w:p w:rsidR="00032776" w:rsidRPr="00032776" w:rsidRDefault="00032776" w:rsidP="00032776">
      <w:pPr>
        <w:spacing w:line="360" w:lineRule="auto"/>
        <w:ind w:firstLine="540"/>
        <w:jc w:val="both"/>
        <w:rPr>
          <w:sz w:val="28"/>
          <w:szCs w:val="28"/>
        </w:rPr>
      </w:pPr>
      <w:r w:rsidRPr="00032776">
        <w:rPr>
          <w:sz w:val="28"/>
          <w:szCs w:val="28"/>
        </w:rPr>
        <w:t xml:space="preserve">Реализуемые через розничную торговую сеть пищевые продукты, продовольственное сырье, должны сопровождаться соответствующим документом организации-изготовителя, подтверждающим качество и </w:t>
      </w:r>
      <w:r w:rsidRPr="00945FAF">
        <w:rPr>
          <w:sz w:val="28"/>
          <w:szCs w:val="28"/>
        </w:rPr>
        <w:t>безопасность</w:t>
      </w:r>
      <w:r w:rsidRPr="007E1CE6">
        <w:rPr>
          <w:sz w:val="28"/>
          <w:szCs w:val="28"/>
        </w:rPr>
        <w:t xml:space="preserve"> </w:t>
      </w:r>
      <w:r w:rsidRPr="00032776">
        <w:rPr>
          <w:sz w:val="28"/>
          <w:szCs w:val="28"/>
        </w:rPr>
        <w:t xml:space="preserve">продукции для здоровья человека, со ссылкой на дату и номер разрешения (гигиенического сертификата), выданного учреждениями Госсанэпиднадзора. Документы на импортные товары должны содержать отметку учреждений Государственного санитарно-эпидемиологического </w:t>
      </w:r>
      <w:r w:rsidRPr="00945FAF">
        <w:rPr>
          <w:sz w:val="28"/>
          <w:szCs w:val="28"/>
        </w:rPr>
        <w:t>надзора</w:t>
      </w:r>
      <w:r w:rsidRPr="00032776">
        <w:rPr>
          <w:sz w:val="28"/>
          <w:szCs w:val="28"/>
        </w:rPr>
        <w:t xml:space="preserve"> Российской Федерации о прохождении гигиенической оценки пищевого продукта в установленном порядке. Реализация продуктов питания и продовольственного сырья без наличия указанных документов, подтверждающих их качество и безопасность, запрещается.</w:t>
      </w:r>
    </w:p>
    <w:p w:rsidR="00032776" w:rsidRPr="00032776" w:rsidRDefault="00032776" w:rsidP="00032776">
      <w:pPr>
        <w:spacing w:line="360" w:lineRule="auto"/>
        <w:ind w:firstLine="540"/>
        <w:jc w:val="both"/>
        <w:rPr>
          <w:sz w:val="28"/>
          <w:szCs w:val="28"/>
        </w:rPr>
      </w:pPr>
      <w:r w:rsidRPr="00032776">
        <w:rPr>
          <w:sz w:val="28"/>
          <w:szCs w:val="28"/>
        </w:rPr>
        <w:t>Качество пищевых продуктов, поступающих в организации розничной торговли, проверяется материально ответственными лицами (товароведами, кладовщиками, заведующими или директорами организаций). Приемку продуктов начинают с проверки сопроводительных документов, качества упаковки, соответствия пищевых продуктов сопроводительным документам и маркировке, обозначенной на таре (упаковке). Экспертиза нестандартных продуктов, а также недоброкачественных, испорченных продуктов, не требующая специальной медицинской компетентности, осуществляется товароведами или инспекцией по качеству, а при наличии специальных санитарно - эпидемиологических показаний - центрами санэпиднадзора.</w:t>
      </w:r>
    </w:p>
    <w:p w:rsidR="00032776" w:rsidRPr="00032776" w:rsidRDefault="00032776" w:rsidP="00032776">
      <w:pPr>
        <w:spacing w:line="360" w:lineRule="auto"/>
        <w:ind w:firstLine="540"/>
        <w:jc w:val="both"/>
        <w:rPr>
          <w:sz w:val="28"/>
          <w:szCs w:val="28"/>
        </w:rPr>
      </w:pPr>
      <w:r w:rsidRPr="00032776">
        <w:rPr>
          <w:sz w:val="28"/>
          <w:szCs w:val="28"/>
        </w:rPr>
        <w:t>Количество принимаемых скоропортящихся и особо скоропортящихся пищевых продуктов должно определяться объемом работающего холодильного оборудования (для хранения данного вида продуктов), имеющегося в организации. Тара и упаковка пищевых продуктов должны быть прочными, чистыми, сухими, без постороннего запаха и нарушения целостности.</w:t>
      </w:r>
    </w:p>
    <w:p w:rsidR="00032776" w:rsidRPr="00032776" w:rsidRDefault="00032776" w:rsidP="00032776">
      <w:pPr>
        <w:spacing w:line="360" w:lineRule="auto"/>
        <w:ind w:firstLine="540"/>
        <w:jc w:val="both"/>
        <w:rPr>
          <w:sz w:val="28"/>
          <w:szCs w:val="28"/>
        </w:rPr>
      </w:pPr>
      <w:r w:rsidRPr="00032776">
        <w:rPr>
          <w:sz w:val="28"/>
          <w:szCs w:val="28"/>
        </w:rPr>
        <w:t xml:space="preserve">При приемке продовольственного товара учитывается следующее: </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мясо принимается только при наличии ветеринарного клейма и документа, свидетельствующего об осмотре и заключении ветнадзора;</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птица принимается в организацию продовольственной торговли только в потрошеном виде, за исключением дичи;</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запрещается прием яйца без наличия ветеринарного свидетельства на каждую партию яиц о благополучии птицехозяйств по сальмонеллезу и другим зоонозным инфекциям, а также яйца водоплавающей птицы (утиные, гусиные); куриные яйца, бывшие в инкубаторе (миражные), яйца с трещинами ("бой"), с нарушением целости оболочки, загрязненные куриные яйца, а также меланж;</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молочные продукты должны приниматься в чистой таре и в ненарушенной упаковке;</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рыба охлажденная, рыба горячего копчения, кулинарные изделия и полуфабрикаты из рыбы поступают в магазины сразу для реализации; хранение этой продукции на складе запрещено;</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запрещается прием безалкогольных и слабоалкогольных напитков с истекшим сроком реализации, а также напитков в бутылках без этикетки (кроме бутылок с соответствующими обозначениями), с поврежденной укупоркой, осадками и другими дефектами;</w:t>
      </w:r>
    </w:p>
    <w:p w:rsidR="00032776" w:rsidRPr="00032776" w:rsidRDefault="00032776" w:rsidP="00032776">
      <w:pPr>
        <w:spacing w:line="360" w:lineRule="auto"/>
        <w:ind w:firstLine="540"/>
        <w:jc w:val="both"/>
        <w:rPr>
          <w:sz w:val="28"/>
          <w:szCs w:val="28"/>
        </w:rPr>
      </w:pPr>
      <w:r>
        <w:rPr>
          <w:sz w:val="28"/>
          <w:szCs w:val="28"/>
        </w:rPr>
        <w:t xml:space="preserve">- </w:t>
      </w:r>
      <w:r w:rsidRPr="00032776">
        <w:rPr>
          <w:sz w:val="28"/>
          <w:szCs w:val="28"/>
        </w:rPr>
        <w:t>хлеб и хлебобулочные изделия должны приниматься с проверкой качества продукции по органолептическим показателям, масса каждого вида хлебной продукции должна соответствовать стандартам и техническим условиям.</w:t>
      </w:r>
    </w:p>
    <w:p w:rsidR="00032776" w:rsidRPr="00032776" w:rsidRDefault="00032776" w:rsidP="00032776">
      <w:pPr>
        <w:spacing w:line="360" w:lineRule="auto"/>
        <w:ind w:firstLine="540"/>
        <w:jc w:val="both"/>
        <w:rPr>
          <w:sz w:val="28"/>
          <w:szCs w:val="28"/>
        </w:rPr>
      </w:pPr>
      <w:r w:rsidRPr="00032776">
        <w:rPr>
          <w:sz w:val="28"/>
          <w:szCs w:val="28"/>
        </w:rPr>
        <w:t>Тем, кто осуществляет торговлю тканями, следует обратить внимание на то, что ткани, поступающие в кипах и кусках, до выпуска в продажу могут перемериваться. Перемеривание проводится комиссией в составе товароведа, представителя общественности и материально ответственного лица. Установленная длина куска ткани проставляется на фабричном ярлыке и подписывается членами комиссии с указанием номера и даты составленного акта. При этом излишки ткани приходуются, а при недостаче ткани предъявляется претензия поставщику.</w:t>
      </w:r>
    </w:p>
    <w:p w:rsidR="00032776" w:rsidRDefault="00032776" w:rsidP="00032776">
      <w:pPr>
        <w:spacing w:line="360" w:lineRule="auto"/>
        <w:ind w:firstLine="540"/>
        <w:jc w:val="both"/>
        <w:rPr>
          <w:sz w:val="28"/>
          <w:szCs w:val="28"/>
        </w:rPr>
      </w:pPr>
      <w:r w:rsidRPr="00032776">
        <w:rPr>
          <w:sz w:val="28"/>
          <w:szCs w:val="28"/>
        </w:rPr>
        <w:t>Товары, поступающие в розничную торговлю, приходуются в день поступления по их фактическому наличию. В случае невозможности отражения товара в учете датой его фактического поступления (вызов эксперта, проверка цены, качества, количества) в текстовой части товарного отчета за итогом прихода делается запись о поступлении товара с указанием поставщика (продавца), общей стоимости товара в розничных ценах, а также причин невозможности принятия его к учету.</w:t>
      </w:r>
      <w:r>
        <w:rPr>
          <w:sz w:val="28"/>
          <w:szCs w:val="28"/>
        </w:rPr>
        <w:t xml:space="preserve"> </w:t>
      </w:r>
    </w:p>
    <w:p w:rsidR="00032776" w:rsidRPr="00032776" w:rsidRDefault="00032776" w:rsidP="00032776">
      <w:pPr>
        <w:spacing w:line="360" w:lineRule="auto"/>
        <w:ind w:firstLine="540"/>
        <w:jc w:val="center"/>
        <w:rPr>
          <w:i/>
          <w:sz w:val="28"/>
          <w:szCs w:val="28"/>
        </w:rPr>
      </w:pPr>
      <w:r w:rsidRPr="00032776">
        <w:rPr>
          <w:i/>
          <w:sz w:val="28"/>
          <w:szCs w:val="28"/>
        </w:rPr>
        <w:t>Поступление товара в розничную организацию торговли от физического лица</w:t>
      </w:r>
    </w:p>
    <w:p w:rsidR="00032776" w:rsidRPr="00032776" w:rsidRDefault="00032776" w:rsidP="00032776">
      <w:pPr>
        <w:spacing w:line="360" w:lineRule="auto"/>
        <w:ind w:firstLine="540"/>
        <w:jc w:val="both"/>
        <w:rPr>
          <w:sz w:val="28"/>
          <w:szCs w:val="28"/>
        </w:rPr>
      </w:pPr>
      <w:r w:rsidRPr="00032776">
        <w:rPr>
          <w:sz w:val="28"/>
          <w:szCs w:val="28"/>
        </w:rPr>
        <w:t>Поставщиком товара в розничной торговой организации может выступать и физическое лицо. Нередко розничные организации, стремясь расширить свой ассортимент, организуют закуп товаров у населения, как правило, продукцию выращенную на приусадебных или дачных участках. Такая продукция имеет невысокие цены и обладает достаточно высоким качеством.</w:t>
      </w:r>
    </w:p>
    <w:p w:rsidR="00032776" w:rsidRPr="00032776" w:rsidRDefault="00032776" w:rsidP="00032776">
      <w:pPr>
        <w:spacing w:line="360" w:lineRule="auto"/>
        <w:ind w:firstLine="540"/>
        <w:jc w:val="both"/>
        <w:rPr>
          <w:sz w:val="28"/>
          <w:szCs w:val="28"/>
        </w:rPr>
      </w:pPr>
      <w:r w:rsidRPr="00032776">
        <w:rPr>
          <w:sz w:val="28"/>
          <w:szCs w:val="28"/>
        </w:rPr>
        <w:t xml:space="preserve">Осуществляя закупки у физических лиц, организация, как правило, заключает с такими физическими лицами договора купли-продажи. </w:t>
      </w:r>
      <w:r w:rsidR="003C1306">
        <w:rPr>
          <w:sz w:val="28"/>
          <w:szCs w:val="28"/>
        </w:rPr>
        <w:t>О</w:t>
      </w:r>
      <w:r w:rsidRPr="00032776">
        <w:rPr>
          <w:sz w:val="28"/>
          <w:szCs w:val="28"/>
        </w:rPr>
        <w:t xml:space="preserve">тношения между сторонами по договору купли-продажи регулируются положениями параграфа 1 главы 30 "Купля-продажа" Гражданского кодекса Российской Федерации (далее ГК РФ). Особенностью такой сделки является то, что одной стороной договора выступает гражданин - физическое лицо, не являющийся индивидуальным </w:t>
      </w:r>
      <w:r w:rsidRPr="00945FAF">
        <w:rPr>
          <w:sz w:val="28"/>
          <w:szCs w:val="28"/>
        </w:rPr>
        <w:t>предпринимателем</w:t>
      </w:r>
      <w:r w:rsidRPr="003C1306">
        <w:rPr>
          <w:color w:val="000000"/>
          <w:sz w:val="28"/>
          <w:szCs w:val="28"/>
        </w:rPr>
        <w:t xml:space="preserve">, </w:t>
      </w:r>
      <w:r w:rsidRPr="00032776">
        <w:rPr>
          <w:sz w:val="28"/>
          <w:szCs w:val="28"/>
        </w:rPr>
        <w:t>другой стороной выступает юридическое лицо, поэтому такой договор в обязательном порядке должен иметь письменную форму (пункт 1 статьи 161 ГК РФ). Кроме того, письменная форма договора необходима организации для документального подтверждения произведенных расходов.</w:t>
      </w:r>
    </w:p>
    <w:p w:rsidR="00032776" w:rsidRPr="00032776" w:rsidRDefault="00032776" w:rsidP="00032776">
      <w:pPr>
        <w:spacing w:line="360" w:lineRule="auto"/>
        <w:ind w:firstLine="540"/>
        <w:jc w:val="both"/>
        <w:rPr>
          <w:sz w:val="28"/>
          <w:szCs w:val="28"/>
        </w:rPr>
      </w:pPr>
      <w:r w:rsidRPr="00032776">
        <w:rPr>
          <w:sz w:val="28"/>
          <w:szCs w:val="28"/>
        </w:rPr>
        <w:t>При передаче товаров от физического лица представителю торговой организации заполняется закупочный акт по форме №ОП-5. Несмотря на то, что данная форма, разработанная и утвержденная Постановлением Госкомстата России от 25 декабря 1998 года №132 "Об утверждении унифицированных форм первичной учетной документации по учету торговых операций", предназначена для организаций общественного питания, на наш взгляд, ее можно использовать при покупке у физических лиц любых товаров. При желании организация торговли может самостоятельно разработать форму закупочного акта с учетом требований Федерального закона от 21 ноября 1996 года №129-ФЗ "О бухгалтерском учете".</w:t>
      </w:r>
    </w:p>
    <w:p w:rsidR="00032776" w:rsidRPr="00032776" w:rsidRDefault="00032776" w:rsidP="00D04C60">
      <w:pPr>
        <w:spacing w:line="360" w:lineRule="auto"/>
        <w:ind w:firstLine="540"/>
        <w:jc w:val="both"/>
        <w:rPr>
          <w:sz w:val="28"/>
          <w:szCs w:val="28"/>
        </w:rPr>
      </w:pPr>
      <w:r w:rsidRPr="00032776">
        <w:rPr>
          <w:sz w:val="28"/>
          <w:szCs w:val="28"/>
        </w:rPr>
        <w:t xml:space="preserve">Составляется этот документ в двух экземплярах: один остается физическому лицу, второй сдается в бухгалтерию организации торговли. </w:t>
      </w:r>
      <w:r w:rsidRPr="00032776">
        <w:rPr>
          <w:sz w:val="28"/>
          <w:szCs w:val="28"/>
        </w:rPr>
        <w:br/>
        <w:t>Данный документ содержит паспортные данные физического лица - продавца товара, которые заполняются в обязательном порядке. В дальнейшем эти данные будут использованы организацией торговли для подачи сведений в налоговый орган о суммах выплат в пользу физических лиц.</w:t>
      </w:r>
    </w:p>
    <w:p w:rsidR="00032776" w:rsidRPr="00032776" w:rsidRDefault="00032776" w:rsidP="00032776">
      <w:pPr>
        <w:spacing w:line="360" w:lineRule="auto"/>
        <w:ind w:firstLine="540"/>
        <w:jc w:val="both"/>
        <w:rPr>
          <w:sz w:val="28"/>
          <w:szCs w:val="28"/>
        </w:rPr>
      </w:pPr>
      <w:r w:rsidRPr="00032776">
        <w:rPr>
          <w:sz w:val="28"/>
          <w:szCs w:val="28"/>
        </w:rPr>
        <w:t>В торговой организации для осуществления операций по закупу товаров у населения, приказом руководителя обычно назначается ответственное лицо, с которым организация, в обязательном порядке, заключает договор о материальной ответственности. Такое требование изложено в пункте 7.2 Методических рекомендаций по учету и оформлению операций приема, хранения и отпуска товаров в организациях торговли, утвержденных Письмом Комитета Российской Федерации по торговле от 10 июля 1996 года №1-794/32-5.</w:t>
      </w:r>
    </w:p>
    <w:p w:rsidR="00032776" w:rsidRPr="00032776" w:rsidRDefault="00032776" w:rsidP="00032776">
      <w:pPr>
        <w:spacing w:line="360" w:lineRule="auto"/>
        <w:ind w:firstLine="540"/>
        <w:jc w:val="both"/>
        <w:rPr>
          <w:sz w:val="28"/>
          <w:szCs w:val="28"/>
        </w:rPr>
      </w:pPr>
      <w:r w:rsidRPr="00032776">
        <w:rPr>
          <w:sz w:val="28"/>
          <w:szCs w:val="28"/>
        </w:rPr>
        <w:t>Ответственному лицу выдается в подотчет определенная сумма денежных средств, который самостоятельно рассчитывается с физическими лицами.</w:t>
      </w:r>
    </w:p>
    <w:p w:rsidR="00032776" w:rsidRPr="00032776" w:rsidRDefault="00032776" w:rsidP="00032776">
      <w:pPr>
        <w:spacing w:line="360" w:lineRule="auto"/>
        <w:ind w:firstLine="540"/>
        <w:jc w:val="both"/>
        <w:rPr>
          <w:sz w:val="28"/>
          <w:szCs w:val="28"/>
        </w:rPr>
      </w:pPr>
      <w:r w:rsidRPr="00032776">
        <w:rPr>
          <w:sz w:val="28"/>
          <w:szCs w:val="28"/>
        </w:rPr>
        <w:t>По окончании расчетов, подотчетное лицо должно предоставить в бухгалтерию авансовый отчет о действительном использовании денежных средств с приложением закупочного акта и копии накладной о сдаче товара на склад организации.</w:t>
      </w:r>
    </w:p>
    <w:p w:rsidR="00032776" w:rsidRPr="00032776" w:rsidRDefault="00032776" w:rsidP="00032776">
      <w:pPr>
        <w:spacing w:line="360" w:lineRule="auto"/>
        <w:ind w:firstLine="540"/>
        <w:jc w:val="both"/>
        <w:rPr>
          <w:sz w:val="28"/>
          <w:szCs w:val="28"/>
        </w:rPr>
      </w:pPr>
      <w:r w:rsidRPr="00032776">
        <w:rPr>
          <w:sz w:val="28"/>
          <w:szCs w:val="28"/>
        </w:rPr>
        <w:t>Выдать следующую подотчетную сумму организация вправе только при условии того, что подотчетное лицо полностью рассчиталось по ранее выданным ему суммам.</w:t>
      </w:r>
    </w:p>
    <w:p w:rsidR="00032776" w:rsidRPr="00032776" w:rsidRDefault="00032776" w:rsidP="00032776">
      <w:pPr>
        <w:spacing w:line="360" w:lineRule="auto"/>
        <w:ind w:firstLine="540"/>
        <w:jc w:val="both"/>
        <w:rPr>
          <w:sz w:val="28"/>
          <w:szCs w:val="28"/>
        </w:rPr>
      </w:pPr>
      <w:r w:rsidRPr="00032776">
        <w:rPr>
          <w:sz w:val="28"/>
          <w:szCs w:val="28"/>
        </w:rPr>
        <w:t>На основании полученного авансового отчета бухгалтер торговой организации отразит в учете поступление товара. На основании пункта 5 ПБУ 5/01, утвержденного Приказом Минфина Российской Федерации от 9 июня 2001 года №44н "Об утверждении Положения по бухгалтерскому учету "Учет материально-производственных запасов" ПБУ 5/01" товар принимается к учету по фактической себестоимости.</w:t>
      </w:r>
    </w:p>
    <w:p w:rsidR="00032776" w:rsidRPr="00032776" w:rsidRDefault="00032776" w:rsidP="00032776">
      <w:pPr>
        <w:spacing w:line="360" w:lineRule="auto"/>
        <w:ind w:firstLine="540"/>
        <w:jc w:val="both"/>
        <w:rPr>
          <w:sz w:val="28"/>
          <w:szCs w:val="28"/>
        </w:rPr>
      </w:pPr>
      <w:r w:rsidRPr="00032776">
        <w:rPr>
          <w:sz w:val="28"/>
          <w:szCs w:val="28"/>
        </w:rPr>
        <w:t>В соответствии с требованиями налогового законодательства физические лица не являются плательщиками налога на добавленную стоимость, поэтому товар, приобретенный у данной категории поставщиков торговой организации, не содержит "входного" НДС. Исходя из этого, реализация этого товара имеет некоторые особенности: налоговая база по НДС при перепродаже товара, закупленного у физических лиц, исчисляется с разницы между ценой реализации и ценой его приобретения на основании пункта 4 статьи 154 Налогового кодекса Российской Федерации.</w:t>
      </w:r>
    </w:p>
    <w:p w:rsidR="00032776" w:rsidRPr="00032776" w:rsidRDefault="00032776" w:rsidP="00032776">
      <w:pPr>
        <w:spacing w:line="360" w:lineRule="auto"/>
        <w:ind w:firstLine="540"/>
        <w:jc w:val="both"/>
        <w:rPr>
          <w:sz w:val="28"/>
          <w:szCs w:val="28"/>
        </w:rPr>
      </w:pPr>
      <w:r w:rsidRPr="00032776">
        <w:rPr>
          <w:sz w:val="28"/>
          <w:szCs w:val="28"/>
        </w:rPr>
        <w:t>Пример 1.</w:t>
      </w:r>
    </w:p>
    <w:p w:rsidR="00032776" w:rsidRPr="00032776" w:rsidRDefault="00032776" w:rsidP="00032776">
      <w:pPr>
        <w:spacing w:line="360" w:lineRule="auto"/>
        <w:ind w:firstLine="540"/>
        <w:jc w:val="both"/>
        <w:rPr>
          <w:sz w:val="28"/>
          <w:szCs w:val="28"/>
        </w:rPr>
      </w:pPr>
      <w:r w:rsidRPr="00032776">
        <w:rPr>
          <w:sz w:val="28"/>
          <w:szCs w:val="28"/>
        </w:rPr>
        <w:t xml:space="preserve">ООО "Славянка" занимается розничной продажей продовольственных товаров. В сентябре через подотчетное лицо организация закупила у физического лица, не являющегося индивидуальным предпринимателем, партию картофеля в количестве </w:t>
      </w:r>
      <w:smartTag w:uri="urn:schemas-microsoft-com:office:smarttags" w:element="metricconverter">
        <w:smartTagPr>
          <w:attr w:name="ProductID" w:val="1000 кг"/>
        </w:smartTagPr>
        <w:r w:rsidRPr="00032776">
          <w:rPr>
            <w:sz w:val="28"/>
            <w:szCs w:val="28"/>
          </w:rPr>
          <w:t>1000 кг</w:t>
        </w:r>
      </w:smartTag>
      <w:r w:rsidRPr="00032776">
        <w:rPr>
          <w:sz w:val="28"/>
          <w:szCs w:val="28"/>
        </w:rPr>
        <w:t xml:space="preserve"> по цене 2,50 рубля/кг. на сумму 2500 рублей.</w:t>
      </w:r>
    </w:p>
    <w:p w:rsidR="00032776" w:rsidRPr="00032776" w:rsidRDefault="00032776" w:rsidP="00032776">
      <w:pPr>
        <w:spacing w:line="360" w:lineRule="auto"/>
        <w:ind w:firstLine="540"/>
        <w:jc w:val="both"/>
        <w:rPr>
          <w:sz w:val="28"/>
          <w:szCs w:val="28"/>
        </w:rPr>
      </w:pPr>
      <w:r w:rsidRPr="00032776">
        <w:rPr>
          <w:sz w:val="28"/>
          <w:szCs w:val="28"/>
        </w:rPr>
        <w:t xml:space="preserve">В бухгалтерском учете ООО "Славянка" данные хозяйственные операции отражаются следующим образом. </w:t>
      </w:r>
    </w:p>
    <w:tbl>
      <w:tblPr>
        <w:tblW w:w="75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96"/>
        <w:gridCol w:w="1548"/>
        <w:gridCol w:w="1617"/>
        <w:gridCol w:w="2939"/>
      </w:tblGrid>
      <w:tr w:rsidR="00032776" w:rsidRPr="00032776">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Корреспонденция счетов</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Сумма, рублей</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Содержание операции</w:t>
            </w:r>
          </w:p>
        </w:tc>
      </w:tr>
      <w:tr w:rsidR="00032776" w:rsidRPr="0003277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Дебет</w:t>
            </w:r>
          </w:p>
        </w:tc>
        <w:tc>
          <w:tcPr>
            <w:tcW w:w="0" w:type="auto"/>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Кредит</w:t>
            </w:r>
          </w:p>
        </w:tc>
        <w:tc>
          <w:tcPr>
            <w:tcW w:w="0" w:type="auto"/>
            <w:vMerge/>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p>
        </w:tc>
      </w:tr>
      <w:tr w:rsidR="00032776" w:rsidRPr="00032776">
        <w:trPr>
          <w:tblCellSpacing w:w="15" w:type="dxa"/>
        </w:trPr>
        <w:tc>
          <w:tcPr>
            <w:tcW w:w="1050" w:type="dxa"/>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71</w:t>
            </w:r>
          </w:p>
        </w:tc>
        <w:tc>
          <w:tcPr>
            <w:tcW w:w="1050" w:type="dxa"/>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50</w:t>
            </w:r>
          </w:p>
        </w:tc>
        <w:tc>
          <w:tcPr>
            <w:tcW w:w="1050" w:type="dxa"/>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2 500</w:t>
            </w:r>
          </w:p>
        </w:tc>
        <w:tc>
          <w:tcPr>
            <w:tcW w:w="4350" w:type="dxa"/>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 xml:space="preserve">Выданы из кассы денежные средства подотчетному лицу. </w:t>
            </w:r>
          </w:p>
        </w:tc>
      </w:tr>
      <w:tr w:rsidR="00032776" w:rsidRPr="0003277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41</w:t>
            </w:r>
          </w:p>
        </w:tc>
        <w:tc>
          <w:tcPr>
            <w:tcW w:w="0" w:type="auto"/>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71</w:t>
            </w:r>
          </w:p>
        </w:tc>
        <w:tc>
          <w:tcPr>
            <w:tcW w:w="0" w:type="auto"/>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2 500</w:t>
            </w:r>
          </w:p>
        </w:tc>
        <w:tc>
          <w:tcPr>
            <w:tcW w:w="0" w:type="auto"/>
            <w:tcBorders>
              <w:top w:val="outset" w:sz="6" w:space="0" w:color="auto"/>
              <w:left w:val="outset" w:sz="6" w:space="0" w:color="auto"/>
              <w:bottom w:val="outset" w:sz="6" w:space="0" w:color="auto"/>
              <w:right w:val="outset" w:sz="6" w:space="0" w:color="auto"/>
            </w:tcBorders>
            <w:vAlign w:val="center"/>
          </w:tcPr>
          <w:p w:rsidR="00032776" w:rsidRPr="00032776" w:rsidRDefault="00032776" w:rsidP="00032776">
            <w:pPr>
              <w:spacing w:line="360" w:lineRule="auto"/>
              <w:ind w:firstLine="540"/>
              <w:jc w:val="both"/>
              <w:rPr>
                <w:sz w:val="28"/>
                <w:szCs w:val="28"/>
              </w:rPr>
            </w:pPr>
            <w:r w:rsidRPr="00032776">
              <w:rPr>
                <w:sz w:val="28"/>
                <w:szCs w:val="28"/>
              </w:rPr>
              <w:t>Принят к учету картофель, приобретенный через подотчетное лицо.</w:t>
            </w:r>
          </w:p>
        </w:tc>
      </w:tr>
    </w:tbl>
    <w:p w:rsidR="00D04C60" w:rsidRDefault="00D04C60" w:rsidP="00032776">
      <w:pPr>
        <w:spacing w:line="360" w:lineRule="auto"/>
        <w:ind w:firstLine="540"/>
        <w:jc w:val="both"/>
        <w:rPr>
          <w:sz w:val="28"/>
          <w:szCs w:val="28"/>
        </w:rPr>
      </w:pPr>
    </w:p>
    <w:p w:rsidR="00032776" w:rsidRPr="00032776" w:rsidRDefault="00032776" w:rsidP="00032776">
      <w:pPr>
        <w:spacing w:line="360" w:lineRule="auto"/>
        <w:ind w:firstLine="540"/>
        <w:jc w:val="both"/>
        <w:rPr>
          <w:sz w:val="28"/>
          <w:szCs w:val="28"/>
        </w:rPr>
      </w:pPr>
      <w:r w:rsidRPr="00032776">
        <w:rPr>
          <w:sz w:val="28"/>
          <w:szCs w:val="28"/>
        </w:rPr>
        <w:t xml:space="preserve">Торговая организация, приобретающая у населения товары, не обязана удерживать и перечислять в </w:t>
      </w:r>
      <w:r w:rsidRPr="003C1306">
        <w:rPr>
          <w:sz w:val="28"/>
          <w:szCs w:val="28"/>
        </w:rPr>
        <w:t xml:space="preserve">бюджет </w:t>
      </w:r>
      <w:r w:rsidRPr="00945FAF">
        <w:rPr>
          <w:sz w:val="28"/>
          <w:szCs w:val="28"/>
        </w:rPr>
        <w:t>НДФЛ</w:t>
      </w:r>
      <w:r w:rsidRPr="00032776">
        <w:rPr>
          <w:sz w:val="28"/>
          <w:szCs w:val="28"/>
        </w:rPr>
        <w:t xml:space="preserve"> с сумм, выплачиваемых физическим лицам за приобретаемое у них имущество. Физические лица делают это самостоятельно, однако, осуществляя выплаты физическим лицам, не являющимся индивидуальными предпринимателями, организация обязана в налоговый орган подать сведения о размере выплаченных сумм.</w:t>
      </w:r>
    </w:p>
    <w:p w:rsidR="007E1CE6" w:rsidRPr="007E1CE6" w:rsidRDefault="007E1CE6" w:rsidP="007E1CE6">
      <w:pPr>
        <w:spacing w:line="360" w:lineRule="auto"/>
        <w:ind w:firstLine="540"/>
        <w:jc w:val="both"/>
        <w:rPr>
          <w:sz w:val="28"/>
          <w:szCs w:val="28"/>
        </w:rPr>
      </w:pPr>
      <w:r w:rsidRPr="007E1CE6">
        <w:rPr>
          <w:sz w:val="28"/>
          <w:szCs w:val="28"/>
        </w:rPr>
        <w:t>Синтетические счета - счета дающие обобщенную информацию об объектах в стоимостном выражении.</w:t>
      </w:r>
    </w:p>
    <w:p w:rsidR="007E1CE6" w:rsidRPr="007E1CE6" w:rsidRDefault="007E1CE6" w:rsidP="007E1CE6">
      <w:pPr>
        <w:spacing w:line="360" w:lineRule="auto"/>
        <w:ind w:firstLine="540"/>
        <w:jc w:val="both"/>
        <w:rPr>
          <w:sz w:val="28"/>
          <w:szCs w:val="28"/>
        </w:rPr>
      </w:pPr>
      <w:r w:rsidRPr="007E1CE6">
        <w:rPr>
          <w:sz w:val="28"/>
          <w:szCs w:val="28"/>
        </w:rPr>
        <w:t>Аналитические - счета детализирующие информацию синтетических счетов, на которых указывается не только в стоимостном выражении, но и в натуральном.</w:t>
      </w:r>
    </w:p>
    <w:p w:rsidR="007E1CE6" w:rsidRPr="007E1CE6" w:rsidRDefault="007E1CE6" w:rsidP="007E1CE6">
      <w:pPr>
        <w:spacing w:line="360" w:lineRule="auto"/>
        <w:ind w:firstLine="540"/>
        <w:jc w:val="both"/>
        <w:rPr>
          <w:sz w:val="28"/>
          <w:szCs w:val="28"/>
        </w:rPr>
      </w:pPr>
      <w:r w:rsidRPr="007E1CE6">
        <w:rPr>
          <w:sz w:val="28"/>
          <w:szCs w:val="28"/>
        </w:rPr>
        <w:t>Аналитический учет поступления товаров.</w:t>
      </w:r>
    </w:p>
    <w:p w:rsidR="007E1CE6" w:rsidRPr="007E1CE6" w:rsidRDefault="007E1CE6" w:rsidP="007E1CE6">
      <w:pPr>
        <w:spacing w:line="360" w:lineRule="auto"/>
        <w:ind w:firstLine="540"/>
        <w:jc w:val="both"/>
        <w:rPr>
          <w:sz w:val="28"/>
          <w:szCs w:val="28"/>
        </w:rPr>
      </w:pPr>
      <w:r w:rsidRPr="007E1CE6">
        <w:rPr>
          <w:sz w:val="28"/>
          <w:szCs w:val="28"/>
        </w:rPr>
        <w:t xml:space="preserve"> Особенности ведения учетных работ с применением персональных компьютеров</w:t>
      </w:r>
    </w:p>
    <w:p w:rsidR="007E1CE6" w:rsidRPr="007E1CE6" w:rsidRDefault="007E1CE6" w:rsidP="007E1CE6">
      <w:pPr>
        <w:spacing w:line="360" w:lineRule="auto"/>
        <w:ind w:firstLine="540"/>
        <w:jc w:val="both"/>
        <w:rPr>
          <w:sz w:val="28"/>
          <w:szCs w:val="28"/>
        </w:rPr>
      </w:pPr>
      <w:r w:rsidRPr="007E1CE6">
        <w:rPr>
          <w:sz w:val="28"/>
          <w:szCs w:val="28"/>
        </w:rPr>
        <w:t>Бухгалтерский учет на сегодняшний момент ведется с испо</w:t>
      </w:r>
      <w:r w:rsidR="003C1306">
        <w:rPr>
          <w:sz w:val="28"/>
          <w:szCs w:val="28"/>
        </w:rPr>
        <w:t>льзованием журнально-орде</w:t>
      </w:r>
      <w:r w:rsidRPr="007E1CE6">
        <w:rPr>
          <w:sz w:val="28"/>
          <w:szCs w:val="28"/>
        </w:rPr>
        <w:t>рной системы учета, практически не используются средства вычислительной техники. На базе электронной версии</w:t>
      </w:r>
      <w:r w:rsidRPr="007E1CE6">
        <w:rPr>
          <w:sz w:val="28"/>
          <w:szCs w:val="28"/>
        </w:rPr>
        <w:br/>
        <w:t>"1С:Бухгалтерия 7.7", "Акцент", "Exel" под Windows -это универсальные бухгалтерские программы., предназначенные для облегчения, ускорения, усовершенствования работы бухгалтера. Остановимся на программе "1 С:</w:t>
      </w:r>
      <w:r w:rsidRPr="007E1CE6">
        <w:rPr>
          <w:sz w:val="28"/>
          <w:szCs w:val="28"/>
        </w:rPr>
        <w:br/>
        <w:t>Бухгалтерия 7.7"</w:t>
      </w:r>
    </w:p>
    <w:p w:rsidR="007E1CE6" w:rsidRPr="007E1CE6" w:rsidRDefault="007E1CE6" w:rsidP="007E1CE6">
      <w:pPr>
        <w:spacing w:line="360" w:lineRule="auto"/>
        <w:ind w:firstLine="540"/>
        <w:jc w:val="both"/>
        <w:rPr>
          <w:sz w:val="28"/>
          <w:szCs w:val="28"/>
        </w:rPr>
      </w:pPr>
      <w:r w:rsidRPr="007E1CE6">
        <w:rPr>
          <w:sz w:val="28"/>
          <w:szCs w:val="28"/>
        </w:rPr>
        <w:t>Электронная версия 1:С Бухгалтерия ориентирована на обычного бухгалтера, обладающего азами компьютерной грамоты. Программа настраивается на особенности бухгалтерского учета на предприятии, на изменения в законодательстве и формах отчетности. Подобные изменения могут осуществляться самим пользователем.</w:t>
      </w:r>
    </w:p>
    <w:p w:rsidR="007E1CE6" w:rsidRPr="007E1CE6" w:rsidRDefault="007E1CE6" w:rsidP="007E1CE6">
      <w:pPr>
        <w:spacing w:line="360" w:lineRule="auto"/>
        <w:ind w:firstLine="540"/>
        <w:jc w:val="both"/>
        <w:rPr>
          <w:sz w:val="28"/>
          <w:szCs w:val="28"/>
        </w:rPr>
      </w:pPr>
      <w:r w:rsidRPr="007E1CE6">
        <w:rPr>
          <w:sz w:val="28"/>
          <w:szCs w:val="28"/>
        </w:rPr>
        <w:t>Основные особенности электронной бухгалтерии «1:С»:</w:t>
      </w:r>
    </w:p>
    <w:p w:rsidR="007E1CE6" w:rsidRPr="007E1CE6" w:rsidRDefault="003C1306" w:rsidP="007E1CE6">
      <w:pPr>
        <w:spacing w:line="360" w:lineRule="auto"/>
        <w:ind w:firstLine="540"/>
        <w:jc w:val="both"/>
        <w:rPr>
          <w:sz w:val="28"/>
          <w:szCs w:val="28"/>
        </w:rPr>
      </w:pPr>
      <w:r>
        <w:rPr>
          <w:sz w:val="28"/>
          <w:szCs w:val="28"/>
        </w:rPr>
        <w:t xml:space="preserve">- </w:t>
      </w:r>
      <w:r w:rsidR="007E1CE6" w:rsidRPr="007E1CE6">
        <w:rPr>
          <w:sz w:val="28"/>
          <w:szCs w:val="28"/>
        </w:rPr>
        <w:t>ведение синтетического и аналитического учета применительно к потребностям предприятия;</w:t>
      </w:r>
    </w:p>
    <w:p w:rsidR="007E1CE6" w:rsidRPr="007E1CE6" w:rsidRDefault="003C1306" w:rsidP="007E1CE6">
      <w:pPr>
        <w:spacing w:line="360" w:lineRule="auto"/>
        <w:ind w:firstLine="540"/>
        <w:jc w:val="both"/>
        <w:rPr>
          <w:sz w:val="28"/>
          <w:szCs w:val="28"/>
        </w:rPr>
      </w:pPr>
      <w:r>
        <w:rPr>
          <w:sz w:val="28"/>
          <w:szCs w:val="28"/>
        </w:rPr>
        <w:t>-</w:t>
      </w:r>
      <w:r w:rsidR="007E1CE6" w:rsidRPr="007E1CE6">
        <w:rPr>
          <w:sz w:val="28"/>
          <w:szCs w:val="28"/>
        </w:rPr>
        <w:t xml:space="preserve"> получение всей необходимой отчетности и разнообразных документов по синтетическому и аналитическому учету;</w:t>
      </w:r>
    </w:p>
    <w:p w:rsidR="007E1CE6" w:rsidRPr="007E1CE6" w:rsidRDefault="003C1306" w:rsidP="007E1CE6">
      <w:pPr>
        <w:spacing w:line="360" w:lineRule="auto"/>
        <w:ind w:firstLine="540"/>
        <w:jc w:val="both"/>
        <w:rPr>
          <w:sz w:val="28"/>
          <w:szCs w:val="28"/>
        </w:rPr>
      </w:pPr>
      <w:r>
        <w:rPr>
          <w:sz w:val="28"/>
          <w:szCs w:val="28"/>
        </w:rPr>
        <w:t>-</w:t>
      </w:r>
      <w:r w:rsidR="007E1CE6" w:rsidRPr="007E1CE6">
        <w:rPr>
          <w:sz w:val="28"/>
          <w:szCs w:val="28"/>
        </w:rPr>
        <w:t xml:space="preserve"> полная настраиваемость с возможностью изменять и дополнять план с</w:t>
      </w:r>
      <w:r w:rsidR="00684E76">
        <w:rPr>
          <w:sz w:val="28"/>
          <w:szCs w:val="28"/>
        </w:rPr>
        <w:t>четов, систему типовых проводок</w:t>
      </w:r>
      <w:r w:rsidR="007E1CE6" w:rsidRPr="007E1CE6">
        <w:rPr>
          <w:sz w:val="28"/>
          <w:szCs w:val="28"/>
        </w:rPr>
        <w:t>, систему аналитического учета, формы первичных документов;</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 xml:space="preserve"> возможность печати первичных документов при вводе проводок.</w:t>
      </w:r>
    </w:p>
    <w:p w:rsidR="007E1CE6" w:rsidRPr="007E1CE6" w:rsidRDefault="007E1CE6" w:rsidP="007E1CE6">
      <w:pPr>
        <w:spacing w:line="360" w:lineRule="auto"/>
        <w:ind w:firstLine="540"/>
        <w:jc w:val="both"/>
        <w:rPr>
          <w:sz w:val="28"/>
          <w:szCs w:val="28"/>
        </w:rPr>
      </w:pPr>
      <w:r w:rsidRPr="007E1CE6">
        <w:rPr>
          <w:sz w:val="28"/>
          <w:szCs w:val="28"/>
        </w:rPr>
        <w:t>Исходными данными для программы являются проводки, вносимые в журнал операций. При помощи электронной бухгалтерии, вместе с вводом проводок, формируются первичные документы. Программа дает возможность составлять отчетность и различные вспомогательные документы, в частности:</w:t>
      </w:r>
    </w:p>
    <w:p w:rsidR="007E1CE6" w:rsidRPr="007E1CE6" w:rsidRDefault="00684E76" w:rsidP="007E1CE6">
      <w:pPr>
        <w:spacing w:line="360" w:lineRule="auto"/>
        <w:ind w:firstLine="540"/>
        <w:jc w:val="both"/>
        <w:rPr>
          <w:sz w:val="28"/>
          <w:szCs w:val="28"/>
        </w:rPr>
      </w:pPr>
      <w:r>
        <w:rPr>
          <w:sz w:val="28"/>
          <w:szCs w:val="28"/>
        </w:rPr>
        <w:t>- оборотно-сальдовые ведомости</w:t>
      </w:r>
      <w:r w:rsidR="007E1CE6" w:rsidRPr="007E1CE6">
        <w:rPr>
          <w:sz w:val="28"/>
          <w:szCs w:val="28"/>
        </w:rPr>
        <w:t xml:space="preserve"> по счетам и/или субсчетам;</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 xml:space="preserve"> анализы счетов, содержащих итоги по корреспонденциям конкретных счетов со всеми счетами;</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 xml:space="preserve"> сводные проводки - итоги по всем используемым корреспонденциям;</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 xml:space="preserve"> анализы счета по датам - остатки, обороты и корреспонденции с другими счетами за каждую дату отчетного периода;</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 xml:space="preserve"> журналы ордера - выборка проводок из журнала операций по определенным счетам, корреспонденциям и другим признакам; карточки счетов - все проводки с данным счетом;</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 xml:space="preserve"> отчеты произвольной формы разработанной пользователем для детального изучения хозяйственных процессов.</w:t>
      </w:r>
    </w:p>
    <w:p w:rsidR="007E1CE6" w:rsidRPr="007E1CE6" w:rsidRDefault="007E1CE6" w:rsidP="007E1CE6">
      <w:pPr>
        <w:spacing w:line="360" w:lineRule="auto"/>
        <w:ind w:firstLine="540"/>
        <w:jc w:val="both"/>
        <w:rPr>
          <w:sz w:val="28"/>
          <w:szCs w:val="28"/>
        </w:rPr>
      </w:pPr>
      <w:r w:rsidRPr="007E1CE6">
        <w:rPr>
          <w:sz w:val="28"/>
          <w:szCs w:val="28"/>
        </w:rPr>
        <w:t>Организация аналитического учета позволя</w:t>
      </w:r>
      <w:r w:rsidR="00684E76">
        <w:rPr>
          <w:sz w:val="28"/>
          <w:szCs w:val="28"/>
        </w:rPr>
        <w:t xml:space="preserve">ет в электронной бухгалтерии </w:t>
      </w:r>
      <w:r w:rsidRPr="007E1CE6">
        <w:rPr>
          <w:sz w:val="28"/>
          <w:szCs w:val="28"/>
        </w:rPr>
        <w:t>«1:С», отслеживать расчеты с конкретными покупателями и поставщиками, учитывать наличие и движение товарно-материальных ценностей, выполнение договоров, расчеты по заработной плате и с подотчетными лицами и т.д.</w:t>
      </w:r>
    </w:p>
    <w:p w:rsidR="007E1CE6" w:rsidRPr="007E1CE6" w:rsidRDefault="007E1CE6" w:rsidP="007E1CE6">
      <w:pPr>
        <w:spacing w:line="360" w:lineRule="auto"/>
        <w:ind w:firstLine="540"/>
        <w:jc w:val="both"/>
        <w:rPr>
          <w:sz w:val="28"/>
          <w:szCs w:val="28"/>
        </w:rPr>
      </w:pPr>
      <w:r w:rsidRPr="007E1CE6">
        <w:rPr>
          <w:sz w:val="28"/>
          <w:szCs w:val="28"/>
        </w:rPr>
        <w:t>Помимо «1С:</w:t>
      </w:r>
      <w:r w:rsidR="00684E76">
        <w:rPr>
          <w:sz w:val="28"/>
          <w:szCs w:val="28"/>
        </w:rPr>
        <w:t xml:space="preserve"> </w:t>
      </w:r>
      <w:r w:rsidRPr="007E1CE6">
        <w:rPr>
          <w:sz w:val="28"/>
          <w:szCs w:val="28"/>
        </w:rPr>
        <w:t>Бухгалтерия 7.7» используются и такие прикладные программы как «1С-Торговля», «1С-Склад». С помощью программы 1С-Торговля отслеживается движение товаров и продажи.</w:t>
      </w:r>
    </w:p>
    <w:p w:rsidR="007E1CE6" w:rsidRPr="007E1CE6" w:rsidRDefault="00684E76" w:rsidP="007E1CE6">
      <w:pPr>
        <w:spacing w:line="360" w:lineRule="auto"/>
        <w:ind w:firstLine="540"/>
        <w:jc w:val="both"/>
        <w:rPr>
          <w:sz w:val="28"/>
          <w:szCs w:val="28"/>
        </w:rPr>
      </w:pPr>
      <w:r>
        <w:rPr>
          <w:sz w:val="28"/>
          <w:szCs w:val="28"/>
        </w:rPr>
        <w:t xml:space="preserve">Информация о каждом имеющемся </w:t>
      </w:r>
      <w:r w:rsidR="007E1CE6" w:rsidRPr="007E1CE6">
        <w:rPr>
          <w:sz w:val="28"/>
          <w:szCs w:val="28"/>
        </w:rPr>
        <w:t xml:space="preserve"> на складе товаре занесена в базу данных. По запросу компьютер анализирует:</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 xml:space="preserve"> количество оставшегося товара;</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 xml:space="preserve"> правила его налогообложения;</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 xml:space="preserve"> юридические ограничения на его продажу и др.</w:t>
      </w:r>
    </w:p>
    <w:p w:rsidR="007E1CE6" w:rsidRPr="007E1CE6" w:rsidRDefault="007E1CE6" w:rsidP="007E1CE6">
      <w:pPr>
        <w:spacing w:line="360" w:lineRule="auto"/>
        <w:ind w:firstLine="540"/>
        <w:jc w:val="both"/>
        <w:rPr>
          <w:sz w:val="28"/>
          <w:szCs w:val="28"/>
        </w:rPr>
      </w:pPr>
      <w:r w:rsidRPr="007E1CE6">
        <w:rPr>
          <w:sz w:val="28"/>
          <w:szCs w:val="28"/>
        </w:rPr>
        <w:t>Одновременно с подачей сведений о проданном товаре компьютер производит соответствующую коррекцию (уточнение) товарной ведомости.</w:t>
      </w:r>
    </w:p>
    <w:p w:rsidR="007E1CE6" w:rsidRPr="007E1CE6" w:rsidRDefault="007E1CE6" w:rsidP="007E1CE6">
      <w:pPr>
        <w:spacing w:line="360" w:lineRule="auto"/>
        <w:ind w:firstLine="540"/>
        <w:jc w:val="both"/>
        <w:rPr>
          <w:sz w:val="28"/>
          <w:szCs w:val="28"/>
        </w:rPr>
      </w:pPr>
      <w:r w:rsidRPr="007E1CE6">
        <w:rPr>
          <w:sz w:val="28"/>
          <w:szCs w:val="28"/>
        </w:rPr>
        <w:t>Обычно программное обеспечение устроено так, что сводная информация о наличии товаров выдается к концу рабочего дня. Вместе с тем имеется возможность обновлять данные об изменении цен и поступлении новых партий товаров.</w:t>
      </w:r>
    </w:p>
    <w:p w:rsidR="007E1CE6" w:rsidRPr="007E1CE6" w:rsidRDefault="007E1CE6" w:rsidP="007E1CE6">
      <w:pPr>
        <w:spacing w:line="360" w:lineRule="auto"/>
        <w:ind w:firstLine="540"/>
        <w:jc w:val="both"/>
        <w:rPr>
          <w:sz w:val="28"/>
          <w:szCs w:val="28"/>
        </w:rPr>
      </w:pPr>
      <w:r w:rsidRPr="007E1CE6">
        <w:rPr>
          <w:sz w:val="28"/>
          <w:szCs w:val="28"/>
        </w:rPr>
        <w:t>Учет расчетов с поставщиками позиционным методом весьма трудоемок, т.к. требует большего числа записей. Поэтому на этом участке учетной работы рекомендуется использовать персональные компьютеры, и пакеты прикладных программ таких как 1С "Бухгалтерия 7.7", "Акцент", "Exel", которые в автоматическом режиме смогут осуществлять контроль полноты оприходования товаров и своевременности их оплаты, на мониторе показывать те позиции, которые интересуют бухгалтера, а на печать выводить не только открытые позиции, но и общую сумму всех закрытых позиций по соответствующим графам и строкам.</w:t>
      </w:r>
    </w:p>
    <w:p w:rsidR="007E1CE6" w:rsidRPr="007E1CE6" w:rsidRDefault="00684E76" w:rsidP="007E1CE6">
      <w:pPr>
        <w:spacing w:line="360" w:lineRule="auto"/>
        <w:ind w:firstLine="540"/>
        <w:jc w:val="both"/>
        <w:rPr>
          <w:sz w:val="28"/>
          <w:szCs w:val="28"/>
        </w:rPr>
      </w:pPr>
      <w:r>
        <w:rPr>
          <w:sz w:val="28"/>
          <w:szCs w:val="28"/>
        </w:rPr>
        <w:t>«</w:t>
      </w:r>
      <w:r w:rsidR="007E1CE6" w:rsidRPr="007E1CE6">
        <w:rPr>
          <w:sz w:val="28"/>
          <w:szCs w:val="28"/>
        </w:rPr>
        <w:t>1С-Склад</w:t>
      </w:r>
      <w:r>
        <w:rPr>
          <w:sz w:val="28"/>
          <w:szCs w:val="28"/>
        </w:rPr>
        <w:t>»</w:t>
      </w:r>
      <w:r w:rsidR="007E1CE6" w:rsidRPr="007E1CE6">
        <w:rPr>
          <w:sz w:val="28"/>
          <w:szCs w:val="28"/>
        </w:rPr>
        <w:t xml:space="preserve"> контролирует наличие товаров на складе, формирует заказ на приобретение новых товаров. </w:t>
      </w:r>
      <w:r>
        <w:rPr>
          <w:sz w:val="28"/>
          <w:szCs w:val="28"/>
        </w:rPr>
        <w:t>«</w:t>
      </w:r>
      <w:r w:rsidR="007E1CE6" w:rsidRPr="007E1CE6">
        <w:rPr>
          <w:sz w:val="28"/>
          <w:szCs w:val="28"/>
        </w:rPr>
        <w:t>1С-Бухгалтерия</w:t>
      </w:r>
      <w:r>
        <w:rPr>
          <w:sz w:val="28"/>
          <w:szCs w:val="28"/>
        </w:rPr>
        <w:t>»</w:t>
      </w:r>
      <w:r w:rsidR="007E1CE6" w:rsidRPr="007E1CE6">
        <w:rPr>
          <w:sz w:val="28"/>
          <w:szCs w:val="28"/>
        </w:rPr>
        <w:t xml:space="preserve"> осуществляет все бухгалтерские операции, включая начисление зарплаты и форм</w:t>
      </w:r>
      <w:r>
        <w:rPr>
          <w:sz w:val="28"/>
          <w:szCs w:val="28"/>
        </w:rPr>
        <w:t xml:space="preserve">ирование бухгалтерских отчетов. </w:t>
      </w:r>
      <w:r w:rsidR="007E1CE6" w:rsidRPr="007E1CE6">
        <w:rPr>
          <w:sz w:val="28"/>
          <w:szCs w:val="28"/>
        </w:rPr>
        <w:t>Автоматизация работы средствами 1С позволила выявить наличие товаров, которые реализуются быстро и медленно и составить рейтинг продажи товаров.</w:t>
      </w:r>
      <w:r w:rsidR="007E1CE6" w:rsidRPr="007E1CE6">
        <w:rPr>
          <w:sz w:val="28"/>
          <w:szCs w:val="28"/>
        </w:rPr>
        <w:br/>
        <w:t>Без программных средств эта задача была невыполнима, учитывая большую номенклатуру, с которой работает компания.</w:t>
      </w:r>
    </w:p>
    <w:p w:rsidR="007E1CE6" w:rsidRPr="007E1CE6" w:rsidRDefault="007E1CE6" w:rsidP="007E1CE6">
      <w:pPr>
        <w:spacing w:line="360" w:lineRule="auto"/>
        <w:ind w:firstLine="540"/>
        <w:jc w:val="both"/>
        <w:rPr>
          <w:sz w:val="28"/>
          <w:szCs w:val="28"/>
        </w:rPr>
      </w:pPr>
      <w:r w:rsidRPr="007E1CE6">
        <w:rPr>
          <w:sz w:val="28"/>
          <w:szCs w:val="28"/>
        </w:rPr>
        <w:t>На предприятии установлена также справочная компьютерная система</w:t>
      </w:r>
      <w:r w:rsidRPr="007E1CE6">
        <w:rPr>
          <w:sz w:val="28"/>
          <w:szCs w:val="28"/>
        </w:rPr>
        <w:br/>
        <w:t>«Консультант-бухгалтер». Справочная система «Консультант Бухгалтер» - это мощное и в то же время простое и удобное средство по работе с правовой информацией. Справочная система «Консультант Бухгалтер» представляет собой удобное справочное средство для работы с текстовой информацией.</w:t>
      </w:r>
      <w:r w:rsidRPr="007E1CE6">
        <w:rPr>
          <w:sz w:val="28"/>
          <w:szCs w:val="28"/>
        </w:rPr>
        <w:br/>
        <w:t>Информационный Банк системы включает в себя нормативные акты, регламентирующие бухучет и налогообложение, а также консультации квалифицированных специалистов по наиболее часто встречающимся в практике бухгалтеров вопросам налогообложения и бухучета. Информационный Банк системы постоянно пополняется новыми нормативными актами и консультациями, что позволяет пользователям Справочная Система «Консультант Бухгалтер» не заниматься утомительной работой по сбору необходимой им в работе информации. Весь Информационный Банк разбит на две независимые базы. В первую (Нормативные документы) включены документы, представляющие собой нормативные акты различных ведомств, регламентирующие бухгалтерский учет и налогообложение. Во вторую (Вопросы и ответы) - материал, содержащий ответы квалифицированных специалистов на вопросы, часто встречающиеся в бухгалтерской практике.</w:t>
      </w:r>
    </w:p>
    <w:p w:rsidR="007E1CE6" w:rsidRPr="007E1CE6" w:rsidRDefault="007E1CE6" w:rsidP="007E1CE6">
      <w:pPr>
        <w:spacing w:line="360" w:lineRule="auto"/>
        <w:ind w:firstLine="540"/>
        <w:jc w:val="both"/>
        <w:rPr>
          <w:sz w:val="28"/>
          <w:szCs w:val="28"/>
        </w:rPr>
      </w:pPr>
      <w:r w:rsidRPr="007E1CE6">
        <w:rPr>
          <w:sz w:val="28"/>
          <w:szCs w:val="28"/>
        </w:rPr>
        <w:t>Информационный Банк поддерживается в актуализированном виде, т.е. в нем отражаются все изменения в нормативных актах (как непосредственно их текстов, так и реквизитов). Это позволяет бухгалтеру при необходимости работать только с последними редакциями всех документов. Многоуровневый рубрикатор, базирующийся на Общеправовом классификаторе отраслей законодательства, облегчает поиск документов в Информационном Банке.</w:t>
      </w:r>
    </w:p>
    <w:p w:rsidR="007E1CE6" w:rsidRPr="007E1CE6" w:rsidRDefault="007E1CE6" w:rsidP="007E1CE6">
      <w:pPr>
        <w:spacing w:line="360" w:lineRule="auto"/>
        <w:ind w:firstLine="540"/>
        <w:jc w:val="both"/>
        <w:rPr>
          <w:sz w:val="28"/>
          <w:szCs w:val="28"/>
        </w:rPr>
      </w:pPr>
      <w:r w:rsidRPr="007E1CE6">
        <w:rPr>
          <w:sz w:val="28"/>
          <w:szCs w:val="28"/>
        </w:rPr>
        <w:t>Режим гипертекста или перекрестных ссылок между документами помогает отслеживать их юридическую взаимосвязь. Папки документов позволяют длительно хранить сформированные подборки документов по некоторым тематикам.</w:t>
      </w:r>
    </w:p>
    <w:p w:rsidR="00032776" w:rsidRDefault="00684E76" w:rsidP="00684E76">
      <w:pPr>
        <w:spacing w:line="360" w:lineRule="auto"/>
        <w:ind w:firstLine="540"/>
        <w:jc w:val="both"/>
        <w:rPr>
          <w:sz w:val="28"/>
          <w:szCs w:val="28"/>
        </w:rPr>
      </w:pPr>
      <w:r>
        <w:rPr>
          <w:sz w:val="28"/>
          <w:szCs w:val="28"/>
        </w:rPr>
        <w:t>Использование</w:t>
      </w:r>
      <w:r w:rsidR="007E1CE6" w:rsidRPr="007E1CE6">
        <w:rPr>
          <w:sz w:val="28"/>
          <w:szCs w:val="28"/>
        </w:rPr>
        <w:t xml:space="preserve"> средств вычислительной техники на базе электронной бухгалтерии «1:С» и справочной системы «Консультант Бухгалтер» позволяет добиться в работе бухгалтерии своевременного и качественного составления финансовой отчетности предприятия; строить работу на актуализированной правовой информации и тем самым избежать серьезных ошибок. При использовании средств вычислительной техники экономится огромное количество времени необходимое для рутинных операций и бухгалтер может больше времени уделять аналитической работе.</w:t>
      </w:r>
    </w:p>
    <w:p w:rsidR="00684E76" w:rsidRPr="00684E76" w:rsidRDefault="00684E76" w:rsidP="00684E76">
      <w:pPr>
        <w:spacing w:line="360" w:lineRule="auto"/>
        <w:ind w:firstLine="540"/>
        <w:jc w:val="both"/>
        <w:rPr>
          <w:sz w:val="28"/>
          <w:szCs w:val="28"/>
        </w:rPr>
      </w:pPr>
    </w:p>
    <w:p w:rsidR="00032776" w:rsidRDefault="00032776" w:rsidP="00032776">
      <w:pPr>
        <w:spacing w:line="360" w:lineRule="auto"/>
        <w:ind w:firstLine="540"/>
        <w:jc w:val="center"/>
        <w:rPr>
          <w:b/>
          <w:color w:val="000000"/>
          <w:sz w:val="28"/>
          <w:szCs w:val="28"/>
        </w:rPr>
      </w:pPr>
    </w:p>
    <w:p w:rsidR="00032776" w:rsidRDefault="00032776" w:rsidP="00032776">
      <w:pPr>
        <w:spacing w:line="360" w:lineRule="auto"/>
        <w:ind w:firstLine="540"/>
        <w:jc w:val="center"/>
        <w:rPr>
          <w:b/>
          <w:color w:val="000000"/>
          <w:sz w:val="28"/>
          <w:szCs w:val="28"/>
        </w:rPr>
      </w:pPr>
    </w:p>
    <w:p w:rsidR="00032776" w:rsidRDefault="00032776" w:rsidP="00032776">
      <w:pPr>
        <w:spacing w:line="360" w:lineRule="auto"/>
        <w:ind w:firstLine="540"/>
        <w:jc w:val="center"/>
        <w:rPr>
          <w:b/>
          <w:color w:val="000000"/>
          <w:sz w:val="28"/>
          <w:szCs w:val="28"/>
        </w:rPr>
      </w:pPr>
      <w:r>
        <w:rPr>
          <w:b/>
          <w:color w:val="000000"/>
          <w:sz w:val="28"/>
          <w:szCs w:val="28"/>
        </w:rPr>
        <w:t>2.</w:t>
      </w:r>
      <w:r w:rsidRPr="00C81D6E">
        <w:rPr>
          <w:b/>
          <w:color w:val="000000"/>
          <w:sz w:val="28"/>
          <w:szCs w:val="28"/>
        </w:rPr>
        <w:t>Учет торговой наценки</w:t>
      </w:r>
    </w:p>
    <w:p w:rsidR="00032776" w:rsidRPr="00C81D6E" w:rsidRDefault="00032776" w:rsidP="00032776">
      <w:pPr>
        <w:spacing w:line="360" w:lineRule="auto"/>
        <w:ind w:firstLine="540"/>
        <w:jc w:val="center"/>
        <w:rPr>
          <w:b/>
          <w:color w:val="000000"/>
          <w:sz w:val="28"/>
          <w:szCs w:val="28"/>
        </w:rPr>
      </w:pPr>
    </w:p>
    <w:p w:rsidR="00032776" w:rsidRPr="00C81D6E" w:rsidRDefault="00032776" w:rsidP="00032776">
      <w:pPr>
        <w:spacing w:line="360" w:lineRule="auto"/>
        <w:ind w:firstLine="540"/>
        <w:jc w:val="both"/>
        <w:rPr>
          <w:color w:val="000000"/>
          <w:sz w:val="28"/>
          <w:szCs w:val="28"/>
        </w:rPr>
      </w:pPr>
      <w:r>
        <w:rPr>
          <w:color w:val="000000"/>
          <w:sz w:val="28"/>
          <w:szCs w:val="28"/>
        </w:rPr>
        <w:t xml:space="preserve">     </w:t>
      </w:r>
      <w:r w:rsidRPr="00C81D6E">
        <w:rPr>
          <w:color w:val="000000"/>
          <w:sz w:val="28"/>
          <w:szCs w:val="28"/>
        </w:rPr>
        <w:t xml:space="preserve">Как правило, организации розничной торговли учитывают товары по продажным ценам. Такие цены включают в себя торговую наценку. Ее размер на разные виды товаров может значительно различаться. Общая сумма наценки по всем проданным товарам определяется в конце месяца. </w:t>
      </w:r>
      <w:r w:rsidRPr="00336EA4">
        <w:rPr>
          <w:i/>
          <w:color w:val="000000"/>
          <w:sz w:val="28"/>
          <w:szCs w:val="28"/>
        </w:rPr>
        <w:t>Формирование торговой наценки</w:t>
      </w:r>
      <w:r w:rsidRPr="00C81D6E">
        <w:rPr>
          <w:color w:val="000000"/>
          <w:sz w:val="28"/>
          <w:szCs w:val="28"/>
        </w:rPr>
        <w:t xml:space="preserve">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Организации, торгующие в розницу, могут учитывать товары как по покупным, так и по продажным ценам (п. 13 ПБУ 5/01). Выбранный способ учета товаров нужно указать в </w:t>
      </w:r>
      <w:r w:rsidRPr="00945FAF">
        <w:rPr>
          <w:sz w:val="28"/>
          <w:szCs w:val="28"/>
        </w:rPr>
        <w:t>учетной политике</w:t>
      </w:r>
      <w:r w:rsidRPr="00C81D6E">
        <w:rPr>
          <w:color w:val="000000"/>
          <w:sz w:val="28"/>
          <w:szCs w:val="28"/>
        </w:rPr>
        <w:t xml:space="preserve"> предприятия. При этом магазины, учитывающие товары по продажным ценам, должны вести отдельный учет торговых наценок на них.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Продажная цена складывается из покупной стоимости товаров и суммы наценки и учитывается по дебету счета 41 «Товары». Разница между продажной и покупной ценой (наценка) отражается по кредиту счета 42 «Торговая наценка».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Торговая наценка является доходом организации. Если продаваемые товары облагаются налогами: НДС, </w:t>
      </w:r>
      <w:r w:rsidRPr="00945FAF">
        <w:rPr>
          <w:sz w:val="28"/>
          <w:szCs w:val="28"/>
        </w:rPr>
        <w:t>акцизы</w:t>
      </w:r>
      <w:r w:rsidRPr="00C81D6E">
        <w:rPr>
          <w:color w:val="000000"/>
          <w:sz w:val="28"/>
          <w:szCs w:val="28"/>
        </w:rPr>
        <w:t xml:space="preserve">, то они включаются и в состав наценки.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Для документального подтверждения размера торговой наценки фирма составляет реестр розничных цен. Он служит первичным документом, на основании которого начисляется наценка. Установленной формы такого реестра нет. Поэтому его можно составить в произвольной форме.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Отметим, что примерная форма этого документа приведена в приложении 2 к письму Минэкономики от 20 декабря </w:t>
      </w:r>
      <w:smartTag w:uri="urn:schemas-microsoft-com:office:smarttags" w:element="metricconverter">
        <w:smartTagPr>
          <w:attr w:name="ProductID" w:val="1995 г"/>
        </w:smartTagPr>
        <w:r w:rsidRPr="00C81D6E">
          <w:rPr>
            <w:color w:val="000000"/>
            <w:sz w:val="28"/>
            <w:szCs w:val="28"/>
          </w:rPr>
          <w:t>1995 г</w:t>
        </w:r>
      </w:smartTag>
      <w:r w:rsidRPr="00C81D6E">
        <w:rPr>
          <w:color w:val="000000"/>
          <w:sz w:val="28"/>
          <w:szCs w:val="28"/>
        </w:rPr>
        <w:t xml:space="preserve">. № 7-1026.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Реестр розничных цен должен содержать следующие реквизиты: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название фирмы;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дату составления;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порядковый номер;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подпись директора, главного бухгалтера и печать фирмы.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В реестре нужно отразить следующие сведения: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название товара;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покупную цену товара (без НДС);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торговую наценку фирмы;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сумму начисленного НДС;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розничную цену за единицу товара.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Учет торговой наценки необходим, если нужно определить розничную цену товара, полученного от поставщика, или рассчитать реализованную наценку. Кроме того, ее сумма может меняться в результате переоценки товаров и их списания.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Пример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Магазин ООО «Техника» получил от поставщика 10 электрических чайников по цене 1475 руб. (в том числе НДС – 225 руб.). Общая стоимость партии составила 14 750 рублей (в том числе НДС – 2250 руб.). Товар облагается НДС по ставке 18%.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Магазин учитывает товары в продажных ценах. Наценка на электрочайники (без НДС) установлена в размере 30%.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Бухгалтер «Техники» составил реестр розничных цен со следующими показателями: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цена одного чайника без учета НДС – 1250 руб. (1475 – 225);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торговая наценка на один чайник – 375 руб. (1250 руб. x 30%);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продажная цена чайника – 1625 руб. (1250 + 375);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НДС с продажной цены – 293 руб. (1625 руб. x 18%).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В результате продажная цена одного чайника составила: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1250 + 375 + 293 = 1918 руб.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Сумма начисленной торговой наценки равна: </w:t>
      </w:r>
    </w:p>
    <w:p w:rsidR="00032776" w:rsidRDefault="00032776" w:rsidP="00032776">
      <w:pPr>
        <w:spacing w:line="360" w:lineRule="auto"/>
        <w:ind w:firstLine="540"/>
        <w:jc w:val="both"/>
        <w:rPr>
          <w:color w:val="000000"/>
          <w:sz w:val="28"/>
          <w:szCs w:val="28"/>
        </w:rPr>
      </w:pPr>
      <w:r w:rsidRPr="00C81D6E">
        <w:rPr>
          <w:color w:val="000000"/>
          <w:sz w:val="28"/>
          <w:szCs w:val="28"/>
        </w:rPr>
        <w:t xml:space="preserve">1918 – 1250 = 668 руб. </w:t>
      </w:r>
    </w:p>
    <w:p w:rsidR="00032776" w:rsidRDefault="00032776" w:rsidP="00032776">
      <w:pPr>
        <w:spacing w:line="360" w:lineRule="auto"/>
        <w:ind w:firstLine="540"/>
        <w:jc w:val="both"/>
        <w:rPr>
          <w:color w:val="000000"/>
          <w:sz w:val="28"/>
          <w:szCs w:val="28"/>
        </w:rPr>
      </w:pPr>
    </w:p>
    <w:p w:rsidR="00032776" w:rsidRDefault="00032776" w:rsidP="00032776">
      <w:pPr>
        <w:spacing w:line="360" w:lineRule="auto"/>
        <w:ind w:firstLine="540"/>
        <w:jc w:val="both"/>
        <w:rPr>
          <w:color w:val="000000"/>
          <w:sz w:val="28"/>
          <w:szCs w:val="28"/>
        </w:rPr>
      </w:pPr>
    </w:p>
    <w:p w:rsidR="00336EA4" w:rsidRPr="00C81D6E" w:rsidRDefault="00336EA4" w:rsidP="00032776">
      <w:pPr>
        <w:spacing w:line="360" w:lineRule="auto"/>
        <w:ind w:firstLine="540"/>
        <w:jc w:val="both"/>
        <w:rPr>
          <w:color w:val="000000"/>
          <w:sz w:val="28"/>
          <w:szCs w:val="28"/>
        </w:rPr>
      </w:pP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ООО «Техника»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Реестр </w:t>
      </w:r>
      <w:r>
        <w:rPr>
          <w:color w:val="000000"/>
          <w:sz w:val="28"/>
          <w:szCs w:val="28"/>
        </w:rPr>
        <w:t>розничных цен № 17 от 30.07.2009</w:t>
      </w:r>
      <w:r w:rsidRPr="00C81D6E">
        <w:rPr>
          <w:color w:val="000000"/>
          <w:sz w:val="28"/>
          <w:szCs w:val="28"/>
        </w:rPr>
        <w:t xml:space="preserve"> г.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869"/>
        <w:gridCol w:w="1788"/>
        <w:gridCol w:w="1451"/>
        <w:gridCol w:w="876"/>
        <w:gridCol w:w="1020"/>
        <w:gridCol w:w="1376"/>
        <w:gridCol w:w="2005"/>
      </w:tblGrid>
      <w:tr w:rsidR="00032776" w:rsidRPr="00C81D6E">
        <w:trPr>
          <w:tblCellSpacing w:w="0" w:type="dxa"/>
        </w:trPr>
        <w:tc>
          <w:tcPr>
            <w:tcW w:w="60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 п/п </w:t>
            </w:r>
          </w:p>
        </w:tc>
        <w:tc>
          <w:tcPr>
            <w:tcW w:w="166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jc w:val="both"/>
              <w:rPr>
                <w:color w:val="000000"/>
                <w:sz w:val="28"/>
                <w:szCs w:val="28"/>
              </w:rPr>
            </w:pPr>
            <w:r w:rsidRPr="00C81D6E">
              <w:rPr>
                <w:color w:val="000000"/>
                <w:sz w:val="28"/>
                <w:szCs w:val="28"/>
              </w:rPr>
              <w:t xml:space="preserve">Наименование товара </w:t>
            </w:r>
          </w:p>
        </w:tc>
        <w:tc>
          <w:tcPr>
            <w:tcW w:w="145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Цена поставщика (без НДС), руб. </w:t>
            </w:r>
          </w:p>
        </w:tc>
        <w:tc>
          <w:tcPr>
            <w:tcW w:w="1980" w:type="dxa"/>
            <w:gridSpan w:val="2"/>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Торговая наценка организации </w:t>
            </w:r>
          </w:p>
        </w:tc>
        <w:tc>
          <w:tcPr>
            <w:tcW w:w="103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Сумма НДС, руб. </w:t>
            </w:r>
          </w:p>
        </w:tc>
        <w:tc>
          <w:tcPr>
            <w:tcW w:w="228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Розничная цена, руб. </w:t>
            </w:r>
          </w:p>
        </w:tc>
      </w:tr>
      <w:tr w:rsidR="00032776" w:rsidRPr="00C81D6E">
        <w:trPr>
          <w:tblCellSpacing w:w="0" w:type="dxa"/>
        </w:trPr>
        <w:tc>
          <w:tcPr>
            <w:tcW w:w="91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 </w:t>
            </w:r>
          </w:p>
        </w:tc>
        <w:tc>
          <w:tcPr>
            <w:tcW w:w="106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jc w:val="both"/>
              <w:rPr>
                <w:color w:val="000000"/>
                <w:sz w:val="28"/>
                <w:szCs w:val="28"/>
              </w:rPr>
            </w:pPr>
            <w:r w:rsidRPr="00C81D6E">
              <w:rPr>
                <w:color w:val="000000"/>
                <w:sz w:val="28"/>
                <w:szCs w:val="28"/>
              </w:rPr>
              <w:t xml:space="preserve">Сумма, руб. </w:t>
            </w:r>
          </w:p>
        </w:tc>
        <w:tc>
          <w:tcPr>
            <w:tcW w:w="0" w:type="auto"/>
            <w:vAlign w:val="center"/>
          </w:tcPr>
          <w:p w:rsidR="00032776" w:rsidRPr="00C81D6E" w:rsidRDefault="00032776" w:rsidP="00283453">
            <w:pPr>
              <w:spacing w:line="360" w:lineRule="auto"/>
              <w:ind w:firstLine="540"/>
              <w:jc w:val="both"/>
              <w:rPr>
                <w:color w:val="000000"/>
                <w:sz w:val="28"/>
                <w:szCs w:val="28"/>
              </w:rPr>
            </w:pPr>
          </w:p>
        </w:tc>
        <w:tc>
          <w:tcPr>
            <w:tcW w:w="0" w:type="auto"/>
            <w:vAlign w:val="center"/>
          </w:tcPr>
          <w:p w:rsidR="00032776" w:rsidRPr="00C81D6E" w:rsidRDefault="00032776" w:rsidP="00283453">
            <w:pPr>
              <w:spacing w:line="360" w:lineRule="auto"/>
              <w:ind w:firstLine="540"/>
              <w:jc w:val="both"/>
              <w:rPr>
                <w:color w:val="000000"/>
                <w:sz w:val="28"/>
                <w:szCs w:val="28"/>
              </w:rPr>
            </w:pPr>
          </w:p>
        </w:tc>
        <w:tc>
          <w:tcPr>
            <w:tcW w:w="0" w:type="auto"/>
            <w:vAlign w:val="center"/>
          </w:tcPr>
          <w:p w:rsidR="00032776" w:rsidRPr="00C81D6E" w:rsidRDefault="00032776" w:rsidP="00283453">
            <w:pPr>
              <w:spacing w:line="360" w:lineRule="auto"/>
              <w:ind w:firstLine="540"/>
              <w:jc w:val="both"/>
              <w:rPr>
                <w:color w:val="000000"/>
                <w:sz w:val="28"/>
                <w:szCs w:val="28"/>
              </w:rPr>
            </w:pPr>
          </w:p>
        </w:tc>
        <w:tc>
          <w:tcPr>
            <w:tcW w:w="0" w:type="auto"/>
            <w:vAlign w:val="center"/>
          </w:tcPr>
          <w:p w:rsidR="00032776" w:rsidRPr="00C81D6E" w:rsidRDefault="00032776" w:rsidP="00283453">
            <w:pPr>
              <w:spacing w:line="360" w:lineRule="auto"/>
              <w:ind w:firstLine="540"/>
              <w:jc w:val="both"/>
              <w:rPr>
                <w:color w:val="000000"/>
                <w:sz w:val="28"/>
                <w:szCs w:val="28"/>
              </w:rPr>
            </w:pPr>
          </w:p>
        </w:tc>
        <w:tc>
          <w:tcPr>
            <w:tcW w:w="0" w:type="auto"/>
            <w:vAlign w:val="center"/>
          </w:tcPr>
          <w:p w:rsidR="00032776" w:rsidRPr="00C81D6E" w:rsidRDefault="00032776" w:rsidP="00283453">
            <w:pPr>
              <w:spacing w:line="360" w:lineRule="auto"/>
              <w:ind w:firstLine="540"/>
              <w:jc w:val="both"/>
              <w:rPr>
                <w:color w:val="000000"/>
                <w:sz w:val="28"/>
                <w:szCs w:val="28"/>
              </w:rPr>
            </w:pPr>
          </w:p>
        </w:tc>
      </w:tr>
      <w:tr w:rsidR="00032776" w:rsidRPr="00C81D6E">
        <w:trPr>
          <w:tblCellSpacing w:w="0" w:type="dxa"/>
        </w:trPr>
        <w:tc>
          <w:tcPr>
            <w:tcW w:w="60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1 </w:t>
            </w:r>
          </w:p>
        </w:tc>
        <w:tc>
          <w:tcPr>
            <w:tcW w:w="166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Чайник электрический </w:t>
            </w:r>
          </w:p>
        </w:tc>
        <w:tc>
          <w:tcPr>
            <w:tcW w:w="145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1250 </w:t>
            </w:r>
          </w:p>
        </w:tc>
        <w:tc>
          <w:tcPr>
            <w:tcW w:w="91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30 </w:t>
            </w:r>
          </w:p>
        </w:tc>
        <w:tc>
          <w:tcPr>
            <w:tcW w:w="106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375 </w:t>
            </w:r>
          </w:p>
        </w:tc>
        <w:tc>
          <w:tcPr>
            <w:tcW w:w="103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293 </w:t>
            </w:r>
          </w:p>
        </w:tc>
        <w:tc>
          <w:tcPr>
            <w:tcW w:w="228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1918 </w:t>
            </w:r>
          </w:p>
        </w:tc>
      </w:tr>
    </w:tbl>
    <w:p w:rsidR="00032776" w:rsidRDefault="00032776" w:rsidP="00032776">
      <w:pPr>
        <w:spacing w:line="360" w:lineRule="auto"/>
        <w:ind w:firstLine="540"/>
        <w:jc w:val="both"/>
        <w:rPr>
          <w:color w:val="000000"/>
          <w:sz w:val="28"/>
          <w:szCs w:val="28"/>
        </w:rPr>
      </w:pPr>
    </w:p>
    <w:p w:rsidR="00032776" w:rsidRPr="00C81D6E" w:rsidRDefault="00032776" w:rsidP="00032776">
      <w:pPr>
        <w:spacing w:line="360" w:lineRule="auto"/>
        <w:ind w:firstLine="540"/>
        <w:jc w:val="both"/>
        <w:rPr>
          <w:color w:val="000000"/>
          <w:sz w:val="28"/>
          <w:szCs w:val="28"/>
        </w:rPr>
      </w:pPr>
      <w:r w:rsidRPr="00C81D6E">
        <w:rPr>
          <w:color w:val="000000"/>
          <w:sz w:val="28"/>
          <w:szCs w:val="28"/>
        </w:rPr>
        <w:t>Директор</w:t>
      </w:r>
      <w:r w:rsidR="00336EA4">
        <w:rPr>
          <w:color w:val="000000"/>
          <w:sz w:val="28"/>
          <w:szCs w:val="28"/>
        </w:rPr>
        <w:t xml:space="preserve">  </w:t>
      </w:r>
      <w:r w:rsidR="00336EA4">
        <w:rPr>
          <w:i/>
          <w:color w:val="000000"/>
          <w:sz w:val="28"/>
          <w:szCs w:val="28"/>
        </w:rPr>
        <w:t>Серов</w:t>
      </w:r>
      <w:r>
        <w:rPr>
          <w:color w:val="000000"/>
          <w:sz w:val="28"/>
          <w:szCs w:val="28"/>
        </w:rPr>
        <w:t xml:space="preserve">       </w:t>
      </w:r>
      <w:r w:rsidR="00336EA4">
        <w:rPr>
          <w:color w:val="000000"/>
          <w:sz w:val="28"/>
          <w:szCs w:val="28"/>
        </w:rPr>
        <w:t>Серов А</w:t>
      </w:r>
      <w:r w:rsidRPr="00C81D6E">
        <w:rPr>
          <w:color w:val="000000"/>
          <w:sz w:val="28"/>
          <w:szCs w:val="28"/>
        </w:rPr>
        <w:t>.</w:t>
      </w:r>
      <w:r w:rsidR="00336EA4">
        <w:rPr>
          <w:color w:val="000000"/>
          <w:sz w:val="28"/>
          <w:szCs w:val="28"/>
        </w:rPr>
        <w:t xml:space="preserve">К. </w:t>
      </w:r>
      <w:r w:rsidRPr="00C81D6E">
        <w:rPr>
          <w:color w:val="000000"/>
          <w:sz w:val="28"/>
          <w:szCs w:val="28"/>
        </w:rPr>
        <w:t xml:space="preserve">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Главный бухгалтер</w:t>
      </w:r>
      <w:r w:rsidR="00336EA4">
        <w:rPr>
          <w:i/>
          <w:color w:val="000000"/>
          <w:sz w:val="28"/>
          <w:szCs w:val="28"/>
        </w:rPr>
        <w:t xml:space="preserve">  Иванова</w:t>
      </w:r>
      <w:r>
        <w:rPr>
          <w:i/>
          <w:color w:val="000000"/>
          <w:sz w:val="28"/>
          <w:szCs w:val="28"/>
        </w:rPr>
        <w:t xml:space="preserve">      </w:t>
      </w:r>
      <w:r w:rsidR="00336EA4">
        <w:rPr>
          <w:color w:val="000000"/>
          <w:sz w:val="28"/>
          <w:szCs w:val="28"/>
        </w:rPr>
        <w:t xml:space="preserve"> Иванова</w:t>
      </w:r>
      <w:r w:rsidRPr="00C81D6E">
        <w:rPr>
          <w:color w:val="000000"/>
          <w:sz w:val="28"/>
          <w:szCs w:val="28"/>
        </w:rPr>
        <w:t xml:space="preserve"> Т.В. </w:t>
      </w:r>
    </w:p>
    <w:p w:rsidR="00032776" w:rsidRDefault="00032776" w:rsidP="00032776">
      <w:pPr>
        <w:spacing w:line="360" w:lineRule="auto"/>
        <w:ind w:firstLine="540"/>
        <w:jc w:val="both"/>
        <w:rPr>
          <w:color w:val="000000"/>
          <w:sz w:val="28"/>
          <w:szCs w:val="28"/>
        </w:rPr>
      </w:pPr>
      <w:r w:rsidRPr="00C81D6E">
        <w:rPr>
          <w:color w:val="000000"/>
          <w:sz w:val="28"/>
          <w:szCs w:val="28"/>
        </w:rPr>
        <w:t>М. П.</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В бухгалтерском учете были сделаны проводки: Дебет 41 Кредит 60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12 500 руб. (14 750 – 2250) – приняты к учету электрочайники; Дебет 19 Кредит 60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2250 руб. – учтен НДС по товару; Дебет 60 Кредит 51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14 750 руб. – перечислена оплата поставщику; Дебет 68 субсчет «Расчеты по НДС» Кредит 19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2250 руб. – принят к вычету НДС по оприходованным и оплаченным электрочайникам; Дебет 41 Кредит 42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6680 руб. (668 руб. x 10 штук) – начислена торговая наценка по принятым к учету электрочайникам. </w:t>
      </w:r>
    </w:p>
    <w:p w:rsidR="00032776" w:rsidRPr="00336EA4" w:rsidRDefault="00032776" w:rsidP="00032776">
      <w:pPr>
        <w:spacing w:line="360" w:lineRule="auto"/>
        <w:ind w:firstLine="540"/>
        <w:jc w:val="both"/>
        <w:rPr>
          <w:i/>
          <w:color w:val="000000"/>
          <w:sz w:val="28"/>
          <w:szCs w:val="28"/>
        </w:rPr>
      </w:pPr>
      <w:r w:rsidRPr="00336EA4">
        <w:rPr>
          <w:i/>
          <w:color w:val="000000"/>
          <w:sz w:val="28"/>
          <w:szCs w:val="28"/>
        </w:rPr>
        <w:t>Реализованная наценка</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В отчетном периоде организация может продавать товары с разной торговой наценкой. Поэтому фирма должна определить сумму реализованной наценки расчетным путем. Как правило, она рассчитывается по среднему проценту. Порядок такого расчета приведен в Методических рекомендациях по учету и оформлению операций приема, хранения и отпуска товаров в организациях торговли, утвержденных письмом Комитета по торговле от 10 июля 1996 № 1-794/32-5.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Так, сначала нужно рассчитать </w:t>
      </w:r>
      <w:r w:rsidRPr="00DF30C8">
        <w:rPr>
          <w:i/>
          <w:color w:val="000000"/>
          <w:sz w:val="28"/>
          <w:szCs w:val="28"/>
        </w:rPr>
        <w:t>средний процент наценки в стоимости товара</w:t>
      </w:r>
      <w:r w:rsidRPr="00C81D6E">
        <w:rPr>
          <w:color w:val="000000"/>
          <w:sz w:val="28"/>
          <w:szCs w:val="28"/>
        </w:rPr>
        <w:t xml:space="preserve">. Это делается по формуле: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80"/>
        <w:gridCol w:w="648"/>
        <w:gridCol w:w="2000"/>
        <w:gridCol w:w="710"/>
        <w:gridCol w:w="990"/>
        <w:gridCol w:w="728"/>
        <w:gridCol w:w="1729"/>
      </w:tblGrid>
      <w:tr w:rsidR="00032776" w:rsidRPr="00C81D6E">
        <w:trPr>
          <w:tblCellSpacing w:w="0" w:type="dxa"/>
        </w:trPr>
        <w:tc>
          <w:tcPr>
            <w:tcW w:w="354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ind w:firstLine="540"/>
              <w:jc w:val="both"/>
              <w:rPr>
                <w:color w:val="000000"/>
                <w:sz w:val="28"/>
                <w:szCs w:val="28"/>
              </w:rPr>
            </w:pPr>
            <w:r w:rsidRPr="00C81D6E">
              <w:rPr>
                <w:color w:val="000000"/>
                <w:sz w:val="28"/>
                <w:szCs w:val="28"/>
              </w:rPr>
              <w:t xml:space="preserve">Наценка, приходящаяся на остаток товаров на начало месяца </w:t>
            </w:r>
          </w:p>
          <w:p w:rsidR="00032776" w:rsidRPr="00C81D6E" w:rsidRDefault="00032776" w:rsidP="00283453">
            <w:pPr>
              <w:ind w:firstLine="540"/>
              <w:jc w:val="both"/>
              <w:rPr>
                <w:color w:val="000000"/>
                <w:sz w:val="28"/>
                <w:szCs w:val="28"/>
              </w:rPr>
            </w:pPr>
            <w:r w:rsidRPr="00C81D6E">
              <w:rPr>
                <w:color w:val="000000"/>
                <w:sz w:val="28"/>
                <w:szCs w:val="28"/>
              </w:rPr>
              <w:t xml:space="preserve">+ </w:t>
            </w:r>
          </w:p>
          <w:p w:rsidR="00032776" w:rsidRPr="00C81D6E" w:rsidRDefault="00032776" w:rsidP="00283453">
            <w:pPr>
              <w:ind w:firstLine="540"/>
              <w:jc w:val="both"/>
              <w:rPr>
                <w:color w:val="000000"/>
                <w:sz w:val="28"/>
                <w:szCs w:val="28"/>
              </w:rPr>
            </w:pPr>
            <w:r w:rsidRPr="00C81D6E">
              <w:rPr>
                <w:color w:val="000000"/>
                <w:sz w:val="28"/>
                <w:szCs w:val="28"/>
              </w:rPr>
              <w:t xml:space="preserve">Наценка на товары, поступившие в течение месяца </w:t>
            </w:r>
          </w:p>
          <w:p w:rsidR="00032776" w:rsidRPr="00C81D6E" w:rsidRDefault="00032776" w:rsidP="00283453">
            <w:pPr>
              <w:ind w:firstLine="540"/>
              <w:jc w:val="both"/>
              <w:rPr>
                <w:color w:val="000000"/>
                <w:sz w:val="28"/>
                <w:szCs w:val="28"/>
              </w:rPr>
            </w:pPr>
            <w:r w:rsidRPr="00C81D6E">
              <w:rPr>
                <w:color w:val="000000"/>
                <w:sz w:val="28"/>
                <w:szCs w:val="28"/>
              </w:rPr>
              <w:t xml:space="preserve">– </w:t>
            </w:r>
          </w:p>
          <w:p w:rsidR="00032776" w:rsidRPr="00C81D6E" w:rsidRDefault="00032776" w:rsidP="00283453">
            <w:pPr>
              <w:ind w:firstLine="540"/>
              <w:jc w:val="both"/>
              <w:rPr>
                <w:color w:val="000000"/>
                <w:sz w:val="28"/>
                <w:szCs w:val="28"/>
              </w:rPr>
            </w:pPr>
            <w:r w:rsidRPr="00C81D6E">
              <w:rPr>
                <w:color w:val="000000"/>
                <w:sz w:val="28"/>
                <w:szCs w:val="28"/>
              </w:rPr>
              <w:t xml:space="preserve">Наценка на выбывшие товары (возврат, списание и т. п.) </w:t>
            </w:r>
          </w:p>
        </w:tc>
        <w:tc>
          <w:tcPr>
            <w:tcW w:w="345"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 </w:t>
            </w:r>
          </w:p>
        </w:tc>
        <w:tc>
          <w:tcPr>
            <w:tcW w:w="216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ind w:firstLine="540"/>
              <w:jc w:val="both"/>
              <w:rPr>
                <w:color w:val="000000"/>
                <w:sz w:val="28"/>
                <w:szCs w:val="28"/>
              </w:rPr>
            </w:pPr>
            <w:r w:rsidRPr="00C81D6E">
              <w:rPr>
                <w:color w:val="000000"/>
                <w:sz w:val="28"/>
                <w:szCs w:val="28"/>
              </w:rPr>
              <w:t xml:space="preserve">Выручка от реализации товаров </w:t>
            </w:r>
          </w:p>
          <w:p w:rsidR="00032776" w:rsidRPr="00C81D6E" w:rsidRDefault="00032776" w:rsidP="00283453">
            <w:pPr>
              <w:ind w:firstLine="540"/>
              <w:jc w:val="both"/>
              <w:rPr>
                <w:color w:val="000000"/>
                <w:sz w:val="28"/>
                <w:szCs w:val="28"/>
              </w:rPr>
            </w:pPr>
            <w:r w:rsidRPr="00C81D6E">
              <w:rPr>
                <w:color w:val="000000"/>
                <w:sz w:val="28"/>
                <w:szCs w:val="28"/>
              </w:rPr>
              <w:t xml:space="preserve">+ </w:t>
            </w:r>
          </w:p>
          <w:p w:rsidR="00032776" w:rsidRPr="00C81D6E" w:rsidRDefault="00032776" w:rsidP="00283453">
            <w:pPr>
              <w:ind w:firstLine="540"/>
              <w:jc w:val="both"/>
              <w:rPr>
                <w:color w:val="000000"/>
                <w:sz w:val="28"/>
                <w:szCs w:val="28"/>
              </w:rPr>
            </w:pPr>
            <w:r w:rsidRPr="00C81D6E">
              <w:rPr>
                <w:color w:val="000000"/>
                <w:sz w:val="28"/>
                <w:szCs w:val="28"/>
              </w:rPr>
              <w:t xml:space="preserve">Стоимость товаров на конец месяца </w:t>
            </w:r>
          </w:p>
        </w:tc>
        <w:tc>
          <w:tcPr>
            <w:tcW w:w="36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х </w:t>
            </w:r>
          </w:p>
        </w:tc>
        <w:tc>
          <w:tcPr>
            <w:tcW w:w="78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100 </w:t>
            </w:r>
          </w:p>
        </w:tc>
        <w:tc>
          <w:tcPr>
            <w:tcW w:w="42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 </w:t>
            </w:r>
          </w:p>
        </w:tc>
        <w:tc>
          <w:tcPr>
            <w:tcW w:w="1860" w:type="dxa"/>
            <w:tcBorders>
              <w:top w:val="outset" w:sz="6" w:space="0" w:color="auto"/>
              <w:left w:val="outset" w:sz="6" w:space="0" w:color="auto"/>
              <w:bottom w:val="outset" w:sz="6" w:space="0" w:color="auto"/>
              <w:right w:val="outset" w:sz="6" w:space="0" w:color="auto"/>
            </w:tcBorders>
          </w:tcPr>
          <w:p w:rsidR="00032776" w:rsidRPr="00C81D6E" w:rsidRDefault="00032776" w:rsidP="00283453">
            <w:pPr>
              <w:ind w:firstLine="540"/>
              <w:jc w:val="both"/>
              <w:rPr>
                <w:color w:val="000000"/>
                <w:sz w:val="28"/>
                <w:szCs w:val="28"/>
              </w:rPr>
            </w:pPr>
            <w:r w:rsidRPr="00C81D6E">
              <w:rPr>
                <w:color w:val="000000"/>
                <w:sz w:val="28"/>
                <w:szCs w:val="28"/>
              </w:rPr>
              <w:t xml:space="preserve">Средний процент наценки </w:t>
            </w:r>
          </w:p>
        </w:tc>
      </w:tr>
    </w:tbl>
    <w:p w:rsidR="00032776" w:rsidRDefault="00032776" w:rsidP="00032776">
      <w:pPr>
        <w:spacing w:line="360" w:lineRule="auto"/>
        <w:ind w:firstLine="540"/>
        <w:jc w:val="both"/>
        <w:rPr>
          <w:color w:val="000000"/>
          <w:sz w:val="28"/>
          <w:szCs w:val="28"/>
        </w:rPr>
      </w:pPr>
    </w:p>
    <w:p w:rsidR="00032776" w:rsidRPr="00DF30C8" w:rsidRDefault="00032776" w:rsidP="00032776">
      <w:pPr>
        <w:spacing w:line="360" w:lineRule="auto"/>
        <w:ind w:firstLine="540"/>
        <w:jc w:val="both"/>
        <w:rPr>
          <w:i/>
          <w:color w:val="000000"/>
          <w:sz w:val="28"/>
          <w:szCs w:val="28"/>
        </w:rPr>
      </w:pPr>
      <w:r w:rsidRPr="00DF30C8">
        <w:rPr>
          <w:i/>
          <w:color w:val="000000"/>
          <w:sz w:val="28"/>
          <w:szCs w:val="28"/>
        </w:rPr>
        <w:t xml:space="preserve">После этого определяется сумма реализованной торговой наценки: </w:t>
      </w:r>
    </w:p>
    <w:p w:rsidR="00032776" w:rsidRPr="00DF30C8" w:rsidRDefault="00032776" w:rsidP="00032776">
      <w:pPr>
        <w:spacing w:line="360" w:lineRule="auto"/>
        <w:ind w:firstLine="540"/>
        <w:jc w:val="both"/>
        <w:rPr>
          <w:i/>
          <w:color w:val="000000"/>
          <w:sz w:val="28"/>
          <w:szCs w:val="28"/>
        </w:rPr>
      </w:pPr>
    </w:p>
    <w:tbl>
      <w:tblPr>
        <w:tblW w:w="0" w:type="auto"/>
        <w:tblCellSpacing w:w="0" w:type="dxa"/>
        <w:tblCellMar>
          <w:left w:w="0" w:type="dxa"/>
          <w:right w:w="0" w:type="dxa"/>
        </w:tblCellMar>
        <w:tblLook w:val="0000" w:firstRow="0" w:lastRow="0" w:firstColumn="0" w:lastColumn="0" w:noHBand="0" w:noVBand="0"/>
      </w:tblPr>
      <w:tblGrid>
        <w:gridCol w:w="2916"/>
        <w:gridCol w:w="680"/>
        <w:gridCol w:w="2422"/>
        <w:gridCol w:w="698"/>
        <w:gridCol w:w="2639"/>
      </w:tblGrid>
      <w:tr w:rsidR="00032776" w:rsidRPr="00C81D6E">
        <w:trPr>
          <w:tblCellSpacing w:w="0" w:type="dxa"/>
        </w:trPr>
        <w:tc>
          <w:tcPr>
            <w:tcW w:w="3165" w:type="dxa"/>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Выручка </w:t>
            </w:r>
          </w:p>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от реализации товаров </w:t>
            </w:r>
          </w:p>
        </w:tc>
        <w:tc>
          <w:tcPr>
            <w:tcW w:w="480" w:type="dxa"/>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х </w:t>
            </w:r>
          </w:p>
        </w:tc>
        <w:tc>
          <w:tcPr>
            <w:tcW w:w="2580" w:type="dxa"/>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Средний </w:t>
            </w:r>
          </w:p>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процент наценки </w:t>
            </w:r>
          </w:p>
        </w:tc>
        <w:tc>
          <w:tcPr>
            <w:tcW w:w="540" w:type="dxa"/>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 </w:t>
            </w:r>
          </w:p>
        </w:tc>
        <w:tc>
          <w:tcPr>
            <w:tcW w:w="2700" w:type="dxa"/>
          </w:tcPr>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Сумма </w:t>
            </w:r>
          </w:p>
          <w:p w:rsidR="00032776" w:rsidRPr="00C81D6E" w:rsidRDefault="00032776" w:rsidP="00283453">
            <w:pPr>
              <w:spacing w:line="360" w:lineRule="auto"/>
              <w:ind w:firstLine="540"/>
              <w:jc w:val="both"/>
              <w:rPr>
                <w:color w:val="000000"/>
                <w:sz w:val="28"/>
                <w:szCs w:val="28"/>
              </w:rPr>
            </w:pPr>
            <w:r w:rsidRPr="00C81D6E">
              <w:rPr>
                <w:color w:val="000000"/>
                <w:sz w:val="28"/>
                <w:szCs w:val="28"/>
              </w:rPr>
              <w:t xml:space="preserve">реализованной наценки </w:t>
            </w:r>
          </w:p>
        </w:tc>
      </w:tr>
    </w:tbl>
    <w:p w:rsidR="00032776" w:rsidRDefault="00032776" w:rsidP="00032776">
      <w:pPr>
        <w:spacing w:line="360" w:lineRule="auto"/>
        <w:ind w:firstLine="540"/>
        <w:jc w:val="both"/>
        <w:rPr>
          <w:color w:val="000000"/>
          <w:sz w:val="28"/>
          <w:szCs w:val="28"/>
        </w:rPr>
      </w:pP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При реализации товаров в розницу их продажная стоимость списывается в дебет субсчета 2 счета 90 «Продажи».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Дебет 90-2 Кредит 41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списана учетная стоимость реализованных товаров.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Ее нужно уменьшить на сумму реализованной наценки. Для этого в учете делается проводка: Дебет 90-2 Кредит 42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сторнирована реализованная торговая наценка.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Первичным документом в этом случае служит бухгалтерская справка-расчет. Ее можно составить в произвольной форме. Например, она может выглядеть так: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ООО «Юпитер»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Бухгалтерская справка-расчет реализованн</w:t>
      </w:r>
      <w:r>
        <w:rPr>
          <w:color w:val="000000"/>
          <w:sz w:val="28"/>
          <w:szCs w:val="28"/>
        </w:rPr>
        <w:t>ой торговой наценки за июль 2009</w:t>
      </w:r>
      <w:r w:rsidRPr="00C81D6E">
        <w:rPr>
          <w:color w:val="000000"/>
          <w:sz w:val="28"/>
          <w:szCs w:val="28"/>
        </w:rPr>
        <w:t xml:space="preserve"> года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Торговая наценка в стоимости остатков товаров на 1 июля – 10 000 руб.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Наценка</w:t>
      </w:r>
      <w:r w:rsidR="00336EA4">
        <w:rPr>
          <w:color w:val="000000"/>
          <w:sz w:val="28"/>
          <w:szCs w:val="28"/>
        </w:rPr>
        <w:t xml:space="preserve"> на товары, полученные в течении</w:t>
      </w:r>
      <w:r w:rsidRPr="00C81D6E">
        <w:rPr>
          <w:color w:val="000000"/>
          <w:sz w:val="28"/>
          <w:szCs w:val="28"/>
        </w:rPr>
        <w:t xml:space="preserve"> июля – 15 000 руб.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Реализовано товаров за июль – 30 000 руб.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Остаток товаров на 1 августа – 45 000 руб..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Средний процент наценки в стоимости товара: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(10 000 руб. + 15 000 руб.) : (30 000 руб. + 45 000 руб.) х 100 = 33,33%.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Реализованная торговая наценка за июль: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30 000 руб. х 33,33% = 9999 руб. </w:t>
      </w:r>
    </w:p>
    <w:p w:rsidR="00032776" w:rsidRPr="00C81D6E" w:rsidRDefault="00032776" w:rsidP="00032776">
      <w:pPr>
        <w:spacing w:line="360" w:lineRule="auto"/>
        <w:ind w:firstLine="540"/>
        <w:jc w:val="both"/>
        <w:rPr>
          <w:color w:val="000000"/>
          <w:sz w:val="28"/>
          <w:szCs w:val="28"/>
        </w:rPr>
      </w:pPr>
      <w:r>
        <w:rPr>
          <w:color w:val="000000"/>
          <w:sz w:val="28"/>
          <w:szCs w:val="28"/>
        </w:rPr>
        <w:t xml:space="preserve">30 июля </w:t>
      </w:r>
      <w:smartTag w:uri="urn:schemas-microsoft-com:office:smarttags" w:element="metricconverter">
        <w:smartTagPr>
          <w:attr w:name="ProductID" w:val="2009 г"/>
        </w:smartTagPr>
        <w:r>
          <w:rPr>
            <w:color w:val="000000"/>
            <w:sz w:val="28"/>
            <w:szCs w:val="28"/>
          </w:rPr>
          <w:t>2009</w:t>
        </w:r>
        <w:r w:rsidRPr="00C81D6E">
          <w:rPr>
            <w:color w:val="000000"/>
            <w:sz w:val="28"/>
            <w:szCs w:val="28"/>
          </w:rPr>
          <w:t xml:space="preserve"> г</w:t>
        </w:r>
      </w:smartTag>
      <w:r w:rsidRPr="00C81D6E">
        <w:rPr>
          <w:color w:val="000000"/>
          <w:sz w:val="28"/>
          <w:szCs w:val="28"/>
        </w:rPr>
        <w:t xml:space="preserve">. Главный бухгалтер </w:t>
      </w:r>
      <w:r w:rsidRPr="00A30954">
        <w:rPr>
          <w:i/>
          <w:color w:val="000000"/>
          <w:sz w:val="28"/>
          <w:szCs w:val="28"/>
        </w:rPr>
        <w:t>Ермакова</w:t>
      </w:r>
      <w:r>
        <w:rPr>
          <w:i/>
          <w:color w:val="000000"/>
          <w:sz w:val="28"/>
          <w:szCs w:val="28"/>
        </w:rPr>
        <w:t xml:space="preserve">        </w:t>
      </w:r>
      <w:r w:rsidRPr="00C81D6E">
        <w:rPr>
          <w:color w:val="000000"/>
          <w:sz w:val="28"/>
          <w:szCs w:val="28"/>
        </w:rPr>
        <w:t xml:space="preserve"> Ермакова </w:t>
      </w:r>
      <w:r>
        <w:rPr>
          <w:color w:val="000000"/>
          <w:sz w:val="28"/>
          <w:szCs w:val="28"/>
        </w:rPr>
        <w:t>С.Ю.</w:t>
      </w:r>
    </w:p>
    <w:p w:rsidR="00032776" w:rsidRDefault="00032776" w:rsidP="00032776">
      <w:pPr>
        <w:spacing w:line="360" w:lineRule="auto"/>
        <w:ind w:firstLine="540"/>
        <w:jc w:val="both"/>
        <w:rPr>
          <w:color w:val="000000"/>
          <w:sz w:val="28"/>
          <w:szCs w:val="28"/>
        </w:rPr>
      </w:pPr>
      <w:r w:rsidRPr="00C81D6E">
        <w:rPr>
          <w:color w:val="000000"/>
          <w:sz w:val="28"/>
          <w:szCs w:val="28"/>
        </w:rPr>
        <w:t xml:space="preserve">М.П. </w:t>
      </w:r>
    </w:p>
    <w:p w:rsidR="00032776" w:rsidRPr="00C81D6E" w:rsidRDefault="00032776" w:rsidP="00032776">
      <w:pPr>
        <w:spacing w:line="360" w:lineRule="auto"/>
        <w:ind w:firstLine="540"/>
        <w:jc w:val="both"/>
        <w:rPr>
          <w:color w:val="000000"/>
          <w:sz w:val="28"/>
          <w:szCs w:val="28"/>
        </w:rPr>
      </w:pP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Меняем наценку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В деятельности торговых фирм бывают случаи, когда нужно скорректировать сумму торговой наценки. Например, при повышении спроса товар можно дооценить. Уценивают или списывают товар, если истекает срок его годности или он потерял потребительские качества. Кроме того, часть товара организации используют для собственных нужд или списывают в результате недостачи, выявленной по итогам инвентаризации.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Во всех этих случаях нужно сторнировать сумму торговой наценки, учтенной в продажной стоимости товара: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Дебет 41 Кредит 42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уменьшена торговая наценка на товары в результате их уценки;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Дебет 44 Кредит 42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списана торговая наценка по товарам, использованным для собственных нужд;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Дебет 94 Кредит 42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списана торговая наценка по товарам, выбывшим в результате недостачи или порчи.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При списании товара в результате порчи или боя составляется акт по форме ТОРГ-15. Она утверждена постановлением Госкомстата от 25 декабря 1998 № 132.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Переоценка товаров производится на основании приказа руководителя. Ее нужно оформить инвентаризационной описью-актом. В этом документе следует указать: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наименование товара;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количество товара;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старую и новую розничные цены;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стоимость товара в старых и новых ценах; </w:t>
      </w:r>
    </w:p>
    <w:p w:rsidR="00032776" w:rsidRPr="00C81D6E" w:rsidRDefault="00032776" w:rsidP="00032776">
      <w:pPr>
        <w:spacing w:line="360" w:lineRule="auto"/>
        <w:ind w:firstLine="540"/>
        <w:jc w:val="both"/>
        <w:rPr>
          <w:color w:val="000000"/>
          <w:sz w:val="28"/>
          <w:szCs w:val="28"/>
        </w:rPr>
      </w:pPr>
      <w:r w:rsidRPr="00C81D6E">
        <w:rPr>
          <w:color w:val="000000"/>
          <w:sz w:val="28"/>
          <w:szCs w:val="28"/>
        </w:rPr>
        <w:t xml:space="preserve">– сумму уценки или дооценки. </w:t>
      </w:r>
    </w:p>
    <w:p w:rsidR="00032776" w:rsidRPr="00DF30C8" w:rsidRDefault="00032776" w:rsidP="00032776">
      <w:pPr>
        <w:ind w:firstLine="540"/>
        <w:rPr>
          <w:i/>
        </w:rPr>
      </w:pPr>
    </w:p>
    <w:p w:rsidR="00032776" w:rsidRPr="00A30954" w:rsidRDefault="00032776" w:rsidP="00032776">
      <w:pPr>
        <w:spacing w:line="360" w:lineRule="auto"/>
        <w:ind w:firstLine="540"/>
        <w:rPr>
          <w:sz w:val="28"/>
          <w:szCs w:val="28"/>
        </w:rPr>
      </w:pPr>
      <w:r w:rsidRPr="00DF30C8">
        <w:rPr>
          <w:i/>
          <w:sz w:val="28"/>
          <w:szCs w:val="28"/>
        </w:rPr>
        <w:t>Расчет суммы торговой наценки реализованных товаров производится в конце месяца, при этом:</w:t>
      </w:r>
      <w:r w:rsidRPr="00A30954">
        <w:rPr>
          <w:sz w:val="28"/>
          <w:szCs w:val="28"/>
        </w:rPr>
        <w:br/>
      </w:r>
      <w:r>
        <w:rPr>
          <w:sz w:val="28"/>
          <w:szCs w:val="28"/>
        </w:rPr>
        <w:t xml:space="preserve">       - е</w:t>
      </w:r>
      <w:r w:rsidRPr="00A30954">
        <w:rPr>
          <w:sz w:val="28"/>
          <w:szCs w:val="28"/>
        </w:rPr>
        <w:t xml:space="preserve">сли в торговой организации применяется натурально - стоимостная схема учета товаров (при использовании штриховых кодов, мягких чеков и т.д.), то запись в течение месяца делается на основании информации о реализации конкретных товаров с конкретными покупными ценами. </w:t>
      </w:r>
      <w:r w:rsidRPr="00A30954">
        <w:rPr>
          <w:sz w:val="28"/>
          <w:szCs w:val="28"/>
        </w:rPr>
        <w:br/>
      </w:r>
      <w:r>
        <w:rPr>
          <w:sz w:val="28"/>
          <w:szCs w:val="28"/>
        </w:rPr>
        <w:t xml:space="preserve">       - е</w:t>
      </w:r>
      <w:r w:rsidRPr="00A30954">
        <w:rPr>
          <w:sz w:val="28"/>
          <w:szCs w:val="28"/>
        </w:rPr>
        <w:t xml:space="preserve">сли в торговой организации применяется стоимостная схема учета товаров, то стоимость реализованных товаров по покупным ценам (Р) рассчитывается по формуле: </w:t>
      </w:r>
    </w:p>
    <w:p w:rsidR="00032776" w:rsidRPr="00A30954" w:rsidRDefault="00032776" w:rsidP="00032776">
      <w:pPr>
        <w:spacing w:line="360" w:lineRule="auto"/>
        <w:jc w:val="center"/>
        <w:rPr>
          <w:sz w:val="28"/>
          <w:szCs w:val="28"/>
        </w:rPr>
      </w:pPr>
      <w:r w:rsidRPr="00A30954">
        <w:rPr>
          <w:sz w:val="28"/>
          <w:szCs w:val="28"/>
        </w:rPr>
        <w:t>Р = О1 + П – О2,</w:t>
      </w:r>
    </w:p>
    <w:p w:rsidR="00032776" w:rsidRPr="00A30954" w:rsidRDefault="00032776" w:rsidP="00032776">
      <w:pPr>
        <w:spacing w:line="360" w:lineRule="auto"/>
        <w:rPr>
          <w:sz w:val="28"/>
          <w:szCs w:val="28"/>
        </w:rPr>
      </w:pPr>
      <w:r w:rsidRPr="00A30954">
        <w:rPr>
          <w:sz w:val="28"/>
          <w:szCs w:val="28"/>
        </w:rPr>
        <w:br/>
      </w:r>
      <w:r w:rsidRPr="00A30954">
        <w:rPr>
          <w:sz w:val="28"/>
          <w:szCs w:val="28"/>
        </w:rPr>
        <w:br/>
        <w:t xml:space="preserve">где О1 - остаток товаров на начало периода; </w:t>
      </w:r>
      <w:r w:rsidRPr="00A30954">
        <w:rPr>
          <w:sz w:val="28"/>
          <w:szCs w:val="28"/>
        </w:rPr>
        <w:br/>
        <w:t xml:space="preserve">П - поступление товаров за отчетный период; </w:t>
      </w:r>
      <w:r w:rsidRPr="00A30954">
        <w:rPr>
          <w:sz w:val="28"/>
          <w:szCs w:val="28"/>
        </w:rPr>
        <w:br/>
        <w:t xml:space="preserve">О2 - остаток товаров на конец периода. </w:t>
      </w:r>
      <w:r w:rsidRPr="00A30954">
        <w:rPr>
          <w:sz w:val="28"/>
          <w:szCs w:val="28"/>
        </w:rPr>
        <w:br/>
      </w:r>
    </w:p>
    <w:p w:rsidR="00032776" w:rsidRPr="00DF30C8" w:rsidRDefault="00032776" w:rsidP="00032776">
      <w:pPr>
        <w:spacing w:line="360" w:lineRule="auto"/>
        <w:ind w:firstLine="540"/>
        <w:jc w:val="both"/>
        <w:rPr>
          <w:sz w:val="28"/>
          <w:szCs w:val="28"/>
        </w:rPr>
      </w:pPr>
      <w:r w:rsidRPr="00DF30C8">
        <w:rPr>
          <w:sz w:val="28"/>
          <w:szCs w:val="28"/>
        </w:rPr>
        <w:t xml:space="preserve">Для определения </w:t>
      </w:r>
      <w:r w:rsidRPr="00DF30C8">
        <w:rPr>
          <w:i/>
          <w:sz w:val="28"/>
          <w:szCs w:val="28"/>
        </w:rPr>
        <w:t>суммы реализованной торговой наценки</w:t>
      </w:r>
      <w:r w:rsidRPr="00DF30C8">
        <w:rPr>
          <w:sz w:val="28"/>
          <w:szCs w:val="28"/>
        </w:rPr>
        <w:t xml:space="preserve"> можно воспользоваться формулой расчета валового дохода (ВД) по ассортименту остатка товаров, приведенной в п.12.1.7 Методические рекомендации по учету и оформлению движения товаров (52): </w:t>
      </w:r>
    </w:p>
    <w:p w:rsidR="00032776" w:rsidRPr="00DF30C8" w:rsidRDefault="00032776" w:rsidP="00032776">
      <w:pPr>
        <w:spacing w:line="360" w:lineRule="auto"/>
        <w:ind w:firstLine="540"/>
        <w:jc w:val="both"/>
        <w:rPr>
          <w:sz w:val="28"/>
          <w:szCs w:val="28"/>
        </w:rPr>
      </w:pPr>
      <w:r w:rsidRPr="00DF30C8">
        <w:rPr>
          <w:sz w:val="28"/>
          <w:szCs w:val="28"/>
        </w:rPr>
        <w:t>ВД = (ТНН + ТНП - ТНВ) - ТНК,</w:t>
      </w:r>
    </w:p>
    <w:p w:rsidR="00032776" w:rsidRPr="00DF30C8" w:rsidRDefault="00032776" w:rsidP="0067174F">
      <w:pPr>
        <w:spacing w:line="360" w:lineRule="auto"/>
        <w:jc w:val="both"/>
        <w:rPr>
          <w:sz w:val="28"/>
          <w:szCs w:val="28"/>
        </w:rPr>
      </w:pPr>
      <w:r w:rsidRPr="00DF30C8">
        <w:rPr>
          <w:sz w:val="28"/>
          <w:szCs w:val="28"/>
        </w:rPr>
        <w:br/>
        <w:t xml:space="preserve">где </w:t>
      </w:r>
      <w:r w:rsidRPr="00DF30C8">
        <w:rPr>
          <w:sz w:val="28"/>
          <w:szCs w:val="28"/>
        </w:rPr>
        <w:br/>
        <w:t xml:space="preserve">ТНН - торговая надбавка на остаток товаров на начало отчетного периода; </w:t>
      </w:r>
      <w:r w:rsidRPr="00DF30C8">
        <w:rPr>
          <w:sz w:val="28"/>
          <w:szCs w:val="28"/>
        </w:rPr>
        <w:br/>
        <w:t xml:space="preserve">ТНП - торговая надбавка на товары, поступившие за отчетный период; </w:t>
      </w:r>
      <w:r w:rsidRPr="00DF30C8">
        <w:rPr>
          <w:sz w:val="28"/>
          <w:szCs w:val="28"/>
        </w:rPr>
        <w:br/>
        <w:t xml:space="preserve">ТНВ - торговая надбавка на выбывшие товары (под выбытием товаров в данном случае понимается так называемый документальный расход (возврат товаров поставщикам, списание порчи товаров и т.п.)); </w:t>
      </w:r>
      <w:r w:rsidRPr="00DF30C8">
        <w:rPr>
          <w:sz w:val="28"/>
          <w:szCs w:val="28"/>
        </w:rPr>
        <w:br/>
        <w:t xml:space="preserve">ТНК - торговая надбавка на остаток товаров на конец отчетного периода. </w:t>
      </w:r>
      <w:r w:rsidRPr="00DF30C8">
        <w:rPr>
          <w:sz w:val="28"/>
          <w:szCs w:val="28"/>
        </w:rPr>
        <w:br/>
        <w:t xml:space="preserve">Торговая надбавка по ассортименту остатка товаров может определяться на конец месяца в следующем порядке: </w:t>
      </w:r>
      <w:r w:rsidRPr="00DF30C8">
        <w:rPr>
          <w:sz w:val="28"/>
          <w:szCs w:val="28"/>
        </w:rPr>
        <w:br/>
        <w:t xml:space="preserve">1) материально - ответственными лицами составляется опись остатков товаров (сальдовая ведомость) в натуральных (или в натуральных или стоимостных) показателях; </w:t>
      </w:r>
      <w:r w:rsidRPr="00DF30C8">
        <w:rPr>
          <w:sz w:val="28"/>
          <w:szCs w:val="28"/>
        </w:rPr>
        <w:br/>
        <w:t xml:space="preserve">2) бухгалтер проставляет наценку на каждое наименование товаров; </w:t>
      </w:r>
      <w:r w:rsidRPr="00DF30C8">
        <w:rPr>
          <w:sz w:val="28"/>
          <w:szCs w:val="28"/>
        </w:rPr>
        <w:br/>
        <w:t xml:space="preserve">3) определяется сумма наценок на остаток товаров. </w:t>
      </w:r>
    </w:p>
    <w:p w:rsidR="00032776" w:rsidRPr="00DF30C8" w:rsidRDefault="00032776" w:rsidP="00032776">
      <w:pPr>
        <w:spacing w:line="360" w:lineRule="auto"/>
        <w:ind w:firstLine="540"/>
        <w:jc w:val="both"/>
        <w:rPr>
          <w:sz w:val="28"/>
          <w:szCs w:val="28"/>
        </w:rPr>
      </w:pPr>
    </w:p>
    <w:p w:rsidR="00032776" w:rsidRPr="00DF30C8" w:rsidRDefault="00032776" w:rsidP="00032776">
      <w:pPr>
        <w:spacing w:line="360" w:lineRule="auto"/>
        <w:ind w:firstLine="540"/>
        <w:jc w:val="both"/>
        <w:rPr>
          <w:sz w:val="28"/>
          <w:szCs w:val="28"/>
        </w:rPr>
      </w:pPr>
    </w:p>
    <w:p w:rsidR="00032776" w:rsidRDefault="00032776"/>
    <w:p w:rsidR="00D04C60" w:rsidRDefault="00D04C60"/>
    <w:p w:rsidR="00D04C60" w:rsidRDefault="00D04C60"/>
    <w:p w:rsidR="00D04C60" w:rsidRDefault="00D04C60"/>
    <w:p w:rsidR="00D04C60" w:rsidRDefault="00D04C60"/>
    <w:p w:rsidR="00D04C60" w:rsidRDefault="00D04C60"/>
    <w:p w:rsidR="00D04C60" w:rsidRDefault="00D04C60"/>
    <w:p w:rsidR="00D04C60" w:rsidRDefault="00D04C60"/>
    <w:p w:rsidR="00D04C60" w:rsidRDefault="00D04C60"/>
    <w:p w:rsidR="0067174F" w:rsidRDefault="0067174F"/>
    <w:p w:rsidR="0067174F" w:rsidRDefault="0067174F"/>
    <w:p w:rsidR="00D04C60" w:rsidRDefault="00D04C60"/>
    <w:p w:rsidR="00D04C60" w:rsidRDefault="00D04C60"/>
    <w:p w:rsidR="00D04C60" w:rsidRDefault="00D04C60"/>
    <w:p w:rsidR="00D04C60" w:rsidRPr="004A2907" w:rsidRDefault="00D04C60" w:rsidP="00D04C60">
      <w:pPr>
        <w:jc w:val="center"/>
        <w:rPr>
          <w:b/>
          <w:sz w:val="28"/>
          <w:szCs w:val="28"/>
        </w:rPr>
      </w:pPr>
      <w:r w:rsidRPr="004A2907">
        <w:rPr>
          <w:b/>
          <w:sz w:val="28"/>
          <w:szCs w:val="28"/>
        </w:rPr>
        <w:t>Задача.</w:t>
      </w:r>
    </w:p>
    <w:tbl>
      <w:tblPr>
        <w:tblStyle w:val="a5"/>
        <w:tblW w:w="9648" w:type="dxa"/>
        <w:tblLayout w:type="fixed"/>
        <w:tblLook w:val="01E0" w:firstRow="1" w:lastRow="1" w:firstColumn="1" w:lastColumn="1" w:noHBand="0" w:noVBand="0"/>
      </w:tblPr>
      <w:tblGrid>
        <w:gridCol w:w="828"/>
        <w:gridCol w:w="5580"/>
        <w:gridCol w:w="900"/>
        <w:gridCol w:w="1080"/>
        <w:gridCol w:w="1260"/>
      </w:tblGrid>
      <w:tr w:rsidR="0067174F">
        <w:tc>
          <w:tcPr>
            <w:tcW w:w="828" w:type="dxa"/>
          </w:tcPr>
          <w:p w:rsidR="0067174F" w:rsidRDefault="0067174F">
            <w:r>
              <w:t>№ п/п</w:t>
            </w:r>
          </w:p>
        </w:tc>
        <w:tc>
          <w:tcPr>
            <w:tcW w:w="5580" w:type="dxa"/>
          </w:tcPr>
          <w:p w:rsidR="0067174F" w:rsidRDefault="0067174F">
            <w:r>
              <w:t>Содержание операции</w:t>
            </w:r>
          </w:p>
        </w:tc>
        <w:tc>
          <w:tcPr>
            <w:tcW w:w="900" w:type="dxa"/>
          </w:tcPr>
          <w:p w:rsidR="0067174F" w:rsidRDefault="0067174F">
            <w:r>
              <w:t>Дебет</w:t>
            </w:r>
          </w:p>
        </w:tc>
        <w:tc>
          <w:tcPr>
            <w:tcW w:w="1080" w:type="dxa"/>
          </w:tcPr>
          <w:p w:rsidR="0067174F" w:rsidRDefault="0067174F">
            <w:r>
              <w:t>Кредит</w:t>
            </w:r>
          </w:p>
        </w:tc>
        <w:tc>
          <w:tcPr>
            <w:tcW w:w="1260" w:type="dxa"/>
          </w:tcPr>
          <w:p w:rsidR="0067174F" w:rsidRDefault="0067174F">
            <w:r>
              <w:t>Сумма</w:t>
            </w:r>
          </w:p>
        </w:tc>
      </w:tr>
      <w:tr w:rsidR="0067174F">
        <w:trPr>
          <w:trHeight w:val="2149"/>
        </w:trPr>
        <w:tc>
          <w:tcPr>
            <w:tcW w:w="828" w:type="dxa"/>
          </w:tcPr>
          <w:p w:rsidR="0067174F" w:rsidRDefault="00B408C2">
            <w:r>
              <w:t>1</w:t>
            </w:r>
          </w:p>
        </w:tc>
        <w:tc>
          <w:tcPr>
            <w:tcW w:w="5580" w:type="dxa"/>
          </w:tcPr>
          <w:p w:rsidR="008D23D8" w:rsidRDefault="00B408C2">
            <w:r>
              <w:t xml:space="preserve">Акцептованы расчетные документы поставщиков за полученные товары по покупной стоимости, </w:t>
            </w:r>
          </w:p>
          <w:p w:rsidR="008D23D8" w:rsidRDefault="008D23D8">
            <w:r>
              <w:t xml:space="preserve">- </w:t>
            </w:r>
            <w:r w:rsidR="00B408C2">
              <w:t xml:space="preserve">кроме того НДС 18 </w:t>
            </w:r>
            <w:r w:rsidR="00B408C2" w:rsidRPr="00B408C2">
              <w:t>%</w:t>
            </w:r>
            <w:r w:rsidR="00B408C2">
              <w:t xml:space="preserve">, </w:t>
            </w:r>
            <w:r>
              <w:t xml:space="preserve"> </w:t>
            </w:r>
          </w:p>
          <w:p w:rsidR="008D23D8" w:rsidRDefault="008D23D8">
            <w:r>
              <w:t xml:space="preserve"> - </w:t>
            </w:r>
            <w:r w:rsidR="00B408C2">
              <w:t>в сумму счета включены транспортные расходы,</w:t>
            </w:r>
          </w:p>
          <w:p w:rsidR="0067174F" w:rsidRPr="00B408C2" w:rsidRDefault="008D23D8">
            <w:r>
              <w:t xml:space="preserve"> - </w:t>
            </w:r>
            <w:r w:rsidR="00B408C2">
              <w:t xml:space="preserve">кроме того НДС 18 </w:t>
            </w:r>
            <w:r w:rsidR="00B408C2" w:rsidRPr="00B408C2">
              <w:t>%</w:t>
            </w:r>
            <w:r w:rsidR="00B408C2">
              <w:t>.</w:t>
            </w:r>
          </w:p>
        </w:tc>
        <w:tc>
          <w:tcPr>
            <w:tcW w:w="900" w:type="dxa"/>
          </w:tcPr>
          <w:p w:rsidR="0067174F" w:rsidRDefault="0067174F"/>
          <w:p w:rsidR="00932A6E" w:rsidRDefault="00932A6E">
            <w:r>
              <w:t>41</w:t>
            </w:r>
          </w:p>
          <w:p w:rsidR="00932A6E" w:rsidRDefault="00932A6E">
            <w:r>
              <w:t>19</w:t>
            </w:r>
          </w:p>
          <w:p w:rsidR="00932A6E" w:rsidRDefault="00932A6E">
            <w:r>
              <w:t>41</w:t>
            </w:r>
          </w:p>
          <w:p w:rsidR="00932A6E" w:rsidRDefault="00932A6E">
            <w:r>
              <w:t>19</w:t>
            </w:r>
          </w:p>
        </w:tc>
        <w:tc>
          <w:tcPr>
            <w:tcW w:w="1080" w:type="dxa"/>
          </w:tcPr>
          <w:p w:rsidR="0067174F" w:rsidRDefault="0067174F"/>
          <w:p w:rsidR="00932A6E" w:rsidRDefault="00932A6E">
            <w:r>
              <w:t>60</w:t>
            </w:r>
          </w:p>
          <w:p w:rsidR="00932A6E" w:rsidRDefault="00932A6E">
            <w:r>
              <w:t>60</w:t>
            </w:r>
          </w:p>
          <w:p w:rsidR="00932A6E" w:rsidRDefault="00932A6E">
            <w:r>
              <w:t>60</w:t>
            </w:r>
          </w:p>
          <w:p w:rsidR="00932A6E" w:rsidRDefault="00932A6E">
            <w:r>
              <w:t>60</w:t>
            </w:r>
          </w:p>
        </w:tc>
        <w:tc>
          <w:tcPr>
            <w:tcW w:w="1260" w:type="dxa"/>
          </w:tcPr>
          <w:p w:rsidR="008D23D8" w:rsidRDefault="008D23D8"/>
          <w:p w:rsidR="008D23D8" w:rsidRDefault="008D23D8">
            <w:r>
              <w:t xml:space="preserve">200000             </w:t>
            </w:r>
          </w:p>
          <w:p w:rsidR="008D23D8" w:rsidRDefault="008D23D8">
            <w:r>
              <w:t>36000</w:t>
            </w:r>
          </w:p>
          <w:p w:rsidR="008D23D8" w:rsidRDefault="008D23D8">
            <w:r>
              <w:t>1000</w:t>
            </w:r>
          </w:p>
          <w:p w:rsidR="0067174F" w:rsidRDefault="008D23D8">
            <w:r>
              <w:t xml:space="preserve">180                      </w:t>
            </w:r>
          </w:p>
        </w:tc>
      </w:tr>
      <w:tr w:rsidR="0067174F">
        <w:tc>
          <w:tcPr>
            <w:tcW w:w="828" w:type="dxa"/>
          </w:tcPr>
          <w:p w:rsidR="0067174F" w:rsidRDefault="00B408C2">
            <w:r>
              <w:t>2</w:t>
            </w:r>
          </w:p>
        </w:tc>
        <w:tc>
          <w:tcPr>
            <w:tcW w:w="5580" w:type="dxa"/>
          </w:tcPr>
          <w:p w:rsidR="00932A6E" w:rsidRDefault="00B408C2">
            <w:r>
              <w:t xml:space="preserve">Согласно выписке с расчетного счета оплачены счета поставщиков за товары, </w:t>
            </w:r>
          </w:p>
          <w:p w:rsidR="0067174F" w:rsidRDefault="00B408C2">
            <w:r>
              <w:t>за услуги по доставке товаров</w:t>
            </w:r>
          </w:p>
        </w:tc>
        <w:tc>
          <w:tcPr>
            <w:tcW w:w="900" w:type="dxa"/>
          </w:tcPr>
          <w:p w:rsidR="0067174F" w:rsidRDefault="0067174F"/>
          <w:p w:rsidR="00932A6E" w:rsidRDefault="00932A6E">
            <w:r>
              <w:t>60</w:t>
            </w:r>
          </w:p>
          <w:p w:rsidR="00932A6E" w:rsidRDefault="00932A6E">
            <w:r>
              <w:t>60</w:t>
            </w:r>
          </w:p>
        </w:tc>
        <w:tc>
          <w:tcPr>
            <w:tcW w:w="1080" w:type="dxa"/>
          </w:tcPr>
          <w:p w:rsidR="0067174F" w:rsidRDefault="0067174F"/>
          <w:p w:rsidR="00932A6E" w:rsidRDefault="00932A6E">
            <w:r>
              <w:t>51</w:t>
            </w:r>
          </w:p>
          <w:p w:rsidR="00932A6E" w:rsidRDefault="00932A6E">
            <w:r>
              <w:t>51</w:t>
            </w:r>
          </w:p>
        </w:tc>
        <w:tc>
          <w:tcPr>
            <w:tcW w:w="1260" w:type="dxa"/>
          </w:tcPr>
          <w:p w:rsidR="00932A6E" w:rsidRDefault="00932A6E"/>
          <w:p w:rsidR="0067174F" w:rsidRDefault="008D23D8">
            <w:r>
              <w:t>236000</w:t>
            </w:r>
          </w:p>
          <w:p w:rsidR="008D23D8" w:rsidRDefault="008D23D8">
            <w:r>
              <w:t>1180</w:t>
            </w:r>
          </w:p>
          <w:p w:rsidR="008D23D8" w:rsidRDefault="008D23D8"/>
        </w:tc>
      </w:tr>
      <w:tr w:rsidR="0067174F">
        <w:tc>
          <w:tcPr>
            <w:tcW w:w="828" w:type="dxa"/>
          </w:tcPr>
          <w:p w:rsidR="0067174F" w:rsidRDefault="008D23D8">
            <w:r>
              <w:t>3</w:t>
            </w:r>
          </w:p>
        </w:tc>
        <w:tc>
          <w:tcPr>
            <w:tcW w:w="5580" w:type="dxa"/>
          </w:tcPr>
          <w:p w:rsidR="0067174F" w:rsidRDefault="008D23D8">
            <w:r>
              <w:t xml:space="preserve">Отгружены товары покупателям. Выписаны и предъявлены покупателям платежные требования, в сумму которых включена продажная стоимость товаров, </w:t>
            </w:r>
          </w:p>
          <w:p w:rsidR="008D23D8" w:rsidRPr="008D23D8" w:rsidRDefault="00932A6E">
            <w:r>
              <w:t>к</w:t>
            </w:r>
            <w:r w:rsidR="008D23D8">
              <w:t>роме того НДС 18</w:t>
            </w:r>
            <w:r w:rsidR="008D23D8">
              <w:rPr>
                <w:lang w:val="en-US"/>
              </w:rPr>
              <w:t>%</w:t>
            </w:r>
          </w:p>
        </w:tc>
        <w:tc>
          <w:tcPr>
            <w:tcW w:w="900" w:type="dxa"/>
          </w:tcPr>
          <w:p w:rsidR="0067174F" w:rsidRDefault="0067174F"/>
          <w:p w:rsidR="00932A6E" w:rsidRDefault="00932A6E"/>
          <w:p w:rsidR="00932A6E" w:rsidRDefault="00932A6E"/>
          <w:p w:rsidR="00932A6E" w:rsidRDefault="00932A6E">
            <w:r>
              <w:t>62</w:t>
            </w:r>
          </w:p>
        </w:tc>
        <w:tc>
          <w:tcPr>
            <w:tcW w:w="1080" w:type="dxa"/>
          </w:tcPr>
          <w:p w:rsidR="0067174F" w:rsidRDefault="0067174F"/>
          <w:p w:rsidR="00932A6E" w:rsidRDefault="00932A6E"/>
          <w:p w:rsidR="00932A6E" w:rsidRDefault="00932A6E"/>
          <w:p w:rsidR="00932A6E" w:rsidRDefault="00932A6E">
            <w:r>
              <w:t>90/1</w:t>
            </w:r>
          </w:p>
        </w:tc>
        <w:tc>
          <w:tcPr>
            <w:tcW w:w="1260" w:type="dxa"/>
          </w:tcPr>
          <w:p w:rsidR="0067174F" w:rsidRDefault="0067174F"/>
          <w:p w:rsidR="008D23D8" w:rsidRDefault="008D23D8"/>
          <w:p w:rsidR="008D23D8" w:rsidRDefault="008D23D8"/>
          <w:p w:rsidR="008D23D8" w:rsidRDefault="008D23D8">
            <w:r>
              <w:t>280000</w:t>
            </w:r>
          </w:p>
          <w:p w:rsidR="008D23D8" w:rsidRDefault="008D23D8">
            <w:r>
              <w:t>50400</w:t>
            </w:r>
          </w:p>
        </w:tc>
      </w:tr>
      <w:tr w:rsidR="0067174F">
        <w:tc>
          <w:tcPr>
            <w:tcW w:w="828" w:type="dxa"/>
          </w:tcPr>
          <w:p w:rsidR="0067174F" w:rsidRDefault="008D23D8">
            <w:r>
              <w:t>4</w:t>
            </w:r>
          </w:p>
        </w:tc>
        <w:tc>
          <w:tcPr>
            <w:tcW w:w="5580" w:type="dxa"/>
          </w:tcPr>
          <w:p w:rsidR="0067174F" w:rsidRDefault="008D23D8">
            <w:r>
              <w:t>Согласно выписке с расчетного счета поступили платежи от покупателей</w:t>
            </w:r>
          </w:p>
        </w:tc>
        <w:tc>
          <w:tcPr>
            <w:tcW w:w="900" w:type="dxa"/>
          </w:tcPr>
          <w:p w:rsidR="0067174F" w:rsidRDefault="00932A6E">
            <w:r>
              <w:t>51</w:t>
            </w:r>
          </w:p>
        </w:tc>
        <w:tc>
          <w:tcPr>
            <w:tcW w:w="1080" w:type="dxa"/>
          </w:tcPr>
          <w:p w:rsidR="0067174F" w:rsidRDefault="00932A6E">
            <w:r>
              <w:t>62</w:t>
            </w:r>
          </w:p>
        </w:tc>
        <w:tc>
          <w:tcPr>
            <w:tcW w:w="1260" w:type="dxa"/>
          </w:tcPr>
          <w:p w:rsidR="0067174F" w:rsidRDefault="008D23D8">
            <w:r>
              <w:t>330400</w:t>
            </w:r>
          </w:p>
        </w:tc>
      </w:tr>
      <w:tr w:rsidR="0067174F">
        <w:tc>
          <w:tcPr>
            <w:tcW w:w="828" w:type="dxa"/>
          </w:tcPr>
          <w:p w:rsidR="0067174F" w:rsidRDefault="008D23D8">
            <w:r>
              <w:t>5</w:t>
            </w:r>
          </w:p>
        </w:tc>
        <w:tc>
          <w:tcPr>
            <w:tcW w:w="5580" w:type="dxa"/>
          </w:tcPr>
          <w:p w:rsidR="0067174F" w:rsidRDefault="008D23D8">
            <w:r>
              <w:t>Списывается стоимость реализованных товаров по учетным ценам</w:t>
            </w:r>
          </w:p>
        </w:tc>
        <w:tc>
          <w:tcPr>
            <w:tcW w:w="900" w:type="dxa"/>
          </w:tcPr>
          <w:p w:rsidR="0067174F" w:rsidRDefault="00932A6E">
            <w:r>
              <w:t>90/2</w:t>
            </w:r>
          </w:p>
        </w:tc>
        <w:tc>
          <w:tcPr>
            <w:tcW w:w="1080" w:type="dxa"/>
          </w:tcPr>
          <w:p w:rsidR="0067174F" w:rsidRDefault="00932A6E">
            <w:r>
              <w:t>41</w:t>
            </w:r>
          </w:p>
        </w:tc>
        <w:tc>
          <w:tcPr>
            <w:tcW w:w="1260" w:type="dxa"/>
          </w:tcPr>
          <w:p w:rsidR="0067174F" w:rsidRDefault="008D23D8">
            <w:r>
              <w:t>200000</w:t>
            </w:r>
          </w:p>
        </w:tc>
      </w:tr>
      <w:tr w:rsidR="0067174F">
        <w:tc>
          <w:tcPr>
            <w:tcW w:w="828" w:type="dxa"/>
          </w:tcPr>
          <w:p w:rsidR="0067174F" w:rsidRDefault="008D23D8">
            <w:r>
              <w:t>6</w:t>
            </w:r>
          </w:p>
        </w:tc>
        <w:tc>
          <w:tcPr>
            <w:tcW w:w="5580" w:type="dxa"/>
          </w:tcPr>
          <w:p w:rsidR="0067174F" w:rsidRDefault="008D23D8">
            <w:r>
              <w:t>Начислен НДС по реализованным товарам</w:t>
            </w:r>
          </w:p>
        </w:tc>
        <w:tc>
          <w:tcPr>
            <w:tcW w:w="900" w:type="dxa"/>
          </w:tcPr>
          <w:p w:rsidR="0067174F" w:rsidRDefault="00932A6E">
            <w:r>
              <w:t>90/3</w:t>
            </w:r>
          </w:p>
        </w:tc>
        <w:tc>
          <w:tcPr>
            <w:tcW w:w="1080" w:type="dxa"/>
          </w:tcPr>
          <w:p w:rsidR="0067174F" w:rsidRDefault="00932A6E">
            <w:r>
              <w:t>68/2</w:t>
            </w:r>
          </w:p>
        </w:tc>
        <w:tc>
          <w:tcPr>
            <w:tcW w:w="1260" w:type="dxa"/>
          </w:tcPr>
          <w:p w:rsidR="0067174F" w:rsidRDefault="008A6209">
            <w:r>
              <w:t>36000</w:t>
            </w:r>
          </w:p>
        </w:tc>
      </w:tr>
      <w:tr w:rsidR="0067174F">
        <w:tc>
          <w:tcPr>
            <w:tcW w:w="828" w:type="dxa"/>
          </w:tcPr>
          <w:p w:rsidR="0067174F" w:rsidRDefault="008A6209">
            <w:r>
              <w:t>7</w:t>
            </w:r>
          </w:p>
        </w:tc>
        <w:tc>
          <w:tcPr>
            <w:tcW w:w="5580" w:type="dxa"/>
          </w:tcPr>
          <w:p w:rsidR="0067174F" w:rsidRDefault="008A6209">
            <w:r>
              <w:t>Составлен расчет и определена сумма НДС, подлежащая возмещению из бюджета</w:t>
            </w:r>
          </w:p>
        </w:tc>
        <w:tc>
          <w:tcPr>
            <w:tcW w:w="900" w:type="dxa"/>
          </w:tcPr>
          <w:p w:rsidR="0067174F" w:rsidRDefault="00932A6E">
            <w:r>
              <w:t>68/2</w:t>
            </w:r>
          </w:p>
        </w:tc>
        <w:tc>
          <w:tcPr>
            <w:tcW w:w="1080" w:type="dxa"/>
          </w:tcPr>
          <w:p w:rsidR="0067174F" w:rsidRDefault="00932A6E">
            <w:r>
              <w:t>19</w:t>
            </w:r>
          </w:p>
        </w:tc>
        <w:tc>
          <w:tcPr>
            <w:tcW w:w="1260" w:type="dxa"/>
          </w:tcPr>
          <w:p w:rsidR="0067174F" w:rsidRDefault="00932A6E">
            <w:r>
              <w:t>180</w:t>
            </w:r>
          </w:p>
        </w:tc>
      </w:tr>
      <w:tr w:rsidR="0067174F">
        <w:tc>
          <w:tcPr>
            <w:tcW w:w="828" w:type="dxa"/>
          </w:tcPr>
          <w:p w:rsidR="0067174F" w:rsidRDefault="008A6209">
            <w:r>
              <w:t>8</w:t>
            </w:r>
          </w:p>
        </w:tc>
        <w:tc>
          <w:tcPr>
            <w:tcW w:w="5580" w:type="dxa"/>
          </w:tcPr>
          <w:p w:rsidR="0067174F" w:rsidRDefault="008A6209">
            <w:r>
              <w:t>Начислена зарплата работников оптовой базы</w:t>
            </w:r>
          </w:p>
        </w:tc>
        <w:tc>
          <w:tcPr>
            <w:tcW w:w="900" w:type="dxa"/>
          </w:tcPr>
          <w:p w:rsidR="0067174F" w:rsidRDefault="00932A6E">
            <w:r>
              <w:t>44</w:t>
            </w:r>
          </w:p>
        </w:tc>
        <w:tc>
          <w:tcPr>
            <w:tcW w:w="1080" w:type="dxa"/>
          </w:tcPr>
          <w:p w:rsidR="0067174F" w:rsidRDefault="00932A6E">
            <w:r>
              <w:t>70</w:t>
            </w:r>
          </w:p>
        </w:tc>
        <w:tc>
          <w:tcPr>
            <w:tcW w:w="1260" w:type="dxa"/>
          </w:tcPr>
          <w:p w:rsidR="0067174F" w:rsidRDefault="008A6209">
            <w:r>
              <w:t>13200</w:t>
            </w:r>
          </w:p>
        </w:tc>
      </w:tr>
      <w:tr w:rsidR="0067174F">
        <w:tc>
          <w:tcPr>
            <w:tcW w:w="828" w:type="dxa"/>
          </w:tcPr>
          <w:p w:rsidR="0067174F" w:rsidRDefault="008A6209">
            <w:r>
              <w:t>9</w:t>
            </w:r>
          </w:p>
        </w:tc>
        <w:tc>
          <w:tcPr>
            <w:tcW w:w="5580" w:type="dxa"/>
          </w:tcPr>
          <w:p w:rsidR="0067174F" w:rsidRPr="008A6209" w:rsidRDefault="008A6209">
            <w:r>
              <w:t>Произведены отчисления ЕСН</w:t>
            </w:r>
            <w:r w:rsidRPr="008A6209">
              <w:t xml:space="preserve"> 26 %</w:t>
            </w:r>
            <w:r>
              <w:t xml:space="preserve"> от начисленной зарплаты</w:t>
            </w:r>
          </w:p>
        </w:tc>
        <w:tc>
          <w:tcPr>
            <w:tcW w:w="900" w:type="dxa"/>
          </w:tcPr>
          <w:p w:rsidR="0067174F" w:rsidRDefault="00932A6E">
            <w:r>
              <w:t>44</w:t>
            </w:r>
          </w:p>
        </w:tc>
        <w:tc>
          <w:tcPr>
            <w:tcW w:w="1080" w:type="dxa"/>
          </w:tcPr>
          <w:p w:rsidR="0067174F" w:rsidRDefault="00932A6E">
            <w:r>
              <w:t>69</w:t>
            </w:r>
          </w:p>
        </w:tc>
        <w:tc>
          <w:tcPr>
            <w:tcW w:w="1260" w:type="dxa"/>
          </w:tcPr>
          <w:p w:rsidR="0067174F" w:rsidRDefault="008A6209">
            <w:r>
              <w:t>3432</w:t>
            </w:r>
          </w:p>
        </w:tc>
      </w:tr>
      <w:tr w:rsidR="0067174F">
        <w:tc>
          <w:tcPr>
            <w:tcW w:w="828" w:type="dxa"/>
          </w:tcPr>
          <w:p w:rsidR="0067174F" w:rsidRDefault="008A6209">
            <w:r>
              <w:t xml:space="preserve">10 </w:t>
            </w:r>
          </w:p>
        </w:tc>
        <w:tc>
          <w:tcPr>
            <w:tcW w:w="5580" w:type="dxa"/>
          </w:tcPr>
          <w:p w:rsidR="0067174F" w:rsidRDefault="008A6209">
            <w:r>
              <w:t>Удержан из зарплаты налог на доходы физических лиц НДФЛ</w:t>
            </w:r>
          </w:p>
        </w:tc>
        <w:tc>
          <w:tcPr>
            <w:tcW w:w="900" w:type="dxa"/>
          </w:tcPr>
          <w:p w:rsidR="0067174F" w:rsidRDefault="00932A6E">
            <w:r>
              <w:t>70</w:t>
            </w:r>
          </w:p>
        </w:tc>
        <w:tc>
          <w:tcPr>
            <w:tcW w:w="1080" w:type="dxa"/>
          </w:tcPr>
          <w:p w:rsidR="0067174F" w:rsidRDefault="00932A6E">
            <w:r>
              <w:t>68</w:t>
            </w:r>
          </w:p>
        </w:tc>
        <w:tc>
          <w:tcPr>
            <w:tcW w:w="1260" w:type="dxa"/>
          </w:tcPr>
          <w:p w:rsidR="0067174F" w:rsidRDefault="008A6209">
            <w:r>
              <w:t>1716</w:t>
            </w:r>
          </w:p>
        </w:tc>
      </w:tr>
      <w:tr w:rsidR="0067174F">
        <w:tc>
          <w:tcPr>
            <w:tcW w:w="828" w:type="dxa"/>
          </w:tcPr>
          <w:p w:rsidR="0067174F" w:rsidRDefault="008A6209">
            <w:r>
              <w:t>11</w:t>
            </w:r>
          </w:p>
        </w:tc>
        <w:tc>
          <w:tcPr>
            <w:tcW w:w="5580" w:type="dxa"/>
          </w:tcPr>
          <w:p w:rsidR="0067174F" w:rsidRDefault="008A6209">
            <w:r>
              <w:t>Начислена амортизация по основным средствам</w:t>
            </w:r>
          </w:p>
        </w:tc>
        <w:tc>
          <w:tcPr>
            <w:tcW w:w="900" w:type="dxa"/>
          </w:tcPr>
          <w:p w:rsidR="0067174F" w:rsidRDefault="00932A6E">
            <w:r>
              <w:t>44</w:t>
            </w:r>
          </w:p>
        </w:tc>
        <w:tc>
          <w:tcPr>
            <w:tcW w:w="1080" w:type="dxa"/>
          </w:tcPr>
          <w:p w:rsidR="0067174F" w:rsidRDefault="00932A6E">
            <w:r>
              <w:t>02</w:t>
            </w:r>
          </w:p>
        </w:tc>
        <w:tc>
          <w:tcPr>
            <w:tcW w:w="1260" w:type="dxa"/>
          </w:tcPr>
          <w:p w:rsidR="0067174F" w:rsidRDefault="008A6209">
            <w:r>
              <w:t>840</w:t>
            </w:r>
          </w:p>
        </w:tc>
      </w:tr>
      <w:tr w:rsidR="0067174F">
        <w:tc>
          <w:tcPr>
            <w:tcW w:w="828" w:type="dxa"/>
          </w:tcPr>
          <w:p w:rsidR="0067174F" w:rsidRDefault="008A6209">
            <w:r>
              <w:t>12</w:t>
            </w:r>
          </w:p>
        </w:tc>
        <w:tc>
          <w:tcPr>
            <w:tcW w:w="5580" w:type="dxa"/>
          </w:tcPr>
          <w:p w:rsidR="0067174F" w:rsidRDefault="008A6209">
            <w:r>
              <w:t>Начислено разным организациям за работы по текущему ремонту и содержанию помещений</w:t>
            </w:r>
          </w:p>
        </w:tc>
        <w:tc>
          <w:tcPr>
            <w:tcW w:w="900" w:type="dxa"/>
          </w:tcPr>
          <w:p w:rsidR="0067174F" w:rsidRDefault="00932A6E">
            <w:r>
              <w:t>44</w:t>
            </w:r>
          </w:p>
        </w:tc>
        <w:tc>
          <w:tcPr>
            <w:tcW w:w="1080" w:type="dxa"/>
          </w:tcPr>
          <w:p w:rsidR="0067174F" w:rsidRDefault="00932A6E">
            <w:r>
              <w:t>76</w:t>
            </w:r>
          </w:p>
        </w:tc>
        <w:tc>
          <w:tcPr>
            <w:tcW w:w="1260" w:type="dxa"/>
          </w:tcPr>
          <w:p w:rsidR="0067174F" w:rsidRDefault="008A6209">
            <w:r>
              <w:t>5300</w:t>
            </w:r>
          </w:p>
        </w:tc>
      </w:tr>
      <w:tr w:rsidR="0067174F">
        <w:tc>
          <w:tcPr>
            <w:tcW w:w="828" w:type="dxa"/>
          </w:tcPr>
          <w:p w:rsidR="0067174F" w:rsidRDefault="008A6209">
            <w:r>
              <w:t>13</w:t>
            </w:r>
          </w:p>
        </w:tc>
        <w:tc>
          <w:tcPr>
            <w:tcW w:w="5580" w:type="dxa"/>
          </w:tcPr>
          <w:p w:rsidR="0067174F" w:rsidRDefault="008A6209">
            <w:r>
              <w:t xml:space="preserve">Согласно выписке с расчетного счета получены в кассу наличные деньги для выплаты зарплаты </w:t>
            </w:r>
          </w:p>
          <w:p w:rsidR="008A6209" w:rsidRDefault="008A6209">
            <w:r>
              <w:t>перечислен во внебюджетные фонды ЕСН перечислен в бюджет НДФЛ</w:t>
            </w:r>
          </w:p>
          <w:p w:rsidR="000448D6" w:rsidRDefault="000448D6">
            <w:r>
              <w:t>внесена в бюджет сумма НДС</w:t>
            </w:r>
          </w:p>
        </w:tc>
        <w:tc>
          <w:tcPr>
            <w:tcW w:w="900" w:type="dxa"/>
          </w:tcPr>
          <w:p w:rsidR="0067174F" w:rsidRDefault="0067174F"/>
          <w:p w:rsidR="00932A6E" w:rsidRDefault="00932A6E">
            <w:r>
              <w:t>50</w:t>
            </w:r>
          </w:p>
          <w:p w:rsidR="00932A6E" w:rsidRDefault="00932A6E">
            <w:r>
              <w:t>69</w:t>
            </w:r>
          </w:p>
          <w:p w:rsidR="00932A6E" w:rsidRDefault="00932A6E">
            <w:r>
              <w:t>68</w:t>
            </w:r>
          </w:p>
          <w:p w:rsidR="00932A6E" w:rsidRDefault="00932A6E">
            <w:r>
              <w:t>68</w:t>
            </w:r>
          </w:p>
        </w:tc>
        <w:tc>
          <w:tcPr>
            <w:tcW w:w="1080" w:type="dxa"/>
          </w:tcPr>
          <w:p w:rsidR="0067174F" w:rsidRDefault="0067174F"/>
          <w:p w:rsidR="00932A6E" w:rsidRDefault="00932A6E">
            <w:r>
              <w:t>51</w:t>
            </w:r>
          </w:p>
          <w:p w:rsidR="00932A6E" w:rsidRDefault="00932A6E">
            <w:r>
              <w:t>51</w:t>
            </w:r>
          </w:p>
          <w:p w:rsidR="00932A6E" w:rsidRDefault="00932A6E">
            <w:r>
              <w:t>51</w:t>
            </w:r>
          </w:p>
          <w:p w:rsidR="00932A6E" w:rsidRDefault="00932A6E">
            <w:r>
              <w:t>51</w:t>
            </w:r>
          </w:p>
        </w:tc>
        <w:tc>
          <w:tcPr>
            <w:tcW w:w="1260" w:type="dxa"/>
          </w:tcPr>
          <w:p w:rsidR="0067174F" w:rsidRDefault="0067174F"/>
          <w:p w:rsidR="000448D6" w:rsidRDefault="000448D6">
            <w:r>
              <w:t>11400</w:t>
            </w:r>
          </w:p>
          <w:p w:rsidR="00932A6E" w:rsidRDefault="00932A6E">
            <w:r>
              <w:t>3432</w:t>
            </w:r>
          </w:p>
          <w:p w:rsidR="00932A6E" w:rsidRDefault="00932A6E">
            <w:r>
              <w:t>1716</w:t>
            </w:r>
          </w:p>
          <w:p w:rsidR="00932A6E" w:rsidRDefault="00932A6E">
            <w:r>
              <w:t>180</w:t>
            </w:r>
          </w:p>
        </w:tc>
      </w:tr>
      <w:tr w:rsidR="0067174F">
        <w:tc>
          <w:tcPr>
            <w:tcW w:w="828" w:type="dxa"/>
          </w:tcPr>
          <w:p w:rsidR="0067174F" w:rsidRDefault="000448D6">
            <w:r>
              <w:t>14</w:t>
            </w:r>
          </w:p>
        </w:tc>
        <w:tc>
          <w:tcPr>
            <w:tcW w:w="5580" w:type="dxa"/>
          </w:tcPr>
          <w:p w:rsidR="0067174F" w:rsidRDefault="000448D6">
            <w:r>
              <w:t>По окончании отчетного месяца закрывается счет № 44 « Расходы на продажу»</w:t>
            </w:r>
          </w:p>
          <w:p w:rsidR="000448D6" w:rsidRDefault="00DE2D0D">
            <w:r>
              <w:t>и</w:t>
            </w:r>
            <w:r w:rsidR="000448D6">
              <w:t xml:space="preserve"> определяется финансовый результат от основного вида деятельности</w:t>
            </w:r>
          </w:p>
        </w:tc>
        <w:tc>
          <w:tcPr>
            <w:tcW w:w="900" w:type="dxa"/>
          </w:tcPr>
          <w:p w:rsidR="0067174F" w:rsidRDefault="0067174F"/>
          <w:p w:rsidR="00DE2D0D" w:rsidRDefault="00387D78">
            <w:r>
              <w:t>90/2</w:t>
            </w:r>
          </w:p>
          <w:p w:rsidR="00DE2D0D" w:rsidRDefault="00DE2D0D">
            <w:r>
              <w:t>90/9</w:t>
            </w:r>
          </w:p>
        </w:tc>
        <w:tc>
          <w:tcPr>
            <w:tcW w:w="1080" w:type="dxa"/>
          </w:tcPr>
          <w:p w:rsidR="0067174F" w:rsidRDefault="0067174F"/>
          <w:p w:rsidR="00DE2D0D" w:rsidRDefault="00DE2D0D">
            <w:r>
              <w:t>44</w:t>
            </w:r>
          </w:p>
          <w:p w:rsidR="00DE2D0D" w:rsidRDefault="00DE2D0D">
            <w:r>
              <w:t>99</w:t>
            </w:r>
          </w:p>
        </w:tc>
        <w:tc>
          <w:tcPr>
            <w:tcW w:w="1260" w:type="dxa"/>
          </w:tcPr>
          <w:p w:rsidR="0067174F" w:rsidRDefault="0067174F"/>
          <w:p w:rsidR="00DE2D0D" w:rsidRDefault="00DE2D0D">
            <w:r>
              <w:t>22772</w:t>
            </w:r>
          </w:p>
          <w:p w:rsidR="00387D78" w:rsidRDefault="00387D78">
            <w:r>
              <w:t>21228</w:t>
            </w:r>
          </w:p>
        </w:tc>
      </w:tr>
    </w:tbl>
    <w:p w:rsidR="00032776" w:rsidRDefault="00032776"/>
    <w:p w:rsidR="00DE2D0D" w:rsidRDefault="00DE2D0D"/>
    <w:p w:rsidR="00DE2D0D" w:rsidRDefault="00DE2D0D"/>
    <w:p w:rsidR="00DE2D0D" w:rsidRDefault="00DE2D0D"/>
    <w:p w:rsidR="00DE2D0D" w:rsidRDefault="00DE2D0D"/>
    <w:p w:rsidR="00DE2D0D" w:rsidRDefault="00DE2D0D"/>
    <w:p w:rsidR="00DE2D0D" w:rsidRDefault="00DE2D0D"/>
    <w:p w:rsidR="00DE2D0D" w:rsidRDefault="00DE2D0D"/>
    <w:p w:rsidR="004A2907" w:rsidRDefault="004A2907" w:rsidP="004A2907">
      <w:pPr>
        <w:jc w:val="center"/>
        <w:rPr>
          <w:b/>
          <w:sz w:val="28"/>
          <w:szCs w:val="28"/>
        </w:rPr>
      </w:pPr>
      <w:r w:rsidRPr="004A2907">
        <w:rPr>
          <w:b/>
          <w:sz w:val="28"/>
          <w:szCs w:val="28"/>
        </w:rPr>
        <w:t>Литература</w:t>
      </w:r>
    </w:p>
    <w:p w:rsidR="004A2907" w:rsidRPr="00CF007C" w:rsidRDefault="004A2907" w:rsidP="00CF007C">
      <w:pPr>
        <w:spacing w:line="360" w:lineRule="auto"/>
        <w:rPr>
          <w:sz w:val="28"/>
          <w:szCs w:val="28"/>
        </w:rPr>
      </w:pPr>
    </w:p>
    <w:p w:rsidR="00DE2D0D" w:rsidRPr="00CF007C" w:rsidRDefault="00CF007C" w:rsidP="00CF007C">
      <w:pPr>
        <w:spacing w:line="360" w:lineRule="auto"/>
        <w:rPr>
          <w:sz w:val="28"/>
          <w:szCs w:val="28"/>
        </w:rPr>
      </w:pPr>
      <w:r w:rsidRPr="00CF007C">
        <w:rPr>
          <w:sz w:val="28"/>
          <w:szCs w:val="28"/>
        </w:rPr>
        <w:t xml:space="preserve">1. План счетов бухгалтерского учета финансово-хозяйственной деятельности организаций и инструкция по его применению (утвержден приказом Минфина РФ от 31.10.2000г. 94н). </w:t>
      </w:r>
      <w:r w:rsidRPr="00CF007C">
        <w:rPr>
          <w:sz w:val="28"/>
          <w:szCs w:val="28"/>
        </w:rPr>
        <w:br/>
        <w:t xml:space="preserve">2. Камышанов П.И., Камышанов А.П., Камышанова Л.И., Практическое пособие по бухгалтерскому учету.- М., Элиста.: АПП "Джонгар", 2000г.-600с. </w:t>
      </w:r>
      <w:r w:rsidRPr="00CF007C">
        <w:rPr>
          <w:sz w:val="28"/>
          <w:szCs w:val="28"/>
        </w:rPr>
        <w:br/>
        <w:t xml:space="preserve">3. Бухгалтерский учет: Учеб.пособие.-4-е изд., перераб. И доп.- М.: ИНФРА-М, 2002- 635с. </w:t>
      </w:r>
      <w:r w:rsidRPr="00CF007C">
        <w:rPr>
          <w:sz w:val="28"/>
          <w:szCs w:val="28"/>
        </w:rPr>
        <w:br/>
        <w:t xml:space="preserve">4. Федеральный закон "О бухгалтерском учете" от 21.11.96 129-ФЗ </w:t>
      </w:r>
      <w:r w:rsidRPr="00CF007C">
        <w:rPr>
          <w:sz w:val="28"/>
          <w:szCs w:val="28"/>
        </w:rPr>
        <w:br/>
        <w:t xml:space="preserve">5. Делопроизводство в бухгалтерии-4-е изд., испр. И доп.- М.: ИНФРА-М,2001-172с. (Библиотека журнала "Досье бухгалтера" ). </w:t>
      </w:r>
      <w:r w:rsidRPr="00CF007C">
        <w:rPr>
          <w:sz w:val="28"/>
          <w:szCs w:val="28"/>
        </w:rPr>
        <w:br/>
        <w:t xml:space="preserve">6. Кондраков Н.П. Бухгалтерский учет: Учебное пособие. - 3-е изд., перераб. И доп. - М.: Инфра-М, 2000.-635с. </w:t>
      </w:r>
      <w:r w:rsidRPr="00CF007C">
        <w:rPr>
          <w:sz w:val="28"/>
          <w:szCs w:val="28"/>
        </w:rPr>
        <w:br/>
      </w:r>
      <w:r>
        <w:rPr>
          <w:sz w:val="28"/>
          <w:szCs w:val="28"/>
        </w:rPr>
        <w:t>7</w:t>
      </w:r>
      <w:r w:rsidRPr="00CF007C">
        <w:rPr>
          <w:sz w:val="28"/>
          <w:szCs w:val="28"/>
        </w:rPr>
        <w:t>. Ивашкевич В.Б. Бухгалтерский учет: учеб для вузов. - М.: ЭкономистЪ, 2003г.-618с.</w:t>
      </w:r>
      <w:bookmarkStart w:id="0" w:name="_GoBack"/>
      <w:bookmarkEnd w:id="0"/>
    </w:p>
    <w:sectPr w:rsidR="00DE2D0D" w:rsidRPr="00CF007C" w:rsidSect="004A2907">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485" w:rsidRDefault="002D3485">
      <w:r>
        <w:separator/>
      </w:r>
    </w:p>
  </w:endnote>
  <w:endnote w:type="continuationSeparator" w:id="0">
    <w:p w:rsidR="002D3485" w:rsidRDefault="002D3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907" w:rsidRDefault="004A2907" w:rsidP="00E602F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A2907" w:rsidRDefault="004A2907" w:rsidP="004A290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907" w:rsidRDefault="004A2907" w:rsidP="00E602F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26D1A">
      <w:rPr>
        <w:rStyle w:val="a7"/>
        <w:noProof/>
      </w:rPr>
      <w:t>2</w:t>
    </w:r>
    <w:r>
      <w:rPr>
        <w:rStyle w:val="a7"/>
      </w:rPr>
      <w:fldChar w:fldCharType="end"/>
    </w:r>
  </w:p>
  <w:p w:rsidR="004A2907" w:rsidRDefault="004A2907" w:rsidP="004A290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485" w:rsidRDefault="002D3485">
      <w:r>
        <w:separator/>
      </w:r>
    </w:p>
  </w:footnote>
  <w:footnote w:type="continuationSeparator" w:id="0">
    <w:p w:rsidR="002D3485" w:rsidRDefault="002D34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36342"/>
    <w:multiLevelType w:val="multilevel"/>
    <w:tmpl w:val="657E1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9F044E"/>
    <w:multiLevelType w:val="multilevel"/>
    <w:tmpl w:val="B922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374281"/>
    <w:multiLevelType w:val="hybridMultilevel"/>
    <w:tmpl w:val="31B8CF9E"/>
    <w:lvl w:ilvl="0" w:tplc="E8524F58">
      <w:start w:val="1"/>
      <w:numFmt w:val="decimal"/>
      <w:lvlText w:val="%1."/>
      <w:lvlJc w:val="left"/>
      <w:pPr>
        <w:tabs>
          <w:tab w:val="num" w:pos="900"/>
        </w:tabs>
        <w:ind w:left="900" w:hanging="360"/>
      </w:pPr>
      <w:rPr>
        <w:rFonts w:hint="default"/>
        <w:sz w:val="24"/>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776"/>
    <w:rsid w:val="00032776"/>
    <w:rsid w:val="000448D6"/>
    <w:rsid w:val="00283453"/>
    <w:rsid w:val="002D3485"/>
    <w:rsid w:val="00336EA4"/>
    <w:rsid w:val="00387D78"/>
    <w:rsid w:val="003C1306"/>
    <w:rsid w:val="00472C10"/>
    <w:rsid w:val="004A2907"/>
    <w:rsid w:val="005C7EBB"/>
    <w:rsid w:val="0067174F"/>
    <w:rsid w:val="00684E76"/>
    <w:rsid w:val="007E1CE6"/>
    <w:rsid w:val="008A6209"/>
    <w:rsid w:val="008D23D8"/>
    <w:rsid w:val="00932A6E"/>
    <w:rsid w:val="00945FAF"/>
    <w:rsid w:val="00B26D1A"/>
    <w:rsid w:val="00B408C2"/>
    <w:rsid w:val="00CF007C"/>
    <w:rsid w:val="00D04C60"/>
    <w:rsid w:val="00DE2D0D"/>
    <w:rsid w:val="00E602F8"/>
    <w:rsid w:val="00F12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961DE60-47D1-48C3-A08E-16670786F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776"/>
    <w:rPr>
      <w:sz w:val="24"/>
      <w:szCs w:val="24"/>
    </w:rPr>
  </w:style>
  <w:style w:type="paragraph" w:styleId="1">
    <w:name w:val="heading 1"/>
    <w:basedOn w:val="a"/>
    <w:qFormat/>
    <w:rsid w:val="00DE2D0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32776"/>
    <w:rPr>
      <w:color w:val="0000FF"/>
      <w:u w:val="single"/>
    </w:rPr>
  </w:style>
  <w:style w:type="paragraph" w:styleId="a4">
    <w:name w:val="Normal (Web)"/>
    <w:basedOn w:val="a"/>
    <w:rsid w:val="00032776"/>
    <w:pPr>
      <w:spacing w:before="100" w:beforeAutospacing="1" w:after="100" w:afterAutospacing="1"/>
    </w:pPr>
  </w:style>
  <w:style w:type="table" w:styleId="a5">
    <w:name w:val="Table Grid"/>
    <w:basedOn w:val="a1"/>
    <w:rsid w:val="0067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4A2907"/>
    <w:pPr>
      <w:tabs>
        <w:tab w:val="center" w:pos="4677"/>
        <w:tab w:val="right" w:pos="9355"/>
      </w:tabs>
    </w:pPr>
  </w:style>
  <w:style w:type="character" w:styleId="a7">
    <w:name w:val="page number"/>
    <w:basedOn w:val="a0"/>
    <w:rsid w:val="004A2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319893">
      <w:bodyDiv w:val="1"/>
      <w:marLeft w:val="0"/>
      <w:marRight w:val="0"/>
      <w:marTop w:val="0"/>
      <w:marBottom w:val="0"/>
      <w:divBdr>
        <w:top w:val="none" w:sz="0" w:space="0" w:color="auto"/>
        <w:left w:val="none" w:sz="0" w:space="0" w:color="auto"/>
        <w:bottom w:val="none" w:sz="0" w:space="0" w:color="auto"/>
        <w:right w:val="none" w:sz="0" w:space="0" w:color="auto"/>
      </w:divBdr>
    </w:div>
    <w:div w:id="1286502638">
      <w:bodyDiv w:val="1"/>
      <w:marLeft w:val="0"/>
      <w:marRight w:val="0"/>
      <w:marTop w:val="0"/>
      <w:marBottom w:val="0"/>
      <w:divBdr>
        <w:top w:val="none" w:sz="0" w:space="0" w:color="auto"/>
        <w:left w:val="none" w:sz="0" w:space="0" w:color="auto"/>
        <w:bottom w:val="none" w:sz="0" w:space="0" w:color="auto"/>
        <w:right w:val="none" w:sz="0" w:space="0" w:color="auto"/>
      </w:divBdr>
      <w:divsChild>
        <w:div w:id="1374694705">
          <w:marLeft w:val="0"/>
          <w:marRight w:val="0"/>
          <w:marTop w:val="0"/>
          <w:marBottom w:val="0"/>
          <w:divBdr>
            <w:top w:val="none" w:sz="0" w:space="0" w:color="auto"/>
            <w:left w:val="none" w:sz="0" w:space="0" w:color="auto"/>
            <w:bottom w:val="none" w:sz="0" w:space="0" w:color="auto"/>
            <w:right w:val="none" w:sz="0" w:space="0" w:color="auto"/>
          </w:divBdr>
          <w:divsChild>
            <w:div w:id="3386286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959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4522</Words>
  <Characters>25777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30239</CharactersWithSpaces>
  <SharedDoc>false</SharedDoc>
  <HLinks>
    <vt:vector size="36" baseType="variant">
      <vt:variant>
        <vt:i4>8257569</vt:i4>
      </vt:variant>
      <vt:variant>
        <vt:i4>15</vt:i4>
      </vt:variant>
      <vt:variant>
        <vt:i4>0</vt:i4>
      </vt:variant>
      <vt:variant>
        <vt:i4>5</vt:i4>
      </vt:variant>
      <vt:variant>
        <vt:lpwstr>http://www.klerk.ru/buh/articles/11331/</vt:lpwstr>
      </vt:variant>
      <vt:variant>
        <vt:lpwstr/>
      </vt:variant>
      <vt:variant>
        <vt:i4>8257569</vt:i4>
      </vt:variant>
      <vt:variant>
        <vt:i4>12</vt:i4>
      </vt:variant>
      <vt:variant>
        <vt:i4>0</vt:i4>
      </vt:variant>
      <vt:variant>
        <vt:i4>5</vt:i4>
      </vt:variant>
      <vt:variant>
        <vt:lpwstr>http://www.klerk.ru/buh/articles/11331/</vt:lpwstr>
      </vt:variant>
      <vt:variant>
        <vt:lpwstr/>
      </vt:variant>
      <vt:variant>
        <vt:i4>7929902</vt:i4>
      </vt:variant>
      <vt:variant>
        <vt:i4>9</vt:i4>
      </vt:variant>
      <vt:variant>
        <vt:i4>0</vt:i4>
      </vt:variant>
      <vt:variant>
        <vt:i4>5</vt:i4>
      </vt:variant>
      <vt:variant>
        <vt:lpwstr>http://www.klerk.ru/buh/articles/34097/</vt:lpwstr>
      </vt:variant>
      <vt:variant>
        <vt:lpwstr/>
      </vt:variant>
      <vt:variant>
        <vt:i4>7929902</vt:i4>
      </vt:variant>
      <vt:variant>
        <vt:i4>6</vt:i4>
      </vt:variant>
      <vt:variant>
        <vt:i4>0</vt:i4>
      </vt:variant>
      <vt:variant>
        <vt:i4>5</vt:i4>
      </vt:variant>
      <vt:variant>
        <vt:lpwstr>http://www.klerk.ru/buh/articles/34097/</vt:lpwstr>
      </vt:variant>
      <vt:variant>
        <vt:lpwstr/>
      </vt:variant>
      <vt:variant>
        <vt:i4>7929902</vt:i4>
      </vt:variant>
      <vt:variant>
        <vt:i4>3</vt:i4>
      </vt:variant>
      <vt:variant>
        <vt:i4>0</vt:i4>
      </vt:variant>
      <vt:variant>
        <vt:i4>5</vt:i4>
      </vt:variant>
      <vt:variant>
        <vt:lpwstr>http://www.klerk.ru/buh/articles/34097/</vt:lpwstr>
      </vt:variant>
      <vt:variant>
        <vt:lpwstr/>
      </vt:variant>
      <vt:variant>
        <vt:i4>7929902</vt:i4>
      </vt:variant>
      <vt:variant>
        <vt:i4>0</vt:i4>
      </vt:variant>
      <vt:variant>
        <vt:i4>0</vt:i4>
      </vt:variant>
      <vt:variant>
        <vt:i4>5</vt:i4>
      </vt:variant>
      <vt:variant>
        <vt:lpwstr>http://www.klerk.ru/buh/articles/34097/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Александр</dc:creator>
  <cp:keywords/>
  <dc:description/>
  <cp:lastModifiedBy>Irina</cp:lastModifiedBy>
  <cp:revision>2</cp:revision>
  <cp:lastPrinted>2010-03-15T06:55:00Z</cp:lastPrinted>
  <dcterms:created xsi:type="dcterms:W3CDTF">2014-10-02T09:30:00Z</dcterms:created>
  <dcterms:modified xsi:type="dcterms:W3CDTF">2014-10-02T09:30:00Z</dcterms:modified>
</cp:coreProperties>
</file>