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02D" w:rsidRDefault="0088202D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Принципы обучения</w:t>
      </w:r>
    </w:p>
    <w:p w:rsidR="0088202D" w:rsidRDefault="0088202D">
      <w:pPr>
        <w:pStyle w:val="Mystyle"/>
        <w:rPr>
          <w:i/>
          <w:iCs/>
          <w:snapToGrid w:val="0"/>
          <w:u w:val="single"/>
        </w:rPr>
      </w:pPr>
      <w:r>
        <w:rPr>
          <w:i/>
          <w:iCs/>
          <w:snapToGrid w:val="0"/>
        </w:rPr>
        <w:t xml:space="preserve"> </w:t>
      </w:r>
    </w:p>
    <w:p w:rsidR="0088202D" w:rsidRDefault="0088202D">
      <w:pPr>
        <w:pStyle w:val="Mystyle"/>
      </w:pPr>
      <w:r>
        <w:rPr>
          <w:i/>
          <w:iCs/>
          <w:snapToGrid w:val="0"/>
          <w:u w:val="single"/>
        </w:rPr>
        <w:t>Принципы обучения — это исходные положения, опреде</w:t>
      </w:r>
      <w:r>
        <w:rPr>
          <w:i/>
          <w:iCs/>
          <w:snapToGrid w:val="0"/>
          <w:u w:val="single"/>
        </w:rPr>
        <w:softHyphen/>
        <w:t xml:space="preserve">ляющие деятельность педагога и характер познавательной деятельности учащихся. </w:t>
      </w:r>
      <w:r>
        <w:t>Принципы обучения выражают определенные закономерности обучения.</w:t>
      </w:r>
    </w:p>
    <w:p w:rsidR="0088202D" w:rsidRDefault="0088202D">
      <w:pPr>
        <w:pStyle w:val="Mystyle"/>
      </w:pPr>
      <w:r>
        <w:t xml:space="preserve"> Незнание принципов или их неумелое применение тормозит успешность обучения, затрудняет ус</w:t>
      </w:r>
      <w:r>
        <w:softHyphen/>
        <w:t>воение знаний, формирование качеств личности ребенка.</w:t>
      </w:r>
    </w:p>
    <w:p w:rsidR="0088202D" w:rsidRDefault="0088202D">
      <w:pPr>
        <w:pStyle w:val="Mystyle"/>
        <w:rPr>
          <w:snapToGrid w:val="0"/>
        </w:rPr>
      </w:pPr>
      <w:r>
        <w:rPr>
          <w:i/>
          <w:iCs/>
          <w:snapToGrid w:val="0"/>
        </w:rPr>
        <w:t>Совокупность принципов позволяет</w:t>
      </w:r>
      <w:r>
        <w:rPr>
          <w:snapToGrid w:val="0"/>
        </w:rPr>
        <w:t xml:space="preserve"> характеризовать весь учебный процесс, все стороны деятельности учителя и по</w:t>
      </w:r>
      <w:r>
        <w:rPr>
          <w:snapToGrid w:val="0"/>
        </w:rPr>
        <w:softHyphen/>
        <w:t>знавательной деятельности детей.</w:t>
      </w:r>
    </w:p>
    <w:p w:rsidR="0088202D" w:rsidRDefault="0088202D">
      <w:pPr>
        <w:pStyle w:val="Mystyle"/>
        <w:rPr>
          <w:snapToGrid w:val="0"/>
        </w:rPr>
      </w:pPr>
      <w:r>
        <w:rPr>
          <w:snapToGrid w:val="0"/>
        </w:rPr>
        <w:t>Содержание учебного материала и методы его изучения должны быть научными.   Иначе дети не смогут овладеть ос</w:t>
      </w:r>
      <w:r>
        <w:rPr>
          <w:snapToGrid w:val="0"/>
        </w:rPr>
        <w:softHyphen/>
        <w:t xml:space="preserve">новами научных знаний. Отсюда необходимость     соблюдения </w:t>
      </w:r>
      <w:r>
        <w:rPr>
          <w:snapToGrid w:val="0"/>
          <w:u w:val="single"/>
        </w:rPr>
        <w:t>принципа научности</w:t>
      </w:r>
      <w:r>
        <w:rPr>
          <w:snapToGrid w:val="0"/>
        </w:rPr>
        <w:t xml:space="preserve"> обучения как исходного положения, оп</w:t>
      </w:r>
      <w:r>
        <w:rPr>
          <w:snapToGrid w:val="0"/>
        </w:rPr>
        <w:softHyphen/>
        <w:t>ределяющего связь обучения с наукой.</w:t>
      </w:r>
    </w:p>
    <w:p w:rsidR="0088202D" w:rsidRDefault="0088202D">
      <w:pPr>
        <w:pStyle w:val="Mystyle"/>
        <w:rPr>
          <w:snapToGrid w:val="0"/>
        </w:rPr>
      </w:pPr>
      <w:r>
        <w:rPr>
          <w:snapToGrid w:val="0"/>
        </w:rPr>
        <w:t xml:space="preserve">Знания в опыте человечества находятся в определенной системе. Их нельзя усваивать хаотично, в беспорядке. Эту сторону обучения </w:t>
      </w:r>
      <w:r>
        <w:rPr>
          <w:snapToGrid w:val="0"/>
          <w:u w:val="single"/>
        </w:rPr>
        <w:t>отражает принцип систематичности</w:t>
      </w:r>
      <w:r>
        <w:rPr>
          <w:snapToGrid w:val="0"/>
        </w:rPr>
        <w:t>. Иногда его называют принципом систематичности и последователь</w:t>
      </w:r>
      <w:r>
        <w:rPr>
          <w:snapToGrid w:val="0"/>
        </w:rPr>
        <w:softHyphen/>
        <w:t>но обучения, понимая под последовательностью расположе</w:t>
      </w:r>
      <w:r>
        <w:rPr>
          <w:snapToGrid w:val="0"/>
        </w:rPr>
        <w:softHyphen/>
        <w:t>ние материала в соответствии с возрастными возможностями развития детей.</w:t>
      </w:r>
    </w:p>
    <w:p w:rsidR="0088202D" w:rsidRDefault="0088202D">
      <w:pPr>
        <w:pStyle w:val="Mystyle"/>
        <w:rPr>
          <w:snapToGrid w:val="0"/>
        </w:rPr>
      </w:pPr>
      <w:r>
        <w:rPr>
          <w:snapToGrid w:val="0"/>
        </w:rPr>
        <w:t>Учебный процесс теряет смысл, если его содержание бу</w:t>
      </w:r>
      <w:r>
        <w:rPr>
          <w:snapToGrid w:val="0"/>
        </w:rPr>
        <w:softHyphen/>
        <w:t xml:space="preserve">дет недоступным для усвоения. Отсюда вытекает </w:t>
      </w:r>
      <w:r>
        <w:rPr>
          <w:snapToGrid w:val="0"/>
          <w:u w:val="single"/>
        </w:rPr>
        <w:t>принцип доступности</w:t>
      </w:r>
      <w:r>
        <w:rPr>
          <w:snapToGrid w:val="0"/>
        </w:rPr>
        <w:t xml:space="preserve"> учебного материала.</w:t>
      </w:r>
    </w:p>
    <w:p w:rsidR="0088202D" w:rsidRDefault="0088202D">
      <w:pPr>
        <w:pStyle w:val="Mystyle"/>
        <w:rPr>
          <w:snapToGrid w:val="0"/>
        </w:rPr>
      </w:pPr>
      <w:r>
        <w:rPr>
          <w:snapToGrid w:val="0"/>
        </w:rPr>
        <w:t>Чувственные образы, представления детей об окружаю</w:t>
      </w:r>
      <w:r>
        <w:rPr>
          <w:snapToGrid w:val="0"/>
        </w:rPr>
        <w:softHyphen/>
        <w:t>щем мире являются необходимыми компонентами всякого обучения. Эта сторона учебного процесса привела к обосно</w:t>
      </w:r>
      <w:r>
        <w:rPr>
          <w:snapToGrid w:val="0"/>
        </w:rPr>
        <w:softHyphen/>
        <w:t xml:space="preserve">ванию </w:t>
      </w:r>
      <w:r>
        <w:rPr>
          <w:snapToGrid w:val="0"/>
          <w:u w:val="single"/>
        </w:rPr>
        <w:t>принципа наглядности</w:t>
      </w:r>
      <w:r>
        <w:rPr>
          <w:snapToGrid w:val="0"/>
        </w:rPr>
        <w:t>.</w:t>
      </w:r>
    </w:p>
    <w:p w:rsidR="0088202D" w:rsidRDefault="0088202D">
      <w:pPr>
        <w:pStyle w:val="Mystyle"/>
        <w:rPr>
          <w:snapToGrid w:val="0"/>
        </w:rPr>
      </w:pPr>
      <w:r>
        <w:rPr>
          <w:snapToGrid w:val="0"/>
        </w:rPr>
        <w:t>Знания должны быть осознаны детьми, а для этого необ</w:t>
      </w:r>
      <w:r>
        <w:rPr>
          <w:snapToGrid w:val="0"/>
        </w:rPr>
        <w:softHyphen/>
        <w:t xml:space="preserve">ходима высокая познавательная активность. В противном случае материал быстро забывается. Отсюда необходимость </w:t>
      </w:r>
      <w:r>
        <w:rPr>
          <w:snapToGrid w:val="0"/>
          <w:u w:val="single"/>
        </w:rPr>
        <w:t>принципа сознательнос</w:t>
      </w:r>
      <w:r>
        <w:rPr>
          <w:snapToGrid w:val="0"/>
          <w:u w:val="single"/>
        </w:rPr>
        <w:softHyphen/>
        <w:t xml:space="preserve">ти и активности </w:t>
      </w:r>
      <w:r>
        <w:rPr>
          <w:snapToGrid w:val="0"/>
        </w:rPr>
        <w:t>учения детей.</w:t>
      </w:r>
    </w:p>
    <w:p w:rsidR="0088202D" w:rsidRDefault="0088202D">
      <w:pPr>
        <w:pStyle w:val="Mystyle"/>
        <w:rPr>
          <w:snapToGrid w:val="0"/>
          <w:u w:val="single"/>
        </w:rPr>
      </w:pPr>
      <w:r>
        <w:rPr>
          <w:snapToGrid w:val="0"/>
        </w:rPr>
        <w:t>Знания, умения и навыки должны быть прочными, что</w:t>
      </w:r>
      <w:r>
        <w:rPr>
          <w:snapToGrid w:val="0"/>
        </w:rPr>
        <w:softHyphen/>
        <w:t xml:space="preserve">бы обеспечить высокое общее развитие. </w:t>
      </w:r>
      <w:r>
        <w:rPr>
          <w:snapToGrid w:val="0"/>
          <w:u w:val="single"/>
        </w:rPr>
        <w:t xml:space="preserve">Принцип прочности обучения </w:t>
      </w:r>
      <w:r>
        <w:rPr>
          <w:snapToGrid w:val="0"/>
        </w:rPr>
        <w:t>раскрывает эту сторону развития детей.</w:t>
      </w:r>
    </w:p>
    <w:p w:rsidR="0088202D" w:rsidRDefault="0088202D">
      <w:pPr>
        <w:pStyle w:val="Mystyle"/>
        <w:rPr>
          <w:snapToGrid w:val="0"/>
          <w:u w:val="single"/>
        </w:rPr>
      </w:pPr>
      <w:r>
        <w:rPr>
          <w:snapToGrid w:val="0"/>
        </w:rPr>
        <w:t>Индивидуальный подход повышает эффективность обучения, что давно замечено в практической деятельности учителей. Эта особенность педа</w:t>
      </w:r>
      <w:r>
        <w:rPr>
          <w:snapToGrid w:val="0"/>
        </w:rPr>
        <w:softHyphen/>
        <w:t xml:space="preserve">гогического процесса нашла отражение </w:t>
      </w:r>
      <w:r>
        <w:rPr>
          <w:snapToGrid w:val="0"/>
          <w:u w:val="single"/>
        </w:rPr>
        <w:t>в принципе индивиду</w:t>
      </w:r>
      <w:r>
        <w:rPr>
          <w:snapToGrid w:val="0"/>
          <w:u w:val="single"/>
        </w:rPr>
        <w:softHyphen/>
        <w:t>ализации развития детей.</w:t>
      </w:r>
    </w:p>
    <w:p w:rsidR="0088202D" w:rsidRDefault="0088202D">
      <w:pPr>
        <w:pStyle w:val="Mystyle"/>
        <w:rPr>
          <w:snapToGrid w:val="0"/>
        </w:rPr>
      </w:pPr>
      <w:r>
        <w:rPr>
          <w:snapToGrid w:val="0"/>
        </w:rPr>
        <w:t>Известный педагог и психолог Л. В. Занков предложил применительно к начальному этапу усвоения детьми учебно</w:t>
      </w:r>
      <w:r>
        <w:rPr>
          <w:snapToGrid w:val="0"/>
        </w:rPr>
        <w:softHyphen/>
        <w:t xml:space="preserve">го материала </w:t>
      </w:r>
      <w:r>
        <w:rPr>
          <w:snapToGrid w:val="0"/>
          <w:u w:val="single"/>
        </w:rPr>
        <w:t>четыре принципа</w:t>
      </w:r>
      <w:r>
        <w:rPr>
          <w:snapToGrid w:val="0"/>
        </w:rPr>
        <w:t>: высокий уровень трудности, ведущая роль теоретических знаний, быстрый темп усвоения материала, осознание детьми результатов учения. Эти прин</w:t>
      </w:r>
      <w:r>
        <w:rPr>
          <w:snapToGrid w:val="0"/>
        </w:rPr>
        <w:softHyphen/>
        <w:t>ципы представляют собой дальнейшую, более глубокую раз</w:t>
      </w:r>
      <w:r>
        <w:rPr>
          <w:snapToGrid w:val="0"/>
        </w:rPr>
        <w:softHyphen/>
        <w:t xml:space="preserve">работку названных выше принципов. </w:t>
      </w:r>
    </w:p>
    <w:p w:rsidR="0088202D" w:rsidRDefault="0088202D">
      <w:pPr>
        <w:pStyle w:val="Mystyle"/>
        <w:rPr>
          <w:snapToGrid w:val="0"/>
        </w:rPr>
      </w:pPr>
    </w:p>
    <w:p w:rsidR="0088202D" w:rsidRDefault="0088202D">
      <w:pPr>
        <w:pStyle w:val="Mystyle"/>
        <w:rPr>
          <w:lang w:val="en-US"/>
        </w:rPr>
      </w:pPr>
      <w:bookmarkStart w:id="0" w:name="_GoBack"/>
      <w:bookmarkEnd w:id="0"/>
    </w:p>
    <w:sectPr w:rsidR="0088202D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15CD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2DD591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20A"/>
    <w:rsid w:val="000A133B"/>
    <w:rsid w:val="00545416"/>
    <w:rsid w:val="0088202D"/>
    <w:rsid w:val="00CC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3F3409-FF1E-4E4E-B141-3535D202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2014-01-27T09:19:00Z</dcterms:created>
  <dcterms:modified xsi:type="dcterms:W3CDTF">2014-01-27T09:19:00Z</dcterms:modified>
</cp:coreProperties>
</file>