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059" w:rsidRDefault="00505059">
      <w:pPr>
        <w:widowControl w:val="0"/>
        <w:spacing w:before="120"/>
        <w:jc w:val="center"/>
        <w:rPr>
          <w:b/>
          <w:bCs/>
          <w:color w:val="000000"/>
          <w:sz w:val="32"/>
          <w:szCs w:val="32"/>
        </w:rPr>
      </w:pPr>
      <w:r>
        <w:rPr>
          <w:b/>
          <w:bCs/>
          <w:color w:val="000000"/>
          <w:sz w:val="32"/>
          <w:szCs w:val="32"/>
        </w:rPr>
        <w:t>Принцип деятельности в психологии</w:t>
      </w:r>
    </w:p>
    <w:p w:rsidR="00505059" w:rsidRDefault="00505059">
      <w:pPr>
        <w:widowControl w:val="0"/>
        <w:spacing w:before="120"/>
        <w:jc w:val="center"/>
        <w:rPr>
          <w:b/>
          <w:bCs/>
          <w:color w:val="000000"/>
          <w:sz w:val="28"/>
          <w:szCs w:val="28"/>
        </w:rPr>
      </w:pPr>
      <w:r>
        <w:rPr>
          <w:b/>
          <w:bCs/>
          <w:color w:val="000000"/>
          <w:sz w:val="28"/>
          <w:szCs w:val="28"/>
        </w:rPr>
        <w:t xml:space="preserve">М.Я.Басов: человек – деятель в среде. </w:t>
      </w:r>
    </w:p>
    <w:p w:rsidR="00505059" w:rsidRDefault="00505059">
      <w:pPr>
        <w:widowControl w:val="0"/>
        <w:spacing w:before="120"/>
        <w:ind w:firstLine="567"/>
        <w:jc w:val="both"/>
        <w:rPr>
          <w:color w:val="000000"/>
          <w:sz w:val="24"/>
          <w:szCs w:val="24"/>
        </w:rPr>
      </w:pPr>
      <w:r>
        <w:rPr>
          <w:color w:val="000000"/>
          <w:sz w:val="24"/>
          <w:szCs w:val="24"/>
        </w:rPr>
        <w:t xml:space="preserve">Другой подход к разработке предметной области психологии как наметили исследователи, которые развивали идею формирования сознания и его проявлений в горниле деятельности. Понятие о деятельности многозначно. Сеченов говорил о психических деятельностях, понимая их как процессы, которые совершаются по типу рефлекторных (в особом, рассмотренном выше сеченовском понимании). Павлов ввел понятие о высшей нервной деятельности, Бехтерев – о соотносительной деятельности, Выготский говорил о психических функциях как деятельности сознания. Но с обращением к марксизму, для которого прототипом любых форм взаимоотношений человека со средой является труд, трактовка деятельности приобрела новое содержание. </w:t>
      </w:r>
    </w:p>
    <w:p w:rsidR="00505059" w:rsidRDefault="00505059">
      <w:pPr>
        <w:widowControl w:val="0"/>
        <w:spacing w:before="120"/>
        <w:ind w:firstLine="567"/>
        <w:jc w:val="both"/>
        <w:rPr>
          <w:color w:val="000000"/>
          <w:sz w:val="24"/>
          <w:szCs w:val="24"/>
        </w:rPr>
      </w:pPr>
      <w:r>
        <w:rPr>
          <w:color w:val="000000"/>
          <w:sz w:val="24"/>
          <w:szCs w:val="24"/>
        </w:rPr>
        <w:t xml:space="preserve">Пионером выделения деятельности в особую, ни к каким другим формам жизни не сводимую категорию выступил Михаил Яковлевич Басов (1892-1931). </w:t>
      </w:r>
    </w:p>
    <w:p w:rsidR="00505059" w:rsidRDefault="00505059">
      <w:pPr>
        <w:widowControl w:val="0"/>
        <w:spacing w:before="120"/>
        <w:ind w:firstLine="567"/>
        <w:jc w:val="both"/>
        <w:rPr>
          <w:color w:val="000000"/>
          <w:sz w:val="24"/>
          <w:szCs w:val="24"/>
        </w:rPr>
      </w:pPr>
      <w:r>
        <w:rPr>
          <w:color w:val="000000"/>
          <w:sz w:val="24"/>
          <w:szCs w:val="24"/>
        </w:rPr>
        <w:t xml:space="preserve">Басов как психолог первоначально примыкал к функциональному направлению, где сознание понималось как система взаимосвязанных психических функций. Но во взгляде Басова на эту систему имелся особый аспект. Ее центром он считал волю как функцию, предполагающую усилия личности по достижению осознанной цели. Это было связано с его общей установкой на научный, экспериментальный анализ активности субъекта. В особенности его интересовал конфликт между волевым импульсом и непроизвольными, не зависящими от сознания движениями. Этот вопрос он изучал путем объективного наблюдения за развитием поведения ребенка. Поскольку изучение было сосредоточено не на внешних движениях самих по себе (рефлексах), а на их внутреннем смысле, Басов, чтобы отграничить свой подход от подхода рефлексологов и бихевиористов, применил вместо термина "поведение" (который они использовали, чтобы обозначить предмет своих исследований) термин "деятельность". </w:t>
      </w:r>
    </w:p>
    <w:p w:rsidR="00505059" w:rsidRDefault="00505059">
      <w:pPr>
        <w:widowControl w:val="0"/>
        <w:spacing w:before="120"/>
        <w:ind w:firstLine="567"/>
        <w:jc w:val="both"/>
        <w:rPr>
          <w:color w:val="000000"/>
          <w:sz w:val="24"/>
          <w:szCs w:val="24"/>
        </w:rPr>
      </w:pPr>
      <w:r>
        <w:rPr>
          <w:color w:val="000000"/>
          <w:sz w:val="24"/>
          <w:szCs w:val="24"/>
        </w:rPr>
        <w:t xml:space="preserve">Басов подчеркивал, что понимает под деятельностью "предмет особого значения", такую область, "которая имеет задачи, никакой другой областью не разрешаемые". Если до Басова в воззрениях на предмет психологии резко противостояли друг другу сторонники давно признанного убеждения, согласно которому этим предметом является сознание, и сторонники нового убеждения, считавшие, что этим предметом является поведение, то после Басова картина изменилась. Он как бы поднялся над этим конфликтом, чего требовала сама логика развития науки. Откликаясь на ее запросы, К. Н. Корнилов видел выход в том, чтобы соединить под эгидой понятия о реакции факт сознания (переживание субъекта) и факт поведения (его мышечное движение). </w:t>
      </w:r>
    </w:p>
    <w:p w:rsidR="00505059" w:rsidRDefault="00505059">
      <w:pPr>
        <w:widowControl w:val="0"/>
        <w:spacing w:before="120"/>
        <w:ind w:firstLine="567"/>
        <w:jc w:val="both"/>
        <w:rPr>
          <w:color w:val="000000"/>
          <w:sz w:val="24"/>
          <w:szCs w:val="24"/>
        </w:rPr>
      </w:pPr>
      <w:r>
        <w:rPr>
          <w:color w:val="000000"/>
          <w:sz w:val="24"/>
          <w:szCs w:val="24"/>
        </w:rPr>
        <w:t xml:space="preserve">Басов же предложил другое решение. Нужно, считал он, перейти в совершенно новую плоскость. Подняться и над тем, что осознает субъект, и над тем, что проявляется в его внешних действиях. Не механически объединить одно и другое, а включить их в качественно новую структуру. Он назвал ее деятельностью. </w:t>
      </w:r>
    </w:p>
    <w:p w:rsidR="00505059" w:rsidRDefault="00505059">
      <w:pPr>
        <w:widowControl w:val="0"/>
        <w:spacing w:before="120"/>
        <w:ind w:firstLine="567"/>
        <w:jc w:val="both"/>
        <w:rPr>
          <w:color w:val="000000"/>
          <w:sz w:val="24"/>
          <w:szCs w:val="24"/>
        </w:rPr>
      </w:pPr>
      <w:r>
        <w:rPr>
          <w:color w:val="000000"/>
          <w:sz w:val="24"/>
          <w:szCs w:val="24"/>
        </w:rPr>
        <w:t xml:space="preserve">Из чего состоит деятельность, из каких элементов складывается? Приверженцы структурализма считали, что психическая структура складывается из элементов сознания, гештальтисты – из динамики психических форм (гештальтов), функционалисты – из взаимодействия функций (восприятия, памяти, воли и т.п.), бихевиористы – из стимулов и реакций, рефлексологи – из рефлексов. </w:t>
      </w:r>
    </w:p>
    <w:p w:rsidR="00505059" w:rsidRDefault="00505059">
      <w:pPr>
        <w:widowControl w:val="0"/>
        <w:spacing w:before="120"/>
        <w:ind w:firstLine="567"/>
        <w:jc w:val="both"/>
        <w:rPr>
          <w:color w:val="000000"/>
          <w:sz w:val="24"/>
          <w:szCs w:val="24"/>
        </w:rPr>
      </w:pPr>
      <w:r>
        <w:rPr>
          <w:color w:val="000000"/>
          <w:sz w:val="24"/>
          <w:szCs w:val="24"/>
        </w:rPr>
        <w:t xml:space="preserve">Басов предложил считать деятельность особой структурой, состоящей из отдельных актов и механизмов, связи между которыми регулируются задачей. Структура может быть устойчивой, стабильной (например, когда ребенок овладел каким-то навыком). Но она может также каждый раз создаваться заново (например, когда задача, которую решает ребенок, требует от него изобретательности). В любом случае деятельность является субъективной. За всеми ее актами и механизмами стоит субъект, говоря словами Басова, "человек как деятель в среде". </w:t>
      </w:r>
    </w:p>
    <w:p w:rsidR="00505059" w:rsidRDefault="00505059">
      <w:pPr>
        <w:widowControl w:val="0"/>
        <w:spacing w:before="120"/>
        <w:ind w:firstLine="567"/>
        <w:jc w:val="both"/>
        <w:rPr>
          <w:color w:val="000000"/>
          <w:sz w:val="24"/>
          <w:szCs w:val="24"/>
        </w:rPr>
      </w:pPr>
      <w:r>
        <w:rPr>
          <w:color w:val="000000"/>
          <w:sz w:val="24"/>
          <w:szCs w:val="24"/>
        </w:rPr>
        <w:t xml:space="preserve">Центральной для Басова, который был поглощен изучением ребенка и факторов его формирования как личности, выступала проблема развития деятельности, ее истории. Именно это составляет главное содержание его книги "Основы общей педологии" (1928). Но чтобы объяснить, как строится и развивается деятельность ребенка, следует, согласно Басову, взглянуть на нее c точки зрения высшей ее формы, каковой является профессионально-трудовая деятельность (в том числе и умственная). </w:t>
      </w:r>
    </w:p>
    <w:p w:rsidR="00505059" w:rsidRDefault="00505059">
      <w:pPr>
        <w:widowControl w:val="0"/>
        <w:spacing w:before="120"/>
        <w:ind w:firstLine="567"/>
        <w:jc w:val="both"/>
        <w:rPr>
          <w:color w:val="000000"/>
          <w:sz w:val="24"/>
          <w:szCs w:val="24"/>
        </w:rPr>
      </w:pPr>
      <w:r>
        <w:rPr>
          <w:color w:val="000000"/>
          <w:sz w:val="24"/>
          <w:szCs w:val="24"/>
        </w:rPr>
        <w:t xml:space="preserve">Труд – особая форма взаимодействия его участников между собой и с природой. Он качественно отличается от поведения животных, объяснимого условными рефлексами. Его изначальным регулятором служит цель, которой подчиняются и тело, и душа субъектов трудового процесса. Эта цель осознается ими в виде искомого результата, ради которого они объединяются и тратят свою энергию. Иными словами, психический образ того, к чему стремятся люди, а не внешние стимулы, влияющие на них в данный момент, загодя "как закон" (говоря словами Маркса) подчиняет себе отдельные действия и переживания этих людей. </w:t>
      </w:r>
    </w:p>
    <w:p w:rsidR="00505059" w:rsidRDefault="00505059">
      <w:pPr>
        <w:widowControl w:val="0"/>
        <w:spacing w:before="120"/>
        <w:ind w:firstLine="567"/>
        <w:jc w:val="both"/>
        <w:rPr>
          <w:color w:val="000000"/>
          <w:sz w:val="24"/>
          <w:szCs w:val="24"/>
        </w:rPr>
      </w:pPr>
      <w:r>
        <w:rPr>
          <w:color w:val="000000"/>
          <w:sz w:val="24"/>
          <w:szCs w:val="24"/>
        </w:rPr>
        <w:t xml:space="preserve">Игры детей и их обучение отличаются от реального трудового процесса. Но и они строятся на психологических началах, присущих труду: осознанная цель, которая регулирует действия, осознанная координация этих действий и т.п. </w:t>
      </w:r>
    </w:p>
    <w:p w:rsidR="00505059" w:rsidRDefault="00505059">
      <w:pPr>
        <w:widowControl w:val="0"/>
        <w:spacing w:before="120"/>
        <w:ind w:firstLine="567"/>
        <w:jc w:val="both"/>
        <w:rPr>
          <w:color w:val="000000"/>
          <w:sz w:val="24"/>
          <w:szCs w:val="24"/>
        </w:rPr>
      </w:pPr>
      <w:r>
        <w:rPr>
          <w:color w:val="000000"/>
          <w:sz w:val="24"/>
          <w:szCs w:val="24"/>
        </w:rPr>
        <w:t xml:space="preserve">Дальнейшее развитие принцип деятельности получил в трудах С.Л.Рубинштейна и А.Н.Леонтьева. </w:t>
      </w:r>
    </w:p>
    <w:p w:rsidR="00505059" w:rsidRDefault="00505059">
      <w:pPr>
        <w:widowControl w:val="0"/>
        <w:spacing w:before="120"/>
        <w:jc w:val="center"/>
        <w:rPr>
          <w:b/>
          <w:bCs/>
          <w:color w:val="000000"/>
          <w:sz w:val="28"/>
          <w:szCs w:val="28"/>
        </w:rPr>
      </w:pPr>
      <w:r>
        <w:rPr>
          <w:b/>
          <w:bCs/>
          <w:color w:val="000000"/>
          <w:sz w:val="28"/>
          <w:szCs w:val="28"/>
        </w:rPr>
        <w:t xml:space="preserve">С.Л.Рубинштейн: единство сознания и деятельности. </w:t>
      </w:r>
    </w:p>
    <w:p w:rsidR="00505059" w:rsidRDefault="00505059">
      <w:pPr>
        <w:widowControl w:val="0"/>
        <w:spacing w:before="120"/>
        <w:ind w:firstLine="567"/>
        <w:jc w:val="both"/>
        <w:rPr>
          <w:color w:val="000000"/>
          <w:sz w:val="24"/>
          <w:szCs w:val="24"/>
        </w:rPr>
      </w:pPr>
      <w:r>
        <w:rPr>
          <w:color w:val="000000"/>
          <w:sz w:val="24"/>
          <w:szCs w:val="24"/>
        </w:rPr>
        <w:t xml:space="preserve">Басов, руководивший педологическим отделением Ленинградского педагогического института им. Герцена, пригласил в 1930 году заведовать кафедрой психологии Сергея Леонидовича Рубинштейна (1889-1960). Основной тематикой исследований Рубинштейна были проблемы методологии науки. Опираясь на труды К. Маркса, он обосновал принцип единства сознания и деятельности, который позволил дать новаторскую трактовку сознания не как внутреннего мира, познаваемого субъектом только посредством самонаблюдения, а как высшего уровня организации психической деятельности, предполагающего включенность личности в контекст ее жизненных связей с объективным миром. </w:t>
      </w:r>
    </w:p>
    <w:p w:rsidR="00505059" w:rsidRDefault="00505059">
      <w:pPr>
        <w:widowControl w:val="0"/>
        <w:spacing w:before="120"/>
        <w:ind w:firstLine="567"/>
        <w:jc w:val="both"/>
        <w:rPr>
          <w:color w:val="000000"/>
          <w:sz w:val="24"/>
          <w:szCs w:val="24"/>
        </w:rPr>
      </w:pPr>
      <w:r>
        <w:rPr>
          <w:color w:val="000000"/>
          <w:sz w:val="24"/>
          <w:szCs w:val="24"/>
        </w:rPr>
        <w:t xml:space="preserve">Как отмечалось, вопрос о системном и смысловом строении сознания был центральным для Выготского, а вопрос о структуре деятельности – для Басова. В то же время роль предметной деятельности в построении сознания оставалась вне поля зрения Выготского, а категория сознания – вне поля зрения Басова. Сомкнуть сознание с процессом деятельности, объяснив, каким образом оно формируется в этом процессе, – таков был подход Рубинштейна к предмету психологии. Это существенно изменяло перспективу конкретных исследований, призванных теперь исходить из того, что "все психические процессы выступают в действительности как стороны, моменты труда, игры, учения, одного из видов деятельности. Реально они существуют лишь во взаимосвязи и взаимопереходах всех сторон сознания внутри конкретной деятельности, формируясь в ней и определяясь". </w:t>
      </w:r>
    </w:p>
    <w:p w:rsidR="00505059" w:rsidRDefault="00505059">
      <w:pPr>
        <w:widowControl w:val="0"/>
        <w:spacing w:before="120"/>
        <w:ind w:firstLine="567"/>
        <w:jc w:val="both"/>
        <w:rPr>
          <w:color w:val="000000"/>
          <w:sz w:val="24"/>
          <w:szCs w:val="24"/>
        </w:rPr>
      </w:pPr>
      <w:r>
        <w:rPr>
          <w:color w:val="000000"/>
          <w:sz w:val="24"/>
          <w:szCs w:val="24"/>
        </w:rPr>
        <w:t xml:space="preserve">Идея о том, что общение человека с миром не является прямым и непосредственным (как на биологическом уровне), но совершается не иначе, как посредством его реальных действий с объектами этого мира, изменяла всю систему прежних взглядов на сознание. Его зависимость от предметных действий, а не от внешних предметов самих по себе становится важнейшей проблемой психологии. </w:t>
      </w:r>
    </w:p>
    <w:p w:rsidR="00505059" w:rsidRDefault="00505059">
      <w:pPr>
        <w:widowControl w:val="0"/>
        <w:spacing w:before="120"/>
        <w:ind w:firstLine="567"/>
        <w:jc w:val="both"/>
        <w:rPr>
          <w:color w:val="000000"/>
          <w:sz w:val="24"/>
          <w:szCs w:val="24"/>
        </w:rPr>
      </w:pPr>
      <w:r>
        <w:rPr>
          <w:color w:val="000000"/>
          <w:sz w:val="24"/>
          <w:szCs w:val="24"/>
        </w:rPr>
        <w:t xml:space="preserve">Сознание, ставя цели, проектирует активность субъекта и отражает реальность в чувственных и умственных образах. Предполагалось, что природа сознания является изначально социальной, обусловленной общественными отношениями. Поскольку же эти отношения изменяются от эпохи к эпохе, то и сознание представляет собой исторически изменчивый продукт. </w:t>
      </w:r>
    </w:p>
    <w:p w:rsidR="00505059" w:rsidRDefault="00505059">
      <w:pPr>
        <w:widowControl w:val="0"/>
        <w:spacing w:before="120"/>
        <w:ind w:firstLine="567"/>
        <w:jc w:val="both"/>
        <w:rPr>
          <w:color w:val="000000"/>
          <w:sz w:val="24"/>
          <w:szCs w:val="24"/>
        </w:rPr>
      </w:pPr>
      <w:r>
        <w:rPr>
          <w:color w:val="000000"/>
          <w:sz w:val="24"/>
          <w:szCs w:val="24"/>
        </w:rPr>
        <w:t xml:space="preserve">Основу связей субъекта с объективным миром составляет деятельность человека, который, изменяя мир, изменяется сам. Исходя из этого положения, Рубинштейн разработал принцип единства воздействия и изучения, согласно которому психология раскрывает свои тайны в процессе преобразования исследуемых объектов посредством практических действий. </w:t>
      </w:r>
    </w:p>
    <w:p w:rsidR="00505059" w:rsidRDefault="00505059">
      <w:pPr>
        <w:widowControl w:val="0"/>
        <w:spacing w:before="120"/>
        <w:ind w:firstLine="567"/>
        <w:jc w:val="both"/>
        <w:rPr>
          <w:color w:val="000000"/>
          <w:sz w:val="24"/>
          <w:szCs w:val="24"/>
        </w:rPr>
      </w:pPr>
      <w:r>
        <w:rPr>
          <w:color w:val="000000"/>
          <w:sz w:val="24"/>
          <w:szCs w:val="24"/>
        </w:rPr>
        <w:t xml:space="preserve">На основе принципа единства сознания и деятельности Рубинштейном был проведен большой цикл экспериментальных исследований ключевых проблем психологии, прежде всего касающихся когнитивных процессов (восприятия и памяти, речи и мышления). Исследования проводились на кафедре психологии Педагогического института в Ленинграде – кафедре, которая стала одним из крупнейших исследовательских центров в стране. Обобщая на основе своих теоретических представлений результаты этих работ, Рубинштейн методологически осмыслил их в фундаментальном труде "Основы общей психологии" (1940). </w:t>
      </w:r>
    </w:p>
    <w:p w:rsidR="00505059" w:rsidRDefault="00505059">
      <w:pPr>
        <w:widowControl w:val="0"/>
        <w:spacing w:before="120"/>
        <w:ind w:firstLine="567"/>
        <w:jc w:val="both"/>
        <w:rPr>
          <w:color w:val="000000"/>
          <w:sz w:val="24"/>
          <w:szCs w:val="24"/>
        </w:rPr>
      </w:pPr>
      <w:r>
        <w:rPr>
          <w:color w:val="000000"/>
          <w:sz w:val="24"/>
          <w:szCs w:val="24"/>
        </w:rPr>
        <w:t xml:space="preserve">В период Великой Отечественной войны Рубинштейн проявил высокое гражданское мужество: в тяжелейших условиях ленинградской блокады он возглавил работу коллектива Педагогического института и его последующую эвакуацию. С 1942 года Рубинштейн в Москве организует два крупных научно-исследовательских центра: кафедру психологии в Московском государственном университете и сектор психологии в Институте философии Академии наук, впоследствии преобразованный в самостоятельный институт. Одновременно он руководит Институтом психологии вновь организованной Академии педагогических наук, где продолжает успешно вести методологическую работу и руководить эмпирическими исследованиями в различных областях психологической науки. </w:t>
      </w:r>
    </w:p>
    <w:p w:rsidR="00505059" w:rsidRDefault="00505059">
      <w:pPr>
        <w:widowControl w:val="0"/>
        <w:spacing w:before="120"/>
        <w:ind w:firstLine="567"/>
        <w:jc w:val="both"/>
        <w:rPr>
          <w:color w:val="000000"/>
          <w:sz w:val="24"/>
          <w:szCs w:val="24"/>
        </w:rPr>
      </w:pPr>
      <w:r>
        <w:rPr>
          <w:color w:val="000000"/>
          <w:sz w:val="24"/>
          <w:szCs w:val="24"/>
        </w:rPr>
        <w:t xml:space="preserve">В центре его интересов выступают проблемы детерминации психических явлений, в связи с чем он разрабатывает новую концепцию объяснения детерминации, направленную против механистических взглядов. Согласно этой концепции внешние причины воздействуют на объект посредством внутренних условий, которые в свою очередь формируются в процессе взаимодействия человека с миром. </w:t>
      </w:r>
    </w:p>
    <w:p w:rsidR="00505059" w:rsidRDefault="00505059">
      <w:pPr>
        <w:widowControl w:val="0"/>
        <w:spacing w:before="120"/>
        <w:ind w:firstLine="567"/>
        <w:jc w:val="both"/>
        <w:rPr>
          <w:color w:val="000000"/>
          <w:sz w:val="24"/>
          <w:szCs w:val="24"/>
        </w:rPr>
      </w:pPr>
      <w:r>
        <w:rPr>
          <w:color w:val="000000"/>
          <w:sz w:val="24"/>
          <w:szCs w:val="24"/>
        </w:rPr>
        <w:t xml:space="preserve">Успешная деятельность Рубинштейна была на некоторое время прервана по идеологическим мотивам в связи с начавшейся "борьбой против космополитизма", имевшей целью противопоставить советских ученых ученым Запада. Рубинштейн был снят со всех занимаемых должностей. Тем не менее он продолжал работать, развивая новые философско-психологические воззрения в книгах "Бытие и сознание" (1957) и "Принципы и пути развития психологии" (1959). Проблемам личности и нравственных аспектов ее жизни посвящена оставшаяся незавершенной работа "Человек и мир" (опубликована в 1973 году). </w:t>
      </w:r>
    </w:p>
    <w:p w:rsidR="00505059" w:rsidRDefault="00505059">
      <w:pPr>
        <w:widowControl w:val="0"/>
        <w:spacing w:before="120"/>
        <w:jc w:val="center"/>
        <w:rPr>
          <w:b/>
          <w:bCs/>
          <w:color w:val="000000"/>
          <w:sz w:val="28"/>
          <w:szCs w:val="28"/>
        </w:rPr>
      </w:pPr>
      <w:r>
        <w:rPr>
          <w:b/>
          <w:bCs/>
          <w:color w:val="000000"/>
          <w:sz w:val="28"/>
          <w:szCs w:val="28"/>
        </w:rPr>
        <w:t xml:space="preserve">А.Д.Леонтьев: строение деятельности. </w:t>
      </w:r>
    </w:p>
    <w:p w:rsidR="00505059" w:rsidRDefault="00505059">
      <w:pPr>
        <w:widowControl w:val="0"/>
        <w:spacing w:before="120"/>
        <w:ind w:firstLine="567"/>
        <w:jc w:val="both"/>
        <w:rPr>
          <w:color w:val="000000"/>
          <w:sz w:val="24"/>
          <w:szCs w:val="24"/>
        </w:rPr>
      </w:pPr>
      <w:r>
        <w:rPr>
          <w:color w:val="000000"/>
          <w:sz w:val="24"/>
          <w:szCs w:val="24"/>
        </w:rPr>
        <w:t xml:space="preserve">Положение о том, что все совершающееся в психической сфере человека укоренено в его деятельности, развивал также Алексей Николаевич Леонтьев (1903-1979). Сперва он следовал линии, намеченной Выготским. Но затем, высоко оценив идеи Басова о "морфологии" (строении) деятельности, он предложил схему ее организации и преобразования на различных уровнях: в эволюции животного мира, в истории человеческого общества, а также в индивидуальном развитии человека – "Проблемы развития психики" (1959). </w:t>
      </w:r>
    </w:p>
    <w:p w:rsidR="00505059" w:rsidRDefault="00505059">
      <w:pPr>
        <w:widowControl w:val="0"/>
        <w:spacing w:before="120"/>
        <w:ind w:firstLine="567"/>
        <w:jc w:val="both"/>
        <w:rPr>
          <w:color w:val="000000"/>
          <w:sz w:val="24"/>
          <w:szCs w:val="24"/>
        </w:rPr>
      </w:pPr>
      <w:r>
        <w:rPr>
          <w:color w:val="000000"/>
          <w:sz w:val="24"/>
          <w:szCs w:val="24"/>
        </w:rPr>
        <w:t xml:space="preserve">Леонтьев подчеркивал, что деятельность – особая целостность. Она включает различные компоненты: мотивы, цели, действия. Их нельзя рассматривать порознь, они образуют систему. Различие между деятельностью и действием он пояснял на следующем примере, взятом из истории деятельности людей в первобытном обществе. Участник первобытной коллективной охоты в качестве загонщика вспугивает дичь, чтобы направить ее к другим охотникам, которые скрываются в засаде. Мотивом его деятельности служит потребность в пище. Удовлетворяет же он свою потребность, отгоняя добычу, из чего следует, что его деятельность определяется мотивом, тогда как действие – той целью, которая им достигается (вспугивание дичи) ради реализации этого мотива. </w:t>
      </w:r>
    </w:p>
    <w:p w:rsidR="00505059" w:rsidRDefault="00505059">
      <w:pPr>
        <w:widowControl w:val="0"/>
        <w:spacing w:before="120"/>
        <w:ind w:firstLine="567"/>
        <w:jc w:val="both"/>
        <w:rPr>
          <w:color w:val="000000"/>
          <w:sz w:val="24"/>
          <w:szCs w:val="24"/>
        </w:rPr>
      </w:pPr>
      <w:r>
        <w:rPr>
          <w:color w:val="000000"/>
          <w:sz w:val="24"/>
          <w:szCs w:val="24"/>
        </w:rPr>
        <w:t xml:space="preserve">Аналогичен психологический анализ ситуации обучения ребенка. Школьник читает книгу, чтобы сдать экзамен. Мотивом его деятельности может служить сдача экзамена, получение отметки, а действием усвоение содержания книги. Возможна, однако, ситуация, когда содержание само станет мотивом и увлечет учащегося настолько, что он сосредоточится на нем независимо от экзамена и отметки. Тогда произойдет "сдвиг мотива (сдача экзамена) на цель (решение учебной задачи)". Тем самым появится новый мотив. Прежнее действие превратится в самостоятельную деятельность. </w:t>
      </w:r>
    </w:p>
    <w:p w:rsidR="00505059" w:rsidRDefault="00505059">
      <w:pPr>
        <w:widowControl w:val="0"/>
        <w:spacing w:before="120"/>
        <w:ind w:firstLine="567"/>
        <w:jc w:val="both"/>
        <w:rPr>
          <w:color w:val="000000"/>
          <w:sz w:val="24"/>
          <w:szCs w:val="24"/>
        </w:rPr>
      </w:pPr>
      <w:r>
        <w:rPr>
          <w:color w:val="000000"/>
          <w:sz w:val="24"/>
          <w:szCs w:val="24"/>
        </w:rPr>
        <w:t xml:space="preserve">Из этих простых примеров видно, насколько важно, изучая одни и те же объективно наблюдаемые действия, раскрывать их внутреннюю психологическую подоплеку. </w:t>
      </w:r>
    </w:p>
    <w:p w:rsidR="00505059" w:rsidRDefault="00505059">
      <w:pPr>
        <w:widowControl w:val="0"/>
        <w:spacing w:before="120"/>
        <w:ind w:firstLine="567"/>
        <w:jc w:val="both"/>
        <w:rPr>
          <w:color w:val="000000"/>
          <w:sz w:val="24"/>
          <w:szCs w:val="24"/>
        </w:rPr>
      </w:pPr>
      <w:r>
        <w:rPr>
          <w:color w:val="000000"/>
          <w:sz w:val="24"/>
          <w:szCs w:val="24"/>
        </w:rPr>
        <w:t xml:space="preserve">Обращение к деятельности как присущей человеку форме существования позволяет включить в широкий социальный контекст изучение основных психологических категорий (образ, действие, мотив, отношение, личность), которые образуют внутренне связанную систему. </w:t>
      </w:r>
    </w:p>
    <w:p w:rsidR="00505059" w:rsidRDefault="00505059">
      <w:pPr>
        <w:widowControl w:val="0"/>
        <w:spacing w:before="120"/>
        <w:jc w:val="center"/>
        <w:rPr>
          <w:b/>
          <w:bCs/>
          <w:color w:val="000000"/>
          <w:sz w:val="28"/>
          <w:szCs w:val="28"/>
        </w:rPr>
      </w:pPr>
      <w:r>
        <w:rPr>
          <w:b/>
          <w:bCs/>
          <w:color w:val="000000"/>
          <w:sz w:val="28"/>
          <w:szCs w:val="28"/>
        </w:rPr>
        <w:t>Список литературы</w:t>
      </w:r>
    </w:p>
    <w:p w:rsidR="00505059" w:rsidRDefault="00505059">
      <w:pPr>
        <w:widowControl w:val="0"/>
        <w:spacing w:before="120"/>
        <w:ind w:firstLine="567"/>
        <w:jc w:val="both"/>
        <w:rPr>
          <w:color w:val="000000"/>
          <w:sz w:val="24"/>
          <w:szCs w:val="24"/>
        </w:rPr>
      </w:pPr>
      <w:r>
        <w:rPr>
          <w:color w:val="000000"/>
          <w:sz w:val="24"/>
          <w:szCs w:val="24"/>
        </w:rPr>
        <w:t>М.Г.Ярошевский. Принцип деятельности в психологии</w:t>
      </w:r>
      <w:bookmarkStart w:id="0" w:name="_GoBack"/>
      <w:bookmarkEnd w:id="0"/>
    </w:p>
    <w:sectPr w:rsidR="005050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F10"/>
    <w:rsid w:val="00151F10"/>
    <w:rsid w:val="0042700C"/>
    <w:rsid w:val="00505059"/>
    <w:rsid w:val="00BC0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0186A4-AF31-49F0-9043-AADFB3F55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7792</Words>
  <Characters>4443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Принцип деятельности в психологии</vt:lpstr>
    </vt:vector>
  </TitlesOfParts>
  <Company>PERSONAL COMPUTERS</Company>
  <LinksUpToDate>false</LinksUpToDate>
  <CharactersWithSpaces>12211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деятельности в психологии</dc:title>
  <dc:subject/>
  <dc:creator>USER</dc:creator>
  <cp:keywords/>
  <dc:description/>
  <cp:lastModifiedBy>admin</cp:lastModifiedBy>
  <cp:revision>2</cp:revision>
  <dcterms:created xsi:type="dcterms:W3CDTF">2014-01-26T13:58:00Z</dcterms:created>
  <dcterms:modified xsi:type="dcterms:W3CDTF">2014-01-26T13:58:00Z</dcterms:modified>
</cp:coreProperties>
</file>