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</w:p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МИНИСТЕРСТВО СЕЛЬСКОГО ХОЗЯЙСТВА</w:t>
      </w:r>
    </w:p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РОССИЙСКОЙ ФЕДЕРАЦИИ</w:t>
      </w:r>
    </w:p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</w:p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ФГОУ ВПО «ВОРОНЕЖСКИЙ ГОСУДАРСТВЕННЫЙ</w:t>
      </w:r>
    </w:p>
    <w:p w:rsidR="0081513F" w:rsidRDefault="0081513F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АГРАРНЫЙ УНИВЕРСИТЕТ ИМЕНИ К.Д. ГЛИНКИ»</w:t>
      </w: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информационного обеспечения</w:t>
      </w: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моделирования агроэкономических систем</w:t>
      </w: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</w:p>
    <w:p w:rsidR="0081513F" w:rsidRDefault="0081513F">
      <w:pPr>
        <w:spacing w:line="360" w:lineRule="auto"/>
        <w:jc w:val="center"/>
        <w:rPr>
          <w:b/>
          <w:sz w:val="28"/>
          <w:szCs w:val="28"/>
        </w:rPr>
      </w:pPr>
    </w:p>
    <w:p w:rsidR="0081513F" w:rsidRDefault="0081513F">
      <w:pPr>
        <w:spacing w:line="360" w:lineRule="auto"/>
        <w:jc w:val="center"/>
        <w:rPr>
          <w:b/>
          <w:spacing w:val="20"/>
          <w:sz w:val="56"/>
          <w:szCs w:val="44"/>
        </w:rPr>
      </w:pPr>
      <w:r>
        <w:rPr>
          <w:b/>
          <w:spacing w:val="20"/>
          <w:sz w:val="56"/>
          <w:szCs w:val="44"/>
        </w:rPr>
        <w:t>КУРСОВОЙ ПРОЕКТ</w:t>
      </w:r>
    </w:p>
    <w:p w:rsidR="0081513F" w:rsidRDefault="0081513F">
      <w:pPr>
        <w:jc w:val="center"/>
        <w:rPr>
          <w:sz w:val="28"/>
          <w:szCs w:val="28"/>
          <w:u w:val="single"/>
        </w:rPr>
      </w:pPr>
    </w:p>
    <w:p w:rsidR="0081513F" w:rsidRDefault="0081513F">
      <w:pPr>
        <w:ind w:firstLine="540"/>
        <w:jc w:val="center"/>
        <w:rPr>
          <w:b/>
          <w:i/>
          <w:sz w:val="28"/>
          <w:szCs w:val="28"/>
        </w:rPr>
      </w:pPr>
      <w:r>
        <w:rPr>
          <w:sz w:val="28"/>
          <w:szCs w:val="28"/>
          <w:u w:val="single"/>
        </w:rPr>
        <w:t>на тему: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«Разработки автоматизированной информационной системы </w:t>
      </w:r>
    </w:p>
    <w:p w:rsidR="0081513F" w:rsidRDefault="0081513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начислению заработной платы по 18-разрядной тарифной сетке</w:t>
      </w:r>
    </w:p>
    <w:p w:rsidR="0081513F" w:rsidRDefault="0081513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(на примере работников: Колчин Н.С., Липатов С.И., Осипова Э.Н.,            Паршин В.Ю)».</w:t>
      </w:r>
    </w:p>
    <w:p w:rsidR="0081513F" w:rsidRDefault="0081513F">
      <w:pPr>
        <w:jc w:val="center"/>
        <w:rPr>
          <w:sz w:val="28"/>
          <w:szCs w:val="28"/>
        </w:rPr>
      </w:pPr>
    </w:p>
    <w:p w:rsidR="0081513F" w:rsidRDefault="0081513F">
      <w:pPr>
        <w:spacing w:after="240"/>
        <w:jc w:val="center"/>
        <w:rPr>
          <w:b/>
          <w:spacing w:val="20"/>
          <w:sz w:val="32"/>
          <w:szCs w:val="32"/>
        </w:rPr>
      </w:pPr>
    </w:p>
    <w:p w:rsidR="0081513F" w:rsidRDefault="0081513F">
      <w:pPr>
        <w:spacing w:after="240"/>
        <w:jc w:val="center"/>
        <w:rPr>
          <w:b/>
          <w:spacing w:val="20"/>
          <w:sz w:val="32"/>
          <w:szCs w:val="32"/>
        </w:rPr>
      </w:pPr>
    </w:p>
    <w:p w:rsidR="0081513F" w:rsidRDefault="0081513F">
      <w:pPr>
        <w:spacing w:after="240"/>
        <w:jc w:val="center"/>
        <w:rPr>
          <w:b/>
          <w:spacing w:val="20"/>
          <w:sz w:val="32"/>
          <w:szCs w:val="32"/>
        </w:rPr>
      </w:pPr>
    </w:p>
    <w:p w:rsidR="0081513F" w:rsidRDefault="0081513F">
      <w:pPr>
        <w:tabs>
          <w:tab w:val="left" w:pos="5400"/>
        </w:tabs>
        <w:ind w:right="6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Выполнила: студентка </w:t>
      </w:r>
    </w:p>
    <w:p w:rsidR="0081513F" w:rsidRDefault="0081513F">
      <w:pPr>
        <w:tabs>
          <w:tab w:val="left" w:pos="5400"/>
        </w:tabs>
        <w:ind w:right="641"/>
        <w:jc w:val="right"/>
        <w:rPr>
          <w:sz w:val="28"/>
          <w:szCs w:val="28"/>
        </w:rPr>
      </w:pPr>
      <w:r>
        <w:rPr>
          <w:sz w:val="28"/>
          <w:szCs w:val="28"/>
        </w:rPr>
        <w:t>заочного отделения</w:t>
      </w:r>
    </w:p>
    <w:p w:rsidR="0081513F" w:rsidRDefault="0081513F">
      <w:pPr>
        <w:tabs>
          <w:tab w:val="left" w:pos="5400"/>
        </w:tabs>
        <w:ind w:right="6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</w:t>
      </w:r>
    </w:p>
    <w:p w:rsidR="0081513F" w:rsidRDefault="0081513F">
      <w:pPr>
        <w:tabs>
          <w:tab w:val="left" w:pos="5400"/>
        </w:tabs>
        <w:ind w:right="6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факультета Б 3с - 1а </w:t>
      </w:r>
    </w:p>
    <w:p w:rsidR="0081513F" w:rsidRDefault="0081513F">
      <w:pPr>
        <w:tabs>
          <w:tab w:val="left" w:pos="5400"/>
        </w:tabs>
        <w:ind w:right="641"/>
        <w:jc w:val="right"/>
        <w:rPr>
          <w:sz w:val="28"/>
          <w:szCs w:val="28"/>
        </w:rPr>
      </w:pPr>
      <w:r>
        <w:rPr>
          <w:sz w:val="28"/>
          <w:szCs w:val="28"/>
        </w:rPr>
        <w:t>Авдеева С.Ю.</w:t>
      </w:r>
    </w:p>
    <w:p w:rsidR="0081513F" w:rsidRDefault="0081513F">
      <w:pPr>
        <w:tabs>
          <w:tab w:val="left" w:pos="5400"/>
        </w:tabs>
        <w:ind w:right="6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Руководитель: </w:t>
      </w:r>
    </w:p>
    <w:p w:rsidR="0081513F" w:rsidRDefault="0081513F">
      <w:pPr>
        <w:jc w:val="center"/>
        <w:rPr>
          <w:sz w:val="28"/>
          <w:szCs w:val="28"/>
        </w:rPr>
      </w:pPr>
    </w:p>
    <w:p w:rsidR="0081513F" w:rsidRDefault="0081513F">
      <w:pPr>
        <w:jc w:val="center"/>
        <w:rPr>
          <w:sz w:val="28"/>
          <w:szCs w:val="28"/>
        </w:rPr>
      </w:pPr>
    </w:p>
    <w:p w:rsidR="0081513F" w:rsidRDefault="0081513F">
      <w:pPr>
        <w:jc w:val="center"/>
        <w:rPr>
          <w:sz w:val="28"/>
          <w:szCs w:val="28"/>
        </w:rPr>
      </w:pPr>
    </w:p>
    <w:p w:rsidR="0081513F" w:rsidRDefault="00815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Воронеж</w:t>
      </w:r>
    </w:p>
    <w:p w:rsidR="0081513F" w:rsidRDefault="0081513F">
      <w:pPr>
        <w:jc w:val="center"/>
        <w:rPr>
          <w:b/>
          <w:sz w:val="28"/>
          <w:szCs w:val="28"/>
          <w:lang w:val="en-US"/>
        </w:rPr>
        <w:sectPr w:rsidR="0081513F">
          <w:pgSz w:w="11905" w:h="16837"/>
          <w:pgMar w:top="1410" w:right="567" w:bottom="1410" w:left="1701" w:header="1134" w:footer="1134" w:gutter="0"/>
          <w:cols w:space="720"/>
          <w:docGrid w:linePitch="360"/>
        </w:sectPr>
      </w:pPr>
      <w:r>
        <w:rPr>
          <w:b/>
          <w:sz w:val="28"/>
          <w:szCs w:val="28"/>
        </w:rPr>
        <w:t>20</w:t>
      </w:r>
      <w:r>
        <w:rPr>
          <w:b/>
          <w:sz w:val="28"/>
          <w:szCs w:val="28"/>
          <w:lang w:val="en-US"/>
        </w:rPr>
        <w:t>10</w:t>
      </w:r>
    </w:p>
    <w:p w:rsidR="0081513F" w:rsidRDefault="0081513F">
      <w:pPr>
        <w:pStyle w:val="1"/>
        <w:numPr>
          <w:ilvl w:val="0"/>
          <w:numId w:val="0"/>
        </w:numPr>
      </w:pPr>
      <w: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"/>
        <w:gridCol w:w="177"/>
        <w:gridCol w:w="8553"/>
        <w:gridCol w:w="646"/>
      </w:tblGrid>
      <w:tr w:rsidR="0081513F">
        <w:tc>
          <w:tcPr>
            <w:tcW w:w="9208" w:type="dxa"/>
            <w:gridSpan w:val="3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1513F">
        <w:tc>
          <w:tcPr>
            <w:tcW w:w="9208" w:type="dxa"/>
            <w:gridSpan w:val="3"/>
          </w:tcPr>
          <w:p w:rsidR="0081513F" w:rsidRDefault="0081513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Общая характеристика информационных систем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1513F">
        <w:tc>
          <w:tcPr>
            <w:tcW w:w="478" w:type="dxa"/>
          </w:tcPr>
          <w:p w:rsidR="0081513F" w:rsidRDefault="008151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30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 Понятие информационной системы 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1513F">
        <w:tc>
          <w:tcPr>
            <w:tcW w:w="478" w:type="dxa"/>
          </w:tcPr>
          <w:p w:rsidR="0081513F" w:rsidRDefault="008151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30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 Этапы развития информационных систем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1513F">
        <w:tc>
          <w:tcPr>
            <w:tcW w:w="478" w:type="dxa"/>
          </w:tcPr>
          <w:p w:rsidR="0081513F" w:rsidRDefault="008151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30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 Структура информационных систем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1513F">
        <w:tc>
          <w:tcPr>
            <w:tcW w:w="478" w:type="dxa"/>
          </w:tcPr>
          <w:p w:rsidR="0081513F" w:rsidRDefault="008151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30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  Классификация информационных систем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1513F">
        <w:tc>
          <w:tcPr>
            <w:tcW w:w="478" w:type="dxa"/>
          </w:tcPr>
          <w:p w:rsidR="0081513F" w:rsidRDefault="008151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30" w:type="dxa"/>
            <w:gridSpan w:val="2"/>
          </w:tcPr>
          <w:p w:rsidR="0081513F" w:rsidRDefault="0081513F">
            <w:pPr>
              <w:snapToGrid w:val="0"/>
              <w:ind w:left="604" w:hanging="6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  Функциональные подсистемы информационных систем и их характеристика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1513F">
        <w:tc>
          <w:tcPr>
            <w:tcW w:w="9208" w:type="dxa"/>
            <w:gridSpan w:val="3"/>
          </w:tcPr>
          <w:p w:rsidR="0081513F" w:rsidRDefault="0081513F">
            <w:pPr>
              <w:tabs>
                <w:tab w:val="left" w:pos="540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Разработка информационной системы по начислению заработной платы по 18-разрядной тарифной сетке (на примере работников Колчин Н.С., Липатов С.И., Осипова Э.Н., Паршин В.Ю)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81513F" w:rsidRDefault="0081513F">
            <w:pPr>
              <w:jc w:val="right"/>
              <w:rPr>
                <w:sz w:val="28"/>
                <w:szCs w:val="28"/>
              </w:rPr>
            </w:pPr>
          </w:p>
          <w:p w:rsidR="0081513F" w:rsidRDefault="008151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1513F">
        <w:tc>
          <w:tcPr>
            <w:tcW w:w="655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53" w:type="dxa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Пояснительная записка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1513F">
        <w:tc>
          <w:tcPr>
            <w:tcW w:w="655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53" w:type="dxa"/>
          </w:tcPr>
          <w:p w:rsidR="0081513F" w:rsidRDefault="0081513F">
            <w:pPr>
              <w:tabs>
                <w:tab w:val="left" w:pos="1224"/>
              </w:tabs>
              <w:snapToGrid w:val="0"/>
              <w:ind w:left="612" w:hanging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Формы входных, промежуточных и выходных документов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1513F">
        <w:tc>
          <w:tcPr>
            <w:tcW w:w="655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53" w:type="dxa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Информационно-логическая модель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1513F">
        <w:tc>
          <w:tcPr>
            <w:tcW w:w="655" w:type="dxa"/>
            <w:gridSpan w:val="2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53" w:type="dxa"/>
          </w:tcPr>
          <w:p w:rsidR="0081513F" w:rsidRDefault="0081513F">
            <w:pPr>
              <w:snapToGrid w:val="0"/>
              <w:ind w:left="612" w:hanging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 Алгоритм функционирования информационной системы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1513F">
        <w:tc>
          <w:tcPr>
            <w:tcW w:w="9208" w:type="dxa"/>
            <w:gridSpan w:val="3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Выводы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81513F">
        <w:tc>
          <w:tcPr>
            <w:tcW w:w="9208" w:type="dxa"/>
            <w:gridSpan w:val="3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81513F">
        <w:tc>
          <w:tcPr>
            <w:tcW w:w="9208" w:type="dxa"/>
            <w:gridSpan w:val="3"/>
          </w:tcPr>
          <w:p w:rsidR="0081513F" w:rsidRDefault="0081513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</w:p>
        </w:tc>
        <w:tc>
          <w:tcPr>
            <w:tcW w:w="646" w:type="dxa"/>
          </w:tcPr>
          <w:p w:rsidR="0081513F" w:rsidRDefault="0081513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</w:tbl>
    <w:p w:rsidR="0081513F" w:rsidRDefault="0081513F">
      <w:pPr>
        <w:pStyle w:val="1"/>
        <w:numPr>
          <w:ilvl w:val="0"/>
          <w:numId w:val="0"/>
        </w:numPr>
      </w:pPr>
      <w:r>
        <w:lastRenderedPageBreak/>
        <w:t>Введение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Автоматизированные информационные системы, функционирующие на основе ЭВМ, предполагают автоматизацию информационных процедур. Они обладают широкими функциональными возможностями и могут применяться для обработки больших массивов информации.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применение автоматических информационных систем на практике в современное время, с развитием науки, техники, электроники и ростом потребностей человека в хранении и быстрой обработки информации, является очень актуальной задачей.</w:t>
      </w: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курсовом проекте на конкретном примере разрабатывается автоматическая информационная система по начислению заработной платы по 18-разрядной тарифной системе.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курсового задания будут изучены теоретические основы проектирования, разработки и функционирования АИС, а также будет осуществлено непосредственное создание АИС с помощью прикладного программного обеспечения 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Курсовой проект основывается на условном примере, которые не отражает всех особенностей начисления заработной платы (в виду специфичности и сложности реализации). Однако выполнение данного курсового проекта позволяет ознакомиться и научиться применять все необходимые инструменты обработки текстовой и табличной информации.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исходная и нормативная информация предоставлена во входных форматах в виде таблиц 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. Поставленной задачей является формирование ведомости выдачи заработной платы на основе имеющихся учетных сведений о четырех работниках: Колчин Н.С., Липатов С.И., Осипова Э.Н., Паршин В.Ю.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Практический раздел курсовой работы будет состоять из нескольких разделов.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задачи будет описана в пояснительной записке. В разделе проектирования форм документов будут описаны форматы данных, определена схема размещения показателей в исходных таблицах и других формах с промежуточными расчетами и выходными показателями. Будет построена информационно-логическая модель, разработан алгоритм расчета каждого показателя.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выполнения курсового задания будут сделаны соответствующие итоги о проделанной работе и эффективности применения разработанной АИС на практике.</w:t>
      </w: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pStyle w:val="1"/>
        <w:pageBreakBefore w:val="0"/>
        <w:ind w:left="357" w:hanging="357"/>
      </w:pPr>
      <w:r>
        <w:t>Общая характеристика информационных систем</w:t>
      </w:r>
    </w:p>
    <w:p w:rsidR="0081513F" w:rsidRDefault="0081513F">
      <w:pPr>
        <w:pStyle w:val="1"/>
        <w:pageBreakBefore w:val="0"/>
        <w:numPr>
          <w:ilvl w:val="1"/>
          <w:numId w:val="2"/>
        </w:numPr>
        <w:spacing w:before="120" w:after="120"/>
      </w:pPr>
      <w:r>
        <w:t>Понятие информационной системы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Успешная практическая деятельность человека все в боль</w:t>
      </w:r>
      <w:r>
        <w:rPr>
          <w:color w:val="000000"/>
          <w:sz w:val="28"/>
          <w:szCs w:val="28"/>
        </w:rPr>
        <w:softHyphen/>
        <w:t>шей степени зависит от эффективной организации обмена ин</w:t>
      </w:r>
      <w:r>
        <w:rPr>
          <w:color w:val="000000"/>
          <w:sz w:val="28"/>
          <w:szCs w:val="28"/>
        </w:rPr>
        <w:softHyphen/>
        <w:t>формацией. Установлено, что объем информации, растет при</w:t>
      </w:r>
      <w:r>
        <w:rPr>
          <w:color w:val="000000"/>
          <w:sz w:val="28"/>
          <w:szCs w:val="28"/>
        </w:rPr>
        <w:softHyphen/>
        <w:t>мерно пропорционально квадрату развития производительных сил. Информационные процессы реализуются во всех сферах деятельности людей. Информация и данные все чаще рассматри</w:t>
      </w:r>
      <w:r>
        <w:rPr>
          <w:color w:val="000000"/>
          <w:sz w:val="28"/>
          <w:szCs w:val="28"/>
        </w:rPr>
        <w:softHyphen/>
        <w:t>ваются, как жизненно важные ресурсы, которые должны быть ор</w:t>
      </w:r>
      <w:r>
        <w:rPr>
          <w:color w:val="000000"/>
          <w:sz w:val="28"/>
          <w:szCs w:val="28"/>
        </w:rPr>
        <w:softHyphen/>
        <w:t>ганизованы так, чтобы ими можно было легко пользоваться.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Человек издавна пытался ускорить и облегчить поиск нуж</w:t>
      </w:r>
      <w:r>
        <w:rPr>
          <w:color w:val="000000"/>
          <w:sz w:val="28"/>
          <w:szCs w:val="28"/>
        </w:rPr>
        <w:softHyphen/>
        <w:t>ных сведений, создавая и используя различного рода справочни</w:t>
      </w:r>
      <w:r>
        <w:rPr>
          <w:color w:val="000000"/>
          <w:sz w:val="28"/>
          <w:szCs w:val="28"/>
        </w:rPr>
        <w:softHyphen/>
        <w:t>ки, картотеки, каталоги. Масштабность задач, стоящих перед со</w:t>
      </w:r>
      <w:r>
        <w:rPr>
          <w:color w:val="000000"/>
          <w:sz w:val="28"/>
          <w:szCs w:val="28"/>
        </w:rPr>
        <w:softHyphen/>
        <w:t>временным обществом, потребовала развития новых форм реали</w:t>
      </w:r>
      <w:r>
        <w:rPr>
          <w:color w:val="000000"/>
          <w:sz w:val="28"/>
          <w:szCs w:val="28"/>
        </w:rPr>
        <w:softHyphen/>
        <w:t>зации основных информационных процедур. Качественно пере</w:t>
      </w:r>
      <w:r>
        <w:rPr>
          <w:color w:val="000000"/>
          <w:sz w:val="28"/>
          <w:szCs w:val="28"/>
        </w:rPr>
        <w:softHyphen/>
        <w:t>рабатывать большой объем информации в ограниченные сроки без специальных методов и средств обработки практически не</w:t>
      </w:r>
      <w:r>
        <w:rPr>
          <w:color w:val="000000"/>
          <w:sz w:val="28"/>
          <w:szCs w:val="28"/>
        </w:rPr>
        <w:softHyphen/>
        <w:t>возможно. Совокупность средств и методов реализации инфор</w:t>
      </w:r>
      <w:r>
        <w:rPr>
          <w:color w:val="000000"/>
          <w:sz w:val="28"/>
          <w:szCs w:val="28"/>
        </w:rPr>
        <w:softHyphen/>
        <w:t xml:space="preserve">мационных технологий принято называть </w:t>
      </w:r>
      <w:r>
        <w:rPr>
          <w:i/>
          <w:iCs/>
          <w:color w:val="000000"/>
          <w:sz w:val="28"/>
          <w:szCs w:val="28"/>
        </w:rPr>
        <w:t>информационной сис</w:t>
      </w:r>
      <w:r>
        <w:rPr>
          <w:i/>
          <w:iCs/>
          <w:color w:val="000000"/>
          <w:sz w:val="28"/>
          <w:szCs w:val="28"/>
        </w:rPr>
        <w:softHyphen/>
        <w:t xml:space="preserve">темой </w:t>
      </w:r>
      <w:r>
        <w:rPr>
          <w:color w:val="000000"/>
          <w:sz w:val="28"/>
          <w:szCs w:val="28"/>
        </w:rPr>
        <w:t>(ИС).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Информационная система</w:t>
      </w:r>
      <w:r>
        <w:rPr>
          <w:i/>
          <w:i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это совокупность различных средств и методов, предназначенных для сбора, подготовки, хране</w:t>
      </w:r>
      <w:r>
        <w:rPr>
          <w:color w:val="000000"/>
          <w:sz w:val="28"/>
          <w:szCs w:val="28"/>
        </w:rPr>
        <w:softHyphen/>
        <w:t>ния, обработки и выдачи информации в интересах пользователя.</w:t>
      </w:r>
    </w:p>
    <w:p w:rsidR="0081513F" w:rsidRDefault="0081513F">
      <w:pPr>
        <w:pStyle w:val="1"/>
        <w:pageBreakBefore w:val="0"/>
        <w:numPr>
          <w:ilvl w:val="1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Этапы развития информационных систем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развитием технического уровня вычислительных средств информационные системы прошли несколько этапов: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i/>
          <w:iCs/>
          <w:color w:val="000000"/>
          <w:sz w:val="28"/>
          <w:szCs w:val="28"/>
        </w:rPr>
        <w:t xml:space="preserve">Ручные </w:t>
      </w:r>
      <w:r>
        <w:rPr>
          <w:i/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>, в которых все процессы обработки информа</w:t>
      </w:r>
      <w:r>
        <w:rPr>
          <w:color w:val="000000"/>
          <w:sz w:val="28"/>
          <w:szCs w:val="28"/>
        </w:rPr>
        <w:softHyphen/>
        <w:t>ции осуществляются вручную. Данные системы характеризуют</w:t>
      </w:r>
      <w:r>
        <w:rPr>
          <w:color w:val="000000"/>
          <w:sz w:val="28"/>
          <w:szCs w:val="28"/>
        </w:rPr>
        <w:softHyphen/>
        <w:t>ся, как правило, небольшим объемом хранящейся информации. Ручные ИС, к которым можно отнести каталоги, картотеки, об</w:t>
      </w:r>
      <w:r>
        <w:rPr>
          <w:color w:val="000000"/>
          <w:sz w:val="28"/>
          <w:szCs w:val="28"/>
        </w:rPr>
        <w:softHyphen/>
        <w:t>легчают поиск нужной информации по определенной совокупно</w:t>
      </w:r>
      <w:r>
        <w:rPr>
          <w:color w:val="000000"/>
          <w:sz w:val="28"/>
          <w:szCs w:val="28"/>
        </w:rPr>
        <w:softHyphen/>
        <w:t>сти признаков. Носителями информации являются первичные до</w:t>
      </w:r>
      <w:r>
        <w:rPr>
          <w:color w:val="000000"/>
          <w:sz w:val="28"/>
          <w:szCs w:val="28"/>
        </w:rPr>
        <w:softHyphen/>
        <w:t>кументы. Для поиска информации используются простые селек</w:t>
      </w:r>
      <w:r>
        <w:rPr>
          <w:color w:val="000000"/>
          <w:sz w:val="28"/>
          <w:szCs w:val="28"/>
        </w:rPr>
        <w:softHyphen/>
        <w:t>тирующие приспособления и методы систематизации, библиоте</w:t>
      </w:r>
      <w:r>
        <w:rPr>
          <w:color w:val="000000"/>
          <w:sz w:val="28"/>
          <w:szCs w:val="28"/>
        </w:rPr>
        <w:softHyphen/>
        <w:t xml:space="preserve">коведения. 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i/>
          <w:iCs/>
          <w:color w:val="000000"/>
          <w:sz w:val="28"/>
          <w:szCs w:val="28"/>
        </w:rPr>
        <w:t xml:space="preserve">Механизированные </w:t>
      </w:r>
      <w:r>
        <w:rPr>
          <w:i/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>, предполагающие при обработке и поиске информации использование различных средства механи</w:t>
      </w:r>
      <w:r>
        <w:rPr>
          <w:color w:val="000000"/>
          <w:sz w:val="28"/>
          <w:szCs w:val="28"/>
        </w:rPr>
        <w:softHyphen/>
        <w:t>зации, в том числе счетно-перфорационных машин. В настоящее время такие системы уже не используются.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i/>
          <w:iCs/>
          <w:color w:val="000000"/>
          <w:sz w:val="28"/>
          <w:szCs w:val="28"/>
        </w:rPr>
        <w:t xml:space="preserve">Автоматизированные </w:t>
      </w:r>
      <w:r>
        <w:rPr>
          <w:i/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>, функционирующие на основе ЭВМ и других технических средств, предполагают автоматиза</w:t>
      </w:r>
      <w:r>
        <w:rPr>
          <w:color w:val="000000"/>
          <w:sz w:val="28"/>
          <w:szCs w:val="28"/>
        </w:rPr>
        <w:softHyphen/>
        <w:t>цию целого ряда информационных процедур. Эти ИС обладают широкими функциональными возможностями и способны хра</w:t>
      </w:r>
      <w:r>
        <w:rPr>
          <w:color w:val="000000"/>
          <w:sz w:val="28"/>
          <w:szCs w:val="28"/>
        </w:rPr>
        <w:softHyphen/>
        <w:t>нить и обрабатывать очень большие массивы информации. Носи</w:t>
      </w:r>
      <w:r>
        <w:rPr>
          <w:color w:val="000000"/>
          <w:sz w:val="28"/>
          <w:szCs w:val="28"/>
        </w:rPr>
        <w:softHyphen/>
        <w:t>телями информации являются запоминающие устройства ЭВМ.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 </w:t>
      </w:r>
      <w:r>
        <w:rPr>
          <w:i/>
          <w:iCs/>
          <w:color w:val="000000"/>
          <w:sz w:val="28"/>
          <w:szCs w:val="28"/>
        </w:rPr>
        <w:t xml:space="preserve">Автоматические </w:t>
      </w:r>
      <w:r>
        <w:rPr>
          <w:i/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 xml:space="preserve"> предполагают полную автоматиза</w:t>
      </w:r>
      <w:r>
        <w:rPr>
          <w:color w:val="000000"/>
          <w:sz w:val="28"/>
          <w:szCs w:val="28"/>
        </w:rPr>
        <w:softHyphen/>
        <w:t>цию информационных процедур, а информационный процесс не требует участия в нем чело</w:t>
      </w:r>
      <w:r>
        <w:rPr>
          <w:color w:val="000000"/>
          <w:sz w:val="28"/>
          <w:szCs w:val="28"/>
        </w:rPr>
        <w:lastRenderedPageBreak/>
        <w:t xml:space="preserve">века. Примерами автоматических ИС являются роботы, станки с программным управлением, системы безопасности  АЭС,  системы автоматизации  технологических процессов и т.п. </w:t>
      </w:r>
    </w:p>
    <w:p w:rsidR="0081513F" w:rsidRDefault="0081513F"/>
    <w:p w:rsidR="0081513F" w:rsidRDefault="0081513F">
      <w:pPr>
        <w:numPr>
          <w:ilvl w:val="1"/>
          <w:numId w:val="2"/>
        </w:numPr>
        <w:spacing w:before="120" w:after="120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Структура информационных систем</w:t>
      </w:r>
    </w:p>
    <w:p w:rsidR="0081513F" w:rsidRDefault="0081513F">
      <w:pPr>
        <w:ind w:firstLine="2990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Информационная система состоит из отдельных взаимосвязанных элементов. Со</w:t>
      </w:r>
      <w:r>
        <w:rPr>
          <w:color w:val="000000"/>
          <w:sz w:val="28"/>
          <w:szCs w:val="28"/>
        </w:rPr>
        <w:softHyphen/>
        <w:t xml:space="preserve">вокупность элементов и отношений между ними определяет </w:t>
      </w:r>
      <w:r>
        <w:rPr>
          <w:i/>
          <w:iCs/>
          <w:color w:val="000000"/>
          <w:sz w:val="28"/>
          <w:szCs w:val="28"/>
        </w:rPr>
        <w:t>структуру ИС.</w:t>
      </w:r>
    </w:p>
    <w:p w:rsidR="0081513F" w:rsidRDefault="0081513F">
      <w:pPr>
        <w:numPr>
          <w:ilvl w:val="0"/>
          <w:numId w:val="14"/>
        </w:numPr>
        <w:shd w:val="clear" w:color="auto" w:fill="FFFFFF"/>
        <w:tabs>
          <w:tab w:val="left" w:pos="108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Информационное обеспечение </w:t>
      </w:r>
      <w:r>
        <w:rPr>
          <w:color w:val="000000"/>
          <w:sz w:val="28"/>
          <w:szCs w:val="28"/>
        </w:rPr>
        <w:t>представляет собой сово</w:t>
      </w:r>
      <w:r>
        <w:rPr>
          <w:color w:val="000000"/>
          <w:sz w:val="28"/>
          <w:szCs w:val="28"/>
        </w:rPr>
        <w:softHyphen/>
        <w:t>купность различных информационных массивов (файлов), ЕСКК (единая система классификации и кодирования информации), унифицированных систем документации и схем информацион</w:t>
      </w:r>
      <w:r>
        <w:rPr>
          <w:color w:val="000000"/>
          <w:sz w:val="28"/>
          <w:szCs w:val="28"/>
        </w:rPr>
        <w:softHyphen/>
        <w:t>ных потоков, циркулирующих на объекте автоматизации.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 назначением информационного обеспечения яв</w:t>
      </w:r>
      <w:r>
        <w:rPr>
          <w:color w:val="000000"/>
          <w:sz w:val="28"/>
          <w:szCs w:val="28"/>
        </w:rPr>
        <w:softHyphen/>
        <w:t>ляется обеспечение организации и представления информации, соответствующей любым требованиям пользователей, а также условиям автоматизированных технологий.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</w:t>
      </w:r>
      <w:r>
        <w:rPr>
          <w:i/>
          <w:iCs/>
          <w:color w:val="000000"/>
          <w:sz w:val="28"/>
          <w:szCs w:val="28"/>
        </w:rPr>
        <w:t xml:space="preserve">документом </w:t>
      </w:r>
      <w:r>
        <w:rPr>
          <w:color w:val="000000"/>
          <w:sz w:val="28"/>
          <w:szCs w:val="28"/>
        </w:rPr>
        <w:t>понимается информационное сообщение на естественном языке зафиксированное на бланке установлен</w:t>
      </w:r>
      <w:r>
        <w:rPr>
          <w:color w:val="000000"/>
          <w:sz w:val="28"/>
          <w:szCs w:val="28"/>
        </w:rPr>
        <w:softHyphen/>
        <w:t>ной формы и имеющем юридическую силу. Совокупность всех документов, циркулирующих на объекте автоматизации, пред</w:t>
      </w:r>
      <w:r>
        <w:rPr>
          <w:color w:val="000000"/>
          <w:sz w:val="28"/>
          <w:szCs w:val="28"/>
        </w:rPr>
        <w:softHyphen/>
        <w:t xml:space="preserve">ставляет собой </w:t>
      </w:r>
      <w:r>
        <w:rPr>
          <w:i/>
          <w:iCs/>
          <w:color w:val="000000"/>
          <w:sz w:val="28"/>
          <w:szCs w:val="28"/>
        </w:rPr>
        <w:t>систему документации.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правильно разработанной системы документации во мно</w:t>
      </w:r>
      <w:r>
        <w:rPr>
          <w:color w:val="000000"/>
          <w:sz w:val="28"/>
          <w:szCs w:val="28"/>
        </w:rPr>
        <w:softHyphen/>
        <w:t>гом зависят сокращение объемов работ по подготовке к вводу в память ПЭВМ, сокращение числа возможных ошибок и повыше</w:t>
      </w:r>
      <w:r>
        <w:rPr>
          <w:color w:val="000000"/>
          <w:sz w:val="28"/>
          <w:szCs w:val="28"/>
        </w:rPr>
        <w:softHyphen/>
        <w:t>ние надежности системы в целом. Четкое построение документов, унификация и упрощение их форм способствуют сокращению цикла обработки и своевременному получению всех необходимых данных о результатах производственно-хозяйственной деятельно</w:t>
      </w:r>
      <w:r>
        <w:rPr>
          <w:color w:val="000000"/>
          <w:sz w:val="28"/>
          <w:szCs w:val="28"/>
        </w:rPr>
        <w:softHyphen/>
        <w:t>сти организации (объекта автоматизации).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носителями информации при автоматизирован</w:t>
      </w:r>
      <w:r>
        <w:rPr>
          <w:color w:val="000000"/>
          <w:sz w:val="28"/>
          <w:szCs w:val="28"/>
        </w:rPr>
        <w:softHyphen/>
        <w:t>ной обработке являются входные и выходные документы, т.е. ут</w:t>
      </w:r>
      <w:r>
        <w:rPr>
          <w:color w:val="000000"/>
          <w:sz w:val="28"/>
          <w:szCs w:val="28"/>
        </w:rPr>
        <w:softHyphen/>
        <w:t>вержденной формы бумажные или экранные носители информа</w:t>
      </w:r>
      <w:r>
        <w:rPr>
          <w:color w:val="000000"/>
          <w:sz w:val="28"/>
          <w:szCs w:val="28"/>
        </w:rPr>
        <w:softHyphen/>
        <w:t>ции, имеющие юридическую силу.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 можно классифицировать по ряду признаков:</w:t>
      </w:r>
    </w:p>
    <w:p w:rsidR="0081513F" w:rsidRDefault="0081513F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сфере деятельности - плановые, учетные, статисти</w:t>
      </w:r>
      <w:r>
        <w:rPr>
          <w:color w:val="000000"/>
          <w:sz w:val="28"/>
          <w:szCs w:val="28"/>
        </w:rPr>
        <w:softHyphen/>
        <w:t>ческие, банковские, финансовые, бухгалтерские и др.;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отношению к объекту управления - входящие (пер</w:t>
      </w:r>
      <w:r>
        <w:rPr>
          <w:color w:val="000000"/>
          <w:sz w:val="28"/>
          <w:szCs w:val="28"/>
        </w:rPr>
        <w:softHyphen/>
        <w:t>вичные), исходящие (сводные), промежуточные, архивные;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содержанию хозяйственных операций - материаль</w:t>
      </w:r>
      <w:r>
        <w:rPr>
          <w:color w:val="000000"/>
          <w:sz w:val="28"/>
          <w:szCs w:val="28"/>
        </w:rPr>
        <w:softHyphen/>
        <w:t>ные, денежные, расчетные;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назначению - распорядительные, исполнительные, комбинированные;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объему отображаемых операций - единичные и сводные;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способу использования - разовые и накопительные;</w:t>
      </w:r>
    </w:p>
    <w:p w:rsidR="0081513F" w:rsidRDefault="0081513F">
      <w:pPr>
        <w:numPr>
          <w:ilvl w:val="0"/>
          <w:numId w:val="1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способу заполнения - вручную или при помощи средств автоматизации учета.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АИС обусловило необходимость адаптации до</w:t>
      </w:r>
      <w:r>
        <w:rPr>
          <w:color w:val="000000"/>
          <w:sz w:val="28"/>
          <w:szCs w:val="28"/>
        </w:rPr>
        <w:softHyphen/>
        <w:t xml:space="preserve">кументации к требованиям машинной обработки, унификации и стандартизации документации. </w:t>
      </w:r>
      <w:r>
        <w:rPr>
          <w:i/>
          <w:iCs/>
          <w:color w:val="000000"/>
          <w:sz w:val="28"/>
          <w:szCs w:val="28"/>
        </w:rPr>
        <w:t>Унифицированная система доку</w:t>
      </w:r>
      <w:r>
        <w:rPr>
          <w:i/>
          <w:iCs/>
          <w:color w:val="000000"/>
          <w:sz w:val="28"/>
          <w:szCs w:val="28"/>
        </w:rPr>
        <w:softHyphen/>
        <w:t xml:space="preserve">ментации </w:t>
      </w:r>
      <w:r>
        <w:rPr>
          <w:color w:val="000000"/>
          <w:sz w:val="28"/>
          <w:szCs w:val="28"/>
        </w:rPr>
        <w:t>(УСД) представляет собой комплекс взаимосвязанных стандартных форм документов и правил их оформления на осно</w:t>
      </w:r>
      <w:r>
        <w:rPr>
          <w:color w:val="000000"/>
          <w:sz w:val="28"/>
          <w:szCs w:val="28"/>
        </w:rPr>
        <w:softHyphen/>
        <w:t>ве применения средств вычислительной техники.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1994 г. был утвержден ГОСТ на унифицированную систе</w:t>
      </w:r>
      <w:r>
        <w:rPr>
          <w:color w:val="000000"/>
          <w:sz w:val="28"/>
          <w:szCs w:val="28"/>
        </w:rPr>
        <w:softHyphen/>
        <w:t>му организационно-распорядительной документации. Каждой ут</w:t>
      </w:r>
      <w:r>
        <w:rPr>
          <w:color w:val="000000"/>
          <w:sz w:val="28"/>
          <w:szCs w:val="28"/>
        </w:rPr>
        <w:softHyphen/>
        <w:t>вержденной Госстандартом России форме документа присваива</w:t>
      </w:r>
      <w:r>
        <w:rPr>
          <w:color w:val="000000"/>
          <w:sz w:val="28"/>
          <w:szCs w:val="28"/>
        </w:rPr>
        <w:softHyphen/>
        <w:t>ется в соответствии с Общегосударственным классификатором управленческой документации - ОКД код, который располагает</w:t>
      </w:r>
      <w:r>
        <w:rPr>
          <w:color w:val="000000"/>
          <w:sz w:val="28"/>
          <w:szCs w:val="28"/>
        </w:rPr>
        <w:softHyphen/>
        <w:t>ся в верхней правой части документа.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Унифицированная система документации устанавливает об</w:t>
      </w:r>
      <w:r>
        <w:rPr>
          <w:color w:val="000000"/>
          <w:sz w:val="28"/>
          <w:szCs w:val="28"/>
        </w:rPr>
        <w:softHyphen/>
        <w:t>щие требования к разработке документов и их содержанию, вклю</w:t>
      </w:r>
      <w:r>
        <w:rPr>
          <w:color w:val="000000"/>
          <w:sz w:val="28"/>
          <w:szCs w:val="28"/>
        </w:rPr>
        <w:softHyphen/>
        <w:t>чает формы документов, государственные стандарты и методиче</w:t>
      </w:r>
      <w:r>
        <w:rPr>
          <w:color w:val="000000"/>
          <w:sz w:val="28"/>
          <w:szCs w:val="28"/>
        </w:rPr>
        <w:softHyphen/>
        <w:t>ские материалы, регламентирующие порядок оформления, согласо</w:t>
      </w:r>
      <w:r>
        <w:rPr>
          <w:color w:val="000000"/>
          <w:sz w:val="28"/>
          <w:szCs w:val="28"/>
        </w:rPr>
        <w:softHyphen/>
        <w:t>вания и утверждения документов.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Унифицированные системы документации создаются на госу</w:t>
      </w:r>
      <w:r>
        <w:rPr>
          <w:color w:val="000000"/>
          <w:sz w:val="28"/>
          <w:szCs w:val="28"/>
        </w:rPr>
        <w:softHyphen/>
        <w:t>дарственном, республиканском, отраслевом и региональном уров</w:t>
      </w:r>
      <w:r>
        <w:rPr>
          <w:color w:val="000000"/>
          <w:sz w:val="28"/>
          <w:szCs w:val="28"/>
        </w:rPr>
        <w:softHyphen/>
        <w:t>нях. Главной целью УСД является обеспечение сопоставимости показателей различных сфер общественного производства.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Документы, циркулирующие на объекте автоматизации, об</w:t>
      </w:r>
      <w:r>
        <w:rPr>
          <w:color w:val="000000"/>
          <w:sz w:val="28"/>
          <w:szCs w:val="28"/>
        </w:rPr>
        <w:softHyphen/>
        <w:t xml:space="preserve">разуют информационные потоки. </w:t>
      </w:r>
    </w:p>
    <w:p w:rsidR="0081513F" w:rsidRDefault="0081513F">
      <w:pPr>
        <w:shd w:val="clear" w:color="auto" w:fill="FFFFFF"/>
        <w:autoSpaceDE w:val="0"/>
        <w:ind w:firstLine="924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Информационный поток - </w:t>
      </w:r>
      <w:r>
        <w:rPr>
          <w:color w:val="000000"/>
          <w:sz w:val="28"/>
          <w:szCs w:val="28"/>
        </w:rPr>
        <w:t>это группа или совокупность перемещаемых данных, относящихся к какому-то конкретному участку экономических расчетов (одной задаче).</w:t>
      </w:r>
    </w:p>
    <w:p w:rsidR="0081513F" w:rsidRDefault="0081513F">
      <w:pPr>
        <w:shd w:val="clear" w:color="auto" w:fill="FFFFFF"/>
        <w:autoSpaceDE w:val="0"/>
        <w:ind w:firstLine="924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Схемы информационных потоков </w:t>
      </w:r>
      <w:r>
        <w:rPr>
          <w:color w:val="000000"/>
          <w:sz w:val="28"/>
          <w:szCs w:val="28"/>
        </w:rPr>
        <w:t>отражают маршруты дви</w:t>
      </w:r>
      <w:r>
        <w:rPr>
          <w:color w:val="000000"/>
          <w:sz w:val="28"/>
          <w:szCs w:val="28"/>
        </w:rPr>
        <w:softHyphen/>
        <w:t>жения информации и ее объемы, места возникновения первичной информации и использования результатной информации, т.е. на</w:t>
      </w:r>
      <w:r>
        <w:rPr>
          <w:color w:val="000000"/>
          <w:sz w:val="28"/>
          <w:szCs w:val="28"/>
        </w:rPr>
        <w:softHyphen/>
        <w:t>правление движения информации от источников к получателю. Анализ структуры подобных схем позволяет выработать меры по совершенствованию всей системы управления.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Построение схем информационных потоков обеспечивает:</w:t>
      </w:r>
    </w:p>
    <w:p w:rsidR="0081513F" w:rsidRDefault="0081513F">
      <w:pPr>
        <w:numPr>
          <w:ilvl w:val="0"/>
          <w:numId w:val="4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исключение дублирующей и неиспользуемой информации;</w:t>
      </w:r>
    </w:p>
    <w:p w:rsidR="0081513F" w:rsidRDefault="0081513F">
      <w:pPr>
        <w:numPr>
          <w:ilvl w:val="0"/>
          <w:numId w:val="4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классификацию и рациональное представление информации;</w:t>
      </w:r>
    </w:p>
    <w:p w:rsidR="0081513F" w:rsidRDefault="0081513F">
      <w:pPr>
        <w:numPr>
          <w:ilvl w:val="0"/>
          <w:numId w:val="4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оптимизацию путей прохождения документов;</w:t>
      </w:r>
    </w:p>
    <w:p w:rsidR="0081513F" w:rsidRDefault="0081513F">
      <w:pPr>
        <w:numPr>
          <w:ilvl w:val="0"/>
          <w:numId w:val="4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рациональную обработку информации.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подробно должна рассматриваться взаимосвязь движения информации по уровням управления (стратегическому, тактическому, операционному). Следует выявить, какие показа</w:t>
      </w:r>
      <w:r>
        <w:rPr>
          <w:color w:val="000000"/>
          <w:sz w:val="28"/>
          <w:szCs w:val="28"/>
        </w:rPr>
        <w:softHyphen/>
        <w:t>тели необходимы для принятия управленческих решений, а какие нет. К каждому исполнителю должна поступать только необхо</w:t>
      </w:r>
      <w:r>
        <w:rPr>
          <w:color w:val="000000"/>
          <w:sz w:val="28"/>
          <w:szCs w:val="28"/>
        </w:rPr>
        <w:softHyphen/>
        <w:t>димая информация.</w:t>
      </w:r>
    </w:p>
    <w:p w:rsidR="0081513F" w:rsidRDefault="0081513F">
      <w:pPr>
        <w:ind w:firstLine="2990"/>
        <w:jc w:val="both"/>
        <w:rPr>
          <w:i/>
          <w:iCs/>
          <w:color w:val="000000"/>
          <w:sz w:val="28"/>
          <w:szCs w:val="28"/>
        </w:rPr>
      </w:pPr>
    </w:p>
    <w:p w:rsidR="0081513F" w:rsidRDefault="0081513F">
      <w:pPr>
        <w:numPr>
          <w:ilvl w:val="0"/>
          <w:numId w:val="16"/>
        </w:numPr>
        <w:shd w:val="clear" w:color="auto" w:fill="FFFFFF"/>
        <w:tabs>
          <w:tab w:val="left" w:pos="1080"/>
        </w:tabs>
        <w:autoSpaceDE w:val="0"/>
        <w:ind w:left="0" w:firstLine="72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 xml:space="preserve">Техническое обеспечение </w:t>
      </w:r>
      <w:r>
        <w:rPr>
          <w:color w:val="000000"/>
          <w:sz w:val="28"/>
          <w:szCs w:val="28"/>
        </w:rPr>
        <w:t>представляет собой совокуп</w:t>
      </w:r>
      <w:r>
        <w:rPr>
          <w:color w:val="000000"/>
          <w:sz w:val="28"/>
          <w:szCs w:val="28"/>
        </w:rPr>
        <w:softHyphen/>
        <w:t>ность технических средств, предназначенных для работы АИС и соответствующей документации по установке, наладке и контро</w:t>
      </w:r>
      <w:r>
        <w:rPr>
          <w:color w:val="000000"/>
          <w:sz w:val="28"/>
          <w:szCs w:val="28"/>
        </w:rPr>
        <w:softHyphen/>
        <w:t xml:space="preserve">лю этих средств. К настоящему времени сложились три основные формы организации технического обеспечения: </w:t>
      </w:r>
      <w:r>
        <w:rPr>
          <w:i/>
          <w:iCs/>
          <w:color w:val="000000"/>
          <w:sz w:val="28"/>
          <w:szCs w:val="28"/>
        </w:rPr>
        <w:t>централизован</w:t>
      </w:r>
      <w:r>
        <w:rPr>
          <w:i/>
          <w:iCs/>
          <w:color w:val="000000"/>
          <w:sz w:val="28"/>
          <w:szCs w:val="28"/>
        </w:rPr>
        <w:softHyphen/>
        <w:t>ная, децентрализованная, частично децентрализованная.</w:t>
      </w:r>
    </w:p>
    <w:p w:rsidR="0081513F" w:rsidRDefault="0081513F">
      <w:pPr>
        <w:shd w:val="clear" w:color="auto" w:fill="FFFFFF"/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Централизованное </w:t>
      </w:r>
      <w:r>
        <w:rPr>
          <w:color w:val="000000"/>
          <w:sz w:val="28"/>
          <w:szCs w:val="28"/>
        </w:rPr>
        <w:t>техническое обеспечение базируется на использовании в информационной системе больших ЭВМ и вы</w:t>
      </w:r>
      <w:r>
        <w:rPr>
          <w:color w:val="000000"/>
          <w:sz w:val="28"/>
          <w:szCs w:val="28"/>
        </w:rPr>
        <w:softHyphen/>
        <w:t>числительных центров.</w:t>
      </w:r>
    </w:p>
    <w:p w:rsidR="0081513F" w:rsidRDefault="0081513F">
      <w:pPr>
        <w:shd w:val="clear" w:color="auto" w:fill="FFFFFF"/>
        <w:autoSpaceDE w:val="0"/>
        <w:ind w:firstLine="924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Децентрализованное </w:t>
      </w:r>
      <w:r>
        <w:rPr>
          <w:color w:val="000000"/>
          <w:sz w:val="28"/>
          <w:szCs w:val="28"/>
        </w:rPr>
        <w:t>техническое обеспечение предполагает реализацию АИС на базе ПЭВМ непосредственно на рабочих местах.</w:t>
      </w:r>
    </w:p>
    <w:p w:rsidR="0081513F" w:rsidRDefault="0081513F">
      <w:pPr>
        <w:shd w:val="clear" w:color="auto" w:fill="FFFFFF"/>
        <w:autoSpaceDE w:val="0"/>
        <w:ind w:firstLine="924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Частично децентрализованное, </w:t>
      </w:r>
      <w:r>
        <w:rPr>
          <w:color w:val="000000"/>
          <w:sz w:val="28"/>
          <w:szCs w:val="28"/>
        </w:rPr>
        <w:t>предполагает организацию технического обеспечения на базе распределенных сетей, со</w:t>
      </w:r>
      <w:r>
        <w:rPr>
          <w:color w:val="000000"/>
          <w:sz w:val="28"/>
          <w:szCs w:val="28"/>
        </w:rPr>
        <w:softHyphen/>
        <w:t>стоящих из персональных компьютеров и суперЭВМ для хране</w:t>
      </w:r>
      <w:r>
        <w:rPr>
          <w:color w:val="000000"/>
          <w:sz w:val="28"/>
          <w:szCs w:val="28"/>
        </w:rPr>
        <w:softHyphen/>
        <w:t>ния баз данных, используемых многими АИС.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процедурно-функциональному признаку технические средства делят на: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сбора и регистрации информации (аппараты по подсчету денег, формированию пакетов банкнот, распознаванию фальшивых купюр; аппараты по работе с драгоценными метал</w:t>
      </w:r>
      <w:r>
        <w:rPr>
          <w:color w:val="000000"/>
          <w:sz w:val="28"/>
          <w:szCs w:val="28"/>
        </w:rPr>
        <w:softHyphen/>
        <w:t>лами; аппараты по обслуживанию пластиковых карт и др.);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устройства    ввода-вывода   информации   (клавиатура, мышь, тачпад, сканеры и др.);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передачи данных и линии связи (кабели, пере</w:t>
      </w:r>
      <w:r>
        <w:rPr>
          <w:color w:val="000000"/>
          <w:sz w:val="28"/>
          <w:szCs w:val="28"/>
        </w:rPr>
        <w:softHyphen/>
        <w:t>дающая среда, рабочие станции, серверы, сетевые адаптеры, мо</w:t>
      </w:r>
      <w:r>
        <w:rPr>
          <w:color w:val="000000"/>
          <w:sz w:val="28"/>
          <w:szCs w:val="28"/>
        </w:rPr>
        <w:softHyphen/>
        <w:t>демы, концентраторы и т.д.);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обработки (микро-, мини-, супер-ЭВМ);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средства хранения (накопители на ЖМД, </w:t>
      </w:r>
      <w:r>
        <w:rPr>
          <w:color w:val="000000"/>
          <w:sz w:val="28"/>
          <w:szCs w:val="28"/>
          <w:lang w:val="en-US"/>
        </w:rPr>
        <w:t>CD</w:t>
      </w:r>
      <w:r>
        <w:rPr>
          <w:color w:val="000000"/>
          <w:sz w:val="28"/>
          <w:szCs w:val="28"/>
        </w:rPr>
        <w:t xml:space="preserve"> и др.);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вывода информации (мониторы, принтеры);</w:t>
      </w:r>
    </w:p>
    <w:p w:rsidR="0081513F" w:rsidRDefault="0081513F">
      <w:pPr>
        <w:numPr>
          <w:ilvl w:val="0"/>
          <w:numId w:val="7"/>
        </w:numPr>
        <w:shd w:val="clear" w:color="auto" w:fill="FFFFFF"/>
        <w:autoSpaceDE w:val="0"/>
        <w:ind w:left="126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оргтехники (факс, ксерокс и пр).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i/>
          <w:iCs/>
          <w:color w:val="000000"/>
          <w:sz w:val="28"/>
          <w:szCs w:val="28"/>
        </w:rPr>
      </w:pPr>
    </w:p>
    <w:p w:rsidR="0081513F" w:rsidRDefault="0081513F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Математическое обеспечение </w:t>
      </w:r>
      <w:r>
        <w:rPr>
          <w:color w:val="000000"/>
          <w:sz w:val="28"/>
          <w:szCs w:val="28"/>
        </w:rPr>
        <w:t>— совокупность матема</w:t>
      </w:r>
      <w:r>
        <w:rPr>
          <w:color w:val="000000"/>
          <w:sz w:val="28"/>
          <w:szCs w:val="28"/>
        </w:rPr>
        <w:softHyphen/>
        <w:t>тических методов, моделей и алгоритмов для реализации целей и задач АИС.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средствам математического обеспечения относятся сред</w:t>
      </w:r>
      <w:r>
        <w:rPr>
          <w:color w:val="000000"/>
          <w:sz w:val="28"/>
          <w:szCs w:val="28"/>
        </w:rPr>
        <w:softHyphen/>
        <w:t>ства моделирования процессов управления; методы математиче</w:t>
      </w:r>
      <w:r>
        <w:rPr>
          <w:color w:val="000000"/>
          <w:sz w:val="28"/>
          <w:szCs w:val="28"/>
        </w:rPr>
        <w:softHyphen/>
        <w:t>ского программирования, математической статистики, теории массового обслуживания и др.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</w:p>
    <w:p w:rsidR="0081513F" w:rsidRDefault="0081513F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Программное обеспечение (ПО) </w:t>
      </w:r>
      <w:r>
        <w:rPr>
          <w:color w:val="000000"/>
          <w:sz w:val="28"/>
          <w:szCs w:val="28"/>
        </w:rPr>
        <w:t>- это совокупность ком</w:t>
      </w:r>
      <w:r>
        <w:rPr>
          <w:color w:val="000000"/>
          <w:sz w:val="28"/>
          <w:szCs w:val="28"/>
        </w:rPr>
        <w:softHyphen/>
        <w:t>плекса различных по функциям и взаимосвязанных программ, участвующих в решении задач в составе АИС, и программных документов, необходимых для эксплуатации этих программ.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развивается исходя из требований других видов обеспече</w:t>
      </w:r>
      <w:r>
        <w:rPr>
          <w:color w:val="000000"/>
          <w:sz w:val="28"/>
          <w:szCs w:val="28"/>
        </w:rPr>
        <w:softHyphen/>
        <w:t xml:space="preserve">ния АИС. При обработке данных ПО является связующим звеном между комплексом технических средств и другими подсистемами АИС. Таким </w:t>
      </w:r>
      <w:r>
        <w:rPr>
          <w:color w:val="000000"/>
          <w:sz w:val="28"/>
          <w:szCs w:val="28"/>
        </w:rPr>
        <w:lastRenderedPageBreak/>
        <w:t>образом, ПО призвано оживить технические средства, то есть заставить их выполнять операции по обработке информации.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программного обеспечения входят:</w:t>
      </w:r>
    </w:p>
    <w:p w:rsidR="0081513F" w:rsidRDefault="0081513F">
      <w:pPr>
        <w:numPr>
          <w:ilvl w:val="0"/>
          <w:numId w:val="5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общесистемное ПО — это совокупность программ и программных комплексов для обеспечения работы компьютера и се</w:t>
      </w:r>
      <w:r>
        <w:rPr>
          <w:color w:val="000000"/>
          <w:sz w:val="28"/>
          <w:szCs w:val="28"/>
        </w:rPr>
        <w:softHyphen/>
        <w:t>тей ЭВМ.</w:t>
      </w:r>
    </w:p>
    <w:p w:rsidR="0081513F" w:rsidRDefault="0081513F">
      <w:pPr>
        <w:numPr>
          <w:ilvl w:val="0"/>
          <w:numId w:val="5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прикладное (специализированное) ПО - предназначено для решения функциональных задач в составе АИС и работы пользователей.</w:t>
      </w:r>
    </w:p>
    <w:p w:rsidR="0081513F" w:rsidRDefault="0081513F">
      <w:pPr>
        <w:numPr>
          <w:ilvl w:val="0"/>
          <w:numId w:val="5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техническая (программная) документация - необходима для пользователей ПО. Она описывает основные возможности программных средств, режимы работы, порядок их использова</w:t>
      </w:r>
      <w:r>
        <w:rPr>
          <w:color w:val="000000"/>
          <w:sz w:val="28"/>
          <w:szCs w:val="28"/>
        </w:rPr>
        <w:softHyphen/>
        <w:t>ния, а также требования к информационному и техническому обеспечению, контрольные примеры.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 </w:t>
      </w:r>
      <w:r>
        <w:rPr>
          <w:i/>
          <w:iCs/>
          <w:color w:val="000000"/>
          <w:sz w:val="28"/>
          <w:szCs w:val="28"/>
        </w:rPr>
        <w:t xml:space="preserve">общесистемному </w:t>
      </w:r>
      <w:r>
        <w:rPr>
          <w:color w:val="000000"/>
          <w:sz w:val="28"/>
          <w:szCs w:val="28"/>
        </w:rPr>
        <w:t>ПО относятся комплексы программ, обеспечивающие работу компьютера и компьютерных сетей, а также служат для контроля и управления процессом обработки данных.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 свою очередь, общесистемное ПО состоит из 3-х частей:</w:t>
      </w:r>
    </w:p>
    <w:p w:rsidR="0081513F" w:rsidRDefault="0081513F">
      <w:pPr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базовое   ПО   (операционные   системы,    программы-оболочки или файловые менеджеры);</w:t>
      </w:r>
    </w:p>
    <w:p w:rsidR="0081513F" w:rsidRDefault="0081513F">
      <w:pPr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программирования (языки программирования, системы программирования, системы автоматизированного про</w:t>
      </w:r>
      <w:r>
        <w:rPr>
          <w:color w:val="000000"/>
          <w:sz w:val="28"/>
          <w:szCs w:val="28"/>
        </w:rPr>
        <w:softHyphen/>
        <w:t>ектирования);</w:t>
      </w:r>
    </w:p>
    <w:p w:rsidR="0081513F" w:rsidRDefault="0081513F">
      <w:pPr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сервисное ПО - это программы, которые направлены на расширение возможностей ОС и поддержание АИС в рабочем со</w:t>
      </w:r>
      <w:r>
        <w:rPr>
          <w:color w:val="000000"/>
          <w:sz w:val="28"/>
          <w:szCs w:val="28"/>
        </w:rPr>
        <w:softHyphen/>
        <w:t>стоянии. Они называются утилитами и обеспечивают обслужива</w:t>
      </w:r>
      <w:r>
        <w:rPr>
          <w:color w:val="000000"/>
          <w:sz w:val="28"/>
          <w:szCs w:val="28"/>
        </w:rPr>
        <w:softHyphen/>
        <w:t>ние ЭВМ, служат для выполнения вспомогательных операций по обработке. К ним относятся программы диагностики работоспо</w:t>
      </w:r>
      <w:r>
        <w:rPr>
          <w:color w:val="000000"/>
          <w:sz w:val="28"/>
          <w:szCs w:val="28"/>
        </w:rPr>
        <w:softHyphen/>
        <w:t>собности компьютера, антивирусные программы, программы ар</w:t>
      </w:r>
      <w:r>
        <w:rPr>
          <w:color w:val="000000"/>
          <w:sz w:val="28"/>
          <w:szCs w:val="28"/>
        </w:rPr>
        <w:softHyphen/>
        <w:t>хивирования файлов, программы резервного копирования, про</w:t>
      </w:r>
      <w:r>
        <w:rPr>
          <w:color w:val="000000"/>
          <w:sz w:val="28"/>
          <w:szCs w:val="28"/>
        </w:rPr>
        <w:softHyphen/>
        <w:t>граммы защиты от несанкционированного доступа, программы криптографического шифрования, программы обслуживания се</w:t>
      </w:r>
      <w:r>
        <w:rPr>
          <w:color w:val="000000"/>
          <w:sz w:val="28"/>
          <w:szCs w:val="28"/>
        </w:rPr>
        <w:softHyphen/>
        <w:t>ти.</w:t>
      </w:r>
    </w:p>
    <w:p w:rsidR="0081513F" w:rsidRDefault="0081513F">
      <w:pPr>
        <w:shd w:val="clear" w:color="auto" w:fill="FFFFFF"/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Прикладное (специализированное) </w:t>
      </w:r>
      <w:r>
        <w:rPr>
          <w:color w:val="000000"/>
          <w:sz w:val="28"/>
          <w:szCs w:val="28"/>
        </w:rPr>
        <w:t>ПО носит проблемно-ориентированный характер и представляет собой совокупность программ, разработанных при создании конкретной АИС. В его состав входят пакеты прикладных программ (ППП), реализую</w:t>
      </w:r>
      <w:r>
        <w:rPr>
          <w:color w:val="000000"/>
          <w:sz w:val="28"/>
          <w:szCs w:val="28"/>
        </w:rPr>
        <w:softHyphen/>
        <w:t>щие разработанные модели, отражающие функционирование ре</w:t>
      </w:r>
      <w:r>
        <w:rPr>
          <w:color w:val="000000"/>
          <w:sz w:val="28"/>
          <w:szCs w:val="28"/>
        </w:rPr>
        <w:softHyphen/>
        <w:t>ального объекта автоматизации.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 свою очередь прикладное ПО состоит из двух частей:</w:t>
      </w:r>
    </w:p>
    <w:p w:rsidR="0081513F" w:rsidRDefault="0081513F">
      <w:pPr>
        <w:numPr>
          <w:ilvl w:val="0"/>
          <w:numId w:val="12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пользовательское прикладное ПО - это текстовые про</w:t>
      </w:r>
      <w:r>
        <w:rPr>
          <w:color w:val="000000"/>
          <w:sz w:val="28"/>
          <w:szCs w:val="28"/>
        </w:rPr>
        <w:softHyphen/>
        <w:t>цессоры (</w:t>
      </w:r>
      <w:r>
        <w:rPr>
          <w:color w:val="000000"/>
          <w:sz w:val="28"/>
          <w:szCs w:val="28"/>
          <w:lang w:val="en-US"/>
        </w:rPr>
        <w:t>MS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 xml:space="preserve"> и пр.), табличные процессоры (</w:t>
      </w:r>
      <w:r>
        <w:rPr>
          <w:color w:val="000000"/>
          <w:sz w:val="28"/>
          <w:szCs w:val="28"/>
          <w:lang w:val="en-US"/>
        </w:rPr>
        <w:t>MS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Excel</w:t>
      </w:r>
      <w:r>
        <w:rPr>
          <w:color w:val="000000"/>
          <w:sz w:val="28"/>
          <w:szCs w:val="28"/>
        </w:rPr>
        <w:t xml:space="preserve"> и др.), СУБД (</w:t>
      </w:r>
      <w:r>
        <w:rPr>
          <w:color w:val="000000"/>
          <w:sz w:val="28"/>
          <w:szCs w:val="28"/>
          <w:lang w:val="en-US"/>
        </w:rPr>
        <w:t>MS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Access</w:t>
      </w:r>
      <w:r>
        <w:rPr>
          <w:color w:val="000000"/>
          <w:sz w:val="28"/>
          <w:szCs w:val="28"/>
        </w:rPr>
        <w:t xml:space="preserve"> и др.), интегрированные пакеты программ (</w:t>
      </w:r>
      <w:r>
        <w:rPr>
          <w:color w:val="000000"/>
          <w:sz w:val="28"/>
          <w:szCs w:val="28"/>
          <w:lang w:val="en-US"/>
        </w:rPr>
        <w:t>MS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Office</w:t>
      </w:r>
      <w:r>
        <w:rPr>
          <w:color w:val="000000"/>
          <w:sz w:val="28"/>
          <w:szCs w:val="28"/>
        </w:rPr>
        <w:t>);</w:t>
      </w:r>
    </w:p>
    <w:p w:rsidR="0081513F" w:rsidRDefault="0081513F">
      <w:pPr>
        <w:numPr>
          <w:ilvl w:val="0"/>
          <w:numId w:val="12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конкретное (проблемное) ППО - это бухгалтерские про</w:t>
      </w:r>
      <w:r>
        <w:rPr>
          <w:color w:val="000000"/>
          <w:sz w:val="28"/>
          <w:szCs w:val="28"/>
        </w:rPr>
        <w:softHyphen/>
        <w:t>граммы «1С:Бухгалтерия», «Парус», «Инфософт» и др; програм</w:t>
      </w:r>
      <w:r>
        <w:rPr>
          <w:color w:val="000000"/>
          <w:sz w:val="28"/>
          <w:szCs w:val="28"/>
        </w:rPr>
        <w:softHyphen/>
        <w:t>мы в области страхования; программные продукты сферы бюд</w:t>
      </w:r>
      <w:r>
        <w:rPr>
          <w:color w:val="000000"/>
          <w:sz w:val="28"/>
          <w:szCs w:val="28"/>
        </w:rPr>
        <w:softHyphen/>
        <w:t>жетирования «Нефрит» и «Красный директор»; программы пла</w:t>
      </w:r>
      <w:r>
        <w:rPr>
          <w:color w:val="000000"/>
          <w:sz w:val="28"/>
          <w:szCs w:val="28"/>
        </w:rPr>
        <w:softHyphen/>
        <w:t xml:space="preserve">нирования </w:t>
      </w:r>
      <w:r>
        <w:rPr>
          <w:color w:val="000000"/>
          <w:sz w:val="28"/>
          <w:szCs w:val="28"/>
          <w:lang w:val="en-US"/>
        </w:rPr>
        <w:t>Project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Expert</w:t>
      </w:r>
      <w:r>
        <w:rPr>
          <w:color w:val="000000"/>
          <w:sz w:val="28"/>
          <w:szCs w:val="28"/>
        </w:rPr>
        <w:t xml:space="preserve"> и Альт-Прогноз; ППП правовых баз данных «Гарант», «Ко</w:t>
      </w:r>
      <w:r>
        <w:rPr>
          <w:color w:val="000000"/>
          <w:sz w:val="28"/>
          <w:szCs w:val="28"/>
        </w:rPr>
        <w:lastRenderedPageBreak/>
        <w:t>декс», «Консультант-Плюс» и др.; про</w:t>
      </w:r>
      <w:r>
        <w:rPr>
          <w:color w:val="000000"/>
          <w:sz w:val="28"/>
          <w:szCs w:val="28"/>
        </w:rPr>
        <w:softHyphen/>
        <w:t>граммы «операционный день банка»; программы автоматизации банковской   деятельности   «Инверсия», «Диасофт», «Асофт», «Програмбанк» и др.; программы финансового анализа; ком</w:t>
      </w:r>
      <w:r>
        <w:rPr>
          <w:color w:val="000000"/>
          <w:sz w:val="28"/>
          <w:szCs w:val="28"/>
        </w:rPr>
        <w:softHyphen/>
        <w:t>плексные   программы   автоматизации   предприятия   «БОСС-Компания», «Галактика», «</w:t>
      </w:r>
      <w:r>
        <w:rPr>
          <w:color w:val="000000"/>
          <w:sz w:val="28"/>
          <w:szCs w:val="28"/>
          <w:lang w:val="en-US"/>
        </w:rPr>
        <w:t>NS</w:t>
      </w:r>
      <w:r>
        <w:rPr>
          <w:color w:val="000000"/>
          <w:sz w:val="28"/>
          <w:szCs w:val="28"/>
        </w:rPr>
        <w:t xml:space="preserve"> 2000».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отличие от пользовательского ПО, где алгоритм функцио</w:t>
      </w:r>
      <w:r>
        <w:rPr>
          <w:color w:val="000000"/>
          <w:sz w:val="28"/>
          <w:szCs w:val="28"/>
        </w:rPr>
        <w:softHyphen/>
        <w:t>нирования АИС задается разработчиком, в конкретном ПО алго</w:t>
      </w:r>
      <w:r>
        <w:rPr>
          <w:color w:val="000000"/>
          <w:sz w:val="28"/>
          <w:szCs w:val="28"/>
        </w:rPr>
        <w:softHyphen/>
        <w:t>ритм уже задан.</w:t>
      </w:r>
    </w:p>
    <w:p w:rsidR="0081513F" w:rsidRDefault="0081513F">
      <w:pPr>
        <w:shd w:val="clear" w:color="auto" w:fill="FFFFFF"/>
        <w:autoSpaceDE w:val="0"/>
        <w:ind w:firstLine="924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Техническая (программная) документация </w:t>
      </w:r>
      <w:r>
        <w:rPr>
          <w:color w:val="000000"/>
          <w:sz w:val="28"/>
          <w:szCs w:val="28"/>
        </w:rPr>
        <w:t>поставляется фирмой-разработчиком программных продуктов и разрабатыва</w:t>
      </w:r>
      <w:r>
        <w:rPr>
          <w:color w:val="000000"/>
          <w:sz w:val="28"/>
          <w:szCs w:val="28"/>
        </w:rPr>
        <w:softHyphen/>
        <w:t>ется для различных категорий пользователей.</w:t>
      </w:r>
    </w:p>
    <w:p w:rsidR="0081513F" w:rsidRDefault="0081513F">
      <w:pPr>
        <w:shd w:val="clear" w:color="auto" w:fill="FFFFFF"/>
        <w:autoSpaceDE w:val="0"/>
        <w:ind w:firstLine="2990"/>
        <w:jc w:val="both"/>
        <w:rPr>
          <w:color w:val="000000"/>
          <w:sz w:val="28"/>
          <w:szCs w:val="28"/>
        </w:rPr>
      </w:pPr>
    </w:p>
    <w:p w:rsidR="0081513F" w:rsidRDefault="0081513F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Организационное обеспечение </w:t>
      </w:r>
      <w:r>
        <w:rPr>
          <w:color w:val="000000"/>
          <w:sz w:val="28"/>
          <w:szCs w:val="28"/>
        </w:rPr>
        <w:t>- это совокупность мето</w:t>
      </w:r>
      <w:r>
        <w:rPr>
          <w:color w:val="000000"/>
          <w:sz w:val="28"/>
          <w:szCs w:val="28"/>
        </w:rPr>
        <w:softHyphen/>
        <w:t>дов и средств, определяющих взаимодействие персонала с техни</w:t>
      </w:r>
      <w:r>
        <w:rPr>
          <w:color w:val="000000"/>
          <w:sz w:val="28"/>
          <w:szCs w:val="28"/>
        </w:rPr>
        <w:softHyphen/>
        <w:t>ческими средствами и между собой в процессе разработки и экс</w:t>
      </w:r>
      <w:r>
        <w:rPr>
          <w:color w:val="000000"/>
          <w:sz w:val="28"/>
          <w:szCs w:val="28"/>
        </w:rPr>
        <w:softHyphen/>
        <w:t>плуатации информационной системы.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Организационное обеспечение используется специалистами для повышения эффективности управления, как на стадии создания, так и на последующих стадиях жизнедеятельности системы. Оно включает широкий спектр проблем, связанных с проектиро</w:t>
      </w:r>
      <w:r>
        <w:rPr>
          <w:color w:val="000000"/>
          <w:sz w:val="28"/>
          <w:szCs w:val="28"/>
        </w:rPr>
        <w:softHyphen/>
        <w:t>ванием и функционированием АИС, определяет организацион</w:t>
      </w:r>
      <w:r>
        <w:rPr>
          <w:color w:val="000000"/>
          <w:sz w:val="28"/>
          <w:szCs w:val="28"/>
        </w:rPr>
        <w:softHyphen/>
        <w:t>ную структуру, состав элементов, их связи и взаимодействие, ус</w:t>
      </w:r>
      <w:r>
        <w:rPr>
          <w:color w:val="000000"/>
          <w:sz w:val="28"/>
          <w:szCs w:val="28"/>
        </w:rPr>
        <w:softHyphen/>
        <w:t>танавливает четкий порядок выполнения комплексов работ, от</w:t>
      </w:r>
      <w:r>
        <w:rPr>
          <w:color w:val="000000"/>
          <w:sz w:val="28"/>
          <w:szCs w:val="28"/>
        </w:rPr>
        <w:softHyphen/>
        <w:t>ражает особенности системы, включает правовые акты, регули</w:t>
      </w:r>
      <w:r>
        <w:rPr>
          <w:color w:val="000000"/>
          <w:sz w:val="28"/>
          <w:szCs w:val="28"/>
        </w:rPr>
        <w:softHyphen/>
        <w:t>рующие деятельность человеко-компьютерной системы. Техни</w:t>
      </w:r>
      <w:r>
        <w:rPr>
          <w:color w:val="000000"/>
          <w:sz w:val="28"/>
          <w:szCs w:val="28"/>
        </w:rPr>
        <w:softHyphen/>
        <w:t>ческое перевооружение информационно-вычислительного об</w:t>
      </w:r>
      <w:r>
        <w:rPr>
          <w:color w:val="000000"/>
          <w:sz w:val="28"/>
          <w:szCs w:val="28"/>
        </w:rPr>
        <w:softHyphen/>
        <w:t>служивания предприятий, организаций, фирм, банков и финансо</w:t>
      </w:r>
      <w:r>
        <w:rPr>
          <w:color w:val="000000"/>
          <w:sz w:val="28"/>
          <w:szCs w:val="28"/>
        </w:rPr>
        <w:softHyphen/>
        <w:t>вых органов существенно изменяет функции и организацию ра</w:t>
      </w:r>
      <w:r>
        <w:rPr>
          <w:color w:val="000000"/>
          <w:sz w:val="28"/>
          <w:szCs w:val="28"/>
        </w:rPr>
        <w:softHyphen/>
        <w:t>боты их сотрудников. Создаются принципиально новые условия, при которых комплекс технических средств и специалисты объ</w:t>
      </w:r>
      <w:r>
        <w:rPr>
          <w:color w:val="000000"/>
          <w:sz w:val="28"/>
          <w:szCs w:val="28"/>
        </w:rPr>
        <w:softHyphen/>
        <w:t>екта автоматизации действуют в едином контуре регулирования в рамках выбранного варианта технологического процесса. Все связанные с этим особенности функционирования должны быть заблаговременно учтены, отражены в технологической докумен</w:t>
      </w:r>
      <w:r>
        <w:rPr>
          <w:color w:val="000000"/>
          <w:sz w:val="28"/>
          <w:szCs w:val="28"/>
        </w:rPr>
        <w:softHyphen/>
        <w:t>тации и инструкциях, регламентирующих выполнение конкрет</w:t>
      </w:r>
      <w:r>
        <w:rPr>
          <w:color w:val="000000"/>
          <w:sz w:val="28"/>
          <w:szCs w:val="28"/>
        </w:rPr>
        <w:softHyphen/>
        <w:t>ных операций. Организационное обеспечение включает методы, средства, персонал нужной квалификации для организации каче</w:t>
      </w:r>
      <w:r>
        <w:rPr>
          <w:color w:val="000000"/>
          <w:sz w:val="28"/>
          <w:szCs w:val="28"/>
        </w:rPr>
        <w:softHyphen/>
        <w:t>ственного функционирования системы.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Основная цель организационного обеспечения заключается в организации надежной работы на всех стадиях автоматизации информационных процессов, а также в обеспечении строгого контроля за исполнением работ согласно утвержденным инст</w:t>
      </w:r>
      <w:r>
        <w:rPr>
          <w:color w:val="000000"/>
          <w:sz w:val="28"/>
          <w:szCs w:val="28"/>
        </w:rPr>
        <w:softHyphen/>
        <w:t>рукциям и правовым актам.</w:t>
      </w:r>
    </w:p>
    <w:p w:rsidR="0081513F" w:rsidRDefault="0081513F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Организационное обеспечение реализует следующие функции:</w:t>
      </w:r>
    </w:p>
    <w:p w:rsidR="0081513F" w:rsidRDefault="0081513F">
      <w:pPr>
        <w:numPr>
          <w:ilvl w:val="0"/>
          <w:numId w:val="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существующей системы управления организацией, где будет использоваться АИС, и выявление задач, подле</w:t>
      </w:r>
      <w:r>
        <w:rPr>
          <w:color w:val="000000"/>
          <w:sz w:val="28"/>
          <w:szCs w:val="28"/>
        </w:rPr>
        <w:softHyphen/>
        <w:t>жащих автоматизации;</w:t>
      </w:r>
    </w:p>
    <w:p w:rsidR="0081513F" w:rsidRDefault="0081513F">
      <w:pPr>
        <w:numPr>
          <w:ilvl w:val="0"/>
          <w:numId w:val="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подготовку задач к решению на компьютере;</w:t>
      </w:r>
    </w:p>
    <w:p w:rsidR="0081513F" w:rsidRDefault="0081513F">
      <w:pPr>
        <w:numPr>
          <w:ilvl w:val="0"/>
          <w:numId w:val="3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разработку управленческих решений, направленных на по</w:t>
      </w:r>
      <w:r>
        <w:rPr>
          <w:color w:val="000000"/>
          <w:sz w:val="28"/>
          <w:szCs w:val="28"/>
        </w:rPr>
        <w:softHyphen/>
        <w:t>вышение эффективности системы управления.</w:t>
      </w:r>
    </w:p>
    <w:p w:rsidR="0081513F" w:rsidRDefault="0081513F">
      <w:pPr>
        <w:rPr>
          <w:color w:val="000000"/>
          <w:sz w:val="22"/>
          <w:szCs w:val="22"/>
        </w:rPr>
      </w:pPr>
    </w:p>
    <w:p w:rsidR="0081513F" w:rsidRDefault="0081513F">
      <w:pPr>
        <w:rPr>
          <w:i/>
          <w:iCs/>
          <w:color w:val="000000"/>
          <w:sz w:val="22"/>
          <w:szCs w:val="22"/>
        </w:rPr>
      </w:pPr>
    </w:p>
    <w:p w:rsidR="0081513F" w:rsidRDefault="0081513F">
      <w:pPr>
        <w:rPr>
          <w:i/>
          <w:iCs/>
          <w:color w:val="000000"/>
          <w:sz w:val="22"/>
          <w:szCs w:val="22"/>
        </w:rPr>
      </w:pPr>
    </w:p>
    <w:p w:rsidR="0081513F" w:rsidRDefault="0081513F">
      <w:pPr>
        <w:rPr>
          <w:i/>
          <w:iCs/>
          <w:color w:val="000000"/>
          <w:sz w:val="22"/>
          <w:szCs w:val="22"/>
        </w:rPr>
      </w:pPr>
    </w:p>
    <w:p w:rsidR="0081513F" w:rsidRDefault="0081513F">
      <w:pPr>
        <w:rPr>
          <w:i/>
          <w:iCs/>
          <w:color w:val="000000"/>
          <w:sz w:val="22"/>
          <w:szCs w:val="22"/>
        </w:rPr>
      </w:pPr>
    </w:p>
    <w:p w:rsidR="0081513F" w:rsidRDefault="0081513F">
      <w:pPr>
        <w:rPr>
          <w:i/>
          <w:iCs/>
          <w:color w:val="000000"/>
          <w:sz w:val="22"/>
          <w:szCs w:val="22"/>
        </w:rPr>
      </w:pPr>
    </w:p>
    <w:p w:rsidR="0081513F" w:rsidRDefault="0081513F">
      <w:pPr>
        <w:numPr>
          <w:ilvl w:val="1"/>
          <w:numId w:val="2"/>
        </w:numPr>
        <w:spacing w:before="120" w:after="120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Классификация информационных систем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Существуют различные классификации информационных систем. В качестве основных классификационных признаков можно выделить следующие:</w:t>
      </w:r>
    </w:p>
    <w:p w:rsidR="0081513F" w:rsidRDefault="0081513F">
      <w:pPr>
        <w:numPr>
          <w:ilvl w:val="0"/>
          <w:numId w:val="10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 обрабатываемой информации;</w:t>
      </w:r>
    </w:p>
    <w:p w:rsidR="0081513F" w:rsidRDefault="0081513F">
      <w:pPr>
        <w:numPr>
          <w:ilvl w:val="0"/>
          <w:numId w:val="10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целевая функция, т.е. круг задач, для решения которых кон</w:t>
      </w:r>
      <w:r>
        <w:rPr>
          <w:color w:val="000000"/>
          <w:sz w:val="28"/>
          <w:szCs w:val="28"/>
        </w:rPr>
        <w:softHyphen/>
        <w:t>кретная система предназначена.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>
        <w:rPr>
          <w:i/>
          <w:iCs/>
          <w:color w:val="000000"/>
          <w:sz w:val="28"/>
          <w:szCs w:val="28"/>
        </w:rPr>
        <w:t xml:space="preserve">характеру обрабатываемой информации </w:t>
      </w:r>
      <w:r>
        <w:rPr>
          <w:color w:val="000000"/>
          <w:sz w:val="28"/>
          <w:szCs w:val="28"/>
        </w:rPr>
        <w:t>ИС делятся на документальные и фактографические.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Документальные </w:t>
      </w:r>
      <w:r>
        <w:rPr>
          <w:color w:val="000000"/>
          <w:sz w:val="28"/>
          <w:szCs w:val="28"/>
        </w:rPr>
        <w:t>ИС системы предназначены для хранения и поиска текстовых документов (книг, статей, патентов, законо</w:t>
      </w:r>
      <w:r>
        <w:rPr>
          <w:color w:val="000000"/>
          <w:sz w:val="28"/>
          <w:szCs w:val="28"/>
        </w:rPr>
        <w:softHyphen/>
        <w:t>дательных и нормативных актов и др.), т.е. обрабатывают неструктурированную информацию. Они обладают некоторым формализованным аппаратом поиска. Цель системы заключается в выдаче в ответ на запрос пользователя списка документов, удовлетворяющих условиям запроса. Например, выдать список документов по амортизации основных средств. Особенностью документальной ИС является ее способность:</w:t>
      </w:r>
    </w:p>
    <w:p w:rsidR="0081513F" w:rsidRDefault="0081513F">
      <w:pPr>
        <w:numPr>
          <w:ilvl w:val="0"/>
          <w:numId w:val="11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выдавать ненужные пользователю документы (например, где это слою употребляется в ином смысле, чем предполагалось);</w:t>
      </w:r>
    </w:p>
    <w:p w:rsidR="0081513F" w:rsidRDefault="0081513F">
      <w:pPr>
        <w:numPr>
          <w:ilvl w:val="0"/>
          <w:numId w:val="11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выдавать нужные документы (например, если в запросе употреблялся синоним или была допущена ошибка в написании).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Фактографические </w:t>
      </w:r>
      <w:r>
        <w:rPr>
          <w:color w:val="000000"/>
          <w:sz w:val="28"/>
          <w:szCs w:val="28"/>
        </w:rPr>
        <w:t>ИС обрабатывают и хранят конкретные сведения, факты. Это могут быть параметры и характеристики объектов, справочные и статистические данные, социальная ин</w:t>
      </w:r>
      <w:r>
        <w:rPr>
          <w:color w:val="000000"/>
          <w:sz w:val="28"/>
          <w:szCs w:val="28"/>
        </w:rPr>
        <w:softHyphen/>
        <w:t>формация. Часто эта информация носит оперативный характер, т.е. регулярно обновляется и изменяется. Информация является структурированной, т.е. определены форматы и диапазоны измене</w:t>
      </w:r>
      <w:r>
        <w:rPr>
          <w:color w:val="000000"/>
          <w:sz w:val="28"/>
          <w:szCs w:val="28"/>
        </w:rPr>
        <w:softHyphen/>
        <w:t>ния значений. Фактографические ИС способны однозначно отве</w:t>
      </w:r>
      <w:r>
        <w:rPr>
          <w:color w:val="000000"/>
          <w:sz w:val="28"/>
          <w:szCs w:val="28"/>
        </w:rPr>
        <w:softHyphen/>
        <w:t>чать на вопросы пользователя. В массивах фактографических ИС обычно осуществляется поиск сведений о конкретном объекте. Эти сведения выдаются пользователю или передаются приклад</w:t>
      </w:r>
      <w:r>
        <w:rPr>
          <w:color w:val="000000"/>
          <w:sz w:val="28"/>
          <w:szCs w:val="28"/>
        </w:rPr>
        <w:softHyphen/>
        <w:t>ной программе для дальнейшей обработки. Примерами могут быть учет складских запасов, инвентаризация основных фондов сельскохозяйственного     предприятия,     обработка     товарно-транспортных накладных, учет поставок, подготовка форм стати</w:t>
      </w:r>
      <w:r>
        <w:rPr>
          <w:color w:val="000000"/>
          <w:sz w:val="28"/>
          <w:szCs w:val="28"/>
        </w:rPr>
        <w:softHyphen/>
        <w:t>стической отчетности, и т.д.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>
        <w:rPr>
          <w:i/>
          <w:iCs/>
          <w:color w:val="000000"/>
          <w:sz w:val="28"/>
          <w:szCs w:val="28"/>
        </w:rPr>
        <w:t xml:space="preserve">целевой функции </w:t>
      </w:r>
      <w:r>
        <w:rPr>
          <w:color w:val="000000"/>
          <w:sz w:val="28"/>
          <w:szCs w:val="28"/>
        </w:rPr>
        <w:t>информационные системы подразделяют</w:t>
      </w:r>
      <w:r>
        <w:rPr>
          <w:color w:val="000000"/>
          <w:sz w:val="28"/>
          <w:szCs w:val="28"/>
        </w:rPr>
        <w:softHyphen/>
        <w:t>ся на информационно-справочные, управленческие, информацион</w:t>
      </w:r>
      <w:r>
        <w:rPr>
          <w:color w:val="000000"/>
          <w:sz w:val="28"/>
          <w:szCs w:val="28"/>
        </w:rPr>
        <w:softHyphen/>
        <w:t>но-расчетные, информационно-логические, экспертные. От функ</w:t>
      </w:r>
      <w:r>
        <w:rPr>
          <w:color w:val="000000"/>
          <w:sz w:val="28"/>
          <w:szCs w:val="28"/>
        </w:rPr>
        <w:softHyphen/>
        <w:t>ций, реализуемых системой, зависят формы входной и выходной информации, алгоритмы процессов обработки данных, а также ха</w:t>
      </w:r>
      <w:r>
        <w:rPr>
          <w:color w:val="000000"/>
          <w:sz w:val="28"/>
          <w:szCs w:val="28"/>
        </w:rPr>
        <w:softHyphen/>
        <w:t>рактер, форма и способ общения пользователя с системой.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Основной   функцией   </w:t>
      </w:r>
      <w:r>
        <w:rPr>
          <w:i/>
          <w:iCs/>
          <w:color w:val="000000"/>
          <w:sz w:val="28"/>
          <w:szCs w:val="28"/>
        </w:rPr>
        <w:t xml:space="preserve">информационно-справочных  систем (ИСС) </w:t>
      </w:r>
      <w:r>
        <w:rPr>
          <w:color w:val="000000"/>
          <w:sz w:val="28"/>
          <w:szCs w:val="28"/>
        </w:rPr>
        <w:t>является поиск и выдача информации по запросу пользо</w:t>
      </w:r>
      <w:r>
        <w:rPr>
          <w:color w:val="000000"/>
          <w:sz w:val="28"/>
          <w:szCs w:val="28"/>
        </w:rPr>
        <w:softHyphen/>
        <w:t xml:space="preserve">вателя. Характерной особенностью таких систем является то, что информация, хранящаяся в системе, не преобразуется, а выдается пользователю в исходном виде, удовлетворяя его </w:t>
      </w:r>
      <w:r>
        <w:rPr>
          <w:color w:val="000000"/>
          <w:sz w:val="28"/>
          <w:szCs w:val="28"/>
        </w:rPr>
        <w:lastRenderedPageBreak/>
        <w:t>информацион</w:t>
      </w:r>
      <w:r>
        <w:rPr>
          <w:color w:val="000000"/>
          <w:sz w:val="28"/>
          <w:szCs w:val="28"/>
        </w:rPr>
        <w:softHyphen/>
        <w:t>ные потребности. Примерами таких систем являются АИС «Кад</w:t>
      </w:r>
      <w:r>
        <w:rPr>
          <w:color w:val="000000"/>
          <w:sz w:val="28"/>
          <w:szCs w:val="28"/>
        </w:rPr>
        <w:softHyphen/>
        <w:t>ры предприятия», «Телефонный справочник», система автомати</w:t>
      </w:r>
      <w:r>
        <w:rPr>
          <w:color w:val="000000"/>
          <w:sz w:val="28"/>
          <w:szCs w:val="28"/>
        </w:rPr>
        <w:softHyphen/>
        <w:t>зированного резервирования мест в пассажирском железнодо</w:t>
      </w:r>
      <w:r>
        <w:rPr>
          <w:color w:val="000000"/>
          <w:sz w:val="28"/>
          <w:szCs w:val="28"/>
        </w:rPr>
        <w:softHyphen/>
        <w:t>рожном транспорте и в аэрофлоте и др.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Управленческие информационные системы (УИС) </w:t>
      </w:r>
      <w:r>
        <w:rPr>
          <w:color w:val="000000"/>
          <w:sz w:val="28"/>
          <w:szCs w:val="28"/>
        </w:rPr>
        <w:t>осуществ</w:t>
      </w:r>
      <w:r>
        <w:rPr>
          <w:color w:val="000000"/>
          <w:sz w:val="28"/>
          <w:szCs w:val="28"/>
        </w:rPr>
        <w:softHyphen/>
        <w:t>ляют обработку оперативной информации и выдачу информации в виде справок и документов для принятия управленческих решений. Они обрабатывают информацию, циркулирующую на предприятии и должны обеспечить ритмичную работу предприятия путем опти</w:t>
      </w:r>
      <w:r>
        <w:rPr>
          <w:color w:val="000000"/>
          <w:sz w:val="28"/>
          <w:szCs w:val="28"/>
        </w:rPr>
        <w:softHyphen/>
        <w:t>мального использования ресурсов. В качестве примера УИС можно привести информационные системы материально-технического снабжения и управления запасами, учета кадров и т.д.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 информационно-расчетных системах (ИРС) </w:t>
      </w:r>
      <w:r>
        <w:rPr>
          <w:color w:val="000000"/>
          <w:sz w:val="28"/>
          <w:szCs w:val="28"/>
        </w:rPr>
        <w:t>хранящаяся информация используется для решения задач, связанных с различными расчетными операциями. К подобным задачам относят</w:t>
      </w:r>
      <w:r>
        <w:rPr>
          <w:color w:val="000000"/>
          <w:sz w:val="28"/>
          <w:szCs w:val="28"/>
        </w:rPr>
        <w:softHyphen/>
        <w:t>ся задачи статистической обработки данных, анализ производст</w:t>
      </w:r>
      <w:r>
        <w:rPr>
          <w:color w:val="000000"/>
          <w:sz w:val="28"/>
          <w:szCs w:val="28"/>
        </w:rPr>
        <w:softHyphen/>
        <w:t>венно-финансовой деятельности, разработка бизнес-планов, оп</w:t>
      </w:r>
      <w:r>
        <w:rPr>
          <w:color w:val="000000"/>
          <w:sz w:val="28"/>
          <w:szCs w:val="28"/>
        </w:rPr>
        <w:softHyphen/>
        <w:t>тимизационные задачи и др.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Информационно-логические системы (ИЛС) </w:t>
      </w:r>
      <w:r>
        <w:rPr>
          <w:color w:val="000000"/>
          <w:sz w:val="28"/>
          <w:szCs w:val="28"/>
        </w:rPr>
        <w:t>служат для по</w:t>
      </w:r>
      <w:r>
        <w:rPr>
          <w:color w:val="000000"/>
          <w:sz w:val="28"/>
          <w:szCs w:val="28"/>
        </w:rPr>
        <w:softHyphen/>
        <w:t>лучения информации, вырабатываемой на основании логического анализа, обобщения, переработки сведений, имеющихся в ин</w:t>
      </w:r>
      <w:r>
        <w:rPr>
          <w:color w:val="000000"/>
          <w:sz w:val="28"/>
          <w:szCs w:val="28"/>
        </w:rPr>
        <w:softHyphen/>
        <w:t>формационных массивах системы. Примером ИЛС служат раз</w:t>
      </w:r>
      <w:r>
        <w:rPr>
          <w:color w:val="000000"/>
          <w:sz w:val="28"/>
          <w:szCs w:val="28"/>
        </w:rPr>
        <w:softHyphen/>
        <w:t>личного рода базы знаний, позволяющие посредством диалога пользователя с ЭВМ на основе выполнения логических операций получить некое логическое заключение.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</w:t>
      </w:r>
      <w:r>
        <w:rPr>
          <w:i/>
          <w:iCs/>
          <w:color w:val="000000"/>
          <w:sz w:val="28"/>
          <w:szCs w:val="28"/>
        </w:rPr>
        <w:t xml:space="preserve">экспертной системой </w:t>
      </w:r>
      <w:r>
        <w:rPr>
          <w:color w:val="000000"/>
          <w:sz w:val="28"/>
          <w:szCs w:val="28"/>
        </w:rPr>
        <w:t>понимается система, объеди</w:t>
      </w:r>
      <w:r>
        <w:rPr>
          <w:color w:val="000000"/>
          <w:sz w:val="28"/>
          <w:szCs w:val="28"/>
        </w:rPr>
        <w:softHyphen/>
        <w:t>няющая в себе возможности компьютера со знаниями и опытом эксперта в такой форме, что система может дать разумный совет или предложить выбранный ею алгоритм для решения постав</w:t>
      </w:r>
      <w:r>
        <w:rPr>
          <w:color w:val="000000"/>
          <w:sz w:val="28"/>
          <w:szCs w:val="28"/>
        </w:rPr>
        <w:softHyphen/>
        <w:t>ленной пользователем задачи. Дополнительной характеристикой такой системы, является способность системы пояснять, по тре</w:t>
      </w:r>
      <w:r>
        <w:rPr>
          <w:color w:val="000000"/>
          <w:sz w:val="28"/>
          <w:szCs w:val="28"/>
        </w:rPr>
        <w:softHyphen/>
        <w:t>бованию пользователя, ход своих рассуждений в понятной для него форме.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всех рассмотренных выше системах существуют разви</w:t>
      </w:r>
      <w:r>
        <w:rPr>
          <w:color w:val="000000"/>
          <w:sz w:val="28"/>
          <w:szCs w:val="28"/>
        </w:rPr>
        <w:softHyphen/>
        <w:t>тые средства общения пользователей с системой, в том числе и пользователей - неспециалистов в области вычислительной тех</w:t>
      </w:r>
      <w:r>
        <w:rPr>
          <w:color w:val="000000"/>
          <w:sz w:val="28"/>
          <w:szCs w:val="28"/>
        </w:rPr>
        <w:softHyphen/>
        <w:t>ники. С помощью этих средств пользователь формулирует свои запросы, вводит их в систему и воспринимает выдаваемую ему информацию.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практике наряду с описанными типами ИС используются и системы комбинированного типа. Любая конкретная информа</w:t>
      </w:r>
      <w:r>
        <w:rPr>
          <w:color w:val="000000"/>
          <w:sz w:val="28"/>
          <w:szCs w:val="28"/>
        </w:rPr>
        <w:softHyphen/>
        <w:t>ционная система может обладать свойствами, характерными от</w:t>
      </w:r>
      <w:r>
        <w:rPr>
          <w:color w:val="000000"/>
          <w:sz w:val="28"/>
          <w:szCs w:val="28"/>
        </w:rPr>
        <w:softHyphen/>
        <w:t>дельным ее видам. В то же время, в зависимости от области при</w:t>
      </w:r>
      <w:r>
        <w:rPr>
          <w:color w:val="000000"/>
          <w:sz w:val="28"/>
          <w:szCs w:val="28"/>
        </w:rPr>
        <w:softHyphen/>
        <w:t>менения каждая ИС обладает, как правило, своими специфиче</w:t>
      </w:r>
      <w:r>
        <w:rPr>
          <w:color w:val="000000"/>
          <w:sz w:val="28"/>
          <w:szCs w:val="28"/>
        </w:rPr>
        <w:softHyphen/>
        <w:t>скими особенностями.</w:t>
      </w:r>
    </w:p>
    <w:p w:rsidR="0081513F" w:rsidRDefault="0081513F">
      <w:pPr>
        <w:pStyle w:val="1"/>
        <w:pageBreakBefore w:val="0"/>
        <w:numPr>
          <w:ilvl w:val="0"/>
          <w:numId w:val="0"/>
        </w:numPr>
        <w:spacing w:after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suppressAutoHyphens/>
        <w:autoSpaceDE w:val="0"/>
        <w:spacing w:before="120" w:after="120"/>
        <w:jc w:val="center"/>
        <w:rPr>
          <w:b/>
          <w:color w:val="000000"/>
          <w:spacing w:val="20"/>
          <w:sz w:val="32"/>
          <w:szCs w:val="32"/>
        </w:rPr>
      </w:pPr>
      <w:r>
        <w:rPr>
          <w:b/>
          <w:color w:val="000000"/>
          <w:spacing w:val="20"/>
          <w:sz w:val="32"/>
          <w:szCs w:val="32"/>
        </w:rPr>
        <w:t>1.5. Функциональные подсистемы ИС и их характеристика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Информационная система состоит из отдельных взаимосвязанных элементов. Со</w:t>
      </w:r>
      <w:r>
        <w:rPr>
          <w:color w:val="000000"/>
          <w:sz w:val="28"/>
          <w:szCs w:val="28"/>
        </w:rPr>
        <w:softHyphen/>
        <w:t xml:space="preserve">вокупность элементов и отношений между ними определяет </w:t>
      </w:r>
      <w:r>
        <w:rPr>
          <w:i/>
          <w:iCs/>
          <w:color w:val="000000"/>
          <w:sz w:val="28"/>
          <w:szCs w:val="28"/>
        </w:rPr>
        <w:t xml:space="preserve">структуру ИС. </w:t>
      </w:r>
      <w:r>
        <w:rPr>
          <w:color w:val="000000"/>
          <w:sz w:val="28"/>
          <w:szCs w:val="28"/>
        </w:rPr>
        <w:t>Характеризуя различные аспекты функциони</w:t>
      </w:r>
      <w:r>
        <w:rPr>
          <w:color w:val="000000"/>
          <w:sz w:val="28"/>
          <w:szCs w:val="28"/>
        </w:rPr>
        <w:softHyphen/>
        <w:t>рования информацион</w:t>
      </w:r>
      <w:r>
        <w:rPr>
          <w:color w:val="000000"/>
          <w:sz w:val="28"/>
          <w:szCs w:val="28"/>
        </w:rPr>
        <w:lastRenderedPageBreak/>
        <w:t>ных систем, наиболее часто рассматривают функциональную и обеспечивающую структуры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Функциональная структура </w:t>
      </w:r>
      <w:r>
        <w:rPr>
          <w:color w:val="000000"/>
          <w:sz w:val="28"/>
          <w:szCs w:val="28"/>
        </w:rPr>
        <w:t>отражает содержательную сторону ИС и специфику ее назначения, т.е. определяет способы реализации отдельных информационных процедур и информаци</w:t>
      </w:r>
      <w:r>
        <w:rPr>
          <w:color w:val="000000"/>
          <w:sz w:val="28"/>
          <w:szCs w:val="28"/>
        </w:rPr>
        <w:softHyphen/>
        <w:t>онного процесса в целом. В данном контексте в составе ИС мож</w:t>
      </w:r>
      <w:r>
        <w:rPr>
          <w:color w:val="000000"/>
          <w:sz w:val="28"/>
          <w:szCs w:val="28"/>
        </w:rPr>
        <w:softHyphen/>
        <w:t>но выделить подсистемы: сбора и первичной обработки, ввода и кодирования, хранения и обработки, передачи информации.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Любая ИС функционирует в окружении внешней среды, яв</w:t>
      </w:r>
      <w:r>
        <w:rPr>
          <w:color w:val="000000"/>
          <w:sz w:val="28"/>
          <w:szCs w:val="28"/>
        </w:rPr>
        <w:softHyphen/>
        <w:t>ляющейся для ИС источником входной и потребителем выходной информации.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Внешней средой </w:t>
      </w:r>
      <w:r>
        <w:rPr>
          <w:color w:val="000000"/>
          <w:sz w:val="28"/>
          <w:szCs w:val="28"/>
        </w:rPr>
        <w:t>для автоматизированных информацион</w:t>
      </w:r>
      <w:r>
        <w:rPr>
          <w:color w:val="000000"/>
          <w:sz w:val="28"/>
          <w:szCs w:val="28"/>
        </w:rPr>
        <w:softHyphen/>
        <w:t>ных систем являются:</w:t>
      </w:r>
    </w:p>
    <w:p w:rsidR="0081513F" w:rsidRDefault="0081513F">
      <w:pPr>
        <w:numPr>
          <w:ilvl w:val="0"/>
          <w:numId w:val="6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источники информации;</w:t>
      </w:r>
    </w:p>
    <w:p w:rsidR="0081513F" w:rsidRDefault="0081513F">
      <w:pPr>
        <w:numPr>
          <w:ilvl w:val="0"/>
          <w:numId w:val="6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пользователи;</w:t>
      </w:r>
    </w:p>
    <w:p w:rsidR="0081513F" w:rsidRDefault="0081513F">
      <w:pPr>
        <w:numPr>
          <w:ilvl w:val="0"/>
          <w:numId w:val="6"/>
        </w:num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приложения (конкретные задачи, для решения которых используется информация, получаемая от источников. В качестве приложения могут выступать прикладные программы, реали</w:t>
      </w:r>
      <w:r>
        <w:rPr>
          <w:color w:val="000000"/>
          <w:sz w:val="28"/>
          <w:szCs w:val="28"/>
        </w:rPr>
        <w:softHyphen/>
        <w:t>зующие алгоритмы этих задач).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Информационный поток проходит несколько этапов обработки внутри ИС. Каждый из этих этапов реализуется конкретной функциональной подсистемой информационной системы. Функ</w:t>
      </w:r>
      <w:r>
        <w:rPr>
          <w:color w:val="000000"/>
          <w:sz w:val="28"/>
          <w:szCs w:val="28"/>
        </w:rPr>
        <w:softHyphen/>
        <w:t>циональная подсистема это составная часть автоматизированной системы, реализующая одну или несколько близких функций.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часто в информационных системах присутствуют функциональные подсистемы, представленные на рисунке 1.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</w:p>
    <w:p w:rsidR="0081513F" w:rsidRDefault="000849D8">
      <w:pPr>
        <w:shd w:val="clear" w:color="auto" w:fill="FFFFFF"/>
        <w:autoSpaceDE w:val="0"/>
        <w:rPr>
          <w:color w:val="000000"/>
          <w:sz w:val="22"/>
          <w:szCs w:val="22"/>
        </w:rPr>
      </w:pPr>
      <w:r>
        <w:lastRenderedPageBreak/>
        <w:pict>
          <v:group id="_x0000_s2050" style="position:absolute;margin-left:27pt;margin-top:1.9pt;width:423.7pt;height:468pt;z-index:251657728;mso-wrap-distance-left:0;mso-wrap-distance-right:0" coordorigin="540,38" coordsize="8473,9359">
            <o:lock v:ext="edit" text="t"/>
            <v:rect id="_x0000_s2051" style="position:absolute;left:540;top:38;width:8473;height:9359;mso-wrap-style:none;v-text-anchor:middle" filled="f" stroked="f">
              <v:stroke joinstyle="round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left:907;top:406;width:7738;height:1079;v-text-anchor:middle" strokeweight=".26mm">
              <v:fill color2="black"/>
              <v:textbox style="mso-rotate-with-shape:t">
                <w:txbxContent>
                  <w:p w:rsidR="0081513F" w:rsidRDefault="0081513F">
                    <w:pPr>
                      <w:spacing w:line="360" w:lineRule="auto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Внешняя среда</w:t>
                    </w:r>
                  </w:p>
                  <w:p w:rsidR="0081513F" w:rsidRDefault="0081513F">
                    <w:pPr>
                      <w:spacing w:line="360" w:lineRule="auto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Источники              Потребители              Приложения</w:t>
                    </w:r>
                  </w:p>
                </w:txbxContent>
              </v:textbox>
            </v:shape>
            <v:shape id="_x0000_s2053" type="#_x0000_t202" style="position:absolute;left:547;top:1845;width:3238;height:844;v-text-anchor:middle" strokeweight=".26mm">
              <v:fill color2="black"/>
              <v:textbox style="mso-rotate-with-shape:t">
                <w:txbxContent>
                  <w:p w:rsidR="0081513F" w:rsidRDefault="0081513F">
                    <w:pPr>
                      <w:autoSpaceDE w:val="0"/>
                      <w:jc w:val="center"/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Подсистема сбора и первичной обработки</w:t>
                    </w:r>
                  </w:p>
                  <w:p w:rsidR="0081513F" w:rsidRDefault="0081513F"/>
                </w:txbxContent>
              </v:textbox>
            </v:shape>
            <v:line id="_x0000_s2054" style="position:absolute" from="2169,1486" to="2169,1845" strokeweight=".26mm">
              <v:stroke endarrow="block" joinstyle="miter"/>
            </v:lin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5" type="#_x0000_t34" style="position:absolute;left:610;top:3832;width:2700;height:416" o:connectortype="elbow" strokeweight=".26mm">
              <v:stroke endarrow="block"/>
            </v:shape>
            <v:line id="_x0000_s2056" style="position:absolute" from="7569,1486" to="7569,2925" strokeweight=".26mm">
              <v:stroke joinstyle="miter"/>
            </v:line>
            <v:line id="_x0000_s2057" style="position:absolute" from="5769,2926" to="7568,2926" strokeweight=".26mm">
              <v:stroke joinstyle="miter"/>
            </v:line>
            <v:line id="_x0000_s2058" style="position:absolute" from="5769,2926" to="5769,3105" strokeweight=".26mm">
              <v:stroke endarrow="block" joinstyle="miter"/>
            </v:line>
            <v:shape id="_x0000_s2059" type="#_x0000_t34" style="position:absolute;left:4777;top:405;width:1530;height:2970;flip:x y" o:connectortype="elbow" strokeweight=".26mm">
              <v:stroke endarrow="block"/>
            </v:shape>
            <v:group id="_x0000_s2060" style="position:absolute;left:1268;top:3106;width:7199;height:5391;mso-wrap-distance-left:0;mso-wrap-distance-right:0" coordorigin="1268,3106" coordsize="7199,5391">
              <o:lock v:ext="edit" text="t"/>
              <v:shape id="_x0000_s2061" type="#_x0000_t202" style="position:absolute;left:3428;top:3106;width:2879;height:539;v-text-anchor:middle" strokeweight=".26mm">
                <v:fill color2="black"/>
                <v:textbox style="mso-rotate-with-shape:t">
                  <w:txbxContent>
                    <w:p w:rsidR="0081513F" w:rsidRDefault="0081513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Подсистема связи</w:t>
                      </w:r>
                    </w:p>
                  </w:txbxContent>
                </v:textbox>
              </v:shape>
              <v:shape id="_x0000_s2062" type="#_x0000_t202" style="position:absolute;left:3427;top:4006;width:2878;height:539;v-text-anchor:middle" strokeweight=".26mm">
                <v:fill color2="black"/>
                <v:textbox style="mso-rotate-with-shape:t">
                  <w:txbxContent>
                    <w:p w:rsidR="0081513F" w:rsidRDefault="0081513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Подсистема ввода</w:t>
                      </w:r>
                    </w:p>
                  </w:txbxContent>
                </v:textbox>
              </v:shape>
              <v:group id="_x0000_s2063" style="position:absolute;left:1268;top:4905;width:7199;height:2698;mso-wrap-distance-left:0;mso-wrap-distance-right:0" coordorigin="1268,4905" coordsize="7199,2698">
                <o:lock v:ext="edit" text="t"/>
                <v:shape id="_x0000_s2064" type="#_x0000_t202" style="position:absolute;left:1268;top:4905;width:7199;height:2698;v-text-anchor:middle" strokeweight=".26mm">
                  <v:fill color2="black"/>
                  <v:textbox style="mso-rotate-with-shape:t">
                    <w:txbxContent>
                      <w:p w:rsidR="0081513F" w:rsidRDefault="0081513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Система обработки и хранения информации</w:t>
                        </w:r>
                      </w:p>
                    </w:txbxContent>
                  </v:textbox>
                </v:shape>
                <v:shape id="_x0000_s2065" type="#_x0000_t202" style="position:absolute;left:2707;top:5444;width:4500;height:538;v-text-anchor:middle" strokeweight=".26mm">
                  <v:fill color2="black"/>
                  <v:textbox style="mso-rotate-with-shape:t">
                    <w:txbxContent>
                      <w:p w:rsidR="0081513F" w:rsidRDefault="0081513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Информационный фонд</w:t>
                        </w:r>
                      </w:p>
                    </w:txbxContent>
                  </v:textbox>
                </v:shape>
                <v:shape id="_x0000_s2066" type="#_x0000_t202" style="position:absolute;left:2707;top:6524;width:4500;height:898;v-text-anchor:middle" strokeweight=".26mm">
                  <v:fill color2="black"/>
                  <v:textbox style="mso-rotate-with-shape:t">
                    <w:txbxContent>
                      <w:p w:rsidR="0081513F" w:rsidRDefault="0081513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Подсистема внутримашинной обработки</w:t>
                        </w:r>
                      </w:p>
                    </w:txbxContent>
                  </v:textbox>
                </v:shape>
                <v:line id="_x0000_s2067" style="position:absolute" from="4147,5985" to="4147,6523" strokeweight=".26mm">
                  <v:stroke endarrow="block" joinstyle="miter"/>
                </v:line>
                <v:line id="_x0000_s2068" style="position:absolute;flip:y" from="5769,5984" to="5769,6522" strokeweight=".26mm">
                  <v:stroke endarrow="block" joinstyle="miter"/>
                </v:line>
              </v:group>
              <v:line id="_x0000_s2069" style="position:absolute" from="4868,3646" to="4868,4005" strokeweight=".26mm">
                <v:stroke endarrow="block" joinstyle="miter"/>
              </v:line>
              <v:line id="_x0000_s2070" style="position:absolute" from="4860,4538" to="4860,4897" strokeweight=".26mm">
                <v:stroke endarrow="block" joinstyle="miter"/>
              </v:line>
              <v:line id="_x0000_s2071" style="position:absolute" from="5580,3638" to="5580,3817" strokeweight=".26mm">
                <v:stroke joinstyle="miter"/>
              </v:line>
              <v:line id="_x0000_s2072" style="position:absolute" from="5580,3818" to="7199,3818" strokeweight=".26mm">
                <v:stroke joinstyle="miter"/>
              </v:line>
              <v:line id="_x0000_s2073" style="position:absolute" from="7201,3818" to="7201,4897" strokeweight=".26mm">
                <v:stroke endarrow="block" joinstyle="miter"/>
              </v:line>
              <v:shape id="_x0000_s2074" type="#_x0000_t202" style="position:absolute;left:3599;top:7958;width:2878;height:539;v-text-anchor:middle" strokeweight=".26mm">
                <v:fill color2="black"/>
                <v:textbox style="mso-rotate-with-shape:t">
                  <w:txbxContent>
                    <w:p w:rsidR="0081513F" w:rsidRDefault="0081513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Подсистема вывода</w:t>
                      </w:r>
                    </w:p>
                  </w:txbxContent>
                </v:textbox>
              </v:shape>
              <v:shape id="_x0000_s2075" type="#_x0000_t34" style="position:absolute;left:3255;top:-1476;width:171;height:4851;flip:x y" o:connectortype="elbow" strokeweight=".26mm">
                <v:stroke endarrow="block"/>
              </v:shape>
              <v:line id="_x0000_s2076" style="position:absolute" from="5041,7598" to="5041,7957" strokeweight=".26mm">
                <v:stroke endarrow="block" joinstyle="miter"/>
              </v:line>
            </v:group>
            <v:shape id="_x0000_s2077" type="#_x0000_t202" style="position:absolute;left:1441;top:8858;width:7199;height:539;v-text-anchor:middle" filled="f" stroked="f">
              <v:stroke joinstyle="round"/>
              <v:textbox style="mso-rotate-with-shape:t">
                <w:txbxContent>
                  <w:p w:rsidR="0081513F" w:rsidRDefault="0081513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Рис. 1. Взаимосвязь подсистем информационной системы</w:t>
                    </w:r>
                  </w:p>
                </w:txbxContent>
              </v:textbox>
            </v:shape>
            <w10:wrap type="square"/>
          </v:group>
        </w:pict>
      </w: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</w:t>
      </w: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  <w:rPr>
          <w:color w:val="000000"/>
          <w:sz w:val="22"/>
          <w:szCs w:val="22"/>
        </w:rPr>
      </w:pPr>
    </w:p>
    <w:p w:rsidR="0081513F" w:rsidRDefault="0081513F">
      <w:pPr>
        <w:shd w:val="clear" w:color="auto" w:fill="FFFFFF"/>
        <w:autoSpaceDE w:val="0"/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Подсистема сбора и первичной обработки </w:t>
      </w:r>
      <w:r>
        <w:rPr>
          <w:color w:val="000000"/>
          <w:sz w:val="28"/>
          <w:szCs w:val="28"/>
        </w:rPr>
        <w:t>выполняет операции по предмашинной обработке информации, т.е. сбор первичной информации, представленной в словах естественного языка и цифрах общепринятой системы счисления.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sz w:val="28"/>
          <w:szCs w:val="28"/>
        </w:rPr>
        <w:t xml:space="preserve">Подсистема ввода </w:t>
      </w:r>
      <w:r>
        <w:rPr>
          <w:sz w:val="28"/>
          <w:szCs w:val="28"/>
        </w:rPr>
        <w:t>предназначена для переноса информа</w:t>
      </w:r>
      <w:r>
        <w:rPr>
          <w:color w:val="000000"/>
          <w:sz w:val="28"/>
          <w:szCs w:val="28"/>
        </w:rPr>
        <w:t>ции на машинные носители и ввод в ЭВМ. В качестве техниче</w:t>
      </w:r>
      <w:r>
        <w:rPr>
          <w:color w:val="000000"/>
          <w:sz w:val="28"/>
          <w:szCs w:val="28"/>
        </w:rPr>
        <w:softHyphen/>
        <w:t>ских средств в подсистеме используются клавиатура, мышь, ска</w:t>
      </w:r>
      <w:r>
        <w:rPr>
          <w:color w:val="000000"/>
          <w:sz w:val="28"/>
          <w:szCs w:val="28"/>
        </w:rPr>
        <w:softHyphen/>
        <w:t>нер и другие устройства.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Система обработки и хранения информации </w:t>
      </w:r>
      <w:r>
        <w:rPr>
          <w:color w:val="000000"/>
          <w:sz w:val="28"/>
          <w:szCs w:val="28"/>
        </w:rPr>
        <w:t>(СОХИ) объединяет в себе информационный фонд, подсистему внутри-машинной обработки информации и ЭВМ.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Информация, введенная в ЭВМ, образует информационный фонд. Над элементами информационного фонда осуществляются операции внутримашинной обработки. Это логические, арифме</w:t>
      </w:r>
      <w:r>
        <w:rPr>
          <w:color w:val="000000"/>
          <w:sz w:val="28"/>
          <w:szCs w:val="28"/>
        </w:rPr>
        <w:softHyphen/>
        <w:t>тические операции, сортировка и поиск, корректировка.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Подсистема внутримашинной обработки информации вклю</w:t>
      </w:r>
      <w:r>
        <w:rPr>
          <w:color w:val="000000"/>
          <w:sz w:val="28"/>
          <w:szCs w:val="28"/>
        </w:rPr>
        <w:softHyphen/>
        <w:t>чает в себя комплекс программ, который осуществляет все опе</w:t>
      </w:r>
      <w:r>
        <w:rPr>
          <w:color w:val="000000"/>
          <w:sz w:val="28"/>
          <w:szCs w:val="28"/>
        </w:rPr>
        <w:softHyphen/>
        <w:t>рации внутримашинной обработки.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Подсистема вывода </w:t>
      </w:r>
      <w:r>
        <w:rPr>
          <w:color w:val="000000"/>
          <w:sz w:val="28"/>
          <w:szCs w:val="28"/>
        </w:rPr>
        <w:t>включает комплекс программ, обес</w:t>
      </w:r>
      <w:r>
        <w:rPr>
          <w:color w:val="000000"/>
          <w:sz w:val="28"/>
          <w:szCs w:val="28"/>
        </w:rPr>
        <w:softHyphen/>
        <w:t>печивающих нужный вид выходного сообщения и технические средства, на которых выходная информация отображается. В ка</w:t>
      </w:r>
      <w:r>
        <w:rPr>
          <w:color w:val="000000"/>
          <w:sz w:val="28"/>
          <w:szCs w:val="28"/>
        </w:rPr>
        <w:softHyphen/>
        <w:t>честве устройств вывода в подсистеме используются дисплей, принтер, графопостроитель, внешние запоминающие устройства.</w:t>
      </w:r>
    </w:p>
    <w:p w:rsidR="0081513F" w:rsidRDefault="0081513F">
      <w:pPr>
        <w:pStyle w:val="1"/>
        <w:pageBreakBefore w:val="0"/>
        <w:numPr>
          <w:ilvl w:val="0"/>
          <w:numId w:val="0"/>
        </w:numPr>
        <w:spacing w:after="0"/>
        <w:ind w:firstLine="709"/>
        <w:jc w:val="both"/>
        <w:rPr>
          <w:b w:val="0"/>
          <w:color w:val="000000"/>
          <w:spacing w:val="0"/>
          <w:sz w:val="28"/>
          <w:szCs w:val="28"/>
        </w:rPr>
      </w:pPr>
      <w:r>
        <w:rPr>
          <w:b w:val="0"/>
          <w:i/>
          <w:iCs/>
          <w:color w:val="000000"/>
          <w:spacing w:val="0"/>
          <w:sz w:val="28"/>
          <w:szCs w:val="28"/>
        </w:rPr>
        <w:t xml:space="preserve">Подсистема связи </w:t>
      </w:r>
      <w:r>
        <w:rPr>
          <w:b w:val="0"/>
          <w:color w:val="000000"/>
          <w:spacing w:val="0"/>
          <w:sz w:val="28"/>
          <w:szCs w:val="28"/>
        </w:rPr>
        <w:t>реализует контакт пользователя с ЭВМ, если между ними значительное расстояние (от сотен мет</w:t>
      </w:r>
      <w:r>
        <w:rPr>
          <w:b w:val="0"/>
          <w:color w:val="000000"/>
          <w:spacing w:val="0"/>
          <w:sz w:val="28"/>
          <w:szCs w:val="28"/>
        </w:rPr>
        <w:softHyphen/>
        <w:t>ров до сотен километров). В ее состав входят специальные сред</w:t>
      </w:r>
      <w:r>
        <w:rPr>
          <w:b w:val="0"/>
          <w:color w:val="000000"/>
          <w:spacing w:val="0"/>
          <w:sz w:val="28"/>
          <w:szCs w:val="28"/>
        </w:rPr>
        <w:softHyphen/>
        <w:t>ства и каналы передачи данных, а также специальные сетевые программы и, обеспечивающая взаимосвязь удаленных ЭВМ или терминалов.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</w:p>
    <w:p w:rsidR="0081513F" w:rsidRDefault="0081513F">
      <w:pPr>
        <w:pStyle w:val="1"/>
        <w:ind w:left="0" w:firstLine="709"/>
      </w:pPr>
      <w:r>
        <w:t xml:space="preserve">Проектирование информационной системы по начислению заработной платы по 18-разрядной тарифной сетке (на примере работников </w:t>
      </w:r>
      <w:r>
        <w:rPr>
          <w:sz w:val="28"/>
          <w:szCs w:val="28"/>
        </w:rPr>
        <w:t>Колчина Н.С., Липатова С.И., Осиповой Э.Н., Паршина В.Ю</w:t>
      </w:r>
      <w:r>
        <w:t>)</w:t>
      </w:r>
    </w:p>
    <w:p w:rsidR="0081513F" w:rsidRDefault="0081513F">
      <w:pPr>
        <w:numPr>
          <w:ilvl w:val="1"/>
          <w:numId w:val="2"/>
        </w:numPr>
        <w:spacing w:before="120" w:after="120"/>
        <w:jc w:val="center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>Пояснительная записка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методику расчета и нормативно-правовую базу, необходимо спроектировать и реализовать в табличном процессоре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 автоматизированную информационную систему по начислению заработной платы по 18-разрядной тарифной сетке для следующих работников: Колчин Н.С., Липатов С.И., Осипова Э.Н., Паршин В.Ю.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Вся исходная и  нормативная информация представляется во входных формах: справочниках 1-4 и таблице 1.</w:t>
      </w: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spacing w:before="120" w:after="120"/>
        <w:jc w:val="center"/>
        <w:rPr>
          <w:b/>
        </w:rPr>
      </w:pPr>
      <w:r>
        <w:rPr>
          <w:b/>
        </w:rPr>
        <w:t>Справочник 1. Количество рабочих дней в месяце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48"/>
        <w:gridCol w:w="2685"/>
        <w:gridCol w:w="2877"/>
      </w:tblGrid>
      <w:tr w:rsidR="0081513F"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рабочих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дней в месяце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 расчета зарплаты</w:t>
            </w:r>
          </w:p>
        </w:tc>
      </w:tr>
      <w:tr w:rsidR="0081513F"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31.01.2008</w:t>
            </w:r>
          </w:p>
        </w:tc>
      </w:tr>
    </w:tbl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  <w:r>
        <w:rPr>
          <w:b/>
        </w:rPr>
        <w:t>Справочник 2. Тарифный справочник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51"/>
        <w:gridCol w:w="3282"/>
      </w:tblGrid>
      <w:tr w:rsidR="0081513F">
        <w:trPr>
          <w:trHeight w:val="255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Тарифный разряд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Тарифный коэффициент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1,00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1,04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1,09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1,14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1,27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1,41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1,55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8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1,70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1,87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2,05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2,24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2,42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2,62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2,81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3,04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3,26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3,51</w:t>
            </w:r>
          </w:p>
        </w:tc>
      </w:tr>
      <w:tr w:rsidR="0081513F">
        <w:trPr>
          <w:trHeight w:val="255"/>
        </w:trPr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18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4,50</w:t>
            </w:r>
          </w:p>
        </w:tc>
      </w:tr>
    </w:tbl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Справочник 3. Базовые показатели для расчета заработной платы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56"/>
        <w:gridCol w:w="2024"/>
      </w:tblGrid>
      <w:tr w:rsidR="0081513F">
        <w:trPr>
          <w:trHeight w:val="255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Размер мин. заработной платы, руб.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2300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Процент подоходного налога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13%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Процент профсоюзного налога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1%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both"/>
            </w:pPr>
            <w:r>
              <w:t>Процент оплаты б/л: стаж до 5 года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60%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ind w:firstLine="2168"/>
            </w:pPr>
            <w:r>
              <w:t>стаж от 5 до 8 лет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80%</w:t>
            </w:r>
          </w:p>
        </w:tc>
      </w:tr>
      <w:tr w:rsidR="0081513F">
        <w:trPr>
          <w:trHeight w:val="255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ind w:firstLine="2168"/>
            </w:pPr>
            <w:r>
              <w:t>стаж свыше 8 лет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100%</w:t>
            </w:r>
          </w:p>
        </w:tc>
      </w:tr>
    </w:tbl>
    <w:p w:rsidR="0081513F" w:rsidRDefault="0081513F">
      <w:pPr>
        <w:spacing w:before="120" w:after="120"/>
        <w:ind w:firstLine="709"/>
        <w:jc w:val="center"/>
        <w:rPr>
          <w:b/>
          <w:szCs w:val="20"/>
        </w:rPr>
      </w:pPr>
    </w:p>
    <w:p w:rsidR="0081513F" w:rsidRDefault="0081513F">
      <w:pPr>
        <w:spacing w:before="120" w:after="120"/>
        <w:ind w:firstLine="709"/>
        <w:jc w:val="center"/>
        <w:rPr>
          <w:b/>
          <w:szCs w:val="20"/>
        </w:rPr>
      </w:pPr>
      <w:r>
        <w:rPr>
          <w:b/>
          <w:szCs w:val="20"/>
        </w:rPr>
        <w:t>Справочник 4. Учетные сведения о сотрудниках отделения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82"/>
        <w:gridCol w:w="2016"/>
        <w:gridCol w:w="2142"/>
        <w:gridCol w:w="1795"/>
        <w:gridCol w:w="1829"/>
      </w:tblGrid>
      <w:tr w:rsidR="0081513F">
        <w:trPr>
          <w:trHeight w:val="1102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bookmarkStart w:id="0" w:name="RANGE!A2%3AE18"/>
            <w:r>
              <w:rPr>
                <w:b/>
              </w:rPr>
              <w:t>Табельный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номер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  <w:bookmarkEnd w:id="0"/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Ф. И. О.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Начало трудовой деятельности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Тарифный разряд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Членство в профсоюзе</w:t>
            </w:r>
          </w:p>
        </w:tc>
      </w:tr>
      <w:tr w:rsidR="0081513F">
        <w:trPr>
          <w:trHeight w:val="255"/>
        </w:trPr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Cs w:val="20"/>
              </w:rPr>
              <w:t>Колчин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Cs w:val="20"/>
              </w:rPr>
              <w:t>Н.С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01.11.2000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Липатов С.И.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01.12.2002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Осипова Э.Н.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20.11.2006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Паршин В.Ю.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05.01.1999</w:t>
            </w: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</w:tbl>
    <w:p w:rsidR="0081513F" w:rsidRDefault="0081513F">
      <w:pPr>
        <w:spacing w:before="120" w:after="120"/>
        <w:ind w:firstLine="709"/>
        <w:jc w:val="center"/>
        <w:rPr>
          <w:b/>
        </w:rPr>
      </w:pPr>
    </w:p>
    <w:p w:rsidR="0081513F" w:rsidRDefault="0081513F">
      <w:pPr>
        <w:spacing w:before="120" w:after="120"/>
        <w:ind w:firstLine="709"/>
        <w:jc w:val="center"/>
        <w:rPr>
          <w:b/>
        </w:rPr>
      </w:pPr>
      <w:r>
        <w:rPr>
          <w:b/>
        </w:rPr>
        <w:t>Таблица 1. Годовой табель учета рабочего времени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03"/>
        <w:gridCol w:w="1610"/>
        <w:gridCol w:w="2133"/>
        <w:gridCol w:w="1721"/>
        <w:gridCol w:w="1661"/>
        <w:gridCol w:w="1572"/>
      </w:tblGrid>
      <w:tr w:rsidR="0081513F">
        <w:trPr>
          <w:trHeight w:val="165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Месяц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расчета зарплаты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номер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отработанных дней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дней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болезни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Процент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выданного аванса</w:t>
            </w:r>
          </w:p>
        </w:tc>
      </w:tr>
      <w:tr w:rsidR="0081513F">
        <w:trPr>
          <w:trHeight w:val="255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21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Колчин Н.С.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-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-</w:t>
            </w:r>
          </w:p>
        </w:tc>
      </w:tr>
      <w:tr w:rsidR="0081513F">
        <w:trPr>
          <w:trHeight w:val="255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21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Липатов С.И.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-</w:t>
            </w:r>
          </w:p>
        </w:tc>
      </w:tr>
      <w:tr w:rsidR="0081513F">
        <w:trPr>
          <w:trHeight w:val="255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21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Осипова Э.Н.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-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-</w:t>
            </w:r>
          </w:p>
        </w:tc>
      </w:tr>
      <w:tr w:rsidR="0081513F">
        <w:trPr>
          <w:trHeight w:val="255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21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Паршин В.Ю.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-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- </w:t>
            </w:r>
          </w:p>
        </w:tc>
      </w:tr>
    </w:tbl>
    <w:p w:rsidR="0081513F" w:rsidRDefault="0081513F">
      <w:pPr>
        <w:spacing w:before="120" w:after="120"/>
        <w:ind w:firstLine="709"/>
        <w:jc w:val="both"/>
        <w:rPr>
          <w:sz w:val="28"/>
          <w:szCs w:val="28"/>
        </w:rPr>
      </w:pPr>
    </w:p>
    <w:p w:rsidR="0081513F" w:rsidRDefault="0081513F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исходных данных следует спроектировать, заполнить и рассчитать промежуточные формы следующих таблиц:</w:t>
      </w:r>
    </w:p>
    <w:p w:rsidR="0081513F" w:rsidRDefault="0081513F">
      <w:pPr>
        <w:numPr>
          <w:ilvl w:val="0"/>
          <w:numId w:val="9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«Месячный табель учета рабочего времени» (пром.ф.1);</w:t>
      </w:r>
    </w:p>
    <w:p w:rsidR="0081513F" w:rsidRDefault="0081513F">
      <w:pPr>
        <w:numPr>
          <w:ilvl w:val="0"/>
          <w:numId w:val="9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«Расчетно-платежная ведомость» (пром.ф.2);</w:t>
      </w:r>
    </w:p>
    <w:p w:rsidR="0081513F" w:rsidRDefault="0081513F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Выходными формами будут:</w:t>
      </w:r>
    </w:p>
    <w:p w:rsidR="0081513F" w:rsidRDefault="0081513F">
      <w:pPr>
        <w:numPr>
          <w:ilvl w:val="0"/>
          <w:numId w:val="15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«Расчетный лист заработной платы работника» (вых.ф.1);</w:t>
      </w:r>
    </w:p>
    <w:p w:rsidR="0081513F" w:rsidRDefault="0081513F">
      <w:pPr>
        <w:numPr>
          <w:ilvl w:val="0"/>
          <w:numId w:val="15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«Ведомость  выдачи заработной платы» (вых.ф.2);</w:t>
      </w:r>
    </w:p>
    <w:p w:rsidR="0081513F" w:rsidRDefault="0081513F">
      <w:pPr>
        <w:numPr>
          <w:ilvl w:val="0"/>
          <w:numId w:val="15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«Гистограмма сравнения заработной платы работников» (вых.ф.3);</w:t>
      </w:r>
    </w:p>
    <w:p w:rsidR="0081513F" w:rsidRDefault="0081513F">
      <w:pPr>
        <w:spacing w:before="120" w:after="120"/>
        <w:jc w:val="both"/>
        <w:rPr>
          <w:sz w:val="28"/>
          <w:szCs w:val="28"/>
        </w:rPr>
      </w:pPr>
    </w:p>
    <w:p w:rsidR="0081513F" w:rsidRDefault="0081513F">
      <w:pPr>
        <w:spacing w:before="120" w:after="120"/>
        <w:jc w:val="both"/>
        <w:rPr>
          <w:sz w:val="28"/>
          <w:szCs w:val="28"/>
        </w:rPr>
      </w:pPr>
    </w:p>
    <w:p w:rsidR="0081513F" w:rsidRDefault="0081513F">
      <w:pPr>
        <w:pStyle w:val="1"/>
        <w:numPr>
          <w:ilvl w:val="0"/>
          <w:numId w:val="0"/>
        </w:numPr>
      </w:pPr>
      <w:r>
        <w:t>2.2. Формы входных, промежуточных и выходных документов</w:t>
      </w:r>
    </w:p>
    <w:p w:rsidR="0081513F" w:rsidRDefault="0081513F">
      <w:pPr>
        <w:spacing w:before="120"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Входные данные представлены в виде справочников 1-4 и таблицы 1.</w:t>
      </w: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Справочник 1. Количество рабочих дней в месяце: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Информативная таблица состоит из трех столбцов. В первом столбце отображается рабочий месяц (формат данных – текстовое поле, длиной не меньше 8 символов), во втором столбце хранятся данные о количестве рабочих дней в указанном месяце (формат данных – целое число, максимальной длиной знака 2), в третьем столбце указывается дата расчета зарплаты (формат данных – дата в виде дд.мм.гггг). </w:t>
      </w:r>
    </w:p>
    <w:p w:rsidR="0081513F" w:rsidRDefault="0081513F">
      <w:pPr>
        <w:spacing w:before="120" w:after="120"/>
        <w:ind w:firstLine="709"/>
        <w:jc w:val="center"/>
        <w:rPr>
          <w:b/>
        </w:rPr>
      </w:pPr>
      <w:r>
        <w:rPr>
          <w:b/>
        </w:rPr>
        <w:t>Справочник 1. Количество рабочих дней в месяце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68"/>
        <w:gridCol w:w="4132"/>
        <w:gridCol w:w="2877"/>
      </w:tblGrid>
      <w:tr w:rsidR="0081513F"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 рабочих дней в месяце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 расчета зарплаты</w:t>
            </w:r>
          </w:p>
        </w:tc>
      </w:tr>
      <w:tr w:rsidR="0081513F"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$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дд.мм.гггг</w:t>
            </w:r>
          </w:p>
        </w:tc>
      </w:tr>
    </w:tbl>
    <w:p w:rsidR="0081513F" w:rsidRDefault="0081513F">
      <w:pPr>
        <w:spacing w:before="120" w:after="120"/>
        <w:ind w:firstLine="540"/>
        <w:jc w:val="both"/>
        <w:rPr>
          <w:sz w:val="28"/>
          <w:szCs w:val="28"/>
        </w:rPr>
      </w:pP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Справочник 2. Тарифный справочник: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Таблица из двух столбцов содержит сведения о тарифах. В первом столбце отображается тарифный разряд (формат данных – целое число, максимальной длиной знака 2), во втором столбце отображается тарифный коэффициент (формат данных – вещественное число, один знак в целой части, два знака в дробной части). </w:t>
      </w:r>
    </w:p>
    <w:p w:rsidR="0081513F" w:rsidRDefault="0081513F">
      <w:pPr>
        <w:spacing w:before="120" w:after="120"/>
        <w:ind w:firstLine="709"/>
        <w:jc w:val="center"/>
        <w:rPr>
          <w:b/>
        </w:rPr>
      </w:pPr>
      <w:r>
        <w:rPr>
          <w:b/>
        </w:rPr>
        <w:t>Справочник 2. Тарифный справочник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35"/>
        <w:gridCol w:w="3497"/>
      </w:tblGrid>
      <w:tr w:rsidR="0081513F">
        <w:trPr>
          <w:trHeight w:val="255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Тарифный разряд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Тарифный коэффициент</w:t>
            </w:r>
          </w:p>
        </w:tc>
      </w:tr>
      <w:tr w:rsidR="0081513F">
        <w:trPr>
          <w:trHeight w:val="255"/>
        </w:trPr>
        <w:tc>
          <w:tcPr>
            <w:tcW w:w="423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3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t>,</w:t>
            </w:r>
            <w:r>
              <w:rPr>
                <w:lang w:val="en-US"/>
              </w:rPr>
              <w:t>XX</w:t>
            </w:r>
          </w:p>
        </w:tc>
      </w:tr>
    </w:tbl>
    <w:p w:rsidR="0081513F" w:rsidRDefault="0081513F">
      <w:pPr>
        <w:spacing w:before="120" w:after="120"/>
        <w:ind w:firstLine="540"/>
        <w:jc w:val="both"/>
        <w:rPr>
          <w:szCs w:val="28"/>
          <w:lang w:val="en-US"/>
        </w:rPr>
      </w:pP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Справочник 3. Базовые показатели: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Таблица из двух столбцов. В первом столбце отображается название базового показателя (формат данных – текстовое поле), во втором столбце указывается соответствующее значение показателя (формат данных – числовой и процентный). </w:t>
      </w:r>
    </w:p>
    <w:p w:rsidR="0081513F" w:rsidRDefault="0081513F">
      <w:pPr>
        <w:spacing w:before="120"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Справочник 3. Базовые показатели для расчета заработной платы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80"/>
        <w:gridCol w:w="2170"/>
      </w:tblGrid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Размер мин. заработной платы, руб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Процент подоходного налога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rPr>
                <w:lang w:val="en-US"/>
              </w:rPr>
              <w:t>XX</w:t>
            </w:r>
            <w:r>
              <w:t>%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Процент профсоюзного налога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rPr>
                <w:lang w:val="en-US"/>
              </w:rPr>
              <w:t>X</w:t>
            </w:r>
            <w:r>
              <w:t>%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Процент оплаты б/л: стаж до 5 года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rPr>
                <w:lang w:val="en-US"/>
              </w:rPr>
              <w:t>XX</w:t>
            </w:r>
            <w:r>
              <w:t>%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ind w:firstLine="2112"/>
            </w:pPr>
            <w:r>
              <w:t>стаж от 5 до 8 лет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rPr>
                <w:lang w:val="en-US"/>
              </w:rPr>
              <w:t>XX</w:t>
            </w:r>
            <w:r>
              <w:t>%</w:t>
            </w:r>
          </w:p>
        </w:tc>
      </w:tr>
      <w:tr w:rsidR="0081513F">
        <w:trPr>
          <w:trHeight w:val="255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ind w:firstLine="2112"/>
            </w:pPr>
            <w:r>
              <w:t>стаж свыше 8 лет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rPr>
                <w:lang w:val="en-US"/>
              </w:rPr>
              <w:t>XXX</w:t>
            </w:r>
            <w:r>
              <w:t>%</w:t>
            </w:r>
          </w:p>
        </w:tc>
      </w:tr>
    </w:tbl>
    <w:p w:rsidR="0081513F" w:rsidRDefault="0081513F">
      <w:pPr>
        <w:ind w:firstLine="539"/>
        <w:jc w:val="both"/>
        <w:rPr>
          <w:b/>
          <w:sz w:val="28"/>
          <w:szCs w:val="28"/>
        </w:rPr>
      </w:pP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Справочник 4. Учетные сведения о сотрудниках:</w:t>
      </w:r>
      <w:r>
        <w:rPr>
          <w:sz w:val="28"/>
          <w:szCs w:val="28"/>
        </w:rPr>
        <w:t xml:space="preserve"> Таблица из пяти столбцов. Первый столбец содержит табельный номер работника (формат данных – целое число, максимальной длиной знака 2). Второй столбец – это ФИО работников (формат данных – текстовый, максимальное количество символов 20), третий столбец – это дата начала трудовой деятельности (формат данных – дата в виде дд.мм.гггг).  Четвертый столбец – тарифный разряд (формат числовой, максимальной длиной знака 2). Пятый столбец указывает на членстве работника в профсоюзе (формат данных – текстовое поле, максимальной длины 3 символа)</w:t>
      </w:r>
    </w:p>
    <w:p w:rsidR="0081513F" w:rsidRDefault="0081513F">
      <w:pPr>
        <w:spacing w:before="120" w:after="120"/>
        <w:ind w:firstLine="709"/>
        <w:jc w:val="center"/>
        <w:rPr>
          <w:b/>
          <w:szCs w:val="20"/>
        </w:rPr>
      </w:pPr>
      <w:r>
        <w:rPr>
          <w:b/>
          <w:szCs w:val="20"/>
        </w:rPr>
        <w:t>Справочник 4. Учетные сведения о сотрудниках отделения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84"/>
        <w:gridCol w:w="1363"/>
        <w:gridCol w:w="1681"/>
        <w:gridCol w:w="1398"/>
        <w:gridCol w:w="1397"/>
      </w:tblGrid>
      <w:tr w:rsidR="0081513F">
        <w:trPr>
          <w:trHeight w:val="1102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номер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Ф. И. О.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Начало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трудовой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деятельности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Тарифный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разряд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Членство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профсоюзе</w:t>
            </w:r>
          </w:p>
        </w:tc>
      </w:tr>
      <w:tr w:rsidR="0081513F">
        <w:trPr>
          <w:trHeight w:val="255"/>
        </w:trPr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20$</w:t>
            </w:r>
          </w:p>
        </w:tc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дд.мм.гггг.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XX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3$</w:t>
            </w:r>
          </w:p>
        </w:tc>
      </w:tr>
    </w:tbl>
    <w:p w:rsidR="0081513F" w:rsidRDefault="0081513F">
      <w:pPr>
        <w:spacing w:before="120" w:after="120"/>
        <w:ind w:firstLine="540"/>
        <w:jc w:val="both"/>
        <w:rPr>
          <w:szCs w:val="28"/>
          <w:lang w:val="en-US"/>
        </w:rPr>
      </w:pP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Таблица 1. Сводный табель учета рабочего времени: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Таблица состоит из шести столбцов. </w:t>
      </w: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Первый столбец отображает месяц расчета зарплаты (формат данных – текстовое поле, длиной не менее 8 символов), во втором столбце отображается табельный номер работника (формат данных – целое число, максимальной длиной знака 2). Третий столбец - ФИО. работников (формат данных – текстовый, максимальное количество символов 20), четвертый столбец отображает количество отработанных дней (формат данных – целое число, максимальной длиной знака 2). Пятый столбец - количество дней по болезни (формат данных – целое число, максимальной длиной знака 2). Шестой столбец содержит информацию о выданном авансе (формат данных – числовой, процентный).</w:t>
      </w:r>
    </w:p>
    <w:p w:rsidR="0081513F" w:rsidRDefault="0081513F">
      <w:pPr>
        <w:spacing w:before="120" w:after="120"/>
        <w:ind w:firstLine="539"/>
        <w:jc w:val="center"/>
        <w:rPr>
          <w:b/>
        </w:rPr>
      </w:pPr>
      <w:r>
        <w:rPr>
          <w:b/>
        </w:rPr>
        <w:t>Таблица 1. Годовой табель учета рабочего времени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65"/>
        <w:gridCol w:w="1449"/>
        <w:gridCol w:w="1355"/>
        <w:gridCol w:w="1810"/>
        <w:gridCol w:w="1499"/>
        <w:gridCol w:w="1501"/>
      </w:tblGrid>
      <w:tr w:rsidR="0081513F">
        <w:trPr>
          <w:trHeight w:val="1406"/>
        </w:trPr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Месяц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расчета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зарплаты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отработанных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дней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дней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болезни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Выданного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аванса</w:t>
            </w:r>
          </w:p>
        </w:tc>
      </w:tr>
      <w:tr w:rsidR="0081513F">
        <w:trPr>
          <w:trHeight w:val="255"/>
        </w:trPr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$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20$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14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XXX%</w:t>
            </w:r>
          </w:p>
        </w:tc>
      </w:tr>
    </w:tbl>
    <w:p w:rsidR="0081513F" w:rsidRDefault="0081513F">
      <w:pPr>
        <w:spacing w:before="120" w:after="120"/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53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Промежуточная форма 1. Табель учета рабочего времени за месяц: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Сводная таблица из двух столбцов. В общей части (над шапкой) отражены 2 показателя. Первый отображает месяц расчета заработной платы (формат данных – текстовый, число символов не менее 8). Второй показатель содержит табельный номер работников (формат данных – числовой, максимальная длина знака 2).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столбец таблицы отображается данные о количестве отработанных дней, количестве дней по болезни, проценте выданного аванса (формат данных – текстовый, максимальное количество символов 20). Второй столбец содержит числовые данные, соответствующие запрошенным показателям. </w:t>
      </w:r>
    </w:p>
    <w:p w:rsidR="0081513F" w:rsidRDefault="0081513F">
      <w:pPr>
        <w:spacing w:before="120" w:after="120"/>
        <w:jc w:val="center"/>
        <w:rPr>
          <w:b/>
          <w:bCs/>
        </w:rPr>
      </w:pPr>
    </w:p>
    <w:p w:rsidR="0081513F" w:rsidRDefault="0081513F">
      <w:pPr>
        <w:spacing w:before="120" w:after="120"/>
        <w:jc w:val="center"/>
        <w:rPr>
          <w:b/>
          <w:bCs/>
        </w:rPr>
      </w:pPr>
    </w:p>
    <w:p w:rsidR="0081513F" w:rsidRDefault="0081513F">
      <w:pPr>
        <w:spacing w:before="120" w:after="120"/>
        <w:jc w:val="center"/>
        <w:rPr>
          <w:b/>
          <w:bCs/>
        </w:rPr>
      </w:pPr>
    </w:p>
    <w:p w:rsidR="0081513F" w:rsidRDefault="0081513F">
      <w:pPr>
        <w:spacing w:before="120" w:after="120"/>
        <w:jc w:val="center"/>
        <w:rPr>
          <w:b/>
          <w:bCs/>
        </w:rPr>
      </w:pPr>
    </w:p>
    <w:p w:rsidR="0081513F" w:rsidRDefault="0081513F">
      <w:pPr>
        <w:spacing w:before="120" w:after="120"/>
        <w:jc w:val="center"/>
        <w:rPr>
          <w:b/>
          <w:bCs/>
        </w:rPr>
      </w:pPr>
      <w:r>
        <w:rPr>
          <w:b/>
          <w:bCs/>
        </w:rPr>
        <w:t>Промежуточная форма 1. Табель учета рабочего времени за месяц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85"/>
        <w:gridCol w:w="2271"/>
      </w:tblGrid>
      <w:tr w:rsidR="0081513F">
        <w:trPr>
          <w:trHeight w:val="25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Месяц расчета зарплаты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$</w:t>
            </w:r>
          </w:p>
        </w:tc>
      </w:tr>
      <w:tr w:rsidR="0081513F">
        <w:trPr>
          <w:trHeight w:val="255"/>
        </w:trPr>
        <w:tc>
          <w:tcPr>
            <w:tcW w:w="3585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2271" w:type="dxa"/>
            <w:tcBorders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</w:tr>
      <w:tr w:rsidR="0081513F">
        <w:trPr>
          <w:trHeight w:val="49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 xml:space="preserve">Табельный номер  </w:t>
            </w:r>
          </w:p>
          <w:p w:rsidR="0081513F" w:rsidRDefault="0081513F">
            <w:pPr>
              <w:jc w:val="center"/>
            </w:pPr>
            <w:r>
              <w:t>работника</w:t>
            </w:r>
          </w:p>
        </w:tc>
      </w:tr>
      <w:tr w:rsidR="0081513F">
        <w:trPr>
          <w:trHeight w:val="25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$2</w:t>
            </w:r>
          </w:p>
        </w:tc>
      </w:tr>
      <w:tr w:rsidR="0081513F">
        <w:trPr>
          <w:trHeight w:val="25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Количество отработанных дней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81513F">
        <w:trPr>
          <w:trHeight w:val="255"/>
        </w:trPr>
        <w:tc>
          <w:tcPr>
            <w:tcW w:w="3585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Количество дней по болезни</w:t>
            </w:r>
          </w:p>
        </w:tc>
        <w:tc>
          <w:tcPr>
            <w:tcW w:w="227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81513F">
        <w:trPr>
          <w:trHeight w:val="255"/>
        </w:trPr>
        <w:tc>
          <w:tcPr>
            <w:tcW w:w="35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Процент выданного аванса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XXX%</w:t>
            </w:r>
          </w:p>
        </w:tc>
      </w:tr>
    </w:tbl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/>
          <w:sz w:val="28"/>
          <w:szCs w:val="28"/>
        </w:rPr>
        <w:t>Промежуточная форма 2. Расчетно-платежная ведомость: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Таблицы из 15 столбцов и в общей части (над шапкой) отражены три показателя.</w:t>
      </w:r>
      <w:r>
        <w:rPr>
          <w:iCs/>
          <w:color w:val="000000"/>
          <w:sz w:val="28"/>
          <w:szCs w:val="28"/>
        </w:rPr>
        <w:t xml:space="preserve"> 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Первый показатель отображает месяц расчёта зарплаты, формат данных - текстовое поле длиной не меньше 8 символов.</w:t>
      </w: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Второй показатель содержит сведения о дате расчёта заработной платы, дата отображена в формате дд.мм.гггг. Третий показатель отражает количество рабочих дней, формат данных – целое число максимальной длиной 2 знака.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iCs/>
          <w:color w:val="000000"/>
          <w:sz w:val="28"/>
          <w:szCs w:val="28"/>
        </w:rPr>
        <w:t>первом столбце должны находиться табельные номера работ</w:t>
      </w:r>
      <w:r>
        <w:rPr>
          <w:iCs/>
          <w:color w:val="000000"/>
          <w:sz w:val="28"/>
          <w:szCs w:val="28"/>
        </w:rPr>
        <w:softHyphen/>
        <w:t xml:space="preserve">ников, формат данных </w:t>
      </w:r>
      <w:r>
        <w:rPr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целое число максимальной длиной 2 знака. Во втором столбце содержатся фамилии, имена и отчества сотрудников в текстовом формате максимальной длиной двадцать символов. В треть</w:t>
      </w:r>
      <w:r>
        <w:rPr>
          <w:iCs/>
          <w:color w:val="000000"/>
          <w:sz w:val="28"/>
          <w:szCs w:val="28"/>
        </w:rPr>
        <w:softHyphen/>
        <w:t>ем столбце представлены тарифные разряды, формат данных - целое число максимальной длиной 2 знака. В четвёртом столбце представлены тарифные коэффициенты, соответствующие тарифным разрядам, фор</w:t>
      </w:r>
      <w:r>
        <w:rPr>
          <w:iCs/>
          <w:color w:val="000000"/>
          <w:sz w:val="28"/>
          <w:szCs w:val="28"/>
        </w:rPr>
        <w:softHyphen/>
        <w:t xml:space="preserve">мат данных </w:t>
      </w:r>
      <w:r>
        <w:rPr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вещественное число (два знака в целой части и два знака в дробной части).</w:t>
      </w: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 пятом столбце отображается трудовой стаж работника в формате целого числа длиной не больше двух знаков. В шестом столбце отображается процент оплаты больничного листа, формат данных - це</w:t>
      </w:r>
      <w:r>
        <w:rPr>
          <w:iCs/>
          <w:color w:val="000000"/>
          <w:sz w:val="28"/>
          <w:szCs w:val="28"/>
        </w:rPr>
        <w:softHyphen/>
        <w:t>лое число длиной три знака. В седьмом, восьмом, девятом, десятом, одиннадцатом, четырнадцатом и пятнадцатом столбцах отображаются соответственно оклад, зарплата начислено, по больничному листу начис</w:t>
      </w:r>
      <w:r>
        <w:rPr>
          <w:iCs/>
          <w:color w:val="000000"/>
          <w:sz w:val="28"/>
          <w:szCs w:val="28"/>
        </w:rPr>
        <w:softHyphen/>
        <w:t>лено, итого начислено, выданный аванс, итого удержано, к выдаче в формате данных - вещественное число (четыре знака в целой части и два знака в дробной части). В двенадцатом и тринадцатом столбцах содер</w:t>
      </w:r>
      <w:r>
        <w:rPr>
          <w:iCs/>
          <w:color w:val="000000"/>
          <w:sz w:val="28"/>
          <w:szCs w:val="28"/>
        </w:rPr>
        <w:softHyphen/>
        <w:t>жатся соответственно удержанный подоходный налог и удержанный профсоюзный взнос в формате данных - вещественное число (три знака в целой части и два знака в дробной части).</w:t>
      </w: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81513F" w:rsidRDefault="0081513F">
      <w:pPr>
        <w:spacing w:before="120" w:after="120"/>
        <w:ind w:firstLine="540"/>
        <w:jc w:val="center"/>
        <w:rPr>
          <w:b/>
          <w:bCs/>
          <w:szCs w:val="20"/>
        </w:rPr>
      </w:pPr>
      <w:r>
        <w:rPr>
          <w:b/>
          <w:bCs/>
          <w:szCs w:val="20"/>
        </w:rPr>
        <w:t>Промежуточная форма 2. Расчетно-платежная ведомость</w:t>
      </w:r>
    </w:p>
    <w:tbl>
      <w:tblPr>
        <w:tblW w:w="0" w:type="auto"/>
        <w:tblInd w:w="-118" w:type="dxa"/>
        <w:tblLayout w:type="fixed"/>
        <w:tblLook w:val="0000" w:firstRow="0" w:lastRow="0" w:firstColumn="0" w:lastColumn="0" w:noHBand="0" w:noVBand="0"/>
      </w:tblPr>
      <w:tblGrid>
        <w:gridCol w:w="620"/>
        <w:gridCol w:w="621"/>
        <w:gridCol w:w="621"/>
        <w:gridCol w:w="621"/>
        <w:gridCol w:w="621"/>
        <w:gridCol w:w="625"/>
        <w:gridCol w:w="621"/>
        <w:gridCol w:w="877"/>
        <w:gridCol w:w="879"/>
        <w:gridCol w:w="641"/>
        <w:gridCol w:w="621"/>
        <w:gridCol w:w="621"/>
        <w:gridCol w:w="621"/>
        <w:gridCol w:w="623"/>
        <w:gridCol w:w="621"/>
        <w:gridCol w:w="10"/>
      </w:tblGrid>
      <w:tr w:rsidR="0081513F">
        <w:trPr>
          <w:gridAfter w:val="1"/>
          <w:wAfter w:w="10" w:type="dxa"/>
          <w:trHeight w:val="375"/>
        </w:trPr>
        <w:tc>
          <w:tcPr>
            <w:tcW w:w="4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Месяц расчета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>
              <w:rPr>
                <w:bCs/>
                <w:lang w:val="en-US"/>
              </w:rPr>
              <w:t>$</w:t>
            </w:r>
          </w:p>
        </w:tc>
        <w:tc>
          <w:tcPr>
            <w:tcW w:w="641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  <w:rPr>
                <w:bCs/>
              </w:rPr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3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</w:tr>
      <w:tr w:rsidR="0081513F">
        <w:trPr>
          <w:gridAfter w:val="1"/>
          <w:wAfter w:w="10" w:type="dxa"/>
          <w:trHeight w:val="375"/>
        </w:trPr>
        <w:tc>
          <w:tcPr>
            <w:tcW w:w="4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Дата расчета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дд.мм.гггг</w:t>
            </w:r>
          </w:p>
        </w:tc>
        <w:tc>
          <w:tcPr>
            <w:tcW w:w="641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3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</w:tr>
      <w:tr w:rsidR="0081513F">
        <w:trPr>
          <w:gridAfter w:val="1"/>
          <w:wAfter w:w="10" w:type="dxa"/>
          <w:trHeight w:val="375"/>
        </w:trPr>
        <w:tc>
          <w:tcPr>
            <w:tcW w:w="4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Количество рабочих дней в месяце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XX</w:t>
            </w:r>
          </w:p>
        </w:tc>
        <w:tc>
          <w:tcPr>
            <w:tcW w:w="641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  <w:rPr>
                <w:bCs/>
              </w:rPr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3" w:type="dxa"/>
            <w:vAlign w:val="center"/>
          </w:tcPr>
          <w:p w:rsidR="0081513F" w:rsidRDefault="0081513F">
            <w:pPr>
              <w:snapToGrid w:val="0"/>
            </w:pPr>
          </w:p>
        </w:tc>
        <w:tc>
          <w:tcPr>
            <w:tcW w:w="621" w:type="dxa"/>
            <w:vAlign w:val="center"/>
          </w:tcPr>
          <w:p w:rsidR="0081513F" w:rsidRDefault="0081513F">
            <w:pPr>
              <w:snapToGrid w:val="0"/>
            </w:pPr>
          </w:p>
        </w:tc>
      </w:tr>
      <w:tr w:rsidR="0081513F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bookmarkStart w:id="1" w:name="RANGE!A6%3AO7"/>
            <w:r>
              <w:t>Табельный номер работника</w:t>
            </w:r>
            <w:bookmarkEnd w:id="1"/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Ф.И.О. работника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Тарифный разряд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Тарифный коэффициент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Трудовой стаж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Процент оплаты больничного листа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Оклад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начислено, руб.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удержано, руб.</w:t>
            </w:r>
          </w:p>
        </w:tc>
        <w:tc>
          <w:tcPr>
            <w:tcW w:w="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К выдаче</w:t>
            </w:r>
          </w:p>
        </w:tc>
      </w:tr>
      <w:tr w:rsidR="0081513F">
        <w:trPr>
          <w:trHeight w:val="1875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зарплата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по больничному листу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итого начислено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выданный аванс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подоходный налог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</w:pPr>
            <w:r>
              <w:t>профсоюзный взнос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итого удержано</w:t>
            </w:r>
          </w:p>
        </w:tc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</w:p>
        </w:tc>
      </w:tr>
      <w:tr w:rsidR="0081513F">
        <w:trPr>
          <w:cantSplit/>
          <w:trHeight w:val="1367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20$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XX.XX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XX.X%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XXX.XX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XXX.XX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6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</w:tbl>
    <w:p w:rsidR="0081513F" w:rsidRDefault="0081513F">
      <w:pPr>
        <w:shd w:val="clear" w:color="auto" w:fill="FFFFFF"/>
        <w:autoSpaceDE w:val="0"/>
        <w:ind w:firstLine="709"/>
        <w:jc w:val="both"/>
        <w:rPr>
          <w:iCs/>
          <w:color w:val="000000"/>
          <w:sz w:val="28"/>
          <w:szCs w:val="28"/>
        </w:rPr>
      </w:pP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Выходная форма 1. Личный листок расчета заработной платы: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Таблица из двух столбцов и в общей части (над шапкой) отражены три показателя.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Первый показатель - месяц расчёта заработной платы, формат данных - текстовое поле, длиной не меньше 8 символов.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Второй показатель </w:t>
      </w:r>
      <w:r>
        <w:rPr>
          <w:sz w:val="28"/>
          <w:szCs w:val="28"/>
        </w:rPr>
        <w:t>отображает табельный номер работника (формат данных – целое число, максимальной длиной знака 2). Третий показатель содержит ФИО работников (формат данных – текстовый, максимальное количество символов 20).</w:t>
      </w: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 первом столбце таблицы находятся данные о начале трудовой деятельности работника (формат данных дд.мм.гггг), стаж, тарифный разряд,  количество отработанных дней и дней по болезни (формат данных – числовой, максимальная длина 2 знака), тарифный коэффициент (формат данных - </w:t>
      </w:r>
      <w:r>
        <w:rPr>
          <w:iCs/>
          <w:color w:val="000000"/>
          <w:sz w:val="28"/>
          <w:szCs w:val="28"/>
        </w:rPr>
        <w:t>вещественное число (два знака в целой части и два знака в дробной части)), оклад, зарплата (в т.ч. по больничному листу), сумма начисления и сумма удержания, складывающаяся из выданного аванса, подоходного налога, профсоюзного взноса, и как итог, результирующая сумма к выдаче (формат данных вещественное число (три знака в целой части и два знака в дробной части).</w:t>
      </w:r>
    </w:p>
    <w:p w:rsidR="0081513F" w:rsidRDefault="0081513F">
      <w:pPr>
        <w:spacing w:before="120" w:after="120"/>
        <w:ind w:firstLine="720"/>
        <w:jc w:val="center"/>
        <w:rPr>
          <w:b/>
          <w:bCs/>
        </w:rPr>
      </w:pPr>
    </w:p>
    <w:p w:rsidR="0081513F" w:rsidRDefault="0081513F">
      <w:pPr>
        <w:spacing w:before="120" w:after="120"/>
        <w:ind w:firstLine="720"/>
        <w:jc w:val="center"/>
        <w:rPr>
          <w:b/>
          <w:bCs/>
        </w:rPr>
      </w:pPr>
      <w:r>
        <w:rPr>
          <w:b/>
          <w:bCs/>
        </w:rPr>
        <w:t>Выходная форма 1. Личный листок расчета заработной платы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15"/>
        <w:gridCol w:w="563"/>
        <w:gridCol w:w="890"/>
        <w:gridCol w:w="1271"/>
      </w:tblGrid>
      <w:tr w:rsidR="0081513F">
        <w:trPr>
          <w:trHeight w:val="315"/>
        </w:trPr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Табельный номер работника ==&gt;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XX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месяц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>
              <w:rPr>
                <w:bCs/>
                <w:lang w:val="en-US"/>
              </w:rPr>
              <w:t>$</w:t>
            </w:r>
          </w:p>
        </w:tc>
      </w:tr>
      <w:tr w:rsidR="0081513F">
        <w:trPr>
          <w:trHeight w:val="330"/>
        </w:trPr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Ф.И.О. работника</w:t>
            </w:r>
          </w:p>
        </w:tc>
      </w:tr>
      <w:tr w:rsidR="0081513F">
        <w:trPr>
          <w:trHeight w:val="40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Показатели</w:t>
            </w:r>
          </w:p>
        </w:tc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20$</w:t>
            </w:r>
          </w:p>
        </w:tc>
      </w:tr>
      <w:tr w:rsidR="0081513F">
        <w:trPr>
          <w:trHeight w:val="40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Начало трудовой деятельности</w:t>
            </w:r>
          </w:p>
        </w:tc>
        <w:tc>
          <w:tcPr>
            <w:tcW w:w="2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дд.мм.гггг</w:t>
            </w:r>
          </w:p>
        </w:tc>
      </w:tr>
      <w:tr w:rsidR="0081513F">
        <w:trPr>
          <w:trHeight w:val="34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Стаж, лет</w:t>
            </w:r>
          </w:p>
        </w:tc>
        <w:tc>
          <w:tcPr>
            <w:tcW w:w="2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</w:tbl>
    <w:p w:rsidR="0081513F" w:rsidRDefault="0081513F">
      <w:pPr>
        <w:spacing w:after="120"/>
        <w:jc w:val="center"/>
        <w:rPr>
          <w:b/>
          <w:bCs/>
        </w:rPr>
      </w:pPr>
    </w:p>
    <w:p w:rsidR="0081513F" w:rsidRDefault="0081513F">
      <w:pPr>
        <w:spacing w:after="120"/>
        <w:jc w:val="center"/>
        <w:rPr>
          <w:b/>
          <w:bCs/>
        </w:rPr>
      </w:pPr>
    </w:p>
    <w:p w:rsidR="0081513F" w:rsidRDefault="0081513F">
      <w:pPr>
        <w:spacing w:after="120"/>
        <w:jc w:val="center"/>
        <w:rPr>
          <w:b/>
          <w:bCs/>
        </w:rPr>
      </w:pPr>
      <w:r>
        <w:rPr>
          <w:b/>
          <w:bCs/>
        </w:rPr>
        <w:t>Выходная форма 1 (продолжение)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15"/>
        <w:gridCol w:w="2724"/>
      </w:tblGrid>
      <w:tr w:rsidR="0081513F">
        <w:trPr>
          <w:trHeight w:val="315"/>
        </w:trPr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Тарифный разряд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Тарифный коэффициент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ОКЛАД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Отработано дней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Дни по болезни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Cs/>
              </w:rPr>
            </w:pPr>
            <w:r>
              <w:rPr>
                <w:bCs/>
              </w:rPr>
              <w:t>НАЧИСЛЕНО - ВСЕГО, РУБ.: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зарплата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по больничному листу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bCs/>
              </w:rPr>
            </w:pPr>
            <w:r>
              <w:rPr>
                <w:bCs/>
              </w:rPr>
              <w:t>УДЕРЖАНО - ВСЕГО, РУБ.: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выданный аванс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подоходный налог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профсоюзный взнос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XXX.XX</w:t>
            </w:r>
          </w:p>
        </w:tc>
      </w:tr>
      <w:tr w:rsidR="0081513F">
        <w:trPr>
          <w:trHeight w:val="315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240"/>
              <w:rPr>
                <w:bCs/>
              </w:rPr>
            </w:pPr>
            <w:r>
              <w:rPr>
                <w:bCs/>
              </w:rPr>
              <w:t>К ВЫДАЧЕ, РУБ.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</w:tr>
    </w:tbl>
    <w:p w:rsidR="0081513F" w:rsidRDefault="0081513F">
      <w:pPr>
        <w:rPr>
          <w:sz w:val="28"/>
          <w:szCs w:val="28"/>
        </w:rPr>
      </w:pP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Выходная форма 2. Платежная ведомость: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Таблица из четырех столбцов и над шапкой показатель – расчетный месяц (формат данных – текстовое поле, длиной не менее 8 символов).</w:t>
      </w:r>
    </w:p>
    <w:p w:rsidR="0081513F" w:rsidRDefault="0081513F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 первом столбце отображается табельный номер работника (формат данных – целое число, максимальной длиной знака 2). Во втором столбце содержатся ФИО работников (формат данных – текстовый, максимальное количество символов 20), в третьем столбце указывается сумма к выдаче (формат данных </w:t>
      </w:r>
      <w:r>
        <w:rPr>
          <w:iCs/>
          <w:color w:val="000000"/>
          <w:sz w:val="28"/>
          <w:szCs w:val="28"/>
        </w:rPr>
        <w:t>вещественное число (три знака в целой части и два знака в дробной части). Четвертый столбец для подписи соответствующего работника.</w:t>
      </w:r>
    </w:p>
    <w:p w:rsidR="0081513F" w:rsidRDefault="0081513F">
      <w:pPr>
        <w:spacing w:before="120" w:after="120"/>
        <w:ind w:firstLine="720"/>
        <w:jc w:val="center"/>
        <w:rPr>
          <w:b/>
          <w:bCs/>
        </w:rPr>
      </w:pPr>
      <w:r>
        <w:rPr>
          <w:b/>
          <w:bCs/>
        </w:rPr>
        <w:t>Выходная форма 2. Платежная ведомость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54"/>
        <w:gridCol w:w="2826"/>
        <w:gridCol w:w="1677"/>
        <w:gridCol w:w="1836"/>
        <w:gridCol w:w="10"/>
      </w:tblGrid>
      <w:tr w:rsidR="0081513F">
        <w:trPr>
          <w:gridAfter w:val="1"/>
          <w:wAfter w:w="10" w:type="dxa"/>
          <w:trHeight w:val="315"/>
        </w:trPr>
        <w:tc>
          <w:tcPr>
            <w:tcW w:w="5080" w:type="dxa"/>
            <w:gridSpan w:val="2"/>
            <w:tcBorders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месяц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$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</w:tr>
      <w:tr w:rsidR="0081513F">
        <w:trPr>
          <w:trHeight w:val="570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номер работника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 выдаче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Подпись</w:t>
            </w:r>
          </w:p>
        </w:tc>
      </w:tr>
      <w:tr w:rsidR="0081513F">
        <w:trPr>
          <w:trHeight w:val="315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ХХ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$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XXXX.XX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20$</w:t>
            </w:r>
          </w:p>
        </w:tc>
      </w:tr>
    </w:tbl>
    <w:p w:rsidR="0081513F" w:rsidRDefault="0081513F">
      <w:pPr>
        <w:rPr>
          <w:sz w:val="28"/>
          <w:szCs w:val="28"/>
        </w:rPr>
      </w:pP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Выходная форма 3. Гистограмма сравнения: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Представлена в виде сравнительной гистограммы заработной  платы работников. Стоится на основе данных из Выходной формы 2. </w:t>
      </w: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оси Х отображены ФИО работников, а на оси У откладываться значения заработной платы.  </w:t>
      </w:r>
    </w:p>
    <w:p w:rsidR="0081513F" w:rsidRDefault="0081513F">
      <w:pPr>
        <w:ind w:firstLine="720"/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rPr>
          <w:sz w:val="28"/>
          <w:szCs w:val="28"/>
        </w:rPr>
      </w:pPr>
    </w:p>
    <w:p w:rsidR="0081513F" w:rsidRDefault="0081513F">
      <w:pPr>
        <w:spacing w:before="240" w:after="240"/>
        <w:jc w:val="center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>2.3. Информационно-логическая модель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Информационно-логическая модель (ИЛМ)</w:t>
      </w:r>
      <w:r>
        <w:rPr>
          <w:sz w:val="28"/>
          <w:szCs w:val="28"/>
        </w:rPr>
        <w:t xml:space="preserve"> является схемой описывающей взаимосвязи функциональных задач, решаемых на всех этапах планирования, учета и управления и наглядно раскрывает интегрированный поток информации в системе в целом с обозначением источников и направлений использования.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построении ИЛМ модели документы представлены в виде прямоугольников с указанием их названий, входящие информационные потоки – в виде стрелок ввода, а взаимосвязь таблиц в виде стрелок, связывающих таблицы и указывающих направление информационного потока.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Информационно-логическая модель показана на рис.1.</w:t>
      </w: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</w:p>
    <w:p w:rsidR="0081513F" w:rsidRDefault="0081513F">
      <w:pPr>
        <w:suppressAutoHyphens/>
        <w:spacing w:before="120" w:after="120"/>
        <w:ind w:firstLine="720"/>
        <w:jc w:val="center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>2.4. Алгоритм функционирования информационной системы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20"/>
        <w:gridCol w:w="2447"/>
        <w:gridCol w:w="840"/>
        <w:gridCol w:w="840"/>
        <w:gridCol w:w="840"/>
        <w:gridCol w:w="10"/>
      </w:tblGrid>
      <w:tr w:rsidR="0081513F">
        <w:trPr>
          <w:gridAfter w:val="1"/>
          <w:wAfter w:w="10" w:type="dxa"/>
          <w:trHeight w:val="255"/>
        </w:trPr>
        <w:tc>
          <w:tcPr>
            <w:tcW w:w="432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47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gridAfter w:val="1"/>
          <w:wAfter w:w="10" w:type="dxa"/>
          <w:trHeight w:val="25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 расчета зарплаты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(Все)</w:t>
            </w:r>
          </w:p>
        </w:tc>
        <w:tc>
          <w:tcPr>
            <w:tcW w:w="840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gridAfter w:val="1"/>
          <w:wAfter w:w="10" w:type="dxa"/>
          <w:trHeight w:val="255"/>
        </w:trPr>
        <w:tc>
          <w:tcPr>
            <w:tcW w:w="432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47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trHeight w:val="25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 работника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81513F">
        <w:trPr>
          <w:trHeight w:val="25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по полю Количество отработанных дней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81513F">
        <w:trPr>
          <w:trHeight w:val="255"/>
        </w:trPr>
        <w:tc>
          <w:tcPr>
            <w:tcW w:w="4320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по полю Количество дней по болезни</w:t>
            </w:r>
          </w:p>
        </w:tc>
        <w:tc>
          <w:tcPr>
            <w:tcW w:w="2447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0" w:type="dxa"/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gridSpan w:val="2"/>
            <w:tcBorders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по полю Процент выданного аванса</w:t>
            </w:r>
          </w:p>
        </w:tc>
        <w:tc>
          <w:tcPr>
            <w:tcW w:w="24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840" w:type="dxa"/>
            <w:tcBorders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45%</w:t>
            </w:r>
          </w:p>
        </w:tc>
        <w:tc>
          <w:tcPr>
            <w:tcW w:w="840" w:type="dxa"/>
            <w:tcBorders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</w:tr>
    </w:tbl>
    <w:p w:rsidR="0081513F" w:rsidRDefault="0081513F">
      <w:pPr>
        <w:suppressAutoHyphens/>
        <w:spacing w:before="120" w:after="120"/>
        <w:ind w:firstLine="720"/>
        <w:jc w:val="center"/>
        <w:rPr>
          <w:b/>
          <w:spacing w:val="20"/>
          <w:sz w:val="32"/>
          <w:szCs w:val="28"/>
          <w:lang w:val="en-US"/>
        </w:rPr>
      </w:pPr>
    </w:p>
    <w:p w:rsidR="0081513F" w:rsidRDefault="0081513F">
      <w:pPr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Промежуточная форма 1. Табель учета рабочего времени за месяц.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сводная таблица на основании данных Таблицы 1 «Годовой табель учета рабочего времени». В качестве исходных данных для построения берутся поля «Месяц расчета заработной платы», «Табельный номер работника», «Количество отработанных дней», «Количество дней по болезни», «Процент выданного аванса».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Макет сводной таблицы следующий: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Поле страница</w:t>
      </w:r>
      <w:r>
        <w:rPr>
          <w:sz w:val="28"/>
          <w:szCs w:val="28"/>
        </w:rPr>
        <w:t>: Месяц расчета заработной платы;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Поле столбец</w:t>
      </w:r>
      <w:r>
        <w:rPr>
          <w:sz w:val="28"/>
          <w:szCs w:val="28"/>
        </w:rPr>
        <w:t>: Табельный номер работника;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Поле данные</w:t>
      </w:r>
      <w:r>
        <w:rPr>
          <w:sz w:val="28"/>
          <w:szCs w:val="28"/>
        </w:rPr>
        <w:t>: Количество отработанных дней, Количество дней по болезни, Процент выданного аванса</w:t>
      </w:r>
    </w:p>
    <w:p w:rsidR="0081513F" w:rsidRDefault="0081513F">
      <w:pPr>
        <w:pageBreakBefore/>
      </w:pPr>
    </w:p>
    <w:p w:rsidR="0081513F" w:rsidRDefault="0081513F">
      <w:pPr>
        <w:sectPr w:rsidR="008151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1134" w:right="567" w:bottom="1134" w:left="1701" w:header="720" w:footer="851" w:gutter="0"/>
          <w:cols w:space="720"/>
          <w:docGrid w:linePitch="360"/>
        </w:sect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08"/>
        <w:gridCol w:w="2456"/>
        <w:gridCol w:w="808"/>
        <w:gridCol w:w="816"/>
        <w:gridCol w:w="798"/>
        <w:gridCol w:w="826"/>
        <w:gridCol w:w="729"/>
        <w:gridCol w:w="866"/>
        <w:gridCol w:w="834"/>
        <w:gridCol w:w="866"/>
        <w:gridCol w:w="688"/>
        <w:gridCol w:w="766"/>
        <w:gridCol w:w="679"/>
        <w:gridCol w:w="834"/>
        <w:gridCol w:w="866"/>
        <w:gridCol w:w="10"/>
      </w:tblGrid>
      <w:tr w:rsidR="0081513F">
        <w:trPr>
          <w:gridAfter w:val="1"/>
          <w:wAfter w:w="10" w:type="dxa"/>
          <w:trHeight w:val="255"/>
        </w:trPr>
        <w:tc>
          <w:tcPr>
            <w:tcW w:w="4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Месяц расчета зарплаты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29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gridAfter w:val="1"/>
          <w:wAfter w:w="10" w:type="dxa"/>
          <w:trHeight w:val="255"/>
        </w:trPr>
        <w:tc>
          <w:tcPr>
            <w:tcW w:w="4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расчета зарплаты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31.01.08</w:t>
            </w:r>
          </w:p>
        </w:tc>
        <w:tc>
          <w:tcPr>
            <w:tcW w:w="729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gridAfter w:val="1"/>
          <w:wAfter w:w="10" w:type="dxa"/>
          <w:trHeight w:val="255"/>
        </w:trPr>
        <w:tc>
          <w:tcPr>
            <w:tcW w:w="4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рабочих дней в месяце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9" w:type="dxa"/>
            <w:tcBorders>
              <w:lef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trHeight w:val="255"/>
        </w:trPr>
        <w:tc>
          <w:tcPr>
            <w:tcW w:w="8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 работника</w:t>
            </w:r>
          </w:p>
        </w:tc>
        <w:tc>
          <w:tcPr>
            <w:tcW w:w="245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работника</w:t>
            </w:r>
          </w:p>
        </w:tc>
        <w:tc>
          <w:tcPr>
            <w:tcW w:w="8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разряд</w:t>
            </w:r>
          </w:p>
        </w:tc>
        <w:tc>
          <w:tcPr>
            <w:tcW w:w="8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коэффициент</w:t>
            </w:r>
          </w:p>
        </w:tc>
        <w:tc>
          <w:tcPr>
            <w:tcW w:w="7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Трудовой стаж</w:t>
            </w:r>
          </w:p>
        </w:tc>
        <w:tc>
          <w:tcPr>
            <w:tcW w:w="8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оплаты больничного листа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Оклад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Начислено, руб.</w:t>
            </w:r>
          </w:p>
        </w:tc>
        <w:tc>
          <w:tcPr>
            <w:tcW w:w="2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Удержано, руб.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выдаче</w:t>
            </w:r>
          </w:p>
        </w:tc>
      </w:tr>
      <w:tr w:rsidR="0081513F">
        <w:trPr>
          <w:trHeight w:val="2205"/>
        </w:trPr>
        <w:tc>
          <w:tcPr>
            <w:tcW w:w="80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зарплата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больничному листу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начислено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выданный аванс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подоходный налог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профсоюзный взнос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к удержанию</w:t>
            </w:r>
          </w:p>
        </w:tc>
        <w:tc>
          <w:tcPr>
            <w:tcW w:w="8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rPr>
          <w:trHeight w:val="255"/>
        </w:trPr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1513F">
        <w:trPr>
          <w:trHeight w:val="255"/>
        </w:trPr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Колчин Н.С.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7,25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6818,82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6818,82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886,45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886,45</w:t>
            </w:r>
          </w:p>
        </w:tc>
        <w:tc>
          <w:tcPr>
            <w:tcW w:w="8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5932,38</w:t>
            </w:r>
          </w:p>
        </w:tc>
      </w:tr>
      <w:tr w:rsidR="0081513F">
        <w:trPr>
          <w:trHeight w:val="255"/>
        </w:trPr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Липатов С.И.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5,17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6364,24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454,59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6818,82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827,35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827,35</w:t>
            </w:r>
          </w:p>
        </w:tc>
        <w:tc>
          <w:tcPr>
            <w:tcW w:w="8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5991,47</w:t>
            </w:r>
          </w:p>
        </w:tc>
      </w:tr>
      <w:tr w:rsidR="0081513F">
        <w:trPr>
          <w:trHeight w:val="255"/>
        </w:trPr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Э.Н.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5612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4951,76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4951,76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643,73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643,73</w:t>
            </w:r>
          </w:p>
        </w:tc>
        <w:tc>
          <w:tcPr>
            <w:tcW w:w="8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4308,04</w:t>
            </w:r>
          </w:p>
        </w:tc>
      </w:tr>
      <w:tr w:rsidR="0081513F">
        <w:trPr>
          <w:trHeight w:val="255"/>
        </w:trPr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Паршин В.Ю.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3,12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9,07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7176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6331,76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6331,76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823,13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63,32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886,45</w:t>
            </w:r>
          </w:p>
        </w:tc>
        <w:tc>
          <w:tcPr>
            <w:tcW w:w="8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5445,32</w:t>
            </w:r>
          </w:p>
        </w:tc>
      </w:tr>
    </w:tbl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p w:rsidR="0081513F" w:rsidRDefault="0081513F">
      <w:pPr>
        <w:shd w:val="clear" w:color="auto" w:fill="FFFFFF"/>
        <w:autoSpaceDE w:val="0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Проме</w:t>
      </w:r>
      <w:r>
        <w:rPr>
          <w:i/>
          <w:color w:val="000000"/>
          <w:sz w:val="28"/>
          <w:szCs w:val="28"/>
        </w:rPr>
        <w:softHyphen/>
        <w:t>жуточная форма 2. Расчётно-платёжная ведомость.</w:t>
      </w:r>
    </w:p>
    <w:p w:rsidR="0081513F" w:rsidRDefault="0081513F">
      <w:pPr>
        <w:shd w:val="clear" w:color="auto" w:fill="FFFFFF"/>
        <w:autoSpaceDE w:val="0"/>
        <w:rPr>
          <w:i/>
          <w:color w:val="000000"/>
          <w:sz w:val="28"/>
          <w:szCs w:val="28"/>
          <w:lang w:val="en-US"/>
        </w:rPr>
      </w:pPr>
    </w:p>
    <w:p w:rsidR="0081513F" w:rsidRDefault="0081513F">
      <w:pPr>
        <w:sectPr w:rsidR="008151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7" w:h="11905" w:orient="landscape"/>
          <w:pgMar w:top="843" w:right="1134" w:bottom="1977" w:left="1134" w:header="567" w:footer="1701" w:gutter="0"/>
          <w:cols w:space="720"/>
          <w:docGrid w:linePitch="360"/>
        </w:sect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Рассчитывается на основе справочников 1-4 и промежуточной формы 1. 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Месяц расчёта зарплаты соответствует названию месяца, установ</w:t>
      </w:r>
      <w:r>
        <w:rPr>
          <w:color w:val="000000"/>
          <w:sz w:val="28"/>
          <w:szCs w:val="28"/>
        </w:rPr>
        <w:softHyphen/>
        <w:t>ленному в Пром. ф. 1 «</w:t>
      </w:r>
      <w:r>
        <w:rPr>
          <w:sz w:val="28"/>
          <w:szCs w:val="28"/>
        </w:rPr>
        <w:t>Табель учета рабочего времени за месяц</w:t>
      </w:r>
      <w:r>
        <w:rPr>
          <w:color w:val="000000"/>
          <w:sz w:val="28"/>
          <w:szCs w:val="28"/>
        </w:rPr>
        <w:t>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расчёта зарплаты выбирается из Справочника 1 «Количество рабочих дней в месяце» согласно месяцу расчёта зарплаты.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рабочих дней в месяце выбирается из Справочника 1 «Количество рабочих дней в месяце» согласно месяцу расчёта зарплаты.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Табельный номер работника вводится пользователем.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ФИО работника выбирается из Справочника 4 «Учетные сведения о сотрудниках» согласно табельному номеру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Тарифный разряд выбирается из Справочника 4 «Учетные сведения о сотрудниках» согласно табельному номеру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Тарифный коэффициент выбирается согласно тарифному разряду работника из Справочника 2 «Тарифный справочник».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Трудовой стаж (лет) рассчитывается на дату расчёта зарплаты от даты начала трудовой деятельности.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Процент оплаты больничного листа определяется по справочнику 3 «Базовые показатели для расчёта зарплаты» на основании стажа. Если стаж &lt;5 лет, то выбирается 60%, если стаж &gt;= 8, то берется 100%, иначе (от 5 до 8 лет) процент оплаты больничного листа равен 80%.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Оклад рассчитывается умножением минимальной зарплаты из спра</w:t>
      </w:r>
      <w:r>
        <w:rPr>
          <w:color w:val="000000"/>
          <w:sz w:val="28"/>
          <w:szCs w:val="28"/>
        </w:rPr>
        <w:softHyphen/>
        <w:t>вочника 3 «Базовые показатели для расчёта зарплаты» на тарифный коэф</w:t>
      </w:r>
      <w:r>
        <w:rPr>
          <w:color w:val="000000"/>
          <w:sz w:val="28"/>
          <w:szCs w:val="28"/>
        </w:rPr>
        <w:softHyphen/>
        <w:t>фициент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Начисленная зарплата рассчитывается делением оклада на количе</w:t>
      </w:r>
      <w:r>
        <w:rPr>
          <w:color w:val="000000"/>
          <w:sz w:val="28"/>
          <w:szCs w:val="28"/>
        </w:rPr>
        <w:softHyphen/>
        <w:t>ство рабочих дней в месяце, и полученный результат умножается на коли</w:t>
      </w:r>
      <w:r>
        <w:rPr>
          <w:color w:val="000000"/>
          <w:sz w:val="28"/>
          <w:szCs w:val="28"/>
        </w:rPr>
        <w:softHyphen/>
        <w:t>чество отработанных дней, выбранных по данному работнику из Пром. ф. 1 «Месячный табель учёта рабочего времени».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больничному листу рассчитывается делением оклада на количество рабочих дней в месяце, и полученный результат умножается на количество дней по больничным листам, выбранных по данному работнику из Пром. ф. 1 «Месячный табель учёта рабочего времени».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 начислено – это сумма всех начислений (зарплата + по больничному листу)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Аванс рассчитывается умножением оклада на процент выданного аванса, который выбирается из Пром. ф. 1 «Месячный табель учёта рабочего времени».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Подоходный налог рассчитывается умножением зарплаты на процент подоходного налога из спра</w:t>
      </w:r>
      <w:r>
        <w:rPr>
          <w:color w:val="000000"/>
          <w:sz w:val="28"/>
          <w:szCs w:val="28"/>
        </w:rPr>
        <w:softHyphen/>
        <w:t>вочника 3 «Базовые показатели для расчёта зарплаты».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Профсоюзный взнос рассчитывается умножением зарплаты на процент профсоюзного взноса из спра</w:t>
      </w:r>
      <w:r>
        <w:rPr>
          <w:color w:val="000000"/>
          <w:sz w:val="28"/>
          <w:szCs w:val="28"/>
        </w:rPr>
        <w:softHyphen/>
        <w:t>вочника 3 «Базовые показатели для расчёта зарплаты». Рассчитывается только по работникам, состоящими в профсоюзе.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 удержано – сумма всех удержаний (аванс + подоходный налог + профсоюзный взнос)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выдаче – разница между Итого начислено и Итого удержано.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60"/>
        <w:gridCol w:w="840"/>
        <w:gridCol w:w="1300"/>
        <w:gridCol w:w="1230"/>
      </w:tblGrid>
      <w:tr w:rsidR="0081513F">
        <w:trPr>
          <w:trHeight w:val="600"/>
        </w:trPr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 работника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 расчета зарплаты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</w:tr>
      <w:tr w:rsidR="0081513F">
        <w:trPr>
          <w:trHeight w:val="255"/>
        </w:trPr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Работника</w:t>
            </w:r>
          </w:p>
        </w:tc>
      </w:tr>
      <w:tr w:rsidR="0081513F">
        <w:trPr>
          <w:trHeight w:val="255"/>
        </w:trPr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Колчин Н.С.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трудовой деятельности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01.11.00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Стаж, лет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разряд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коэффициент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ОКЛАД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Отработано дней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Дни по болезни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- ВСЕГО, РУБ.: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7025,45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зарплата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3161,45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больничному листу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3864,00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УДЕРЖАНО - ВСЕГО, РУБ.: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410,99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выданный аванс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подоходный налог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410,99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профсоюзный взнос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1513F">
        <w:trPr>
          <w:trHeight w:val="255"/>
        </w:trPr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ВЫДАЧЕ, РУБ.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6614,47</w:t>
            </w:r>
          </w:p>
        </w:tc>
      </w:tr>
    </w:tbl>
    <w:p w:rsidR="0081513F" w:rsidRDefault="0081513F">
      <w:pPr>
        <w:ind w:firstLine="709"/>
        <w:jc w:val="both"/>
        <w:rPr>
          <w:sz w:val="28"/>
          <w:szCs w:val="28"/>
        </w:rPr>
      </w:pPr>
    </w:p>
    <w:p w:rsidR="0081513F" w:rsidRDefault="0081513F">
      <w:pPr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Выходная форма 1. Расчетный лист заработной платы работника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Заполняется на основании справочников 2-4 и промежуточных форм 1-2.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Табельный номер работника вводится пользователем.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Месяц расчёта зарплаты соответствует названию месяца, установ</w:t>
      </w:r>
      <w:r>
        <w:rPr>
          <w:color w:val="000000"/>
          <w:sz w:val="28"/>
          <w:szCs w:val="28"/>
        </w:rPr>
        <w:softHyphen/>
        <w:t>ленному в Пром. ф. 1 «</w:t>
      </w:r>
      <w:r>
        <w:rPr>
          <w:sz w:val="28"/>
          <w:szCs w:val="28"/>
        </w:rPr>
        <w:t>Табель учета рабочего времени за месяц</w:t>
      </w:r>
      <w:r>
        <w:rPr>
          <w:color w:val="000000"/>
          <w:sz w:val="28"/>
          <w:szCs w:val="28"/>
        </w:rPr>
        <w:t>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ФИО работника и Начало трудовой деятельности выбирается из Справочника 4 «Учетные сведения о сотрудниках» согласно табельному номеру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Трудовой стаж (лет) рассчитывается на дату расчёта зарплаты от даты начала трудовой деятельности.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Тарифный разряд выбирается из Справочника 4 «Учетные сведения о сотрудниках» согласно табельному номеру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Тарифный коэффициент выбирается согласно тарифному разряду работника из Справочника 2 «Тарифный справочник».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ОКЛАД рассчитывается умножением минимальной зарплаты из спра</w:t>
      </w:r>
      <w:r>
        <w:rPr>
          <w:color w:val="000000"/>
          <w:sz w:val="28"/>
          <w:szCs w:val="28"/>
        </w:rPr>
        <w:softHyphen/>
        <w:t>вочника 3 «Базовые показатели для расчёта зарплаты» на тарифный коэф</w:t>
      </w:r>
      <w:r>
        <w:rPr>
          <w:color w:val="000000"/>
          <w:sz w:val="28"/>
          <w:szCs w:val="28"/>
        </w:rPr>
        <w:softHyphen/>
        <w:t>фициент работника.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Отработано дней выбирается согласно табельному номеру работника из </w:t>
      </w:r>
      <w:r>
        <w:rPr>
          <w:color w:val="000000"/>
          <w:sz w:val="28"/>
          <w:szCs w:val="28"/>
        </w:rPr>
        <w:t>Пром. ф. 1 «</w:t>
      </w:r>
      <w:r>
        <w:rPr>
          <w:sz w:val="28"/>
          <w:szCs w:val="28"/>
        </w:rPr>
        <w:t>Табель учета рабочего времени за месяц</w:t>
      </w:r>
      <w:r>
        <w:rPr>
          <w:color w:val="000000"/>
          <w:sz w:val="28"/>
          <w:szCs w:val="28"/>
        </w:rPr>
        <w:t>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Дни по болезни также выбираются согласно табельному номеру работника из </w:t>
      </w:r>
      <w:r>
        <w:rPr>
          <w:color w:val="000000"/>
          <w:sz w:val="28"/>
          <w:szCs w:val="28"/>
        </w:rPr>
        <w:t>Пром. ф. 1 «</w:t>
      </w:r>
      <w:r>
        <w:rPr>
          <w:sz w:val="28"/>
          <w:szCs w:val="28"/>
        </w:rPr>
        <w:t>Табель учета рабочего времени за месяц</w:t>
      </w:r>
      <w:r>
        <w:rPr>
          <w:color w:val="000000"/>
          <w:sz w:val="28"/>
          <w:szCs w:val="28"/>
        </w:rPr>
        <w:t>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НАЧИСЛЕНО – ВСЕГО – это сумма всех начислений (зарплата + по больничному листу)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Зарплата рассчитывается делением оклада на количе</w:t>
      </w:r>
      <w:r>
        <w:rPr>
          <w:color w:val="000000"/>
          <w:sz w:val="28"/>
          <w:szCs w:val="28"/>
        </w:rPr>
        <w:softHyphen/>
        <w:t>ство рабочих дней в месяце, и полученный результат умножается на коли</w:t>
      </w:r>
      <w:r>
        <w:rPr>
          <w:color w:val="000000"/>
          <w:sz w:val="28"/>
          <w:szCs w:val="28"/>
        </w:rPr>
        <w:softHyphen/>
        <w:t>чество отработанных дней, выбранных по данному работнику из Пром. ф. 1 «Месячный табель учёта рабочего времени».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больничному листу рассчитывается делением оклада на количество рабочих дней в месяце, и полученный результат умножается на количество дней по болезни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УДЕРЖАНО – ВСЕГО – сумма выданного аванса, подоходного налога и профсоюзного взноса.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Аванс рассчитывается умножением оклада на процент выданного аванса, который выбирается из Пром. ф. 1 «Месячный табель учёта рабочего времени».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Подоходный налог рассчитывается умножением зарплаты на процент подоходного налога из спра</w:t>
      </w:r>
      <w:r>
        <w:rPr>
          <w:color w:val="000000"/>
          <w:sz w:val="28"/>
          <w:szCs w:val="28"/>
        </w:rPr>
        <w:softHyphen/>
        <w:t>вочника 3 «Базовые показатели для расчёта зарплаты».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Профсоюзный взнос рассчитывается умножением зарплаты на процент профсоюзного взноса, выбранному аналогично одноименному показателю из Пром. ф. 2 «Расчетно-платежная ведомость»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ВЫДАЧЕ – Разница между всего начислено и всего удержано.</w:t>
      </w:r>
    </w:p>
    <w:p w:rsidR="0081513F" w:rsidRDefault="0081513F">
      <w:pPr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80"/>
        <w:gridCol w:w="2440"/>
        <w:gridCol w:w="1000"/>
        <w:gridCol w:w="1030"/>
      </w:tblGrid>
      <w:tr w:rsidR="0081513F">
        <w:trPr>
          <w:trHeight w:val="765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 работника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работника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выдаче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81513F">
        <w:trPr>
          <w:trHeight w:val="255"/>
        </w:trPr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Колчин Н.С.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5932,38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Липатов С.И.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5991,47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Э.Н.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4308,04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Паршин В.Ю.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5445,32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21677,20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81513F" w:rsidRDefault="0081513F">
      <w:pPr>
        <w:ind w:firstLine="709"/>
        <w:jc w:val="center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Выходная форма 2. Платежная ведомость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Рассчитывается по Пром. ф. 1 </w:t>
      </w:r>
      <w:r>
        <w:rPr>
          <w:color w:val="000000"/>
          <w:sz w:val="28"/>
          <w:szCs w:val="28"/>
        </w:rPr>
        <w:t>«Месячный табель учёта рабочего времени», Пром. ф. 2 «Расчетно-платежная ведомость» и справочника 4 «Учетные сведения о сотрудниках».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Месяц – соответствует названию месяца, установ</w:t>
      </w:r>
      <w:r>
        <w:rPr>
          <w:color w:val="000000"/>
          <w:sz w:val="28"/>
          <w:szCs w:val="28"/>
        </w:rPr>
        <w:softHyphen/>
        <w:t>ленному в Пром. ф. 1 «</w:t>
      </w:r>
      <w:r>
        <w:rPr>
          <w:sz w:val="28"/>
          <w:szCs w:val="28"/>
        </w:rPr>
        <w:t>Табель учета рабочего времени за месяц</w:t>
      </w:r>
      <w:r>
        <w:rPr>
          <w:color w:val="000000"/>
          <w:sz w:val="28"/>
          <w:szCs w:val="28"/>
        </w:rPr>
        <w:t>».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Табельный номер работника вводится пользователем.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ФИО работника выбирается из Справочника 4 «Учетные сведения о сотрудниках» согласно табельному номеру работника.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ВЫДАЧЕ – выбирается согласно табельному номеру работника из </w:t>
      </w:r>
      <w:r>
        <w:rPr>
          <w:color w:val="000000"/>
          <w:sz w:val="28"/>
          <w:szCs w:val="28"/>
        </w:rPr>
        <w:t>Пром. ф. 2 «Расчетно-платежная ведомость».</w:t>
      </w:r>
    </w:p>
    <w:p w:rsidR="0081513F" w:rsidRDefault="0081513F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81513F" w:rsidRDefault="000849D8">
      <w:pPr>
        <w:ind w:firstLine="709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5pt;height:285.75pt" filled="t">
            <v:fill color2="black"/>
            <v:imagedata r:id="rId19" o:title=""/>
          </v:shape>
        </w:pic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Выходная форма 3. Гистограмма сравнения заработной платы работников строится на основании данных Вых. ф. 2 «Платежная ведомость», по данным полям Ф.И.О. работника и К выдаче.</w:t>
      </w: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</w:p>
    <w:p w:rsidR="0081513F" w:rsidRDefault="0081513F">
      <w:pPr>
        <w:sectPr w:rsidR="0081513F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5" w:h="16837"/>
          <w:pgMar w:top="1410" w:right="567" w:bottom="1410" w:left="1701" w:header="1134" w:footer="1134" w:gutter="0"/>
          <w:cols w:space="720"/>
          <w:docGrid w:linePitch="360"/>
        </w:sectPr>
      </w:pPr>
    </w:p>
    <w:p w:rsidR="0081513F" w:rsidRDefault="0081513F">
      <w:pPr>
        <w:pStyle w:val="1"/>
        <w:numPr>
          <w:ilvl w:val="0"/>
          <w:numId w:val="0"/>
        </w:numPr>
      </w:pPr>
      <w:r>
        <w:t>Выводы</w:t>
      </w:r>
    </w:p>
    <w:p w:rsidR="0081513F" w:rsidRDefault="008151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курсовом проекте была разработана автоматическая информационная система по начислению заработной платы по 18-ти разрядной тарифной сетке.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курсового задания осуществлялась на основе предоставленных учетных сведений о четырех работниках: Колчин Н.С., Липатов С.И., Осипова Э.Н., Паршин В.Ю.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Поставленной задачей являлось формирование ведомости выдачи заработной платы. 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была успешно реализована, автоматическая информационная система создана, а именно: были сформированы выходные формы, представляющие собой ведомость выдачи заработной платы сотрудников, личный листок расчета заработной платы по каждому сотруднику, платежная ведомость и сравнительная гистограмма.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реализация курсового проекта была осуществлена с использованием ПО 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.</w:t>
      </w:r>
    </w:p>
    <w:p w:rsidR="0081513F" w:rsidRDefault="00815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Результаты, полученные в ходе выполнения курсовой работы, были сверены с контрольными данными расчетного листа заработной платы по соответствующему сотруднику и месяцу расчета.</w:t>
      </w: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 xml:space="preserve"> </w:t>
      </w: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pStyle w:val="1"/>
        <w:numPr>
          <w:ilvl w:val="0"/>
          <w:numId w:val="0"/>
        </w:numPr>
      </w:pPr>
      <w:r>
        <w:t>Список использованной литературы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Автоматизированные информационные технологии в экономике: Учебник / Под ред. проф. Г.А. Титоренко. - М.: ЮНИТИ,2003.-399с.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Змитрович А.И. Интеллектуальные информационные системы: Учебное пособие / А.И. Змитрович. - Минск: ТетраСистемс, 1997.- 367с.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Информатика:      данные,      технологи,      маркетинг/ В.П. Божко, В.В. Брага, Н.Г. Бубнова и др.//Под ред. А.Н. Рома</w:t>
      </w:r>
      <w:r>
        <w:rPr>
          <w:color w:val="000000"/>
          <w:sz w:val="28"/>
          <w:szCs w:val="28"/>
        </w:rPr>
        <w:softHyphen/>
        <w:t>нова. -М.: Финансы и статистика, 1991. - 224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Информатика: Учебник. - 3-е перераб. изд./ Под ред. Н.В. Макаровой. - М.: Финансы и статистика, 2002. - 768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Информационные системы и технологии в экономике: Учебник. - 2-е изд., доп. и перераб. / Т.П. Барановская, В.И. Лойко, М.И. Семенов, А.И. Трубилин; Под ред. В.И. Лойко - М.: Фи</w:t>
      </w:r>
      <w:r>
        <w:rPr>
          <w:color w:val="000000"/>
          <w:sz w:val="28"/>
          <w:szCs w:val="28"/>
        </w:rPr>
        <w:softHyphen/>
        <w:t>нансы и статистика, 2003. - 416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Информационные технологии в маркетинге: Учебник для вузов / Г.А. Титоренко, Г.Л. Макарова, Д.М. Дайитбегов и др.; Под ред. проф. Г.А. Титоренко - М.: ЮНИТИ-ДАНА, 2000. -335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Информационные   технологии   управления:   Учебное пособие для вузов / Под ред. проф. Г.А. Титоренко. - 2-е изд., доп. - М.: ЮНИТИ-ДАНА, 2003. - 439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Козырев А.А. Информационные технологии в эконо</w:t>
      </w:r>
      <w:r>
        <w:rPr>
          <w:color w:val="000000"/>
          <w:sz w:val="28"/>
          <w:szCs w:val="28"/>
        </w:rPr>
        <w:softHyphen/>
        <w:t>мике и управлении: Учебник / А.А. Козырев. - СПб.: Изд-во Ми</w:t>
      </w:r>
      <w:r>
        <w:rPr>
          <w:color w:val="000000"/>
          <w:sz w:val="28"/>
          <w:szCs w:val="28"/>
        </w:rPr>
        <w:softHyphen/>
        <w:t>хайлова В.А., 2000. - 360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Семенов М.И. Автоматизированные информационные технологии в экономике: Учебное пособие / Семенов М.И., Лой</w:t>
      </w:r>
      <w:r>
        <w:rPr>
          <w:color w:val="000000"/>
          <w:sz w:val="28"/>
          <w:szCs w:val="28"/>
        </w:rPr>
        <w:softHyphen/>
        <w:t>ко В.И., Барановская Т.П. - Краснодар: КубГАУ, 1998. - 298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Улезько А.В. Автоматизированные системы обработки экономической информации: Учебное пособие / А.В. Улезько, А.В. Агибалов, Е.Ю. Горюхина; Под ред. А.П. Курносова. - Во</w:t>
      </w:r>
      <w:r>
        <w:rPr>
          <w:color w:val="000000"/>
          <w:sz w:val="28"/>
          <w:szCs w:val="28"/>
        </w:rPr>
        <w:softHyphen/>
        <w:t>ронеж: ВГАУ, 2000. - 101 с.</w:t>
      </w:r>
    </w:p>
    <w:p w:rsidR="0081513F" w:rsidRDefault="0081513F">
      <w:pPr>
        <w:numPr>
          <w:ilvl w:val="0"/>
          <w:numId w:val="17"/>
        </w:numPr>
        <w:shd w:val="clear" w:color="auto" w:fill="FFFFFF"/>
        <w:tabs>
          <w:tab w:val="left" w:pos="126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Уткин В.Б. Информационные системы и технологии в экономике: Учебник для вузов. - М.: ЮНИТИ - ДАНА, 2003. -335 с.</w:t>
      </w:r>
    </w:p>
    <w:p w:rsidR="0081513F" w:rsidRDefault="0081513F">
      <w:pPr>
        <w:ind w:firstLine="709"/>
        <w:jc w:val="both"/>
        <w:rPr>
          <w:b/>
          <w:spacing w:val="20"/>
          <w:sz w:val="28"/>
          <w:szCs w:val="28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ind w:firstLine="709"/>
        <w:jc w:val="both"/>
        <w:rPr>
          <w:b/>
          <w:spacing w:val="20"/>
          <w:sz w:val="32"/>
          <w:szCs w:val="32"/>
        </w:rPr>
      </w:pPr>
    </w:p>
    <w:p w:rsidR="0081513F" w:rsidRDefault="0081513F">
      <w:pPr>
        <w:pStyle w:val="1"/>
        <w:numPr>
          <w:ilvl w:val="0"/>
          <w:numId w:val="0"/>
        </w:numPr>
      </w:pPr>
      <w:r>
        <w:t>Приложения</w:t>
      </w:r>
    </w:p>
    <w:p w:rsidR="0081513F" w:rsidRDefault="0081513F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Справочник 1. Количество рабочих дней в месяце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45"/>
        <w:gridCol w:w="2223"/>
        <w:gridCol w:w="1769"/>
      </w:tblGrid>
      <w:tr w:rsidR="0081513F">
        <w:trPr>
          <w:trHeight w:val="51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рабочих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дней в месяце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 расчета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31.01.2008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28.02.2008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31.03.2008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30.04.2008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май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20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31.05.2008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30.06.2008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июль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31.07.2008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август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23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31.08.2008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сентябрь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30.09.2008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31.10.2008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ноябрь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30.11.2008</w:t>
            </w:r>
          </w:p>
        </w:tc>
      </w:tr>
      <w:tr w:rsidR="0081513F">
        <w:trPr>
          <w:trHeight w:val="255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декабрь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31.12.2008</w:t>
            </w:r>
          </w:p>
        </w:tc>
      </w:tr>
    </w:tbl>
    <w:p w:rsidR="0081513F" w:rsidRDefault="0081513F">
      <w:pPr>
        <w:spacing w:after="120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jc w:val="center"/>
        <w:rPr>
          <w:b/>
          <w:bCs/>
          <w:szCs w:val="20"/>
        </w:rPr>
      </w:pPr>
      <w:r>
        <w:rPr>
          <w:b/>
          <w:bCs/>
          <w:szCs w:val="20"/>
        </w:rPr>
        <w:t>Справочник 1. Тарифный справочник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79"/>
        <w:gridCol w:w="2490"/>
      </w:tblGrid>
      <w:tr w:rsidR="0081513F">
        <w:trPr>
          <w:trHeight w:val="255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Тарифный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Тарифный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коэффициент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1,00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1,04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1,09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1,14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1,27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1,41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1,55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8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1,70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1,87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2,05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2,24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2,42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2,62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2,81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3,04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3,26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3,51</w:t>
            </w:r>
          </w:p>
        </w:tc>
      </w:tr>
      <w:tr w:rsidR="0081513F">
        <w:trPr>
          <w:trHeight w:val="255"/>
        </w:trPr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18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4,50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</w:rPr>
      </w:pPr>
      <w:r>
        <w:rPr>
          <w:b/>
          <w:bCs/>
        </w:rPr>
        <w:t>Справочник 3. Базовые показатели для расчета заработной платы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34"/>
        <w:gridCol w:w="2272"/>
      </w:tblGrid>
      <w:tr w:rsidR="0081513F">
        <w:trPr>
          <w:trHeight w:val="255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Размер мин. заработной платы, руб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2300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Процент подоходного налога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13%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Процент профсоюзного налога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1%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both"/>
            </w:pPr>
            <w:r>
              <w:t xml:space="preserve">Процент оплаты б/л: </w:t>
            </w:r>
          </w:p>
          <w:p w:rsidR="0081513F" w:rsidRDefault="0081513F">
            <w:pPr>
              <w:ind w:firstLine="281"/>
              <w:jc w:val="both"/>
            </w:pPr>
            <w:r>
              <w:t>стаж до 5 года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60%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ind w:firstLine="281"/>
            </w:pPr>
            <w:r>
              <w:t>стаж от 5 до 8 лет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80%</w:t>
            </w:r>
          </w:p>
        </w:tc>
      </w:tr>
      <w:tr w:rsidR="0081513F">
        <w:trPr>
          <w:trHeight w:val="255"/>
        </w:trPr>
        <w:tc>
          <w:tcPr>
            <w:tcW w:w="3834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ind w:firstLine="281"/>
            </w:pPr>
            <w:r>
              <w:t>стаж свыше 8 лет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100%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sz w:val="28"/>
          <w:szCs w:val="28"/>
          <w:lang w:val="en-US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Справочник 4. Учетные сведения о сотрудниках отделения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71"/>
        <w:gridCol w:w="2301"/>
        <w:gridCol w:w="2083"/>
        <w:gridCol w:w="1699"/>
        <w:gridCol w:w="2010"/>
      </w:tblGrid>
      <w:tr w:rsidR="0081513F">
        <w:trPr>
          <w:trHeight w:val="118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работника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Ф. И. О.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Начало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трудовой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деятельности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Тарифный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разряд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Членство </w:t>
            </w:r>
          </w:p>
          <w:p w:rsidR="0081513F" w:rsidRDefault="0081513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профсоюзе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03.03.2003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Алферова И.Л.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20.11.1999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Комаров З.В.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19.01.2006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Колчин Н.С.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01.11.2005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Колосова В.Т.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14.03.1995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Лещев И.Н.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14.08.1992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Липатов С.И.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01.12.2000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Малеева Т.Н.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18.09.2004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8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Мохова Ю.Е.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10.10.1994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Нечаев П.П.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14.03.1998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Осипова Э.Н.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20.11.2004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Паршин В.Ю.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05.01.1997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Перцева А.И.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05.02.1999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Раков Н.В.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05.06.2004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Репин А.В.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15.08.2002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1513F">
        <w:trPr>
          <w:trHeight w:val="255"/>
        </w:trPr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2301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Скляр Б.В.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06.07.2005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Таблица 1. Сводный табель учета рабочего времени за год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54"/>
        <w:gridCol w:w="1449"/>
        <w:gridCol w:w="1866"/>
        <w:gridCol w:w="2345"/>
        <w:gridCol w:w="1523"/>
        <w:gridCol w:w="1427"/>
      </w:tblGrid>
      <w:tr w:rsidR="0081513F">
        <w:trPr>
          <w:trHeight w:val="1230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Месяц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расчета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зарплаты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Табельный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работника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отработанных дней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дней по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болезни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Процент 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>выданного</w:t>
            </w:r>
          </w:p>
          <w:p w:rsidR="0081513F" w:rsidRDefault="0081513F">
            <w:pPr>
              <w:jc w:val="center"/>
              <w:rPr>
                <w:b/>
              </w:rPr>
            </w:pPr>
            <w:r>
              <w:rPr>
                <w:b/>
              </w:rPr>
              <w:t xml:space="preserve"> аванса</w:t>
            </w:r>
          </w:p>
        </w:tc>
      </w:tr>
      <w:tr w:rsidR="0081513F">
        <w:trPr>
          <w:trHeight w:val="165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Алферова И.Л.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40%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Комаров З.В.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Колчин Н.С.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Колосова В.Т.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Лещев И.Н.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Липатов С.И.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Малеева Т.Н.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Мохова Ю.Е.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</w:tbl>
    <w:p w:rsidR="0081513F" w:rsidRDefault="0081513F">
      <w:pPr>
        <w:rPr>
          <w:lang w:val="en-US"/>
        </w:rPr>
      </w:pPr>
    </w:p>
    <w:p w:rsidR="0081513F" w:rsidRDefault="0081513F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Таблица 1.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Продолжение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54"/>
        <w:gridCol w:w="1449"/>
        <w:gridCol w:w="1866"/>
        <w:gridCol w:w="2345"/>
        <w:gridCol w:w="1523"/>
        <w:gridCol w:w="1427"/>
      </w:tblGrid>
      <w:tr w:rsidR="0081513F">
        <w:trPr>
          <w:trHeight w:val="255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Нечаев П.П.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Осипова Э.Н.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Паршин В.Ю.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Перцева А.И.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</w:pPr>
            <w:r>
              <w:t>Раков Н.В.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Репин А.В.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Скляр Б.В.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Алферова И.Л.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Комаров З.В.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Колчин Н.С.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Колосова В.Т.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Лещев И.Н.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40%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Липатов С.И.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Малеева Т.Н.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Мохова Ю.Е.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Нечаев П.П.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18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Осипова Э.Н.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Паршин В.Ю.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Перцева А.И.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Раков Н.В.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Репин А.В.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февраль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Скляр Б.В.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Алферова И.Л.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Комаров З.В.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Колчин Н.С.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Колосова В.Т.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Лещев И.Н.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Липатов С.И.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16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Малеева Т.Н.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Мохова Ю.Е.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Нечаев П.П.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Осипова Э.Н.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Паршин В.Ю.</w:t>
            </w:r>
          </w:p>
        </w:tc>
        <w:tc>
          <w:tcPr>
            <w:tcW w:w="2345" w:type="dxa"/>
            <w:tcBorders>
              <w:lef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80%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Перцева А.И.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Раков Н.В.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17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Репин А.В.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Скляр Б.В.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22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Алферова И.Л.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Комаров З.В.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Колчин Н.С.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Колосова В.Т.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Лещев И.Н.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6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Липатов С.И.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45%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7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Малеева Т.Н.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18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Мохова Ю.Е.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</w:tbl>
    <w:p w:rsidR="0081513F" w:rsidRDefault="0081513F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Таблица 1.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Продолжение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54"/>
        <w:gridCol w:w="1449"/>
        <w:gridCol w:w="1866"/>
        <w:gridCol w:w="2345"/>
        <w:gridCol w:w="1523"/>
        <w:gridCol w:w="1427"/>
      </w:tblGrid>
      <w:tr w:rsidR="0081513F">
        <w:trPr>
          <w:trHeight w:val="255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Нечаев П.П.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10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Осипова Э.Н.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20%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11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Паршин В.Ю.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12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Перцева А.И.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25%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13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Раков Н.В.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18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Репин А.В.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апрель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:rsidR="0081513F" w:rsidRDefault="0081513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Скляр Б.В.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21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 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b/>
          <w:bCs/>
          <w:sz w:val="20"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Промежуточная форма 1. Табель учета рабочего времени за месяц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52"/>
        <w:gridCol w:w="2141"/>
        <w:gridCol w:w="576"/>
        <w:gridCol w:w="456"/>
        <w:gridCol w:w="576"/>
        <w:gridCol w:w="10"/>
      </w:tblGrid>
      <w:tr w:rsidR="0081513F">
        <w:trPr>
          <w:gridAfter w:val="1"/>
          <w:wAfter w:w="10" w:type="dxa"/>
          <w:trHeight w:val="255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Месяц расчета зарплаты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576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456" w:type="dxa"/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576" w:type="dxa"/>
            <w:vAlign w:val="bottom"/>
          </w:tcPr>
          <w:p w:rsidR="0081513F" w:rsidRDefault="0081513F">
            <w:pPr>
              <w:snapToGrid w:val="0"/>
            </w:pPr>
          </w:p>
        </w:tc>
      </w:tr>
      <w:tr w:rsidR="0081513F">
        <w:trPr>
          <w:gridAfter w:val="1"/>
          <w:wAfter w:w="10" w:type="dxa"/>
          <w:trHeight w:val="889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Табельный</w:t>
            </w:r>
          </w:p>
          <w:p w:rsidR="0081513F" w:rsidRDefault="0081513F">
            <w:pPr>
              <w:jc w:val="center"/>
            </w:pPr>
            <w:r>
              <w:t>номер</w:t>
            </w:r>
          </w:p>
          <w:p w:rsidR="0081513F" w:rsidRDefault="0081513F">
            <w:pPr>
              <w:jc w:val="center"/>
            </w:pPr>
            <w:r>
              <w:t>работника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456" w:type="dxa"/>
            <w:tcBorders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576" w:type="dxa"/>
            <w:tcBorders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Данные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1513F">
        <w:trPr>
          <w:trHeight w:val="255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Сумма по полю Количество отработанных дней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15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15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7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11</w:t>
            </w:r>
          </w:p>
        </w:tc>
      </w:tr>
      <w:tr w:rsidR="0081513F">
        <w:trPr>
          <w:trHeight w:val="255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Сумма по полю Количество дней по болезни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  <w:tr w:rsidR="0081513F">
        <w:trPr>
          <w:trHeight w:val="255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Сумма по полю Процент выданного аванса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</w:p>
    <w:p w:rsidR="0081513F" w:rsidRDefault="0081513F">
      <w:pPr>
        <w:spacing w:after="120"/>
        <w:ind w:firstLine="709"/>
        <w:jc w:val="center"/>
        <w:rPr>
          <w:b/>
          <w:bCs/>
          <w:szCs w:val="20"/>
        </w:rPr>
      </w:pPr>
      <w:r>
        <w:rPr>
          <w:b/>
          <w:bCs/>
          <w:szCs w:val="20"/>
        </w:rPr>
        <w:t>Промежуточная форма 2. Расчетно-платежная ведомость</w:t>
      </w: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after="120"/>
        <w:ind w:firstLine="709"/>
        <w:jc w:val="center"/>
        <w:rPr>
          <w:b/>
          <w:bCs/>
        </w:rPr>
      </w:pPr>
      <w:r>
        <w:rPr>
          <w:b/>
          <w:bCs/>
        </w:rPr>
        <w:t>Выходная форма 1. Личный листок расчета заработной платы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15"/>
        <w:gridCol w:w="431"/>
        <w:gridCol w:w="890"/>
        <w:gridCol w:w="1435"/>
      </w:tblGrid>
      <w:tr w:rsidR="0081513F">
        <w:trPr>
          <w:trHeight w:val="315"/>
        </w:trPr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Табельный номер работника ==&gt;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месяц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январь</w:t>
            </w:r>
          </w:p>
        </w:tc>
      </w:tr>
      <w:tr w:rsidR="0081513F">
        <w:trPr>
          <w:trHeight w:val="330"/>
        </w:trPr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Ф.И.О. работника</w:t>
            </w:r>
          </w:p>
        </w:tc>
      </w:tr>
      <w:tr w:rsidR="0081513F">
        <w:trPr>
          <w:trHeight w:val="198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Колчин Н.С.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Начало трудовой деятельности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01.11.2005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Стаж, лет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2,3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Тарифный разряд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14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Тарифный коэффициент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2,813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</w:pPr>
            <w:r>
              <w:t>ОКЛАД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6469,9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Отработано дней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15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Дни по болезни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НАЧИСЛЕНО - ВСЕГО, РУБ.: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6 469,9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зарплата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6 469,9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по больничному листу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0,0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УДЕРЖАНО - ВСЕГО, РУБ.: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841,1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выданный аванс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0,0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подоходный налог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841,1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720"/>
            </w:pPr>
            <w:r>
              <w:t>профсоюзный взнос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</w:pPr>
            <w:r>
              <w:t>0,0</w:t>
            </w:r>
          </w:p>
        </w:tc>
      </w:tr>
      <w:tr w:rsidR="0081513F">
        <w:trPr>
          <w:trHeight w:val="270"/>
        </w:trPr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ind w:firstLine="240"/>
              <w:rPr>
                <w:b/>
                <w:bCs/>
              </w:rPr>
            </w:pPr>
            <w:r>
              <w:rPr>
                <w:b/>
                <w:bCs/>
              </w:rPr>
              <w:t>К ВЫДАЧЕ, РУБ.</w:t>
            </w:r>
          </w:p>
        </w:tc>
        <w:tc>
          <w:tcPr>
            <w:tcW w:w="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5 628,8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b/>
          <w:bCs/>
        </w:rPr>
      </w:pPr>
    </w:p>
    <w:p w:rsidR="0081513F" w:rsidRDefault="0081513F">
      <w:pPr>
        <w:spacing w:after="120"/>
        <w:ind w:firstLine="709"/>
        <w:jc w:val="center"/>
        <w:rPr>
          <w:b/>
          <w:bCs/>
        </w:rPr>
      </w:pPr>
      <w:r>
        <w:rPr>
          <w:b/>
          <w:bCs/>
        </w:rPr>
        <w:t>Выходная форма 2. Платежная ведомость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7"/>
        <w:gridCol w:w="2302"/>
        <w:gridCol w:w="1371"/>
        <w:gridCol w:w="1285"/>
      </w:tblGrid>
      <w:tr w:rsidR="0081513F">
        <w:trPr>
          <w:trHeight w:val="315"/>
        </w:trPr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месяц 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январь</w:t>
            </w:r>
          </w:p>
        </w:tc>
        <w:tc>
          <w:tcPr>
            <w:tcW w:w="1371" w:type="dxa"/>
            <w:tcBorders>
              <w:lef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</w:p>
        </w:tc>
        <w:tc>
          <w:tcPr>
            <w:tcW w:w="1285" w:type="dxa"/>
          </w:tcPr>
          <w:p w:rsidR="0081513F" w:rsidRDefault="0081513F">
            <w:pPr>
              <w:snapToGrid w:val="0"/>
              <w:rPr>
                <w:sz w:val="20"/>
                <w:szCs w:val="20"/>
              </w:rPr>
            </w:pPr>
          </w:p>
        </w:tc>
      </w:tr>
      <w:tr w:rsidR="0081513F">
        <w:tblPrEx>
          <w:tblCellMar>
            <w:left w:w="108" w:type="dxa"/>
            <w:right w:w="108" w:type="dxa"/>
          </w:tblCellMar>
        </w:tblPrEx>
        <w:trPr>
          <w:trHeight w:val="176"/>
        </w:trPr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Табельный номер работника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Ф.И.О. работника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 выдаче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13F" w:rsidRDefault="0081513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Подпись</w:t>
            </w:r>
          </w:p>
        </w:tc>
      </w:tr>
      <w:tr w:rsidR="0081513F">
        <w:tblPrEx>
          <w:tblCellMar>
            <w:left w:w="108" w:type="dxa"/>
            <w:right w:w="108" w:type="dxa"/>
          </w:tblCellMar>
        </w:tblPrEx>
        <w:trPr>
          <w:trHeight w:val="156"/>
        </w:trPr>
        <w:tc>
          <w:tcPr>
            <w:tcW w:w="34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0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Аверин И.П.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4434,68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  <w:tr w:rsidR="0081513F">
        <w:tblPrEx>
          <w:tblCellMar>
            <w:left w:w="108" w:type="dxa"/>
            <w:right w:w="108" w:type="dxa"/>
          </w:tblCellMar>
        </w:tblPrEx>
        <w:trPr>
          <w:trHeight w:val="222"/>
        </w:trPr>
        <w:tc>
          <w:tcPr>
            <w:tcW w:w="34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3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Колчин Н.С.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5628,81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  <w:tr w:rsidR="0081513F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34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5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Лещев И.Н.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1742,47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  <w:tr w:rsidR="0081513F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4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center"/>
            </w:pPr>
            <w:r>
              <w:t>9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Нечаев П.П.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1513F" w:rsidRDefault="0081513F">
            <w:pPr>
              <w:snapToGrid w:val="0"/>
              <w:jc w:val="right"/>
            </w:pPr>
            <w:r>
              <w:t>2493,11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513F" w:rsidRDefault="0081513F">
            <w:pPr>
              <w:snapToGrid w:val="0"/>
            </w:pPr>
            <w:r>
              <w:t> </w:t>
            </w:r>
          </w:p>
        </w:tc>
      </w:tr>
    </w:tbl>
    <w:p w:rsidR="0081513F" w:rsidRDefault="0081513F">
      <w:pPr>
        <w:spacing w:after="120"/>
        <w:ind w:firstLine="709"/>
        <w:jc w:val="center"/>
        <w:rPr>
          <w:sz w:val="28"/>
          <w:szCs w:val="28"/>
        </w:rPr>
      </w:pPr>
    </w:p>
    <w:p w:rsidR="0081513F" w:rsidRDefault="0081513F">
      <w:pPr>
        <w:spacing w:before="120" w:after="120"/>
        <w:jc w:val="center"/>
        <w:rPr>
          <w:b/>
          <w:bCs/>
        </w:rPr>
      </w:pPr>
      <w:r>
        <w:rPr>
          <w:b/>
          <w:bCs/>
        </w:rPr>
        <w:t>Выходная форма 3. Гистограмма сравнения зарплаты работников</w:t>
      </w:r>
    </w:p>
    <w:p w:rsidR="0081513F" w:rsidRDefault="000849D8">
      <w:pPr>
        <w:spacing w:before="120" w:after="120"/>
        <w:jc w:val="center"/>
      </w:pPr>
      <w:r>
        <w:pict>
          <v:shape id="_x0000_i1026" type="#_x0000_t75" style="width:407.25pt;height:238.5pt" filled="t">
            <v:fill color2="black"/>
            <v:imagedata r:id="rId26" o:title=""/>
          </v:shape>
        </w:pict>
      </w:r>
      <w:bookmarkStart w:id="2" w:name="_GoBack"/>
      <w:bookmarkEnd w:id="2"/>
    </w:p>
    <w:sectPr w:rsidR="0081513F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5" w:h="16837"/>
      <w:pgMar w:top="1134" w:right="567" w:bottom="1134" w:left="1701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13F" w:rsidRDefault="0081513F">
      <w:r>
        <w:separator/>
      </w:r>
    </w:p>
  </w:endnote>
  <w:endnote w:type="continuationSeparator" w:id="0">
    <w:p w:rsidR="0081513F" w:rsidRDefault="0081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0849D8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4.85pt;margin-top:.05pt;width:12pt;height:13.75pt;z-index:251658240;mso-wrap-distance-left:0;mso-wrap-distance-right:0;mso-position-horizontal-relative:page" stroked="f">
          <v:fill opacity="0" color2="black"/>
          <v:textbox inset="0,0,0,0">
            <w:txbxContent>
              <w:p w:rsidR="0081513F" w:rsidRDefault="0081513F">
                <w:pPr>
                  <w:pStyle w:val="a9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</w:rPr>
                  <w:t>15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0849D8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4.85pt;margin-top:.05pt;width:12pt;height:13.75pt;z-index:251657216;mso-wrap-distance-left:0;mso-wrap-distance-right:0;mso-position-horizontal-relative:page" stroked="f">
          <v:fill opacity="0" color2="black"/>
          <v:textbox inset="0,0,0,0">
            <w:txbxContent>
              <w:p w:rsidR="0081513F" w:rsidRDefault="0081513F">
                <w:pPr>
                  <w:pStyle w:val="a9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0849D8">
                  <w:rPr>
                    <w:rStyle w:val="a4"/>
                    <w:noProof/>
                  </w:rPr>
                  <w:t>14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>
    <w:pPr>
      <w:pStyle w:val="a9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13F" w:rsidRDefault="0081513F">
      <w:r>
        <w:separator/>
      </w:r>
    </w:p>
  </w:footnote>
  <w:footnote w:type="continuationSeparator" w:id="0">
    <w:p w:rsidR="0081513F" w:rsidRDefault="00815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13F" w:rsidRDefault="008151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2"/>
    <w:lvl w:ilvl="0">
      <w:start w:val="1"/>
      <w:numFmt w:val="bullet"/>
      <w:lvlText w:val=""/>
      <w:lvlJc w:val="left"/>
      <w:pPr>
        <w:tabs>
          <w:tab w:val="num" w:pos="1439"/>
        </w:tabs>
        <w:ind w:left="1439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23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2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27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29"/>
    <w:lvl w:ilvl="0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3"/>
    <w:lvl w:ilvl="0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"/>
      <w:lvlJc w:val="left"/>
      <w:pPr>
        <w:tabs>
          <w:tab w:val="num" w:pos="1439"/>
        </w:tabs>
        <w:ind w:left="1439" w:hanging="360"/>
      </w:pPr>
      <w:rPr>
        <w:rFonts w:ascii="Wingdings" w:hAnsi="Wingdings"/>
      </w:rPr>
    </w:lvl>
  </w:abstractNum>
  <w:abstractNum w:abstractNumId="14">
    <w:nsid w:val="0000000F"/>
    <w:multiLevelType w:val="singleLevel"/>
    <w:tmpl w:val="0000000F"/>
    <w:name w:val="WW8Num3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41"/>
    <w:lvl w:ilvl="0">
      <w:start w:val="1"/>
      <w:numFmt w:val="bullet"/>
      <w:lvlText w:val=""/>
      <w:lvlJc w:val="left"/>
      <w:pPr>
        <w:tabs>
          <w:tab w:val="num" w:pos="1439"/>
        </w:tabs>
        <w:ind w:left="1439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7">
    <w:nsid w:val="00000012"/>
    <w:multiLevelType w:val="multilevel"/>
    <w:tmpl w:val="00000012"/>
    <w:name w:val="WW8Num46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00000013"/>
    <w:multiLevelType w:val="multilevel"/>
    <w:tmpl w:val="0000001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81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13F"/>
    <w:rsid w:val="000849D8"/>
    <w:rsid w:val="0081513F"/>
    <w:rsid w:val="00E6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enu v:ext="edit" fillcolor="none [4]" strokecolor="none [1]" shadowcolor="none [2]"/>
    </o:shapedefaults>
    <o:shapelayout v:ext="edit">
      <o:idmap v:ext="edit" data="2"/>
      <o:rules v:ext="edit">
        <o:r id="V:Rule4" type="connector" idref="#_x0000_s2055"/>
        <o:r id="V:Rule5" type="connector" idref="#_x0000_s2075"/>
        <o:r id="V:Rule6" type="connector" idref="#_x0000_s2059"/>
      </o:rules>
    </o:shapelayout>
  </w:shapeDefaults>
  <w:doNotEmbedSmartTags/>
  <w:decimalSymbol w:val=","/>
  <w:listSeparator w:val=";"/>
  <w15:chartTrackingRefBased/>
  <w15:docId w15:val="{559C037D-C140-4A99-93DE-5CF2437F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color w:val="000000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Wingdings" w:hAnsi="Wingdings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ingdings" w:hAnsi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4z0">
    <w:name w:val="WW8Num44z0"/>
    <w:rPr>
      <w:rFonts w:ascii="Symbol" w:hAnsi="Symbol"/>
      <w:sz w:val="20"/>
    </w:rPr>
  </w:style>
  <w:style w:type="character" w:customStyle="1" w:styleId="WW8Num44z1">
    <w:name w:val="WW8Num44z1"/>
    <w:rPr>
      <w:rFonts w:ascii="Courier New" w:hAnsi="Courier New"/>
      <w:sz w:val="20"/>
    </w:rPr>
  </w:style>
  <w:style w:type="character" w:customStyle="1" w:styleId="WW8Num44z2">
    <w:name w:val="WW8Num44z2"/>
    <w:rPr>
      <w:rFonts w:ascii="Wingdings" w:hAnsi="Wingdings"/>
      <w:sz w:val="20"/>
    </w:rPr>
  </w:style>
  <w:style w:type="character" w:customStyle="1" w:styleId="WW8Num45z0">
    <w:name w:val="WW8Num45z0"/>
    <w:rPr>
      <w:rFonts w:ascii="Wingdings" w:hAnsi="Wingdings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8z0">
    <w:name w:val="WW8Num48z0"/>
    <w:rPr>
      <w:color w:val="000000"/>
    </w:rPr>
  </w:style>
  <w:style w:type="character" w:customStyle="1" w:styleId="10">
    <w:name w:val="Основной шрифт абзаца1"/>
  </w:style>
  <w:style w:type="character" w:styleId="a3">
    <w:name w:val="Strong"/>
    <w:basedOn w:val="10"/>
    <w:qFormat/>
    <w:rPr>
      <w:b/>
      <w:bCs/>
    </w:rPr>
  </w:style>
  <w:style w:type="character" w:styleId="a4">
    <w:name w:val="page number"/>
    <w:basedOn w:val="10"/>
  </w:style>
  <w:style w:type="character" w:customStyle="1" w:styleId="11">
    <w:name w:val="Знак примечания1"/>
    <w:basedOn w:val="10"/>
    <w:rPr>
      <w:sz w:val="16"/>
      <w:szCs w:val="16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8">
    <w:name w:val="Normal (Web)"/>
    <w:basedOn w:val="a"/>
    <w:pPr>
      <w:spacing w:before="280" w:after="280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b">
    <w:name w:val="annotation subject"/>
    <w:basedOn w:val="14"/>
    <w:next w:val="14"/>
    <w:rPr>
      <w:b/>
      <w:bCs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">
    <w:name w:val="Заголовок разделов (1)"/>
    <w:basedOn w:val="a"/>
    <w:pPr>
      <w:pageBreakBefore/>
      <w:numPr>
        <w:numId w:val="2"/>
      </w:numPr>
      <w:suppressAutoHyphens/>
      <w:spacing w:after="240"/>
      <w:jc w:val="center"/>
    </w:pPr>
    <w:rPr>
      <w:b/>
      <w:spacing w:val="20"/>
      <w:sz w:val="32"/>
      <w:szCs w:val="32"/>
    </w:rPr>
  </w:style>
  <w:style w:type="paragraph" w:customStyle="1" w:styleId="2">
    <w:name w:val="Заголовок подразделов (2)"/>
    <w:basedOn w:val="a"/>
    <w:pPr>
      <w:keepNext/>
      <w:numPr>
        <w:numId w:val="18"/>
      </w:numPr>
      <w:suppressAutoHyphens/>
      <w:spacing w:before="120" w:after="120"/>
      <w:jc w:val="center"/>
    </w:pPr>
    <w:rPr>
      <w:b/>
      <w:spacing w:val="20"/>
      <w:sz w:val="32"/>
      <w:szCs w:val="32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emf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2.xml"/><Relationship Id="rId19" Type="http://schemas.openxmlformats.org/officeDocument/2006/relationships/image" Target="media/image1.emf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8060</Words>
  <Characters>45944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USB</dc:creator>
  <cp:keywords/>
  <cp:lastModifiedBy>admin</cp:lastModifiedBy>
  <cp:revision>2</cp:revision>
  <cp:lastPrinted>1899-12-31T21:00:00Z</cp:lastPrinted>
  <dcterms:created xsi:type="dcterms:W3CDTF">2014-04-24T03:38:00Z</dcterms:created>
  <dcterms:modified xsi:type="dcterms:W3CDTF">2014-04-24T03:38:00Z</dcterms:modified>
</cp:coreProperties>
</file>