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C63" w:rsidRPr="0067794D" w:rsidRDefault="00B17C63" w:rsidP="00B17C63">
      <w:pPr>
        <w:spacing w:before="120"/>
        <w:jc w:val="center"/>
        <w:rPr>
          <w:b/>
          <w:bCs/>
          <w:sz w:val="32"/>
          <w:szCs w:val="32"/>
          <w:lang w:val="ru-RU"/>
        </w:rPr>
      </w:pPr>
      <w:r w:rsidRPr="0067794D">
        <w:rPr>
          <w:b/>
          <w:bCs/>
          <w:sz w:val="32"/>
          <w:szCs w:val="32"/>
          <w:lang w:val="ru-RU"/>
        </w:rPr>
        <w:t>Дифференцированное обучение учащихся с разной функциональной асимметрией полушарий</w:t>
      </w:r>
    </w:p>
    <w:p w:rsidR="00B17C63" w:rsidRPr="00B17C63" w:rsidRDefault="00B17C63" w:rsidP="00B17C63">
      <w:pPr>
        <w:spacing w:before="120"/>
        <w:ind w:firstLine="567"/>
        <w:jc w:val="both"/>
        <w:rPr>
          <w:sz w:val="28"/>
          <w:szCs w:val="28"/>
          <w:lang w:val="ru-RU"/>
        </w:rPr>
      </w:pPr>
      <w:r w:rsidRPr="00B17C63">
        <w:rPr>
          <w:sz w:val="28"/>
          <w:szCs w:val="28"/>
          <w:lang w:val="ru-RU"/>
        </w:rPr>
        <w:t>А.Л.Сиротюк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67794D">
        <w:rPr>
          <w:lang w:val="ru-RU"/>
        </w:rPr>
        <w:t xml:space="preserve">Общество переоценивает роль левого полушария и логического мышления в становлении мыслительной деятельности ребенка. </w:t>
      </w:r>
      <w:r w:rsidRPr="00B17C63">
        <w:rPr>
          <w:lang w:val="ru-RU"/>
        </w:rPr>
        <w:t>Школьные методики обучения тренируют и развивают главным образом левое полушарие, игнорируя, по крайней мере, половину возможностей ребенка. Известно, что правое полушарие связано с развитием творческого мышления и интуиции. Основным типом мышления младшего школьника является наглядно-образное, тесно связанное с эмоциональной сферой. Это предполагает участие правого полушария в обучении.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>Процитируем ведущих специалистов в области нейропедагогики.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>Профессор Трауготт: «Надо предостеречь школу от левополушарного обучения. Это воспитывает людей, не способных к реальным действиям в реальной ситуации».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>Профессор Хризман: «Исчезают правополушарники — генераторы идей. Вопрос стоит серьезно: надо спасать нацию».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>Профессор Колесов: «Истинное мышление — образное, комплексное, когда важно не только обозначить понятием, но и понять комплексно».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 xml:space="preserve">Учение, как и любую деятельность, можно представить в виде следующей последовательности действий: 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>установка на деятельность (подготовка ученика для решения учебной задачи);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>обеспечение деятельности ученика с учетом его индивидуальных психологических и половых особенностей (создание условий для успешного решения учебной задачи);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>сравнение полученных результатов с предполагаемыми (осознанное отношение к результату своего учебного труда).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>Оптимальные психолого-педагогические условия для реализации потенциальных возможностей ребенка, для создания ситуации успеха должны формироваться с учетом мозговой организации познавательных процессов. Рассмотрим организацию ситуации успеха с учетом психофизиологических особенностей учащихся поэтапно.</w:t>
      </w:r>
    </w:p>
    <w:p w:rsidR="00B17C63" w:rsidRPr="00B17C63" w:rsidRDefault="00B17C63" w:rsidP="00B17C63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B17C63">
        <w:rPr>
          <w:b/>
          <w:bCs/>
          <w:sz w:val="28"/>
          <w:szCs w:val="28"/>
          <w:lang w:val="ru-RU"/>
        </w:rPr>
        <w:t>Мотивационный этап (установка на деятельность)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>Учитель формирует у учеников мотив достижения успеха. Ситуация успеха, связанная с мотивационной сферой, на данном этапе определяется в основном психологическими аспектами индивидуальности ребенка.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>Для правополушарных учащихся необходимо делать упор на социальную значимость того или иного вида деятельности, так как у них высоко выражена потребность в самореализации. Мотивы, побуждающие изучать школьные предметы, связаны со становлением личности, со стремлением к самопознанию, с желанием разобраться во взаимоотношениях людей, осознать свое положение в мире. Для них характерна ориентация на высокую оценку и похвалу. Большой интерес у правополушарных школьников вызывает эстетическая сторона предметов.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>Для формирования мотивации к учебной деятельности у левополушарных учащихся необходимо делать упор на познавательные мотивы. Их привлекает сам процесс усвоения знаний. Им свойственна высокая потребность в постоянной умственной деятельности. Социальным мотивом является возможность продолжения образования. Занятия школьными науками рассматриваются как средство для развития мышления. Выражена потребность в самосовершенствовании ума и волевых качеств.</w:t>
      </w:r>
    </w:p>
    <w:p w:rsidR="00B17C63" w:rsidRPr="00B17C63" w:rsidRDefault="00B17C63" w:rsidP="00B17C63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B17C63">
        <w:rPr>
          <w:b/>
          <w:bCs/>
          <w:sz w:val="28"/>
          <w:szCs w:val="28"/>
          <w:lang w:val="ru-RU"/>
        </w:rPr>
        <w:t>Особенности сенсорного восприятия.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 xml:space="preserve">Познавательная активность, возникающая в левом полушарии, запускает движения глаз в правую сторону (и наоборот). Поэтому можно предположить, что те, кто отводят глаза влево в процессе мышления, являются правополушарными, а вправо — левополушарными. Следовательно, для правополушарных учащихся наиболее значимой является левая полусфера, а для левополушарных — правая полусфера. 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>Часто ученики во время общения с учителем начинают смотреть в сторону или «закатывать глаза к потолку». Эта реакция не случайна. Глаза в сторону — нет интереса к учителю и его информации. Учитель, пытаясь вернуть внимание ученика, ускоряет темп и громкость речи. Ученик же в этот момент перерабатывает ту информацию, которую не успел переработать. В данный момент он не воспринимает речь учителя. Более того, ускорение речи учителем воспринимается учеником как своеобразная агрессия по отношению к нему. Возникает раздражение и защитная реакция. Если во время разговора глаза ученика уходят в сторону, сделайте паузу. Дайте ему возможность усвоить полученную информацию.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>Для наиболее эффективного восприятия информации с классной доски для правополушарных сочетание цветов должно быть таким: светлая доска и темный мел. Посадить же учеников необходимо полукругом. Вне этих условий потеря информации может составлять до 30%. Для левополушарных учащихся наиболее значима правая полусфера; сочетание цветов на доске: темный фон и светлый мел; классическая посадка за партами.</w:t>
      </w:r>
    </w:p>
    <w:p w:rsidR="00B17C63" w:rsidRPr="00B17C63" w:rsidRDefault="00B17C63" w:rsidP="00B17C63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B17C63">
        <w:rPr>
          <w:b/>
          <w:bCs/>
          <w:sz w:val="28"/>
          <w:szCs w:val="28"/>
          <w:lang w:val="ru-RU"/>
        </w:rPr>
        <w:t>Операционный этап (обеспечение деятельности).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>Задача учителя на этом этапе — дать учащемуся такое задание, которое учитывало бы его психофизиологические особенности и доставляло бы ему удовольствие в ходе выполнения работы.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>Обычно учителя предпочитают абстрактный, линейный стиль изложения информации, неоднократное повторение учебного материала, что развивает навыки левого полушария. Большинство учебников строится по этому же принципу: информация в них преподносится логично, последовательно и в абстрактной форме. Учащихся ставят перед необходимостью самостоятельно связывать информацию с реальностью.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>В учебных планах редко разрабатывается более одного стиля обучения. Поэтому именно на школьного учителя ложится ответственность за изменение и дополнение плана. Если способы преподавания учителя не совпадают с психофизиологическими возможностями учащихся, то возникает внутренний конфликт: способ изложения информации не совпадает с типом восприятия этой информации учеником.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>Дети с доминированием правого полушария не контролируют правильность своей речи. Виды деятельности, требующие постоянного самоконтроля, выполняются ими плохо. В устной речи могут возникать проблемы в грамматике и подборе слов. Возможны смысловые пропуски, особенно, если правополушарный ученик еще и импульсивен.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>Дети с доминированием левого полушария контролируют свою речь. Но если их попросить подвести итоги, они встретятся с определенными трудностями. Левополушарным ученикам требуется помощь в развитии беглости устной и письменной речи. Однако точность в употреблении слов и применении правил у них обычно выше, чем у правополушарных одноклассников. Тем не менее, левополушарные ученики обычно медленнее выполняют письменные работы.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>На операционном этапе у некоторых детей наступает критический период: с одной стороны, необходимо выполнить работу, а с другой — не хватает условий для реализации задачи. Именно на этом этапе неоценима организованная учителем ситуация, которая помогает ребенку включиться в работу, стимулирует его деятельность. Конкретные обстоятельства обусловливают использование тех или иных приемов.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 xml:space="preserve">Современные педагогические методики в основном ориентированы на левополушарное восприятие. Таким образом, правополушарные учащиеся оказываются в невыгодном положении, так как нуждаются в гештальте, музыкальном фоне на уроке, творческих заданиях, контексте. 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>Учитель может модифицировать задания таким образом, чтобы адаптировать их ко всем ученикам класса, как лево - так и правополушарным. В этом случае неуспеваемость резко снижается, а положительные результаты быстро растут.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>Анализируя деятельность учащихся, можно отметить, что правополушарные люди обладают прекрасной пространственной ориентацией, чувством тела, высокой координацией движений. Успешны в командных видах спорта (экстравертированность, интуиция, невербальное общение). Левополушарные дети обладают чувством времени, нескоординированны, мышечно выносливы. Им следует выбирать одиночные виды спорта.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 xml:space="preserve">Учителю при выборе методов и приемов в процессе обучения необходимо учитывать особенности мыслительных процессов учащихся с разным типом функциональной асимметрии полушарий. 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>Например, соотношение между активностью правого и левого полушария различно при восприятии художественных и технических текстов. При чтении технических текстов больше активизируется левое полушарие, а при чтении художественных — правое. Достоверно установлено, что при чтении левое полушарие мозга кодирует печатные символы, а правое находит значение декодируемой информации. Левополушарные оценивают и читают слова, «атакуя» их, поэтому для них необходимо использовать фонетический (дискретный) подход (от части к целому). Правополушарные обучаются от целого к части, что объясняет их неуспехи в обучении чтению левополушарными методами (методика Зайцева, система Занкова).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>Дифференцируя паттерны эффективных обучающих стилей, учителя должны учитывать различие между пониманием алгебры и геометрии учащимися с разным типом межполушарной организации. Так, правополушарные более успешны в изучении геометрии благодаря ее пространственной природе. Алгебра требует логики, последовательного мышления, что является преимуществом левополушарных учащихся.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 xml:space="preserve">Вот пример из области геометрии. Детям предлагается задача, в которой необходимо доказать равенство треугольников. Пространственное мышление — привилегия правого полушария. Правополушарные решают ее пространственным методом: мысленно поворачивают рисунок одного из треугольников в пространстве и накладывают его на другой, а потом переводят решение в речевой план и доказывают равенство, действуя методом «от противного» («если бы они не были равны, то...»). 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>Левополушарные учащиеся решают пространственную задачу речевым, знаковым методом. Они обозначают все углы и стороны буквами и, не обращая внимания на чертеж, оперируют только этими буквенными обозначениями.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>Запись решения в тетради выглядит и у тех, и у других одинаково, а стратегия решения при этом совершенно разная. Если же ребенок решает задачу у доски, то часто получает двойку только потому, что у учительницы не хватает терпения дослушать ход его мыслей до конца.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>Подбор контекста в преподавании математики — выполнимая задача. В газетах часто публикуются статистические данные и графические схемы, причем в контексте соответствующих статей. Учащиеся правополушарного типа, которые не могут освоить теорию графов, изложенную в учебнике по математике, часто легко схватывают ее суть на примере газетной статьи. Распространенная ошибка, когда в классах для неуспевающих, переполненных правополушарными детьми, математика подается с введением еще более мелких категорий, то есть в еще более аналитической манере, чем в обычных классах. Правополушарные учащиеся на таких уроках часто терпят окончательную неудачу.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 xml:space="preserve">Среди выдающихся математиков и физиков преобладают левополушарные. Пифагор говорил: «Все есть число...», а Ферма мыслил формулами. Однако правополушарный Ньютон открыл закон всемирного тяготения с помощью яблока и понял, что свет является одновременно потоком частиц и волной. Правополушарный Эйнштейн решил проблему, которая не давала покоя ведущим физикам мира, создал теорию относительности. Теория относительности не вписывается в те цепочки умозаключений, которые способны выстроить ученые левополушарного типа. Для ее создания необходимо было охватить целостным нетрадиционным взглядом все сложные и противоречивые факты, отрешиться от штампов и классификаций, которые расчленяют, искусственно дробят целостную картину мира. На такое способна только правополушарная стратегия мышления. 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>Вместе с тем, Эйнштейн страдал дислексией, обнаруживал слабые способности по математике, физике, был изгнан из школы. Он и в современной школе имел бы двойку по математике и считался бы неспособным, так как был не склонен к логическому мышлению и двухмерному изучению математики. О математике он шутливо говорил так: «Математика — единственный совершенный метод, позволяющий провести самого себя за нос». Американская ассоциация содействия развитию науки привела неоспоримые доказательства участия сербского математика Милевы Марич в создании теории относительности. Ей досталась математическая сторона этого открытия. В рукописи знаменитой статьи, прославившей Эйнштейна и в 1921 году принесшей ему Нобелевскую премию, стояла подпись и М. Марич, любимой женщины А. Эйнштейна.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>Правополушарные учащиеся находятся на уроке в состоянии постоянного стресса, так как учитель требует от них работы с внеконтекстным материалом. Эти же ученики достигают успеха на уроках, где те же задачи подаются в контексте (алгебраические построения используются для расчета бытовых расходов, знакомство с новыми словами происходит при чтении рассказа, уравнения химического баланса решаются посредством лабораторных экспериментов).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>Левополушарные учащиеся редко имеют большие проблемы на уроках, так как многое происходит вне контекста. В худшем случае, они могут оказаться в ситуации затруднения из-за сочинения на свободную тему, математической задачи в картинках, некоторых видов самостоятельной работы. Они не могут видеть за частями целого, не умеют выводить правила, предпочитают, чтобы правила им показали.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>В обычной массовой школе легко учиться детям с низкой функциональной асимметрией полушарий (равнополушарным), то есть тем, которые при обучении знаковым системам способны использовать не только левополушарные, но и правополушарные стратегии.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>Типологическая классификация языковых способностей предлагает выделение рационального и интуитивного способов овладения языком. Установлено, что первый способ характерен для левополушарного типа мышления, второй — для правополушарного типа. Обладатели того или иного способа овладения языком могут добиваться высоких результатов, но с помощью разных средств и стратегий. При этом оказывается, что традиционная методика преподавания языка в школе, которая опирается на рационально-логические грамматические способы, ставит в неодинаковые условия представителей названных типологических групп, по-разному предрасположенных к усвоению языка.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>На уроке иностранного языка учащиеся левополушарного типа, работающие с правополушарным учителем, будут постоянно заглядывать в свои словари. Напротив, ученики правополушарного типа, работающие с учителем-аналитиком, часто скучают на уроке, даже когда им дают новую информацию. Чаще всего левополушарные учителя хотят полностью разобрать текст, заданный в качестве устного упражнения; правополушарные учащиеся интуитивно схватывают общее содержание текста и не интересуются деталями.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>В классах, где преобладают ученики правополушарного типа, вне зависимости от учебных предпочтений учителя, любая деятельность превращается в синтетическую. В этом случае левополушарные дети попадают в группу риска. Напротив, в классах с преобладанием левополушарных учащихся дети правополушарного типа мышления «вязнут» в деталях, особенно если учитель также относится к аналитическому типу, а учебный план имеет абстрактно-линейный характер.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>Ученики с противоположными стилями обучения могут реально помочь друг другу. Например, ученик правополушарного типа мышления, работая в паре с левополушарным над заданием, может показать своему товарищу такие стратегии обучения, как синтез, применение схем, привлечение данных из контекста, выделение сути, поиск известной информации и сопоставление фактов. Левополушарный ученик может поделиться со своим партнером способами выделения нужных деталей, выявления различий, создания категорий.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 xml:space="preserve">В последнее время прогресс в обучении связывали с постепенной заменой освоения учащимися практических навыков накоплением теоретических знаний: увеличилось число теоретических курсов, повысился уровень абстрактности в изучении учебного материала, усилилась математизация и алгоритмизация материала при изучении гуманитарных дисциплин. В результате снизилась общая эмоциональность изложения, язык стал сухим, уменьшилась доля ярких выразительных примеров, редко используются ритмы — речевые и музыкальные, которые сами по себе активизируют эмоциональную и непроизвольную память. Иными словами, при обучении акцентируются механизмы левого полушария при одновременном ослаблении вовлеченности правого полушария. 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>Это привело к тому, что учащиеся могут только грамотно воспроизводить выученный материал, но оказываются беспомощными в практическом применении знаний. Таким образом, современное образование является теоретическим, а не практическим. Востребованным оказывается логический компонент мышления. В западных же странах образование ориентировано на практическое применение получаемой информации.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>Большинство из принятых в наше время методов развития левополушарных способностей не опирается на образные представления. Между тем немецкий педагог Гербард писал, что плохой учитель преподносит истину, а хороший учит ее находить. К сожалению, 80% вопросов учителя к ученикам требуют только механического воспроизведения выученного.</w:t>
      </w:r>
    </w:p>
    <w:p w:rsidR="00B17C63" w:rsidRPr="00B17C63" w:rsidRDefault="00B17C63" w:rsidP="00B17C63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B17C63">
        <w:rPr>
          <w:b/>
          <w:bCs/>
          <w:sz w:val="28"/>
          <w:szCs w:val="28"/>
          <w:lang w:val="ru-RU"/>
        </w:rPr>
        <w:t>Результативный этап (сравнение предполагаемой оценки с реальной).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>Этот этап деятельности учителя является диагностирующим, он определяет прогнозы на будущее. Ученик также корректирует свою деятельность при помощи учителя: его осознанное отношение к итогам должно стать стимулом к предстоящей деятельности.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 xml:space="preserve">Перед учителем стоит задача организовать работу таким образом, чтобы обратить результат предыдущей деятельности ученика в эмоциональный стимул, в осознанный мотив для выполнения следующего задания. 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 xml:space="preserve">Педагог имеет установку на поиск ошибок, ученик — как можно меньше их сделать. Это приводит к формированию исполнительского стиля у ребенка и дидактичности у педагога. Подобное положение чревато множеством негативных последствий. 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>Исполнительский стиль мышления формируется у детей уже в детском саду. Педагоги художественных школ отмечают, что одного года пребывания в детском саду оказывается достаточно для стандартизации мышления ребенка. Недаром существует закон: в детских творческих работах учителю запрещается исправлять даже самые вопиющие ошибки. Замечено, что у авторитарных учителей и родителей дети более конфликтны, чаще дают другим отрицательные оценки.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>Тем не менее, итог учебной работы обычно сводится к оценке. Учитель оценивает грамотность, аккуратность, правильность и т.д. Ученик же надеется, что оценят не только итог, но и его усилия.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>При выборе методов проверки знаний учащихся необходимо учитывать межполушарную асимметрию головного мозга.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 xml:space="preserve">Для левополушарных учащихся наиболее предпочтительными будут: решение задач, письменные опросы с неограниченным сроком выполнения, вопросы «закрытого» типа. Письменное решение задач позволяет левополушарным проявить свои способности к анализу, а на вопросы «закрытого» типа они успешно подберут ответ из предлагаемых вариантов. 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 xml:space="preserve">Для правополушарных учащихся подойдут методы устного опроса, задания с «открытыми» вопросами, с фиксированным сроком выполнения. Вопросы «открытого» типа дают им возможность проявить творческие способности, продемонстрировать собственный развернутый ответ. 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 xml:space="preserve">Учителю необходимо учитывать, что ученики с разной межполушарной асимметрией делают разные количественные и качественные ошибки. 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 xml:space="preserve">Наиболее грамотными являются равнополушарные учащиеся. Левое полушарие у них берет на себя основную работу по организации переработки зрительной и слуховой информации, моторного акта письма. Написав диктант, дети этой группы замечают и исправляют почти все допущенные ошибки. 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 xml:space="preserve">Левополушарные учащиеся делают в 2,5 раза больше ошибок при письме: на безударные гласные в корне, пропускают мягкий знак, в 12 раз чаще путают падежные окончания, пишут лишние буквы, заменяют одни согласные другими. В речи используют много глаголов. 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>Правополушарные дети делают ошибки в словарных словах, в гласных, находящихся под ударением, имена собственные пишут с маленькой буквы, для них характерны пропуски, описки.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 xml:space="preserve">Показательными являются результаты такого эксперимента. 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 xml:space="preserve">После изучения правил левополушарные дети делают ошибок в 5 раз меньше. Правополушарные ученики после изучения правил делают ошибок в 4 раза больше. 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 xml:space="preserve">Дело в том, что дети правополушарного типа обладают так называемой врожденной грамотностью, которая позволяет им писать без ошибок, не опираясь на знание правил. Эти дети опираются на зрительные и моторные образы слов, не задумываясь о правописании вообще. 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 xml:space="preserve">Правополушарным свойственно целостное, нерасчлененное восприятие. Левополушарные же, наоборот, расчленяют целое на составные части. Когда учащиеся изучают правила правописания слов, они расчленяют предложение на слова, слова на части (корень, приставка и т.д.). Чтобы действовать по правилу, надо остановить процесс написания, вспомнить правило, выделить, например, корень из ненаписанного слова, сопоставить его с тем корнем, который приведен в правиле. Левополушарные дети с этим справляются, поэтому грамотность после изучения правил у них улучшается. 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>Правополушарные, не думая о правилах, пишут без ошибок. Но стоит им остановиться, задуматься, и ошибка неминуема. Этой группе детей нельзя расчленять слово на части, нарушать его целостный образ, единство смысловых, слуховых и моторных характеристик. Нарушается целостность восприятия, автоматизм написания, разрушается врожденная грамотность. Их нельзя во время письма останавливать и просить вспомнить правило. Такие дети, написав текст без ошибок, часто не могут справиться с заданием на разбор предложения или слова по частям. При проверке читают текст быстро, ошибок и описок не замечают. Для них главное — понимание смысла прочитанного, поэтому самопроверок они не любят.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>Итак, за трудностями обучения грамотному письму лежат объективные причины, кроющиеся в индивидуальных особенностях функциональной организации мозга.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>Для ребенка важно, имеет ли оценка личностный смысл. Когда ребенка ругают или хвалят, из кратковременной памяти воспроизводится тот рисунок межцентральных взаимодействий в коре мозга, который был в момент деятельности. Запускают этот сложный механизм эмоции.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>Эти процессы четко проявляются у мальчиков. Слово «молодец» для них наиболее значимо. При этом в коре головного мозга мальчиков повышается общий уровень функциональной активности и усиливаются межцентральные взаимодействия в передних отделах коры головного мозга, особенно в ассоциативных зонах правого полушария, играющего важную роль в стабилизации эмоциональных состояний.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>У девочек совершенно иная организация межцентральных взаимодействий в коре больших полушарий — у них повышается уровень функциональной активности не передних, а задних отделов коры (а также слуховых отделов левого полушария, играющих важную роль в понимании значения слов). Для девочек положительная оценка является менее значимой, у них активизируются только центры, отвечающие за поиск смысла слова. Девочкам следует давать положительные оценки, имеющие сильный эмоциональный компонент, например «умница».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>Для мальчиков очень важно, что оценивается в их деятельности, а для девочек — кто их оценивает и как. Мальчиков интересует суть оценки, а девочки более заинтересованы в эмоциональном общении со взрослыми. Для девочек важно, какое они произвели впечатление.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>Когда мы оцениваем мальчика, он вновь переживает те фрагменты деятельности, которые оцениваются. Для мальчика не имеют смысла оценки типа: «Я тобой не доволен». Мальчик должен знать, чем конкретно вы не довольны, и вновь «проиграть» в мозгу свои действия. Девочки эмоционально реагируют на любые оценки, при этом у них активизируются все отделы мозга.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 xml:space="preserve">Любой педагогический процесс двухсторонний. Его успех одинаково зависит как от учителя, так и от ученика, от их типа функциональной организации мозга. </w:t>
      </w:r>
    </w:p>
    <w:p w:rsidR="00B17C63" w:rsidRPr="00B17C63" w:rsidRDefault="00B17C63" w:rsidP="00B17C63">
      <w:pPr>
        <w:spacing w:before="120"/>
        <w:ind w:firstLine="567"/>
        <w:jc w:val="both"/>
        <w:rPr>
          <w:lang w:val="ru-RU"/>
        </w:rPr>
      </w:pPr>
      <w:r w:rsidRPr="00B17C63">
        <w:rPr>
          <w:lang w:val="ru-RU"/>
        </w:rPr>
        <w:t xml:space="preserve">Оценки учителей с разным типом функциональной асимметрии полушарий значительно расходятся для 74% мальчиков и для 50% девочек. Это так называемый закон нейропсихологического соответствия учителя и ученика. </w:t>
      </w:r>
    </w:p>
    <w:p w:rsidR="00B17C63" w:rsidRDefault="00B17C63" w:rsidP="00B17C63">
      <w:pPr>
        <w:spacing w:before="120"/>
        <w:ind w:firstLine="567"/>
        <w:jc w:val="both"/>
        <w:rPr>
          <w:lang w:val="en-US"/>
        </w:rPr>
      </w:pPr>
      <w:r w:rsidRPr="00B17C63">
        <w:rPr>
          <w:lang w:val="ru-RU"/>
        </w:rPr>
        <w:t>Левополушарный учитель в 82% случаев лучше оценивает детей своего типа, правополушарный и равнополушарный учитель в 73% случаев дает положительную оценку детям своего типа. Для учителя главным является его способность научить ребенка по своей методике: «Люблю того, кого умею научить». Если же у учителя возникают проблемы при обучении, то он подсознательно связывает их не с выбором методики, не со своей способностью научить, а с особенностями отстающего. В результате этого ребенок, постоянно страдающий от неуспеха, изменяет свое поведение: становится пассивным, капризным, раздражительным, нестарательным и т.д.</w:t>
      </w:r>
    </w:p>
    <w:p w:rsidR="00E56B44" w:rsidRPr="00B17C63" w:rsidRDefault="00E56B44">
      <w:pPr>
        <w:rPr>
          <w:lang w:val="ru-RU"/>
        </w:rPr>
      </w:pPr>
      <w:bookmarkStart w:id="0" w:name="_GoBack"/>
      <w:bookmarkEnd w:id="0"/>
    </w:p>
    <w:sectPr w:rsidR="00E56B44" w:rsidRPr="00B17C63" w:rsidSect="00E56B4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7C63"/>
    <w:rsid w:val="0033723E"/>
    <w:rsid w:val="0067794D"/>
    <w:rsid w:val="00B17C63"/>
    <w:rsid w:val="00BD1339"/>
    <w:rsid w:val="00E5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58500F8-6DBC-4724-A6DF-6194597DF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C63"/>
    <w:pPr>
      <w:spacing w:after="0" w:line="240" w:lineRule="auto"/>
    </w:pPr>
    <w:rPr>
      <w:sz w:val="24"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17C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15198</Words>
  <Characters>8664</Characters>
  <Application>Microsoft Office Word</Application>
  <DocSecurity>0</DocSecurity>
  <Lines>72</Lines>
  <Paragraphs>47</Paragraphs>
  <ScaleCrop>false</ScaleCrop>
  <Company>Home</Company>
  <LinksUpToDate>false</LinksUpToDate>
  <CharactersWithSpaces>23815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Дифференцированное обучение учащихся с разной функциональной асимметрией полушарий</dc:title>
  <dc:subject/>
  <dc:creator>User</dc:creator>
  <cp:keywords/>
  <dc:description/>
  <cp:lastModifiedBy>admin</cp:lastModifiedBy>
  <cp:revision>2</cp:revision>
  <dcterms:created xsi:type="dcterms:W3CDTF">2014-01-25T17:24:00Z</dcterms:created>
  <dcterms:modified xsi:type="dcterms:W3CDTF">2014-01-25T17:24:00Z</dcterms:modified>
</cp:coreProperties>
</file>