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CDC" w:rsidRPr="00C7735C" w:rsidRDefault="00AC0CDC" w:rsidP="00AC0CDC">
      <w:pPr>
        <w:spacing w:before="120"/>
        <w:jc w:val="center"/>
        <w:rPr>
          <w:b/>
          <w:bCs/>
          <w:sz w:val="32"/>
          <w:szCs w:val="32"/>
        </w:rPr>
      </w:pPr>
      <w:r w:rsidRPr="00C7735C">
        <w:rPr>
          <w:b/>
          <w:bCs/>
          <w:sz w:val="32"/>
          <w:szCs w:val="32"/>
        </w:rPr>
        <w:t xml:space="preserve">Русские культурные традиции и нравственно-патриотическое воспитание дошкольника </w:t>
      </w:r>
    </w:p>
    <w:p w:rsidR="00AC0CDC" w:rsidRPr="00C7735C" w:rsidRDefault="00AC0CDC" w:rsidP="00AC0CDC">
      <w:pPr>
        <w:spacing w:before="120"/>
        <w:ind w:firstLine="567"/>
        <w:jc w:val="both"/>
        <w:rPr>
          <w:sz w:val="28"/>
          <w:szCs w:val="28"/>
        </w:rPr>
      </w:pPr>
      <w:r w:rsidRPr="00C7735C">
        <w:rPr>
          <w:sz w:val="28"/>
          <w:szCs w:val="28"/>
        </w:rPr>
        <w:t xml:space="preserve">Писарева А. Е. </w:t>
      </w:r>
    </w:p>
    <w:p w:rsidR="00AC0CDC" w:rsidRDefault="00AC0CDC" w:rsidP="00AC0CDC">
      <w:pPr>
        <w:spacing w:before="120"/>
        <w:ind w:firstLine="567"/>
        <w:jc w:val="both"/>
      </w:pPr>
      <w:r w:rsidRPr="00C7735C">
        <w:t>"Воспитание, если оно не хочет быть бессильным, должно быть народным"</w:t>
      </w:r>
    </w:p>
    <w:p w:rsidR="00AC0CDC" w:rsidRDefault="00AC0CDC" w:rsidP="00AC0CDC">
      <w:pPr>
        <w:spacing w:before="120"/>
        <w:ind w:firstLine="567"/>
        <w:jc w:val="both"/>
      </w:pPr>
      <w:r w:rsidRPr="00C7735C">
        <w:t>К.Д. Ушинский</w:t>
      </w:r>
    </w:p>
    <w:p w:rsidR="00AC0CDC" w:rsidRDefault="00AC0CDC" w:rsidP="00AC0CDC">
      <w:pPr>
        <w:spacing w:before="120"/>
        <w:ind w:firstLine="567"/>
        <w:jc w:val="both"/>
      </w:pPr>
      <w:r w:rsidRPr="00C7735C">
        <w:t>"Рыбам вода, птицам воздух, а человеку отчизна вселенный круг".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Русская пословица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По определению одного из глубочайших знатоков русской культурной традиции В.И. Даля, "патриот - любитель отечества, ревнитель о благе его". В другом месте своего фундаментального труда он поясняет: "ревнитель - усердный защитник, старатель, поборник, сподвижник".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Здесь важен акцент не только на пассивно-созерцательной любви, но и любви деятельной, отдающей, а не себе только угождающей. Такая любовь бессмысленна с точки зрения потребительского сознания, но на наш взгляд, только она создает Человека с большой буквы. В такой постановке патриотическое воспитание важно не только для успешного развития общества и государства, но, прежде всего, для самого человека, как необходимая составная часть развитой личности.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Для формирования чувства патриотизма очень важно давать детям начальные знания о Родине, базисные представления о нашей стране, народе, обычаях, истории, культуре. Но при этом, на наш взгляд, важно не забывать, что сами по себе знания являются пищей ума, а патриотизм "от ума" не бывает, он бывает только от "сердца". Ум как бы раскручивает духовно-нравственную работу души, а уже в свою очередь любящее сердце создает патриотическое мировоззрение.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Очень важно осознать именно духовно-нравственную природу патриотизма, потому что вне общего контекста духовно-нравственного воспитания, патриотизм в лучшем случае превратится в профанацию, а в худшем в шовинизм, национальное чванство, агрессивность по отношению к чужим.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Но, слава Богу, от всего этого нас может спасти мощный, многогранный и универсальный духовно-нравственный потенциал русской культурной традиции. Ведь в ходе своего тысячелетнего формирования наша традиция вобрала в себя все "разумное, доброе, вечное", что создавалось лучшими людьми России и входило в народную жизнь каждого из сословий.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Итак, главной задачей детского сада русской культурной традиции мы считаем закладывание основ духовно-нравственной личности с активной жизненной позицией и с творческим потенциалом, способной к самосовершенствованию, к гармоничному взаимодействию с другими людьми.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Мы считаем, что раскрытие личности в ребенке полностью возможно через включение его в культуру собственного народа. И это не просто знание о культуре, а проживание в культуре, проживание в традиции, посредством вхождения в годичный праздничный круг.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Русская культурная традиция естественно вобрала в себя нравственно-этические и эстетические ценности христианства. Воспитательная роль этих ценностей у нас в детском саду реализуется путем ознакомления детей с шедеврами храмовой архитектуры, иконописи, духовной поэзии, музыки и пения.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Очень важно в воспитании детей знакомство с жизнью и подвигами великих патриотов земли Русской. Это и Святой Преподобный Сергий Радонежский, который своим духовным авторитетом мирил строптивых князей, и собирал Русь в единое, могучее государство!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Это и святой благоверный князь Александр Невский, знаменитые слова которого: "Не в силе Бог, а в правде" до сих пор помнят потомки. Это святой благоверный князь Дмитрий Донской, сражавшийся на поле брани, как простой воин. Это великие полководцы - А.В. Суворов, М.И. Кутузов. Все они являются высоким нравственным примером для наших детей.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Знакомство с материалом каждой темы не требует дополнительных занятий, а включается в нашем д/с в разные виды деятельности, предусмотренные базисной программой (речевую, музыкальную, физкультурную, изобразительную),т.д.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Хотелось бы выделить раздел по развитию речи, хотя мы предлагаем, что во всех видах деятельности уделяется большое внимание русскому языку. Развитие речи - есть развитие личности на основе того духовного богатства, которым пронизан русский язык. Поэтому мы отбираем литературные произведения по нравственным критериям. Это сказки, потешки, произведения русских писателей, поэтов, а также жития святых, адаптированные к дошкольному возрасту.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Задачи воспитателя - раскрыть духовный и нравственный потенциал произведений и довести его до ребенка в доступной форме. Мы придаем большое значение увеличению словарного запаса детей, путем смыслового объяснения незнакомых слов, их происхождения (этимологии) и исторического значения.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Хорошо известно, что среди видов деятельности, имеющих большое воспитательное и образовательное значение для дошкольников является, игра. При этом мы имеем в виду не только игры в собственном смысле слова, но и все виды деятельности, которые в народной традиции имеют характер игры (обряды, праздники, и др.). Но нам кажется, что особенность русских народных игр, а может быть любых народных игр, в том, что они, имея нравственную основу, обучают развивающуюся личность социальной гармонизации. Народные игры учат личность тому, что цену имеет не любое личное достижение, а такое, которое непротиворечиво вписано в жизнь детского сообщества.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Как уже говорилось ранее, народный праздник является именно такой большой яркой и глубоко содержательной игрой. Поэтому, проживая с детьми, любимые в народе праздники мы воздействуем на эмоциональную сферу детей и оставляем в их памяти глубокий след.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Это помогает детям также лучше, ориентироваться во Временных понятиях. Цикличность народного календаря из года в год повторяете эти праздники и события. Эта периодичность позволяет детям усваивать данный материал с раннего возраста до школы, постепенно усложняя и углубляя его.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Одним из самых любимых на Руси праздников всегда было Рождество Христово. Существует глубокая русская традиция проведения этого праздника. Это Рождественские Святки. Познакомившись с этой традицией, мы для себя открыли интересный духовно-нравственный смысл праздника, и мы в своей работе стараемся использовать этот опыт. Подготовка к Рождеству, как и было в народе, у нас в саду начинается заранее - еще в декабре. Но это не мешает всему педагогическому процессу, а наоборот, придает ему особый радостный смысл. На занятиях по родному языку наши дети знакомятся с русской духовной поэзией.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На музыкальных занятиях дети разучивают рождественские колядки. А на занятиях по изодеятельности, конструированию, готовят рождественские подарки. В Сочельник, накануне Рождества, мы с детьми собираемся в нашей любимой горенке, где тепло, по-домашнему проходят посиделки с родителями и гостями. Повара на кухне готовят сочиво - традиционное предрождественское блюдо. Конечно, каждому достается сочива по чайной ложечки, но впечатление у детей остается. Мы рассматриваем с детьми икону Рождества Христова, рассказываем им, что святки - это радостное время, когда можно поделиться радостью с другими, помочь слабым, проявить радушие, щедрость и любовь. Это было традицией на Руси.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На рождественском празднике дети наряжаются в народные костюмы, которые сшиты в саду по этнографическим образцам. И это не просто слепое следование традиции. Мы убедились, что такие костюмы удобны для детей, очень ими любимы, и создают настоящее праздничное настроение. Воспитатели с детьми изготавливают рождественские звезды и начинается, интересное действо - игра-колядование, когда дети по группам ходят, друг к другу в гости, поют колядки, угощают гостинцами, дарят подарки-самоделки. Именно дарят, а не получают, что важно для воспитания. Это очень органичено для психики детей, и наши дети от яслей до самых старших с удовольствием включаются в это действо, которое продолжается 12 дней. При этом дети младшего возраста с огромным вниманием наблюдают за действиями старших детей, а потом и сами включаются в общий праздник. Поэтому мы приглашаем малышей для общения со старшими детьми, и на общий праздник в музыкальный зал, где собираются и старшие, и младшие дети, и родители, и сотрудники. На наших праздниках, что характерно для народной традиции, нет просто зрителей. Разнообразие ролей позволяет каждому стать действующим лицом в соответствии со склонностями и способностями; кто-то лучший плясун, и он первый выходит в пляске, кто-то первый запевала, а у кого-то замечательные актерские способности, и он главный герой в театрализованных играх. Но если даже у ребенка нет ярко-выраженных музыкальных и актерских способностей, или он долго не посещал детский сад, например, из-за болезни, он все равно активный участник праздника: поет вместе со всеми, участвует в общих плясках и играх. При этом он творчески выражает свою индивидуальность благодаря импровизационному характеру даже рядовых ролей в народном празднике. Ребенок любого возраста и уровня развития находит необходимую ему возможность самовыражения.</w:t>
      </w:r>
    </w:p>
    <w:p w:rsidR="00AC0CDC" w:rsidRPr="00C7735C" w:rsidRDefault="00AC0CDC" w:rsidP="00AC0CDC">
      <w:pPr>
        <w:spacing w:before="120"/>
        <w:ind w:firstLine="567"/>
        <w:jc w:val="both"/>
      </w:pPr>
      <w:r w:rsidRPr="00C7735C">
        <w:t>Народное воспитание имеет еще одно, на наш взгляд, преимущество - оно очень целомудренно и ненавязчиво готовит из мальчиков - мужчин-защитников, а из девочек - женщин-матерей.</w:t>
      </w:r>
    </w:p>
    <w:p w:rsidR="00AC0CDC" w:rsidRDefault="00AC0CDC" w:rsidP="00AC0CDC">
      <w:pPr>
        <w:spacing w:before="120"/>
        <w:ind w:firstLine="567"/>
        <w:jc w:val="both"/>
      </w:pPr>
      <w:r w:rsidRPr="00C7735C">
        <w:t>И еще, народное воспитание создает у детей осознание своей сопричастности не только семье, группе или саду, но и общностям более высоких порядков (город, народ). Это чувство сопричастности - основа будущего патриотизма.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CDC"/>
    <w:rsid w:val="00616072"/>
    <w:rsid w:val="008B35EE"/>
    <w:rsid w:val="00AC0CDC"/>
    <w:rsid w:val="00B17437"/>
    <w:rsid w:val="00B42C45"/>
    <w:rsid w:val="00B47B6A"/>
    <w:rsid w:val="00C7735C"/>
    <w:rsid w:val="00F3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D5791A-B2F2-4208-B476-FECA6BEA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CD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C0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5756</Words>
  <Characters>3282</Characters>
  <Application>Microsoft Office Word</Application>
  <DocSecurity>0</DocSecurity>
  <Lines>27</Lines>
  <Paragraphs>18</Paragraphs>
  <ScaleCrop>false</ScaleCrop>
  <Company>Home</Company>
  <LinksUpToDate>false</LinksUpToDate>
  <CharactersWithSpaces>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Русские культурные традиции и нравственно-патриотическое воспитание дошкольника </dc:title>
  <dc:subject/>
  <dc:creator>User</dc:creator>
  <cp:keywords/>
  <dc:description/>
  <cp:lastModifiedBy>admin</cp:lastModifiedBy>
  <cp:revision>2</cp:revision>
  <dcterms:created xsi:type="dcterms:W3CDTF">2014-01-25T12:13:00Z</dcterms:created>
  <dcterms:modified xsi:type="dcterms:W3CDTF">2014-01-25T12:13:00Z</dcterms:modified>
</cp:coreProperties>
</file>