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A8D" w:rsidRDefault="00213A8D" w:rsidP="00501E4D">
      <w:pPr>
        <w:jc w:val="center"/>
      </w:pPr>
    </w:p>
    <w:p w:rsidR="000434F0" w:rsidRPr="00053433" w:rsidRDefault="00B022AC" w:rsidP="00501E4D">
      <w:pPr>
        <w:jc w:val="center"/>
        <w:rPr>
          <w:sz w:val="36"/>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71.25pt">
            <v:imagedata r:id="rId7" o:title=""/>
          </v:shape>
        </w:pict>
      </w:r>
    </w:p>
    <w:p w:rsidR="002C7AF0" w:rsidRPr="00280AE3" w:rsidRDefault="002C7AF0" w:rsidP="00280AE3">
      <w:pPr>
        <w:jc w:val="center"/>
        <w:rPr>
          <w:b/>
          <w:sz w:val="20"/>
          <w:szCs w:val="20"/>
          <w:lang w:val="en-US"/>
        </w:rPr>
      </w:pPr>
    </w:p>
    <w:p w:rsidR="002C7AF0" w:rsidRPr="0010430C" w:rsidRDefault="002C7AF0" w:rsidP="00501E4D">
      <w:pPr>
        <w:pStyle w:val="ae"/>
        <w:spacing w:before="0" w:line="360" w:lineRule="auto"/>
        <w:jc w:val="center"/>
        <w:rPr>
          <w:rFonts w:ascii="Times New Roman" w:hAnsi="Times New Roman"/>
        </w:rPr>
      </w:pPr>
      <w:r w:rsidRPr="0010430C">
        <w:rPr>
          <w:rFonts w:ascii="Times New Roman" w:hAnsi="Times New Roman"/>
        </w:rPr>
        <w:t>Оглавление</w:t>
      </w:r>
    </w:p>
    <w:p w:rsidR="002C7AF0" w:rsidRPr="0010430C" w:rsidRDefault="002C7AF0" w:rsidP="00501E4D">
      <w:pPr>
        <w:pStyle w:val="11"/>
        <w:tabs>
          <w:tab w:val="right" w:leader="dot" w:pos="9345"/>
        </w:tabs>
        <w:rPr>
          <w:sz w:val="24"/>
          <w:szCs w:val="24"/>
        </w:rPr>
      </w:pPr>
    </w:p>
    <w:p w:rsidR="002C7AF0" w:rsidRPr="0010430C" w:rsidRDefault="002C7AF0" w:rsidP="00501E4D">
      <w:pPr>
        <w:pStyle w:val="11"/>
        <w:tabs>
          <w:tab w:val="right" w:leader="dot" w:pos="10065"/>
        </w:tabs>
        <w:ind w:firstLine="0"/>
        <w:rPr>
          <w:b/>
          <w:i/>
          <w:noProof/>
          <w:sz w:val="24"/>
          <w:szCs w:val="24"/>
        </w:rPr>
      </w:pPr>
      <w:r w:rsidRPr="0010430C">
        <w:rPr>
          <w:b/>
          <w:i/>
          <w:sz w:val="24"/>
          <w:szCs w:val="24"/>
        </w:rPr>
        <w:fldChar w:fldCharType="begin"/>
      </w:r>
      <w:r w:rsidRPr="0010430C">
        <w:rPr>
          <w:b/>
          <w:i/>
          <w:sz w:val="24"/>
          <w:szCs w:val="24"/>
        </w:rPr>
        <w:instrText xml:space="preserve"> TOC \o "1-3" \h \z \u </w:instrText>
      </w:r>
      <w:r w:rsidRPr="0010430C">
        <w:rPr>
          <w:b/>
          <w:i/>
          <w:sz w:val="24"/>
          <w:szCs w:val="24"/>
        </w:rPr>
        <w:fldChar w:fldCharType="separate"/>
      </w:r>
      <w:hyperlink w:anchor="_Toc230167617" w:history="1">
        <w:r w:rsidRPr="0010430C">
          <w:rPr>
            <w:rStyle w:val="aa"/>
            <w:b/>
            <w:i/>
            <w:noProof/>
            <w:sz w:val="24"/>
            <w:szCs w:val="24"/>
          </w:rPr>
          <w:t>Введение</w:t>
        </w:r>
        <w:r w:rsidRPr="0010430C">
          <w:rPr>
            <w:b/>
            <w:i/>
            <w:noProof/>
            <w:webHidden/>
            <w:sz w:val="24"/>
            <w:szCs w:val="24"/>
          </w:rPr>
          <w:tab/>
        </w:r>
        <w:r w:rsidRPr="0010430C">
          <w:rPr>
            <w:b/>
            <w:i/>
            <w:noProof/>
            <w:webHidden/>
            <w:sz w:val="24"/>
            <w:szCs w:val="24"/>
          </w:rPr>
          <w:fldChar w:fldCharType="begin"/>
        </w:r>
        <w:r w:rsidRPr="0010430C">
          <w:rPr>
            <w:b/>
            <w:i/>
            <w:noProof/>
            <w:webHidden/>
            <w:sz w:val="24"/>
            <w:szCs w:val="24"/>
          </w:rPr>
          <w:instrText xml:space="preserve"> PAGEREF _Toc230167617 \h </w:instrText>
        </w:r>
        <w:r w:rsidRPr="0010430C">
          <w:rPr>
            <w:b/>
            <w:i/>
            <w:noProof/>
            <w:webHidden/>
            <w:sz w:val="24"/>
            <w:szCs w:val="24"/>
          </w:rPr>
        </w:r>
        <w:r w:rsidRPr="0010430C">
          <w:rPr>
            <w:b/>
            <w:i/>
            <w:noProof/>
            <w:webHidden/>
            <w:sz w:val="24"/>
            <w:szCs w:val="24"/>
          </w:rPr>
          <w:fldChar w:fldCharType="separate"/>
        </w:r>
        <w:r w:rsidR="0010430C" w:rsidRPr="0010430C">
          <w:rPr>
            <w:b/>
            <w:i/>
            <w:noProof/>
            <w:webHidden/>
            <w:sz w:val="24"/>
            <w:szCs w:val="24"/>
          </w:rPr>
          <w:t>3</w:t>
        </w:r>
        <w:r w:rsidRPr="0010430C">
          <w:rPr>
            <w:b/>
            <w:i/>
            <w:noProof/>
            <w:webHidden/>
            <w:sz w:val="24"/>
            <w:szCs w:val="24"/>
          </w:rPr>
          <w:fldChar w:fldCharType="end"/>
        </w:r>
      </w:hyperlink>
    </w:p>
    <w:p w:rsidR="002C7AF0" w:rsidRPr="0010430C" w:rsidRDefault="00B022AC" w:rsidP="00501E4D">
      <w:pPr>
        <w:pStyle w:val="11"/>
        <w:tabs>
          <w:tab w:val="right" w:leader="dot" w:pos="10065"/>
        </w:tabs>
        <w:ind w:firstLine="0"/>
        <w:rPr>
          <w:b/>
          <w:i/>
          <w:noProof/>
          <w:sz w:val="24"/>
          <w:szCs w:val="24"/>
        </w:rPr>
      </w:pPr>
      <w:hyperlink w:anchor="_Toc230167618" w:history="1">
        <w:r w:rsidR="002C7AF0" w:rsidRPr="0010430C">
          <w:rPr>
            <w:rStyle w:val="aa"/>
            <w:b/>
            <w:i/>
            <w:noProof/>
            <w:sz w:val="24"/>
            <w:szCs w:val="24"/>
          </w:rPr>
          <w:t>Глава 1. Основные понятия. Исторический обзор эволюции отношения к гомосексуализму разных культур и времен</w:t>
        </w:r>
        <w:r w:rsidR="002C7AF0" w:rsidRPr="0010430C">
          <w:rPr>
            <w:b/>
            <w:i/>
            <w:noProof/>
            <w:webHidden/>
            <w:sz w:val="24"/>
            <w:szCs w:val="24"/>
          </w:rPr>
          <w:tab/>
        </w:r>
        <w:r w:rsidR="002C7AF0" w:rsidRPr="0010430C">
          <w:rPr>
            <w:b/>
            <w:i/>
            <w:noProof/>
            <w:webHidden/>
            <w:sz w:val="24"/>
            <w:szCs w:val="24"/>
          </w:rPr>
          <w:fldChar w:fldCharType="begin"/>
        </w:r>
        <w:r w:rsidR="002C7AF0" w:rsidRPr="0010430C">
          <w:rPr>
            <w:b/>
            <w:i/>
            <w:noProof/>
            <w:webHidden/>
            <w:sz w:val="24"/>
            <w:szCs w:val="24"/>
          </w:rPr>
          <w:instrText xml:space="preserve"> PAGEREF _Toc230167618 \h </w:instrText>
        </w:r>
        <w:r w:rsidR="002C7AF0" w:rsidRPr="0010430C">
          <w:rPr>
            <w:b/>
            <w:i/>
            <w:noProof/>
            <w:webHidden/>
            <w:sz w:val="24"/>
            <w:szCs w:val="24"/>
          </w:rPr>
        </w:r>
        <w:r w:rsidR="002C7AF0" w:rsidRPr="0010430C">
          <w:rPr>
            <w:b/>
            <w:i/>
            <w:noProof/>
            <w:webHidden/>
            <w:sz w:val="24"/>
            <w:szCs w:val="24"/>
          </w:rPr>
          <w:fldChar w:fldCharType="separate"/>
        </w:r>
        <w:r w:rsidR="0010430C" w:rsidRPr="0010430C">
          <w:rPr>
            <w:b/>
            <w:i/>
            <w:noProof/>
            <w:webHidden/>
            <w:sz w:val="24"/>
            <w:szCs w:val="24"/>
          </w:rPr>
          <w:t>6</w:t>
        </w:r>
        <w:r w:rsidR="002C7AF0" w:rsidRPr="0010430C">
          <w:rPr>
            <w:b/>
            <w:i/>
            <w:noProof/>
            <w:webHidden/>
            <w:sz w:val="24"/>
            <w:szCs w:val="24"/>
          </w:rPr>
          <w:fldChar w:fldCharType="end"/>
        </w:r>
      </w:hyperlink>
    </w:p>
    <w:p w:rsidR="002C7AF0" w:rsidRPr="0010430C" w:rsidRDefault="00B022AC" w:rsidP="00501E4D">
      <w:pPr>
        <w:pStyle w:val="23"/>
        <w:tabs>
          <w:tab w:val="left" w:pos="567"/>
          <w:tab w:val="right" w:leader="dot" w:pos="10065"/>
        </w:tabs>
        <w:ind w:left="567" w:firstLine="0"/>
        <w:rPr>
          <w:i/>
          <w:noProof/>
          <w:sz w:val="24"/>
          <w:szCs w:val="24"/>
        </w:rPr>
      </w:pPr>
      <w:hyperlink w:anchor="_Toc230167619" w:history="1">
        <w:r w:rsidR="002C7AF0" w:rsidRPr="0010430C">
          <w:rPr>
            <w:rStyle w:val="aa"/>
            <w:i/>
            <w:noProof/>
            <w:sz w:val="24"/>
            <w:szCs w:val="24"/>
          </w:rPr>
          <w:t>1.1. Понятие: гомосексуализм, бисексуализм, гомофобия</w:t>
        </w:r>
        <w:r w:rsidR="002C7AF0" w:rsidRPr="0010430C">
          <w:rPr>
            <w:i/>
            <w:noProof/>
            <w:webHidden/>
            <w:sz w:val="24"/>
            <w:szCs w:val="24"/>
          </w:rPr>
          <w:tab/>
        </w:r>
        <w:r w:rsidR="002C7AF0" w:rsidRPr="0010430C">
          <w:rPr>
            <w:i/>
            <w:noProof/>
            <w:webHidden/>
            <w:sz w:val="24"/>
            <w:szCs w:val="24"/>
          </w:rPr>
          <w:fldChar w:fldCharType="begin"/>
        </w:r>
        <w:r w:rsidR="002C7AF0" w:rsidRPr="0010430C">
          <w:rPr>
            <w:i/>
            <w:noProof/>
            <w:webHidden/>
            <w:sz w:val="24"/>
            <w:szCs w:val="24"/>
          </w:rPr>
          <w:instrText xml:space="preserve"> PAGEREF _Toc230167619 \h </w:instrText>
        </w:r>
        <w:r w:rsidR="002C7AF0" w:rsidRPr="0010430C">
          <w:rPr>
            <w:i/>
            <w:noProof/>
            <w:webHidden/>
            <w:sz w:val="24"/>
            <w:szCs w:val="24"/>
          </w:rPr>
        </w:r>
        <w:r w:rsidR="002C7AF0" w:rsidRPr="0010430C">
          <w:rPr>
            <w:i/>
            <w:noProof/>
            <w:webHidden/>
            <w:sz w:val="24"/>
            <w:szCs w:val="24"/>
          </w:rPr>
          <w:fldChar w:fldCharType="separate"/>
        </w:r>
        <w:r w:rsidR="0010430C" w:rsidRPr="0010430C">
          <w:rPr>
            <w:i/>
            <w:noProof/>
            <w:webHidden/>
            <w:sz w:val="24"/>
            <w:szCs w:val="24"/>
          </w:rPr>
          <w:t>6</w:t>
        </w:r>
        <w:r w:rsidR="002C7AF0" w:rsidRPr="0010430C">
          <w:rPr>
            <w:i/>
            <w:noProof/>
            <w:webHidden/>
            <w:sz w:val="24"/>
            <w:szCs w:val="24"/>
          </w:rPr>
          <w:fldChar w:fldCharType="end"/>
        </w:r>
      </w:hyperlink>
    </w:p>
    <w:p w:rsidR="002C7AF0" w:rsidRPr="0010430C" w:rsidRDefault="00B022AC" w:rsidP="00501E4D">
      <w:pPr>
        <w:pStyle w:val="23"/>
        <w:tabs>
          <w:tab w:val="left" w:pos="567"/>
          <w:tab w:val="right" w:leader="dot" w:pos="10065"/>
        </w:tabs>
        <w:ind w:left="567" w:firstLine="0"/>
        <w:rPr>
          <w:i/>
          <w:noProof/>
          <w:sz w:val="24"/>
          <w:szCs w:val="24"/>
        </w:rPr>
      </w:pPr>
      <w:hyperlink w:anchor="_Toc230167620" w:history="1">
        <w:r w:rsidR="002C7AF0" w:rsidRPr="0010430C">
          <w:rPr>
            <w:rStyle w:val="aa"/>
            <w:i/>
            <w:noProof/>
            <w:sz w:val="24"/>
            <w:szCs w:val="24"/>
          </w:rPr>
          <w:t>1.2. Исторический анализ становления гендерных норм и отклонений в системе социальных отношений</w:t>
        </w:r>
        <w:r w:rsidR="002C7AF0" w:rsidRPr="0010430C">
          <w:rPr>
            <w:i/>
            <w:noProof/>
            <w:webHidden/>
            <w:sz w:val="24"/>
            <w:szCs w:val="24"/>
          </w:rPr>
          <w:tab/>
          <w:t>12</w:t>
        </w:r>
      </w:hyperlink>
    </w:p>
    <w:p w:rsidR="002C7AF0" w:rsidRPr="0010430C" w:rsidRDefault="00B022AC" w:rsidP="00501E4D">
      <w:pPr>
        <w:pStyle w:val="11"/>
        <w:tabs>
          <w:tab w:val="right" w:leader="dot" w:pos="10065"/>
        </w:tabs>
        <w:ind w:firstLine="0"/>
        <w:rPr>
          <w:b/>
          <w:i/>
          <w:noProof/>
          <w:sz w:val="24"/>
          <w:szCs w:val="24"/>
        </w:rPr>
      </w:pPr>
      <w:hyperlink w:anchor="_Toc230167621" w:history="1">
        <w:r w:rsidR="002C7AF0" w:rsidRPr="0010430C">
          <w:rPr>
            <w:rStyle w:val="aa"/>
            <w:b/>
            <w:i/>
            <w:noProof/>
            <w:sz w:val="24"/>
            <w:szCs w:val="24"/>
          </w:rPr>
          <w:t>Глава 2. Характеристика социальных представлений о гомосексуализме: общемировые тенденции и развитие общественного мнения россиян</w:t>
        </w:r>
        <w:r w:rsidR="002C7AF0" w:rsidRPr="0010430C">
          <w:rPr>
            <w:b/>
            <w:i/>
            <w:noProof/>
            <w:webHidden/>
            <w:sz w:val="24"/>
            <w:szCs w:val="24"/>
          </w:rPr>
          <w:tab/>
          <w:t>27</w:t>
        </w:r>
      </w:hyperlink>
    </w:p>
    <w:p w:rsidR="002C7AF0" w:rsidRPr="0010430C" w:rsidRDefault="00B022AC" w:rsidP="00501E4D">
      <w:pPr>
        <w:pStyle w:val="23"/>
        <w:tabs>
          <w:tab w:val="left" w:pos="567"/>
          <w:tab w:val="right" w:leader="dot" w:pos="10065"/>
        </w:tabs>
        <w:ind w:left="567" w:firstLine="0"/>
        <w:rPr>
          <w:i/>
          <w:noProof/>
          <w:sz w:val="24"/>
          <w:szCs w:val="24"/>
        </w:rPr>
      </w:pPr>
      <w:hyperlink w:anchor="_Toc230167622" w:history="1">
        <w:r w:rsidR="002C7AF0" w:rsidRPr="0010430C">
          <w:rPr>
            <w:rStyle w:val="aa"/>
            <w:i/>
            <w:noProof/>
            <w:sz w:val="24"/>
            <w:szCs w:val="24"/>
          </w:rPr>
          <w:t>2.1. Тенденции нормализации гомосексуализма в мире</w:t>
        </w:r>
        <w:r w:rsidR="002C7AF0" w:rsidRPr="0010430C">
          <w:rPr>
            <w:i/>
            <w:noProof/>
            <w:webHidden/>
            <w:sz w:val="24"/>
            <w:szCs w:val="24"/>
          </w:rPr>
          <w:tab/>
          <w:t>27</w:t>
        </w:r>
      </w:hyperlink>
    </w:p>
    <w:p w:rsidR="002C7AF0" w:rsidRPr="0010430C" w:rsidRDefault="00B022AC" w:rsidP="00501E4D">
      <w:pPr>
        <w:pStyle w:val="23"/>
        <w:tabs>
          <w:tab w:val="left" w:pos="567"/>
          <w:tab w:val="right" w:leader="dot" w:pos="10065"/>
        </w:tabs>
        <w:ind w:left="567" w:firstLine="0"/>
        <w:rPr>
          <w:i/>
          <w:noProof/>
          <w:sz w:val="24"/>
          <w:szCs w:val="24"/>
        </w:rPr>
      </w:pPr>
      <w:hyperlink w:anchor="_Toc230167623" w:history="1">
        <w:r w:rsidR="002C7AF0" w:rsidRPr="0010430C">
          <w:rPr>
            <w:rStyle w:val="aa"/>
            <w:i/>
            <w:noProof/>
            <w:sz w:val="24"/>
            <w:szCs w:val="24"/>
          </w:rPr>
          <w:t>2.2. Позиции российской психиатрии и законодателя</w:t>
        </w:r>
        <w:r w:rsidR="002C7AF0" w:rsidRPr="0010430C">
          <w:rPr>
            <w:i/>
            <w:noProof/>
            <w:webHidden/>
            <w:sz w:val="24"/>
            <w:szCs w:val="24"/>
          </w:rPr>
          <w:tab/>
          <w:t>33</w:t>
        </w:r>
      </w:hyperlink>
    </w:p>
    <w:p w:rsidR="002C7AF0" w:rsidRPr="0010430C" w:rsidRDefault="00B022AC" w:rsidP="00501E4D">
      <w:pPr>
        <w:pStyle w:val="23"/>
        <w:tabs>
          <w:tab w:val="left" w:pos="567"/>
          <w:tab w:val="right" w:leader="dot" w:pos="10065"/>
        </w:tabs>
        <w:ind w:left="567" w:firstLine="0"/>
        <w:rPr>
          <w:i/>
          <w:noProof/>
          <w:sz w:val="24"/>
          <w:szCs w:val="24"/>
        </w:rPr>
      </w:pPr>
      <w:hyperlink w:anchor="_Toc230167624" w:history="1">
        <w:r w:rsidR="002C7AF0" w:rsidRPr="0010430C">
          <w:rPr>
            <w:rStyle w:val="aa"/>
            <w:i/>
            <w:noProof/>
            <w:sz w:val="24"/>
            <w:szCs w:val="24"/>
          </w:rPr>
          <w:t>2.3. Общественное мнение Россиян о гомосексуализме в различных половозрастных группах</w:t>
        </w:r>
        <w:r w:rsidR="002C7AF0" w:rsidRPr="0010430C">
          <w:rPr>
            <w:i/>
            <w:noProof/>
            <w:webHidden/>
            <w:sz w:val="24"/>
            <w:szCs w:val="24"/>
          </w:rPr>
          <w:tab/>
          <w:t>38</w:t>
        </w:r>
      </w:hyperlink>
    </w:p>
    <w:p w:rsidR="002C7AF0" w:rsidRPr="0010430C" w:rsidRDefault="00B022AC" w:rsidP="00501E4D">
      <w:pPr>
        <w:pStyle w:val="11"/>
        <w:tabs>
          <w:tab w:val="right" w:leader="dot" w:pos="10065"/>
        </w:tabs>
        <w:ind w:firstLine="0"/>
        <w:rPr>
          <w:b/>
          <w:i/>
          <w:noProof/>
          <w:sz w:val="24"/>
          <w:szCs w:val="24"/>
        </w:rPr>
      </w:pPr>
      <w:hyperlink w:anchor="_Toc230167625" w:history="1">
        <w:r w:rsidR="002C7AF0" w:rsidRPr="0010430C">
          <w:rPr>
            <w:rStyle w:val="aa"/>
            <w:b/>
            <w:i/>
            <w:noProof/>
            <w:sz w:val="24"/>
            <w:szCs w:val="24"/>
          </w:rPr>
          <w:t>Заключение</w:t>
        </w:r>
        <w:r w:rsidR="002C7AF0" w:rsidRPr="0010430C">
          <w:rPr>
            <w:b/>
            <w:i/>
            <w:noProof/>
            <w:webHidden/>
            <w:sz w:val="24"/>
            <w:szCs w:val="24"/>
          </w:rPr>
          <w:tab/>
          <w:t>45</w:t>
        </w:r>
      </w:hyperlink>
    </w:p>
    <w:p w:rsidR="002C7AF0" w:rsidRPr="0010430C" w:rsidRDefault="00B022AC" w:rsidP="00501E4D">
      <w:pPr>
        <w:pStyle w:val="11"/>
        <w:tabs>
          <w:tab w:val="right" w:leader="dot" w:pos="10065"/>
        </w:tabs>
        <w:ind w:firstLine="0"/>
        <w:rPr>
          <w:b/>
          <w:i/>
          <w:noProof/>
          <w:sz w:val="24"/>
          <w:szCs w:val="24"/>
        </w:rPr>
      </w:pPr>
      <w:hyperlink w:anchor="_Toc230167626" w:history="1">
        <w:r w:rsidR="002C7AF0" w:rsidRPr="0010430C">
          <w:rPr>
            <w:rStyle w:val="aa"/>
            <w:b/>
            <w:i/>
            <w:noProof/>
            <w:sz w:val="24"/>
            <w:szCs w:val="24"/>
          </w:rPr>
          <w:t>Литература</w:t>
        </w:r>
        <w:r w:rsidR="002C7AF0" w:rsidRPr="0010430C">
          <w:rPr>
            <w:b/>
            <w:i/>
            <w:noProof/>
            <w:webHidden/>
            <w:sz w:val="24"/>
            <w:szCs w:val="24"/>
          </w:rPr>
          <w:tab/>
          <w:t>47</w:t>
        </w:r>
      </w:hyperlink>
    </w:p>
    <w:p w:rsidR="002C7AF0" w:rsidRPr="0010430C" w:rsidRDefault="002C7AF0" w:rsidP="00501E4D">
      <w:pPr>
        <w:ind w:firstLine="0"/>
        <w:rPr>
          <w:sz w:val="24"/>
          <w:szCs w:val="24"/>
        </w:rPr>
      </w:pPr>
      <w:r w:rsidRPr="0010430C">
        <w:rPr>
          <w:b/>
          <w:i/>
          <w:sz w:val="24"/>
          <w:szCs w:val="24"/>
        </w:rPr>
        <w:fldChar w:fldCharType="end"/>
      </w:r>
    </w:p>
    <w:p w:rsidR="00EE76E2" w:rsidRPr="0010430C" w:rsidRDefault="00EE76E2" w:rsidP="00501E4D">
      <w:pPr>
        <w:rPr>
          <w:sz w:val="24"/>
          <w:szCs w:val="24"/>
        </w:rPr>
      </w:pPr>
    </w:p>
    <w:p w:rsidR="00DF5E25" w:rsidRPr="0010430C" w:rsidRDefault="00DF5E25" w:rsidP="00501E4D">
      <w:pPr>
        <w:rPr>
          <w:sz w:val="24"/>
          <w:szCs w:val="24"/>
        </w:rPr>
      </w:pPr>
    </w:p>
    <w:p w:rsidR="00DF5E25" w:rsidRPr="0010430C" w:rsidRDefault="00DF5E25" w:rsidP="00501E4D">
      <w:pPr>
        <w:rPr>
          <w:sz w:val="24"/>
          <w:szCs w:val="24"/>
        </w:rPr>
      </w:pPr>
    </w:p>
    <w:p w:rsidR="00DF5E25" w:rsidRPr="0010430C" w:rsidRDefault="00DF5E25" w:rsidP="00501E4D">
      <w:pPr>
        <w:rPr>
          <w:sz w:val="24"/>
          <w:szCs w:val="24"/>
        </w:rPr>
      </w:pPr>
    </w:p>
    <w:p w:rsidR="00DF5E25" w:rsidRPr="0010430C" w:rsidRDefault="00DF5E25" w:rsidP="00501E4D">
      <w:pPr>
        <w:rPr>
          <w:sz w:val="24"/>
          <w:szCs w:val="24"/>
        </w:rPr>
      </w:pPr>
    </w:p>
    <w:p w:rsidR="00EE76E2" w:rsidRPr="0010430C" w:rsidRDefault="00EE76E2" w:rsidP="00501E4D">
      <w:pPr>
        <w:pStyle w:val="1"/>
      </w:pPr>
      <w:r w:rsidRPr="0010430C">
        <w:br w:type="page"/>
      </w:r>
      <w:bookmarkStart w:id="0" w:name="_Toc230167617"/>
      <w:r w:rsidRPr="0010430C">
        <w:t>Введение</w:t>
      </w:r>
      <w:bookmarkEnd w:id="0"/>
      <w:r w:rsidRPr="0010430C">
        <w:t xml:space="preserve"> </w:t>
      </w:r>
    </w:p>
    <w:p w:rsidR="00EE76E2" w:rsidRPr="0010430C" w:rsidRDefault="00EE76E2" w:rsidP="00501E4D">
      <w:pPr>
        <w:rPr>
          <w:sz w:val="24"/>
          <w:szCs w:val="24"/>
        </w:rPr>
      </w:pPr>
    </w:p>
    <w:p w:rsidR="004C451B" w:rsidRPr="0010430C" w:rsidRDefault="009A70FB" w:rsidP="00501E4D">
      <w:pPr>
        <w:rPr>
          <w:sz w:val="24"/>
          <w:szCs w:val="24"/>
        </w:rPr>
      </w:pPr>
      <w:r w:rsidRPr="0010430C">
        <w:rPr>
          <w:sz w:val="24"/>
          <w:szCs w:val="24"/>
        </w:rPr>
        <w:t>Представленная работа посвящена</w:t>
      </w:r>
      <w:r>
        <w:rPr>
          <w:sz w:val="24"/>
          <w:szCs w:val="24"/>
        </w:rPr>
        <w:t xml:space="preserve"> анализу особенностей социальных</w:t>
      </w:r>
      <w:r w:rsidRPr="0010430C">
        <w:rPr>
          <w:sz w:val="24"/>
          <w:szCs w:val="24"/>
        </w:rPr>
        <w:t xml:space="preserve"> представлений о гомосексуализме  в разных социальных группах.</w:t>
      </w:r>
    </w:p>
    <w:p w:rsidR="004C451B" w:rsidRPr="0010430C" w:rsidRDefault="004C451B" w:rsidP="00501E4D">
      <w:pPr>
        <w:rPr>
          <w:sz w:val="24"/>
          <w:szCs w:val="24"/>
        </w:rPr>
      </w:pPr>
      <w:r w:rsidRPr="0010430C">
        <w:rPr>
          <w:sz w:val="24"/>
          <w:szCs w:val="24"/>
        </w:rPr>
        <w:t>Актуальность исследования</w:t>
      </w:r>
    </w:p>
    <w:p w:rsidR="00EE76E2" w:rsidRPr="0010430C" w:rsidRDefault="004C451B" w:rsidP="00501E4D">
      <w:pPr>
        <w:pStyle w:val="21"/>
        <w:spacing w:after="0" w:line="360" w:lineRule="auto"/>
        <w:ind w:left="0"/>
        <w:rPr>
          <w:sz w:val="24"/>
          <w:szCs w:val="24"/>
        </w:rPr>
      </w:pPr>
      <w:r w:rsidRPr="0010430C">
        <w:rPr>
          <w:sz w:val="24"/>
          <w:szCs w:val="24"/>
        </w:rPr>
        <w:t xml:space="preserve">Вопрос о половой идентичности является одним из </w:t>
      </w:r>
      <w:r w:rsidR="00EE76E2" w:rsidRPr="0010430C">
        <w:rPr>
          <w:sz w:val="24"/>
          <w:szCs w:val="24"/>
        </w:rPr>
        <w:t>наиболее сложных и мало разработанных</w:t>
      </w:r>
      <w:r w:rsidRPr="0010430C">
        <w:rPr>
          <w:sz w:val="24"/>
          <w:szCs w:val="24"/>
        </w:rPr>
        <w:t>.</w:t>
      </w:r>
      <w:r w:rsidR="00616E62" w:rsidRPr="0010430C">
        <w:rPr>
          <w:sz w:val="24"/>
          <w:szCs w:val="24"/>
        </w:rPr>
        <w:t xml:space="preserve"> </w:t>
      </w:r>
      <w:r w:rsidRPr="0010430C">
        <w:rPr>
          <w:sz w:val="24"/>
          <w:szCs w:val="24"/>
        </w:rPr>
        <w:t>В тоже время рефлексия общества на такое социальное явление как гомосексуализм, достаточно высока</w:t>
      </w:r>
      <w:r w:rsidR="00EE76E2" w:rsidRPr="0010430C">
        <w:rPr>
          <w:sz w:val="24"/>
          <w:szCs w:val="24"/>
        </w:rPr>
        <w:t xml:space="preserve">. </w:t>
      </w:r>
      <w:r w:rsidR="00616E62" w:rsidRPr="0010430C">
        <w:rPr>
          <w:sz w:val="24"/>
          <w:szCs w:val="24"/>
        </w:rPr>
        <w:t>Кроме того</w:t>
      </w:r>
      <w:r w:rsidR="00921EA2" w:rsidRPr="0010430C">
        <w:rPr>
          <w:sz w:val="24"/>
          <w:szCs w:val="24"/>
        </w:rPr>
        <w:t>,</w:t>
      </w:r>
      <w:r w:rsidR="00616E62" w:rsidRPr="0010430C">
        <w:rPr>
          <w:sz w:val="24"/>
          <w:szCs w:val="24"/>
        </w:rPr>
        <w:t xml:space="preserve"> </w:t>
      </w:r>
      <w:r w:rsidR="00921EA2" w:rsidRPr="0010430C">
        <w:rPr>
          <w:sz w:val="24"/>
          <w:szCs w:val="24"/>
        </w:rPr>
        <w:t>и</w:t>
      </w:r>
      <w:r w:rsidR="00EE76E2" w:rsidRPr="0010430C">
        <w:rPr>
          <w:sz w:val="24"/>
          <w:szCs w:val="24"/>
        </w:rPr>
        <w:t>сключение гомосексуальности из списка психических заболеваний в Международной классификации болезней 10-го пересмотра (МКБ-10) и признание возможности и допустимости существования гомосексуального влечения у здорового человека (вне рамок психических заболеваний) вовсе не снимает, а скорее даже обостряет вопросы, от которых ранее можно было запросто отмахнуться и отнести их к категории личностной аномалии или иным болезненным проявлениям.</w:t>
      </w:r>
    </w:p>
    <w:p w:rsidR="00C72635" w:rsidRPr="0010430C" w:rsidRDefault="00622A38" w:rsidP="00501E4D">
      <w:pPr>
        <w:pStyle w:val="21"/>
        <w:spacing w:after="0" w:line="360" w:lineRule="auto"/>
        <w:ind w:left="0"/>
        <w:rPr>
          <w:sz w:val="24"/>
          <w:szCs w:val="24"/>
        </w:rPr>
      </w:pPr>
      <w:r w:rsidRPr="0010430C">
        <w:rPr>
          <w:sz w:val="24"/>
          <w:szCs w:val="24"/>
        </w:rPr>
        <w:t xml:space="preserve">Тенденция в принятии гомосексуализма, как имеющего права на существование социального явления, связана с общей демократизацией и гуманизацией общества. </w:t>
      </w:r>
      <w:r w:rsidR="00C40397" w:rsidRPr="0010430C">
        <w:rPr>
          <w:sz w:val="24"/>
          <w:szCs w:val="24"/>
        </w:rPr>
        <w:t>Происходящие процессы детерминируют изменение нормативной социальной системы, что требует изучения процессов производства и воспроизводства легитимных социальных моделей поведения и конструирования современных идентичностей, в частности гомосексуализма. Происходит постепенная</w:t>
      </w:r>
      <w:r w:rsidR="00921EA2" w:rsidRPr="0010430C">
        <w:rPr>
          <w:sz w:val="24"/>
          <w:szCs w:val="24"/>
        </w:rPr>
        <w:t xml:space="preserve"> модификацию гендерной системы,</w:t>
      </w:r>
      <w:r w:rsidR="00C40397" w:rsidRPr="0010430C">
        <w:rPr>
          <w:sz w:val="24"/>
          <w:szCs w:val="24"/>
        </w:rPr>
        <w:t xml:space="preserve"> а снижаются рамки допустимых</w:t>
      </w:r>
      <w:r w:rsidR="00921EA2" w:rsidRPr="0010430C">
        <w:rPr>
          <w:sz w:val="24"/>
          <w:szCs w:val="24"/>
        </w:rPr>
        <w:t xml:space="preserve"> повседневных практик гендерных отношений. Демократизация общества, происходящая в условиях индивидуализации и плюрализации жизненных стилей, актуализирует изучение современных гендерных норм, выявление изменений в доминирующих социокультурных паттернах, в отношении общества к норме и отклонению от неё. </w:t>
      </w:r>
      <w:r w:rsidR="006F7BE2" w:rsidRPr="0010430C">
        <w:rPr>
          <w:sz w:val="24"/>
          <w:szCs w:val="24"/>
        </w:rPr>
        <w:t>Международные организации, включая Организацию Объединенных Наций и Совет Европы, принимают документы, направленные на обеспечение равных прав, воспитание толерантности и взаимного уважения по отношению к людям на принципах отказа от дискриминации по признакам расы, пола, возраста, инвалидности, сексуальной ориентации.</w:t>
      </w:r>
    </w:p>
    <w:p w:rsidR="00EE76E2" w:rsidRPr="0010430C" w:rsidRDefault="009A70FB" w:rsidP="00501E4D">
      <w:pPr>
        <w:rPr>
          <w:sz w:val="24"/>
          <w:szCs w:val="24"/>
        </w:rPr>
      </w:pPr>
      <w:r w:rsidRPr="0010430C">
        <w:rPr>
          <w:sz w:val="24"/>
          <w:szCs w:val="24"/>
        </w:rPr>
        <w:t xml:space="preserve">Вынесение проблемы, связанной с однополыми отношениями, за пределы компетенции одних только психиатров лишний раз подчеркнуло актуальность и неразработанность </w:t>
      </w:r>
      <w:r>
        <w:rPr>
          <w:sz w:val="24"/>
          <w:szCs w:val="24"/>
        </w:rPr>
        <w:t>проблемы</w:t>
      </w:r>
      <w:r w:rsidRPr="0010430C">
        <w:rPr>
          <w:sz w:val="24"/>
          <w:szCs w:val="24"/>
        </w:rPr>
        <w:t xml:space="preserve"> социальных представлений о гомосексуализме.</w:t>
      </w:r>
    </w:p>
    <w:p w:rsidR="00EE76E2" w:rsidRPr="0010430C" w:rsidRDefault="00EE76E2" w:rsidP="00501E4D">
      <w:pPr>
        <w:pStyle w:val="a8"/>
        <w:spacing w:after="0"/>
        <w:ind w:firstLine="709"/>
        <w:rPr>
          <w:rFonts w:ascii="Times New Roman" w:hAnsi="Times New Roman"/>
          <w:sz w:val="24"/>
          <w:szCs w:val="24"/>
        </w:rPr>
      </w:pPr>
      <w:r w:rsidRPr="0010430C">
        <w:rPr>
          <w:rFonts w:ascii="Times New Roman" w:hAnsi="Times New Roman"/>
          <w:sz w:val="24"/>
          <w:szCs w:val="24"/>
        </w:rPr>
        <w:t>Гомосексуальность как альтернативный или атипичный вариант направленности сексуального влечения представляет собой не произвольный выбор человеком объекта любви, а выражение его личностной (а иногда и природной) сущности, часто формирующейся в результате врожденной предрасположенности.</w:t>
      </w:r>
    </w:p>
    <w:p w:rsidR="002D5F22" w:rsidRPr="0010430C" w:rsidRDefault="00C72635" w:rsidP="00501E4D">
      <w:pPr>
        <w:rPr>
          <w:sz w:val="24"/>
          <w:szCs w:val="24"/>
        </w:rPr>
      </w:pPr>
      <w:r w:rsidRPr="0010430C">
        <w:rPr>
          <w:sz w:val="24"/>
          <w:szCs w:val="24"/>
        </w:rPr>
        <w:t>Восприятие проблем маргинальных социальных групп</w:t>
      </w:r>
      <w:r w:rsidR="0052076B" w:rsidRPr="0010430C">
        <w:rPr>
          <w:sz w:val="24"/>
          <w:szCs w:val="24"/>
        </w:rPr>
        <w:t>, в качестве которых можно рассматривать и гомосексуалов,</w:t>
      </w:r>
      <w:r w:rsidRPr="0010430C">
        <w:rPr>
          <w:sz w:val="24"/>
          <w:szCs w:val="24"/>
        </w:rPr>
        <w:t xml:space="preserve"> в общественном дискурсе постепенно изменяется от категорического неприятия и непонимания в направлении уважения достоинства и прав человека.</w:t>
      </w:r>
      <w:r w:rsidR="0052076B" w:rsidRPr="0010430C">
        <w:rPr>
          <w:sz w:val="24"/>
          <w:szCs w:val="24"/>
        </w:rPr>
        <w:t xml:space="preserve"> </w:t>
      </w:r>
      <w:r w:rsidR="002D5F22" w:rsidRPr="0010430C">
        <w:rPr>
          <w:sz w:val="24"/>
          <w:szCs w:val="24"/>
        </w:rPr>
        <w:t>Нормализация гомосексуализма – грандиозное знаковое явление, решительный сдвиг в отношении признания прав меньшинств. За короткий срок не только представления, но реальная практика отношения общества к этому меньшинству прошла казавшуюся неприступной лестницу: от преступления к болезни – от болезни к патологии – от патологии к норме.</w:t>
      </w:r>
    </w:p>
    <w:p w:rsidR="00921EA2" w:rsidRPr="0010430C" w:rsidRDefault="0052076B" w:rsidP="00501E4D">
      <w:pPr>
        <w:rPr>
          <w:sz w:val="24"/>
          <w:szCs w:val="24"/>
        </w:rPr>
      </w:pPr>
      <w:r w:rsidRPr="0010430C">
        <w:rPr>
          <w:sz w:val="24"/>
          <w:szCs w:val="24"/>
        </w:rPr>
        <w:t xml:space="preserve">В то же время во многих современных обществах по-прежнему распространены явления ксенофобии, расизма, гомофобии по отношению к людям, отличающимся от большинства, причем социокультурные механизмы формирования различных видов социальной нетерпимости имеют между собой много общего. Необходимость изучения подобных механизмов, в частности гомофобии, является очевидной, поскольку знание истоков и способов формирования вражды социальных групп выступает условием предотвращения экстремизма, реализации принципов правового государства и распространения идеологии и практики мультикультурализма в современном российском обществе. </w:t>
      </w:r>
    </w:p>
    <w:p w:rsidR="006F7BE2" w:rsidRPr="0010430C" w:rsidRDefault="006F7BE2" w:rsidP="00501E4D">
      <w:pPr>
        <w:rPr>
          <w:sz w:val="24"/>
          <w:szCs w:val="24"/>
        </w:rPr>
      </w:pPr>
      <w:r w:rsidRPr="0010430C">
        <w:rPr>
          <w:sz w:val="24"/>
          <w:szCs w:val="24"/>
        </w:rPr>
        <w:t>Степень научной разработки проблемы:</w:t>
      </w:r>
    </w:p>
    <w:p w:rsidR="00EE76E2" w:rsidRPr="0010430C" w:rsidRDefault="006F7BE2" w:rsidP="00501E4D">
      <w:pPr>
        <w:rPr>
          <w:sz w:val="24"/>
          <w:szCs w:val="24"/>
        </w:rPr>
      </w:pPr>
      <w:r w:rsidRPr="0010430C">
        <w:rPr>
          <w:sz w:val="24"/>
          <w:szCs w:val="24"/>
        </w:rPr>
        <w:t>Такое явление как гомосексуализм</w:t>
      </w:r>
      <w:r w:rsidR="009A70FB">
        <w:rPr>
          <w:sz w:val="24"/>
          <w:szCs w:val="24"/>
        </w:rPr>
        <w:t xml:space="preserve"> </w:t>
      </w:r>
      <w:r w:rsidRPr="0010430C">
        <w:rPr>
          <w:sz w:val="24"/>
          <w:szCs w:val="24"/>
        </w:rPr>
        <w:t>являлось в центре исследовани</w:t>
      </w:r>
      <w:r w:rsidR="00511A42" w:rsidRPr="0010430C">
        <w:rPr>
          <w:sz w:val="24"/>
          <w:szCs w:val="24"/>
        </w:rPr>
        <w:t xml:space="preserve">й в различных сферах знаний. </w:t>
      </w:r>
      <w:r w:rsidR="009A70FB" w:rsidRPr="0010430C">
        <w:rPr>
          <w:sz w:val="24"/>
          <w:szCs w:val="24"/>
        </w:rPr>
        <w:t>С точки</w:t>
      </w:r>
      <w:r w:rsidR="009A70FB">
        <w:rPr>
          <w:sz w:val="24"/>
          <w:szCs w:val="24"/>
        </w:rPr>
        <w:t xml:space="preserve"> зрения медицины данная проблема</w:t>
      </w:r>
      <w:r w:rsidR="009A70FB" w:rsidRPr="0010430C">
        <w:rPr>
          <w:sz w:val="24"/>
          <w:szCs w:val="24"/>
        </w:rPr>
        <w:t xml:space="preserve"> исследовалась в работах </w:t>
      </w:r>
      <w:r w:rsidR="009A70FB" w:rsidRPr="0010430C">
        <w:rPr>
          <w:rFonts w:eastAsia="Times New Roman"/>
          <w:sz w:val="24"/>
          <w:szCs w:val="24"/>
          <w:lang w:eastAsia="ru-RU"/>
        </w:rPr>
        <w:t xml:space="preserve">таких авторов как: </w:t>
      </w:r>
      <w:r w:rsidR="00EE76E2" w:rsidRPr="0010430C">
        <w:rPr>
          <w:sz w:val="24"/>
          <w:szCs w:val="24"/>
        </w:rPr>
        <w:t>Свядощ А.М., 1988; Бойко Н.И., Борисенок Ю.А., Быстров А.А.</w:t>
      </w:r>
      <w:r w:rsidR="00511A42" w:rsidRPr="0010430C">
        <w:rPr>
          <w:sz w:val="24"/>
          <w:szCs w:val="24"/>
        </w:rPr>
        <w:t>,</w:t>
      </w:r>
      <w:r w:rsidR="00EE76E2" w:rsidRPr="0010430C">
        <w:rPr>
          <w:sz w:val="24"/>
          <w:szCs w:val="24"/>
        </w:rPr>
        <w:t xml:space="preserve"> 1997; Прокопенко Ю.П., 1999; Щербатых Ю.В., 2001; Мавров И.И., 2002; Сосновский А.В., 2002</w:t>
      </w:r>
      <w:r w:rsidR="00511A42" w:rsidRPr="0010430C">
        <w:rPr>
          <w:sz w:val="24"/>
          <w:szCs w:val="24"/>
        </w:rPr>
        <w:t xml:space="preserve">, </w:t>
      </w:r>
      <w:r w:rsidR="00EE76E2" w:rsidRPr="0010430C">
        <w:rPr>
          <w:sz w:val="24"/>
          <w:szCs w:val="24"/>
        </w:rPr>
        <w:t>Васильченко Г. С</w:t>
      </w:r>
      <w:r w:rsidR="00511A42" w:rsidRPr="0010430C">
        <w:rPr>
          <w:sz w:val="24"/>
          <w:szCs w:val="24"/>
        </w:rPr>
        <w:t xml:space="preserve">., 1990; Володин В.С., 2003, </w:t>
      </w:r>
      <w:r w:rsidR="00EE76E2" w:rsidRPr="0010430C">
        <w:rPr>
          <w:sz w:val="24"/>
          <w:szCs w:val="24"/>
        </w:rPr>
        <w:t>Кришталь В. В., Григорян С. Р., 2002</w:t>
      </w:r>
      <w:r w:rsidR="00511A42" w:rsidRPr="0010430C">
        <w:rPr>
          <w:sz w:val="24"/>
          <w:szCs w:val="24"/>
        </w:rPr>
        <w:t>.</w:t>
      </w:r>
    </w:p>
    <w:p w:rsidR="009736E3" w:rsidRPr="0010430C" w:rsidRDefault="009736E3" w:rsidP="00501E4D">
      <w:pPr>
        <w:pStyle w:val="a4"/>
        <w:spacing w:line="360" w:lineRule="auto"/>
        <w:ind w:firstLine="709"/>
        <w:rPr>
          <w:rFonts w:ascii="Times New Roman" w:hAnsi="Times New Roman"/>
          <w:sz w:val="24"/>
          <w:szCs w:val="24"/>
        </w:rPr>
      </w:pPr>
      <w:r w:rsidRPr="0010430C">
        <w:rPr>
          <w:rFonts w:ascii="Times New Roman" w:hAnsi="Times New Roman"/>
          <w:sz w:val="24"/>
          <w:szCs w:val="24"/>
        </w:rPr>
        <w:t>С точки зрения социологии стоит отметить следующие работы: особенности гендерного восприятия были проанализированы такими авторами, как В. С. Агеев, В. А. Лабунская, М. В. Буракова, Т. И. Юферева; половая идентичность и полоролевое поведение исследовалась такими авторами, как: Д. Д. Исаев, В. Е. Каган, И. С. Кон, Е. Г. Соколова, О. К. Труфанова;  механизмы полоролевой социализации и стереотипизации рассматриваоись В. С. Агеев, И.С. Кон, Т. А. Репина, причины социального неприятия гомосексуализма рассматривались В. В. Нагаев.</w:t>
      </w:r>
    </w:p>
    <w:p w:rsidR="009736E3" w:rsidRPr="0010430C" w:rsidRDefault="009736E3" w:rsidP="00501E4D">
      <w:pPr>
        <w:tabs>
          <w:tab w:val="left" w:pos="1950"/>
        </w:tabs>
        <w:rPr>
          <w:sz w:val="24"/>
          <w:szCs w:val="24"/>
        </w:rPr>
      </w:pPr>
      <w:r w:rsidRPr="0010430C">
        <w:rPr>
          <w:sz w:val="24"/>
          <w:szCs w:val="24"/>
        </w:rPr>
        <w:t>Особое значение для работы имели следующие работы:</w:t>
      </w:r>
    </w:p>
    <w:p w:rsidR="004A068C" w:rsidRPr="0010430C" w:rsidRDefault="009736E3" w:rsidP="00501E4D">
      <w:pPr>
        <w:tabs>
          <w:tab w:val="left" w:pos="1950"/>
        </w:tabs>
        <w:rPr>
          <w:sz w:val="24"/>
          <w:szCs w:val="24"/>
        </w:rPr>
      </w:pPr>
      <w:r w:rsidRPr="0010430C">
        <w:rPr>
          <w:sz w:val="24"/>
          <w:szCs w:val="24"/>
        </w:rPr>
        <w:t xml:space="preserve">1. </w:t>
      </w:r>
      <w:r w:rsidR="004A068C" w:rsidRPr="0010430C">
        <w:rPr>
          <w:sz w:val="24"/>
          <w:szCs w:val="24"/>
        </w:rPr>
        <w:t>стать</w:t>
      </w:r>
      <w:r w:rsidRPr="0010430C">
        <w:rPr>
          <w:sz w:val="24"/>
          <w:szCs w:val="24"/>
        </w:rPr>
        <w:t>я</w:t>
      </w:r>
      <w:r w:rsidR="004A068C" w:rsidRPr="0010430C">
        <w:rPr>
          <w:sz w:val="24"/>
          <w:szCs w:val="24"/>
        </w:rPr>
        <w:t xml:space="preserve"> </w:t>
      </w:r>
      <w:r w:rsidR="00C5605C" w:rsidRPr="0010430C">
        <w:rPr>
          <w:sz w:val="24"/>
          <w:szCs w:val="24"/>
        </w:rPr>
        <w:t>«</w:t>
      </w:r>
      <w:r w:rsidR="004A068C" w:rsidRPr="0010430C">
        <w:rPr>
          <w:sz w:val="24"/>
          <w:szCs w:val="24"/>
        </w:rPr>
        <w:t>Нормализация гомосексуализма как медико-социальная проблема</w:t>
      </w:r>
      <w:r w:rsidR="00C5605C" w:rsidRPr="0010430C">
        <w:rPr>
          <w:sz w:val="24"/>
          <w:szCs w:val="24"/>
        </w:rPr>
        <w:t>»</w:t>
      </w:r>
      <w:r w:rsidR="004A068C" w:rsidRPr="0010430C">
        <w:rPr>
          <w:sz w:val="24"/>
          <w:szCs w:val="24"/>
        </w:rPr>
        <w:t xml:space="preserve"> Г.С. Кочарян</w:t>
      </w:r>
      <w:r w:rsidR="00543FED" w:rsidRPr="0010430C">
        <w:rPr>
          <w:sz w:val="24"/>
          <w:szCs w:val="24"/>
        </w:rPr>
        <w:t>а</w:t>
      </w:r>
      <w:r w:rsidR="004A068C" w:rsidRPr="0010430C">
        <w:rPr>
          <w:rStyle w:val="ad"/>
          <w:sz w:val="24"/>
          <w:szCs w:val="24"/>
        </w:rPr>
        <w:footnoteReference w:id="1"/>
      </w:r>
      <w:r w:rsidR="00543FED" w:rsidRPr="0010430C">
        <w:rPr>
          <w:sz w:val="24"/>
          <w:szCs w:val="24"/>
        </w:rPr>
        <w:t xml:space="preserve">. В статье представлены </w:t>
      </w:r>
      <w:r w:rsidR="004A068C" w:rsidRPr="0010430C">
        <w:rPr>
          <w:sz w:val="24"/>
          <w:szCs w:val="24"/>
        </w:rPr>
        <w:t>современные полярные взгляды на гомосексуализм. В противовес точке зрения, отраженной в МКБ-10 и DSM-IV, согласно которой он не является расстройством/заболеванием, приводятся высказывания ряда известных специалистов (сексологов, психиатров, психологов), а также собственное мнение автора, в соответствие с которыми гомосексуализм следует относить к патологии. Также обсуждаются некоторые аспекты проблемы конверсионной терапии гомосексуалов.</w:t>
      </w:r>
    </w:p>
    <w:p w:rsidR="001701CF" w:rsidRPr="0010430C" w:rsidRDefault="00543FED" w:rsidP="00501E4D">
      <w:pPr>
        <w:pStyle w:val="a8"/>
        <w:spacing w:after="0"/>
        <w:ind w:firstLine="709"/>
        <w:rPr>
          <w:rFonts w:ascii="Times New Roman" w:hAnsi="Times New Roman"/>
          <w:sz w:val="24"/>
          <w:szCs w:val="24"/>
        </w:rPr>
      </w:pPr>
      <w:r w:rsidRPr="0010430C">
        <w:rPr>
          <w:rFonts w:ascii="Times New Roman" w:hAnsi="Times New Roman"/>
          <w:sz w:val="24"/>
          <w:szCs w:val="24"/>
        </w:rPr>
        <w:t xml:space="preserve">2. работа </w:t>
      </w:r>
      <w:r w:rsidR="00C5605C" w:rsidRPr="0010430C">
        <w:rPr>
          <w:rFonts w:ascii="Times New Roman" w:hAnsi="Times New Roman"/>
          <w:sz w:val="24"/>
          <w:szCs w:val="24"/>
        </w:rPr>
        <w:t>«</w:t>
      </w:r>
      <w:r w:rsidR="001701CF" w:rsidRPr="0010430C">
        <w:rPr>
          <w:rFonts w:ascii="Times New Roman" w:hAnsi="Times New Roman"/>
          <w:sz w:val="24"/>
          <w:szCs w:val="24"/>
        </w:rPr>
        <w:t>Гомосексуализм и эволюция</w:t>
      </w:r>
      <w:r w:rsidR="00C5605C" w:rsidRPr="0010430C">
        <w:rPr>
          <w:rFonts w:ascii="Times New Roman" w:hAnsi="Times New Roman"/>
          <w:sz w:val="24"/>
          <w:szCs w:val="24"/>
        </w:rPr>
        <w:t>»</w:t>
      </w:r>
      <w:r w:rsidR="001701CF" w:rsidRPr="0010430C">
        <w:rPr>
          <w:rFonts w:ascii="Times New Roman" w:hAnsi="Times New Roman"/>
          <w:sz w:val="24"/>
          <w:szCs w:val="24"/>
        </w:rPr>
        <w:t xml:space="preserve"> Бутовск</w:t>
      </w:r>
      <w:r w:rsidRPr="0010430C">
        <w:rPr>
          <w:rFonts w:ascii="Times New Roman" w:hAnsi="Times New Roman"/>
          <w:sz w:val="24"/>
          <w:szCs w:val="24"/>
        </w:rPr>
        <w:t>ой</w:t>
      </w:r>
      <w:r w:rsidR="001701CF" w:rsidRPr="0010430C">
        <w:rPr>
          <w:rFonts w:ascii="Times New Roman" w:hAnsi="Times New Roman"/>
          <w:sz w:val="24"/>
          <w:szCs w:val="24"/>
        </w:rPr>
        <w:t xml:space="preserve"> М.Л.</w:t>
      </w:r>
      <w:r w:rsidR="001701CF" w:rsidRPr="0010430C">
        <w:rPr>
          <w:rStyle w:val="ad"/>
          <w:rFonts w:ascii="Times New Roman" w:hAnsi="Times New Roman"/>
          <w:sz w:val="24"/>
          <w:szCs w:val="24"/>
        </w:rPr>
        <w:footnoteReference w:id="2"/>
      </w:r>
      <w:r w:rsidRPr="0010430C">
        <w:rPr>
          <w:rFonts w:ascii="Times New Roman" w:hAnsi="Times New Roman"/>
          <w:sz w:val="24"/>
          <w:szCs w:val="24"/>
        </w:rPr>
        <w:t>. Работа</w:t>
      </w:r>
      <w:r w:rsidR="001701CF" w:rsidRPr="0010430C">
        <w:rPr>
          <w:rFonts w:ascii="Times New Roman" w:hAnsi="Times New Roman"/>
          <w:sz w:val="24"/>
          <w:szCs w:val="24"/>
        </w:rPr>
        <w:t xml:space="preserve"> знакомит с современными представлениями об эволюции полового поведения человека. Разъясняются основные преимущества полового размножения. Дается объяснение феноменов непорочного зачатия, гермафродитизма и гомосексуализма.</w:t>
      </w:r>
      <w:r w:rsidRPr="0010430C">
        <w:rPr>
          <w:rFonts w:ascii="Times New Roman" w:hAnsi="Times New Roman"/>
          <w:sz w:val="24"/>
          <w:szCs w:val="24"/>
        </w:rPr>
        <w:t xml:space="preserve"> Данное исследование рассматривает вопрос гомосексуализма с точки зрения антропологии, психологии, культурологи, социологии.</w:t>
      </w:r>
    </w:p>
    <w:p w:rsidR="002D5F22" w:rsidRPr="0010430C" w:rsidRDefault="002D5F22" w:rsidP="00501E4D">
      <w:pPr>
        <w:rPr>
          <w:sz w:val="24"/>
          <w:szCs w:val="24"/>
        </w:rPr>
      </w:pPr>
      <w:r w:rsidRPr="0010430C">
        <w:rPr>
          <w:sz w:val="24"/>
          <w:szCs w:val="24"/>
        </w:rPr>
        <w:t>Цель курсовой работы заключается в анализе особенностей социальных представлений о гомосексуализме в различных социальных группах</w:t>
      </w:r>
      <w:r w:rsidR="003B42F7" w:rsidRPr="0010430C">
        <w:rPr>
          <w:sz w:val="24"/>
          <w:szCs w:val="24"/>
        </w:rPr>
        <w:t>.</w:t>
      </w:r>
    </w:p>
    <w:p w:rsidR="002D5F22" w:rsidRPr="0010430C" w:rsidRDefault="003B42F7" w:rsidP="00501E4D">
      <w:pPr>
        <w:rPr>
          <w:sz w:val="24"/>
          <w:szCs w:val="24"/>
        </w:rPr>
      </w:pPr>
      <w:r w:rsidRPr="0010430C">
        <w:rPr>
          <w:sz w:val="24"/>
          <w:szCs w:val="24"/>
        </w:rPr>
        <w:t>В соответствии с пре</w:t>
      </w:r>
      <w:r w:rsidR="00396CF9" w:rsidRPr="0010430C">
        <w:rPr>
          <w:sz w:val="24"/>
          <w:szCs w:val="24"/>
        </w:rPr>
        <w:t>дставле</w:t>
      </w:r>
      <w:r w:rsidR="009A70FB">
        <w:rPr>
          <w:sz w:val="24"/>
          <w:szCs w:val="24"/>
        </w:rPr>
        <w:t>нной работой, необходимо решить</w:t>
      </w:r>
      <w:r w:rsidR="00396CF9" w:rsidRPr="0010430C">
        <w:rPr>
          <w:sz w:val="24"/>
          <w:szCs w:val="24"/>
        </w:rPr>
        <w:t xml:space="preserve"> следующие задачи</w:t>
      </w:r>
    </w:p>
    <w:p w:rsidR="003B42F7" w:rsidRPr="0010430C" w:rsidRDefault="003B42F7" w:rsidP="00501E4D">
      <w:pPr>
        <w:rPr>
          <w:sz w:val="24"/>
          <w:szCs w:val="24"/>
        </w:rPr>
      </w:pPr>
      <w:r w:rsidRPr="0010430C">
        <w:rPr>
          <w:sz w:val="24"/>
          <w:szCs w:val="24"/>
        </w:rPr>
        <w:t xml:space="preserve">- </w:t>
      </w:r>
      <w:r w:rsidR="00396CF9" w:rsidRPr="0010430C">
        <w:rPr>
          <w:sz w:val="24"/>
          <w:szCs w:val="24"/>
        </w:rPr>
        <w:t>р</w:t>
      </w:r>
      <w:r w:rsidRPr="0010430C">
        <w:rPr>
          <w:sz w:val="24"/>
          <w:szCs w:val="24"/>
        </w:rPr>
        <w:t>ассмотрение таких понятий как: гомосексуализм,</w:t>
      </w:r>
      <w:r w:rsidR="00396CF9" w:rsidRPr="0010430C">
        <w:rPr>
          <w:sz w:val="24"/>
          <w:szCs w:val="24"/>
        </w:rPr>
        <w:t xml:space="preserve"> бисексуализм</w:t>
      </w:r>
      <w:r w:rsidRPr="0010430C">
        <w:rPr>
          <w:sz w:val="24"/>
          <w:szCs w:val="24"/>
        </w:rPr>
        <w:t xml:space="preserve"> гомофомбия;</w:t>
      </w:r>
    </w:p>
    <w:p w:rsidR="003B42F7" w:rsidRPr="0010430C" w:rsidRDefault="003B42F7" w:rsidP="00501E4D">
      <w:pPr>
        <w:rPr>
          <w:sz w:val="24"/>
          <w:szCs w:val="24"/>
        </w:rPr>
      </w:pPr>
      <w:r w:rsidRPr="0010430C">
        <w:rPr>
          <w:sz w:val="24"/>
          <w:szCs w:val="24"/>
        </w:rPr>
        <w:t>- рассмотрение становления гомосексуализма как социального явления;</w:t>
      </w:r>
    </w:p>
    <w:p w:rsidR="003B42F7" w:rsidRPr="0010430C" w:rsidRDefault="003B42F7" w:rsidP="00501E4D">
      <w:pPr>
        <w:rPr>
          <w:sz w:val="24"/>
          <w:szCs w:val="24"/>
        </w:rPr>
      </w:pPr>
      <w:r w:rsidRPr="0010430C">
        <w:rPr>
          <w:sz w:val="24"/>
          <w:szCs w:val="24"/>
        </w:rPr>
        <w:t xml:space="preserve">- анализ эволюции общественного мнения </w:t>
      </w:r>
      <w:r w:rsidR="00396CF9" w:rsidRPr="0010430C">
        <w:rPr>
          <w:sz w:val="24"/>
          <w:szCs w:val="24"/>
        </w:rPr>
        <w:t>на такое социальное явление как гомосексуализм;</w:t>
      </w:r>
    </w:p>
    <w:p w:rsidR="002D5F22" w:rsidRPr="0010430C" w:rsidRDefault="00347AEA" w:rsidP="00501E4D">
      <w:pPr>
        <w:rPr>
          <w:sz w:val="24"/>
          <w:szCs w:val="24"/>
        </w:rPr>
      </w:pPr>
      <w:r w:rsidRPr="0010430C">
        <w:rPr>
          <w:sz w:val="24"/>
          <w:szCs w:val="24"/>
        </w:rPr>
        <w:t>-</w:t>
      </w:r>
      <w:r w:rsidR="002D5F22" w:rsidRPr="0010430C">
        <w:rPr>
          <w:sz w:val="24"/>
          <w:szCs w:val="24"/>
        </w:rPr>
        <w:t xml:space="preserve"> осуществить социологический анализ отечественных и зарубежных теорий и исследований, связанных с социальными смыслами и практиками определения нормы и патологии</w:t>
      </w:r>
      <w:r w:rsidRPr="0010430C">
        <w:rPr>
          <w:sz w:val="24"/>
          <w:szCs w:val="24"/>
        </w:rPr>
        <w:t xml:space="preserve"> при рассмотрении гендральных отношений</w:t>
      </w:r>
      <w:r w:rsidR="002D5F22" w:rsidRPr="0010430C">
        <w:rPr>
          <w:sz w:val="24"/>
          <w:szCs w:val="24"/>
        </w:rPr>
        <w:t xml:space="preserve">; </w:t>
      </w:r>
    </w:p>
    <w:p w:rsidR="00347AEA" w:rsidRPr="0010430C" w:rsidRDefault="00347AEA" w:rsidP="00501E4D">
      <w:pPr>
        <w:rPr>
          <w:sz w:val="24"/>
          <w:szCs w:val="24"/>
        </w:rPr>
      </w:pPr>
      <w:r w:rsidRPr="0010430C">
        <w:rPr>
          <w:sz w:val="24"/>
          <w:szCs w:val="24"/>
        </w:rPr>
        <w:t xml:space="preserve">- рассмотреть основные нормы современного общества с позиций гендерного анализа, выделить особенности современного гендерного порядка; </w:t>
      </w:r>
    </w:p>
    <w:p w:rsidR="00347AEA" w:rsidRPr="0010430C" w:rsidRDefault="00347AEA" w:rsidP="00501E4D">
      <w:pPr>
        <w:rPr>
          <w:sz w:val="24"/>
          <w:szCs w:val="24"/>
        </w:rPr>
      </w:pPr>
      <w:r w:rsidRPr="0010430C">
        <w:rPr>
          <w:sz w:val="24"/>
          <w:szCs w:val="24"/>
        </w:rPr>
        <w:t>- рассмотреть современные тенденции нормализации гомосексуализма, как социального явления, схемы гендральных отношений;</w:t>
      </w:r>
    </w:p>
    <w:p w:rsidR="002D5F22" w:rsidRPr="0010430C" w:rsidRDefault="009A70FB" w:rsidP="00501E4D">
      <w:pPr>
        <w:rPr>
          <w:sz w:val="24"/>
          <w:szCs w:val="24"/>
        </w:rPr>
      </w:pPr>
      <w:r>
        <w:rPr>
          <w:sz w:val="24"/>
          <w:szCs w:val="24"/>
        </w:rPr>
        <w:t xml:space="preserve"> - </w:t>
      </w:r>
      <w:r w:rsidR="002D5F22" w:rsidRPr="0010430C">
        <w:rPr>
          <w:sz w:val="24"/>
          <w:szCs w:val="24"/>
        </w:rPr>
        <w:t>провести исследование общественного мнения о гомосексуальности, определения отношения, установок, настроений различных социальных и возрастных групп, а также степени информированности о проблемах людей гомосексуальной ориентации и готовности принимать участие в их решении;</w:t>
      </w:r>
    </w:p>
    <w:p w:rsidR="00347AEA" w:rsidRPr="0010430C" w:rsidRDefault="002D5F22" w:rsidP="00501E4D">
      <w:pPr>
        <w:rPr>
          <w:sz w:val="24"/>
          <w:szCs w:val="24"/>
        </w:rPr>
      </w:pPr>
      <w:r w:rsidRPr="0010430C">
        <w:rPr>
          <w:sz w:val="24"/>
          <w:szCs w:val="24"/>
        </w:rPr>
        <w:t xml:space="preserve">Объектом исследования выступают </w:t>
      </w:r>
      <w:r w:rsidR="00347AEA" w:rsidRPr="0010430C">
        <w:rPr>
          <w:sz w:val="24"/>
          <w:szCs w:val="24"/>
        </w:rPr>
        <w:t>различные схемы гендральных отношений, а так же механизм построения нормы гендральных отношений в современном общества.</w:t>
      </w:r>
    </w:p>
    <w:p w:rsidR="002D5F22" w:rsidRPr="0010430C" w:rsidRDefault="00347AEA" w:rsidP="00501E4D">
      <w:pPr>
        <w:rPr>
          <w:sz w:val="24"/>
          <w:szCs w:val="24"/>
        </w:rPr>
      </w:pPr>
      <w:r w:rsidRPr="0010430C">
        <w:rPr>
          <w:sz w:val="24"/>
          <w:szCs w:val="24"/>
        </w:rPr>
        <w:t>Предметом работы является социальные представления о гомосексуализме, его оценка в разных социальных группах</w:t>
      </w:r>
      <w:r w:rsidR="00075AD4" w:rsidRPr="0010430C">
        <w:rPr>
          <w:sz w:val="24"/>
          <w:szCs w:val="24"/>
        </w:rPr>
        <w:t>.</w:t>
      </w:r>
    </w:p>
    <w:p w:rsidR="009A70FB" w:rsidRPr="009A70FB" w:rsidRDefault="00075AD4" w:rsidP="00501E4D">
      <w:pPr>
        <w:rPr>
          <w:sz w:val="24"/>
          <w:szCs w:val="24"/>
        </w:rPr>
      </w:pPr>
      <w:r w:rsidRPr="0010430C">
        <w:rPr>
          <w:sz w:val="24"/>
          <w:szCs w:val="24"/>
        </w:rPr>
        <w:t xml:space="preserve">Гипотеза исследования: В настоящее время наблюдается демократизация всех сфер жизни общества. Это справедливо и  по отношению </w:t>
      </w:r>
      <w:r w:rsidR="000E36C1" w:rsidRPr="0010430C">
        <w:rPr>
          <w:sz w:val="24"/>
          <w:szCs w:val="24"/>
        </w:rPr>
        <w:t xml:space="preserve">к определению  нормы и патологии в гендральных ролях и отношениях. </w:t>
      </w:r>
      <w:r w:rsidRPr="0010430C">
        <w:rPr>
          <w:sz w:val="24"/>
          <w:szCs w:val="24"/>
        </w:rPr>
        <w:t xml:space="preserve">Общественное мнение и оценка </w:t>
      </w:r>
      <w:r w:rsidR="000E36C1" w:rsidRPr="0010430C">
        <w:rPr>
          <w:sz w:val="24"/>
          <w:szCs w:val="24"/>
        </w:rPr>
        <w:t>гомосексуализма</w:t>
      </w:r>
      <w:r w:rsidRPr="0010430C">
        <w:rPr>
          <w:sz w:val="24"/>
          <w:szCs w:val="24"/>
        </w:rPr>
        <w:t xml:space="preserve"> прошла казавшуюся неприступной лестницу: от преступления к болезни – от болезни к патологии – от патологии к норме.</w:t>
      </w:r>
      <w:r w:rsidR="009A70FB" w:rsidRPr="009A70FB">
        <w:rPr>
          <w:sz w:val="24"/>
          <w:szCs w:val="24"/>
        </w:rPr>
        <w:t xml:space="preserve"> И приняв это во внимание, в данной работе выдвигаются следующие гипотезы:</w:t>
      </w:r>
    </w:p>
    <w:p w:rsidR="009A70FB" w:rsidRPr="009A70FB" w:rsidRDefault="009A70FB" w:rsidP="00501E4D">
      <w:pPr>
        <w:pStyle w:val="a9"/>
        <w:spacing w:before="0" w:beforeAutospacing="0" w:after="0" w:afterAutospacing="0" w:line="360" w:lineRule="auto"/>
        <w:rPr>
          <w:rFonts w:eastAsia="Calibri"/>
          <w:color w:val="auto"/>
          <w:lang w:eastAsia="en-US"/>
        </w:rPr>
      </w:pPr>
      <w:r w:rsidRPr="009A70FB">
        <w:rPr>
          <w:rFonts w:eastAsia="Calibri"/>
          <w:color w:val="auto"/>
          <w:lang w:eastAsia="en-US"/>
        </w:rPr>
        <w:t xml:space="preserve">Гипотеза 1. Содержание и структура представлений о гомосексуализме  в двух возрастных группах  различаются.  </w:t>
      </w:r>
    </w:p>
    <w:p w:rsidR="009A70FB" w:rsidRPr="009A70FB" w:rsidRDefault="009A70FB" w:rsidP="00501E4D">
      <w:pPr>
        <w:pStyle w:val="a9"/>
        <w:spacing w:before="0" w:beforeAutospacing="0" w:after="0" w:afterAutospacing="0" w:line="360" w:lineRule="auto"/>
        <w:rPr>
          <w:rFonts w:eastAsia="Calibri"/>
          <w:color w:val="auto"/>
          <w:lang w:eastAsia="en-US"/>
        </w:rPr>
      </w:pPr>
      <w:r w:rsidRPr="009A70FB">
        <w:rPr>
          <w:rFonts w:eastAsia="Calibri"/>
          <w:color w:val="auto"/>
          <w:lang w:eastAsia="en-US"/>
        </w:rPr>
        <w:t>Гипотеза- следствие 1.  В содержании представлений о гомосексуализме у молодежи больше негативных отношений по сравне</w:t>
      </w:r>
      <w:r>
        <w:rPr>
          <w:rFonts w:eastAsia="Calibri"/>
          <w:color w:val="auto"/>
          <w:lang w:eastAsia="en-US"/>
        </w:rPr>
        <w:t>нию с людьми старшего поколения или</w:t>
      </w:r>
      <w:r w:rsidRPr="009A70FB">
        <w:rPr>
          <w:rFonts w:eastAsia="Calibri"/>
          <w:color w:val="auto"/>
          <w:lang w:eastAsia="en-US"/>
        </w:rPr>
        <w:t xml:space="preserve"> (представление о гомосексуализме в первой группе имеет больше негативных характеристик по сравнению с представлением  сложившимся  у второй группы)</w:t>
      </w:r>
    </w:p>
    <w:p w:rsidR="009A70FB" w:rsidRPr="009A70FB" w:rsidRDefault="009A70FB" w:rsidP="00501E4D">
      <w:pPr>
        <w:pStyle w:val="a9"/>
        <w:spacing w:before="0" w:beforeAutospacing="0" w:after="0" w:afterAutospacing="0" w:line="360" w:lineRule="auto"/>
        <w:rPr>
          <w:rFonts w:eastAsia="Calibri"/>
          <w:color w:val="auto"/>
          <w:lang w:eastAsia="en-US"/>
        </w:rPr>
      </w:pPr>
      <w:r w:rsidRPr="009A70FB">
        <w:rPr>
          <w:rFonts w:eastAsia="Calibri"/>
          <w:color w:val="auto"/>
          <w:lang w:eastAsia="en-US"/>
        </w:rPr>
        <w:t xml:space="preserve">Гипотеза-следствие 2.   В содержании представлений о гомосексуализме у взрослых больше положительного или безразличного отношения по сравнению с молодежью. </w:t>
      </w:r>
    </w:p>
    <w:p w:rsidR="009A70FB" w:rsidRPr="009A70FB" w:rsidRDefault="009A70FB" w:rsidP="00501E4D">
      <w:pPr>
        <w:pStyle w:val="a9"/>
        <w:spacing w:before="0" w:beforeAutospacing="0" w:after="0" w:afterAutospacing="0" w:line="360" w:lineRule="auto"/>
        <w:rPr>
          <w:rFonts w:eastAsia="Calibri"/>
          <w:color w:val="auto"/>
          <w:lang w:eastAsia="en-US"/>
        </w:rPr>
      </w:pPr>
      <w:r w:rsidRPr="009A70FB">
        <w:rPr>
          <w:rFonts w:eastAsia="Calibri"/>
          <w:color w:val="auto"/>
          <w:lang w:eastAsia="en-US"/>
        </w:rPr>
        <w:t xml:space="preserve">Гипотеза  2. Представления о мужском и женском гомосексуализме отличаются. </w:t>
      </w:r>
    </w:p>
    <w:p w:rsidR="009A70FB" w:rsidRPr="009A70FB" w:rsidRDefault="009A70FB" w:rsidP="00501E4D">
      <w:pPr>
        <w:pStyle w:val="a9"/>
        <w:spacing w:before="0" w:beforeAutospacing="0" w:after="0" w:afterAutospacing="0" w:line="360" w:lineRule="auto"/>
        <w:rPr>
          <w:rFonts w:eastAsia="Calibri"/>
          <w:color w:val="auto"/>
          <w:lang w:eastAsia="en-US"/>
        </w:rPr>
      </w:pPr>
      <w:r w:rsidRPr="009A70FB">
        <w:rPr>
          <w:rFonts w:eastAsia="Calibri"/>
          <w:color w:val="auto"/>
          <w:lang w:eastAsia="en-US"/>
        </w:rPr>
        <w:t>Гипотеза-следствие 2. Отношение к женскому гомосексуализму носит более позитивную окраску, в сравнении с отношением, сложившимся к мужскому гомосексуализму.</w:t>
      </w:r>
    </w:p>
    <w:p w:rsidR="002D5F22" w:rsidRPr="0010430C" w:rsidRDefault="009E3F09" w:rsidP="00501E4D">
      <w:pPr>
        <w:rPr>
          <w:sz w:val="24"/>
          <w:szCs w:val="24"/>
        </w:rPr>
      </w:pPr>
      <w:r w:rsidRPr="0010430C">
        <w:rPr>
          <w:sz w:val="24"/>
          <w:szCs w:val="24"/>
        </w:rPr>
        <w:t xml:space="preserve">Работа имеет традиционную структуру, которая включает в себя </w:t>
      </w:r>
      <w:r w:rsidR="002D5F22" w:rsidRPr="0010430C">
        <w:rPr>
          <w:sz w:val="24"/>
          <w:szCs w:val="24"/>
        </w:rPr>
        <w:t xml:space="preserve"> введение, </w:t>
      </w:r>
      <w:r w:rsidRPr="0010430C">
        <w:rPr>
          <w:sz w:val="24"/>
          <w:szCs w:val="24"/>
        </w:rPr>
        <w:t>две главы</w:t>
      </w:r>
      <w:r w:rsidR="002D5F22" w:rsidRPr="0010430C">
        <w:rPr>
          <w:sz w:val="24"/>
          <w:szCs w:val="24"/>
        </w:rPr>
        <w:t xml:space="preserve">, заключение, список использованной литературы, приложение. </w:t>
      </w:r>
    </w:p>
    <w:p w:rsidR="0014467A" w:rsidRPr="0010430C" w:rsidRDefault="0014467A" w:rsidP="00501E4D">
      <w:pPr>
        <w:pStyle w:val="1"/>
      </w:pPr>
      <w:r w:rsidRPr="0010430C">
        <w:br w:type="page"/>
      </w:r>
      <w:bookmarkStart w:id="1" w:name="_Toc230167618"/>
      <w:r w:rsidRPr="0010430C">
        <w:t>Глава 1.</w:t>
      </w:r>
      <w:r w:rsidR="002C7AF0" w:rsidRPr="0010430C">
        <w:t xml:space="preserve"> Основные понятия. Исторический обзор эволюции отношения к гомосексуализму разных культур и времен</w:t>
      </w:r>
      <w:bookmarkEnd w:id="1"/>
    </w:p>
    <w:p w:rsidR="0014467A" w:rsidRPr="0010430C" w:rsidRDefault="0014467A" w:rsidP="00501E4D">
      <w:pPr>
        <w:pStyle w:val="2"/>
        <w:ind w:left="0" w:firstLine="709"/>
        <w:rPr>
          <w:sz w:val="24"/>
          <w:szCs w:val="24"/>
          <w:lang w:val="en-US"/>
        </w:rPr>
      </w:pPr>
      <w:bookmarkStart w:id="2" w:name="_Toc230167619"/>
      <w:r w:rsidRPr="0010430C">
        <w:rPr>
          <w:sz w:val="24"/>
          <w:szCs w:val="24"/>
        </w:rPr>
        <w:t>Понятие: гомосексуализм, бисексуализм, гомофобия</w:t>
      </w:r>
      <w:bookmarkEnd w:id="2"/>
    </w:p>
    <w:p w:rsidR="0036701A" w:rsidRPr="0010430C" w:rsidRDefault="0036701A" w:rsidP="00501E4D">
      <w:pPr>
        <w:rPr>
          <w:sz w:val="24"/>
          <w:szCs w:val="24"/>
          <w:lang w:val="en-US"/>
        </w:rPr>
      </w:pPr>
    </w:p>
    <w:p w:rsidR="00970B3A" w:rsidRPr="0010430C" w:rsidRDefault="00B24871" w:rsidP="00501E4D">
      <w:pPr>
        <w:rPr>
          <w:sz w:val="24"/>
          <w:szCs w:val="24"/>
        </w:rPr>
      </w:pPr>
      <w:r w:rsidRPr="0010430C">
        <w:rPr>
          <w:sz w:val="24"/>
          <w:szCs w:val="24"/>
        </w:rPr>
        <w:t xml:space="preserve">Гомосексуальность и социальное отношение к ней занимают важное место в социокультурной системе общества, в системе полового и сексуального символизма в любой культуре, латентно структурируют все социальные институты. Важной тенденцией представляется анализ гомосексуальности в социальном понимании термина как принадлежности к определенной социально активной группе общества, сознающей свои потребности и отстаивающей свои права. </w:t>
      </w:r>
      <w:r w:rsidR="00970B3A" w:rsidRPr="0010430C">
        <w:rPr>
          <w:sz w:val="24"/>
          <w:szCs w:val="24"/>
        </w:rPr>
        <w:t>Г</w:t>
      </w:r>
      <w:r w:rsidRPr="0010430C">
        <w:rPr>
          <w:sz w:val="24"/>
          <w:szCs w:val="24"/>
        </w:rPr>
        <w:t>омосексуальность правомерно анализировать в терминах нормальности с учетом социокультурного контекста, многообразия жизненных сценариев и стилей. В современном обществе мужчины и женщины с гомосексуальной ориентацией представляют объект распространенных стереотипов и дискриминации на всех уровнях общественной и государственной жизни. Гетеросексистская гендерная система предполагает не только социальную дискриминацию, но и конструирует жесткие границы нормативных гендерных ролей, а также негативную (само</w:t>
      </w:r>
      <w:r w:rsidR="009A70FB" w:rsidRPr="0010430C">
        <w:rPr>
          <w:sz w:val="24"/>
          <w:szCs w:val="24"/>
        </w:rPr>
        <w:t>) и</w:t>
      </w:r>
      <w:r w:rsidRPr="0010430C">
        <w:rPr>
          <w:sz w:val="24"/>
          <w:szCs w:val="24"/>
        </w:rPr>
        <w:t xml:space="preserve">дентичность индивидов, выходящих за эти границы. </w:t>
      </w:r>
    </w:p>
    <w:p w:rsidR="00970B3A" w:rsidRPr="0010430C" w:rsidRDefault="00970B3A" w:rsidP="00501E4D">
      <w:pPr>
        <w:rPr>
          <w:sz w:val="24"/>
          <w:szCs w:val="24"/>
        </w:rPr>
      </w:pPr>
      <w:r w:rsidRPr="0010430C">
        <w:rPr>
          <w:sz w:val="24"/>
          <w:szCs w:val="24"/>
        </w:rPr>
        <w:t>В данном пункте работы рассмотрим основные понятия на которых будет построено исследование.</w:t>
      </w:r>
    </w:p>
    <w:p w:rsidR="00393DFC" w:rsidRPr="0010430C" w:rsidRDefault="004A6A8E" w:rsidP="00501E4D">
      <w:pPr>
        <w:rPr>
          <w:sz w:val="24"/>
          <w:szCs w:val="24"/>
        </w:rPr>
      </w:pPr>
      <w:r w:rsidRPr="0010430C">
        <w:rPr>
          <w:sz w:val="24"/>
          <w:szCs w:val="24"/>
        </w:rPr>
        <w:t>Термин впервые был предложен врачом Л. Бенкертом (1869) для обозначения направленности сексуально</w:t>
      </w:r>
      <w:r w:rsidR="00393DFC" w:rsidRPr="0010430C">
        <w:rPr>
          <w:sz w:val="24"/>
          <w:szCs w:val="24"/>
        </w:rPr>
        <w:t xml:space="preserve">го влечения к лицам своего пола, </w:t>
      </w:r>
      <w:r w:rsidR="00393DFC" w:rsidRPr="0010430C">
        <w:rPr>
          <w:bCs/>
          <w:color w:val="000000"/>
          <w:sz w:val="24"/>
          <w:szCs w:val="24"/>
        </w:rPr>
        <w:t xml:space="preserve"> был использован в 1869 году в анонимно опубликованном памфлете, написанном на немецком языке австрийским публицистом Карлом-Марией Кертбени. </w:t>
      </w:r>
    </w:p>
    <w:p w:rsidR="00D628B8" w:rsidRPr="0010430C" w:rsidRDefault="00D628B8" w:rsidP="00501E4D">
      <w:pPr>
        <w:rPr>
          <w:color w:val="000000"/>
          <w:sz w:val="24"/>
          <w:szCs w:val="24"/>
        </w:rPr>
      </w:pPr>
      <w:r w:rsidRPr="0010430C">
        <w:rPr>
          <w:bCs/>
          <w:color w:val="000000"/>
          <w:sz w:val="24"/>
          <w:szCs w:val="24"/>
        </w:rPr>
        <w:t>Г</w:t>
      </w:r>
      <w:r w:rsidR="00970B3A" w:rsidRPr="0010430C">
        <w:rPr>
          <w:bCs/>
          <w:color w:val="000000"/>
          <w:sz w:val="24"/>
          <w:szCs w:val="24"/>
        </w:rPr>
        <w:t>омосексуализм</w:t>
      </w:r>
      <w:r w:rsidR="00970B3A" w:rsidRPr="0010430C">
        <w:rPr>
          <w:color w:val="000000"/>
          <w:sz w:val="24"/>
          <w:szCs w:val="24"/>
        </w:rPr>
        <w:t xml:space="preserve"> </w:t>
      </w:r>
      <w:r w:rsidRPr="0010430C">
        <w:rPr>
          <w:color w:val="000000"/>
          <w:sz w:val="24"/>
          <w:szCs w:val="24"/>
        </w:rPr>
        <w:t xml:space="preserve">- половое влечение к лицам своего пола. </w:t>
      </w:r>
      <w:r w:rsidRPr="0010430C">
        <w:rPr>
          <w:bCs/>
          <w:color w:val="000000"/>
          <w:sz w:val="24"/>
          <w:szCs w:val="24"/>
        </w:rPr>
        <w:t>Синонимы: у обоих полов - инверсия, у мужчин - уранизм, у женщин - сафизм, трибадия, лесбиянство (лесбийская любовь).</w:t>
      </w:r>
    </w:p>
    <w:p w:rsidR="00D628B8" w:rsidRPr="0010430C" w:rsidRDefault="00D628B8" w:rsidP="00501E4D">
      <w:pPr>
        <w:rPr>
          <w:color w:val="000000"/>
          <w:sz w:val="24"/>
          <w:szCs w:val="24"/>
        </w:rPr>
      </w:pPr>
      <w:r w:rsidRPr="0010430C">
        <w:rPr>
          <w:color w:val="000000"/>
          <w:sz w:val="24"/>
          <w:szCs w:val="24"/>
        </w:rPr>
        <w:t xml:space="preserve">Активный гомосексуальный партнер называется </w:t>
      </w:r>
      <w:r w:rsidRPr="0010430C">
        <w:rPr>
          <w:bCs/>
          <w:color w:val="000000"/>
          <w:sz w:val="24"/>
          <w:szCs w:val="24"/>
        </w:rPr>
        <w:t>педикатор</w:t>
      </w:r>
      <w:r w:rsidRPr="0010430C">
        <w:rPr>
          <w:color w:val="000000"/>
          <w:sz w:val="24"/>
          <w:szCs w:val="24"/>
        </w:rPr>
        <w:t xml:space="preserve">, пассивный - </w:t>
      </w:r>
      <w:r w:rsidR="00970B3A" w:rsidRPr="0010430C">
        <w:rPr>
          <w:bCs/>
          <w:color w:val="000000"/>
          <w:sz w:val="24"/>
          <w:szCs w:val="24"/>
        </w:rPr>
        <w:t>патикус</w:t>
      </w:r>
      <w:r w:rsidR="00970B3A" w:rsidRPr="0010430C">
        <w:rPr>
          <w:color w:val="000000"/>
          <w:sz w:val="24"/>
          <w:szCs w:val="24"/>
        </w:rPr>
        <w:t xml:space="preserve"> или </w:t>
      </w:r>
      <w:r w:rsidR="00970B3A" w:rsidRPr="0010430C">
        <w:rPr>
          <w:bCs/>
          <w:color w:val="000000"/>
          <w:sz w:val="24"/>
          <w:szCs w:val="24"/>
        </w:rPr>
        <w:t>кинэдэ</w:t>
      </w:r>
      <w:r w:rsidR="00970B3A"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 xml:space="preserve">Гомосексуальное влечение к взрослым субъектам у мужчин носит название </w:t>
      </w:r>
      <w:r w:rsidRPr="0010430C">
        <w:rPr>
          <w:bCs/>
          <w:color w:val="000000"/>
          <w:sz w:val="24"/>
          <w:szCs w:val="24"/>
        </w:rPr>
        <w:t>андрофилия</w:t>
      </w:r>
      <w:r w:rsidRPr="0010430C">
        <w:rPr>
          <w:color w:val="000000"/>
          <w:sz w:val="24"/>
          <w:szCs w:val="24"/>
        </w:rPr>
        <w:t xml:space="preserve">, у женщин - </w:t>
      </w:r>
      <w:r w:rsidRPr="0010430C">
        <w:rPr>
          <w:bCs/>
          <w:color w:val="000000"/>
          <w:sz w:val="24"/>
          <w:szCs w:val="24"/>
        </w:rPr>
        <w:t>гинекофилия</w:t>
      </w:r>
      <w:r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 xml:space="preserve">Половое влечение к несовершеннолетним у мужчин-гомосексуалов называется </w:t>
      </w:r>
      <w:r w:rsidRPr="0010430C">
        <w:rPr>
          <w:bCs/>
          <w:color w:val="000000"/>
          <w:sz w:val="24"/>
          <w:szCs w:val="24"/>
        </w:rPr>
        <w:t>эфебофилия</w:t>
      </w:r>
      <w:r w:rsidRPr="0010430C">
        <w:rPr>
          <w:color w:val="000000"/>
          <w:sz w:val="24"/>
          <w:szCs w:val="24"/>
        </w:rPr>
        <w:t xml:space="preserve">, у женщин - </w:t>
      </w:r>
      <w:r w:rsidRPr="0010430C">
        <w:rPr>
          <w:bCs/>
          <w:color w:val="000000"/>
          <w:sz w:val="24"/>
          <w:szCs w:val="24"/>
        </w:rPr>
        <w:t>корофилия</w:t>
      </w:r>
      <w:r w:rsidRPr="0010430C">
        <w:rPr>
          <w:color w:val="000000"/>
          <w:sz w:val="24"/>
          <w:szCs w:val="24"/>
        </w:rPr>
        <w:t>.</w:t>
      </w:r>
    </w:p>
    <w:p w:rsidR="00970B3A" w:rsidRPr="0010430C" w:rsidRDefault="00D628B8" w:rsidP="00501E4D">
      <w:pPr>
        <w:rPr>
          <w:color w:val="000000"/>
          <w:sz w:val="24"/>
          <w:szCs w:val="24"/>
        </w:rPr>
      </w:pPr>
      <w:r w:rsidRPr="0010430C">
        <w:rPr>
          <w:color w:val="000000"/>
          <w:sz w:val="24"/>
          <w:szCs w:val="24"/>
        </w:rPr>
        <w:t xml:space="preserve">Половое сношение через задний проход имеет название </w:t>
      </w:r>
      <w:r w:rsidRPr="0010430C">
        <w:rPr>
          <w:bCs/>
          <w:color w:val="000000"/>
          <w:sz w:val="24"/>
          <w:szCs w:val="24"/>
        </w:rPr>
        <w:t>мужеложства</w:t>
      </w:r>
      <w:r w:rsidRPr="0010430C">
        <w:rPr>
          <w:color w:val="000000"/>
          <w:sz w:val="24"/>
          <w:szCs w:val="24"/>
        </w:rPr>
        <w:t xml:space="preserve">, или </w:t>
      </w:r>
      <w:r w:rsidRPr="0010430C">
        <w:rPr>
          <w:bCs/>
          <w:color w:val="000000"/>
          <w:sz w:val="24"/>
          <w:szCs w:val="24"/>
        </w:rPr>
        <w:t>педикации</w:t>
      </w:r>
      <w:r w:rsidRPr="0010430C">
        <w:rPr>
          <w:color w:val="000000"/>
          <w:sz w:val="24"/>
          <w:szCs w:val="24"/>
        </w:rPr>
        <w:t xml:space="preserve">. Такие гомосексуальные действия с мальчиками называются </w:t>
      </w:r>
      <w:r w:rsidRPr="0010430C">
        <w:rPr>
          <w:bCs/>
          <w:color w:val="000000"/>
          <w:sz w:val="24"/>
          <w:szCs w:val="24"/>
        </w:rPr>
        <w:t>педерастией</w:t>
      </w:r>
      <w:r w:rsidRPr="0010430C">
        <w:rPr>
          <w:color w:val="000000"/>
          <w:sz w:val="24"/>
          <w:szCs w:val="24"/>
        </w:rPr>
        <w:t>.</w:t>
      </w:r>
    </w:p>
    <w:p w:rsidR="00584C69" w:rsidRPr="0010430C" w:rsidRDefault="00584C69" w:rsidP="00501E4D">
      <w:pPr>
        <w:rPr>
          <w:color w:val="000000"/>
          <w:sz w:val="24"/>
          <w:szCs w:val="24"/>
        </w:rPr>
      </w:pPr>
      <w:r w:rsidRPr="0010430C">
        <w:rPr>
          <w:color w:val="000000"/>
          <w:sz w:val="24"/>
          <w:szCs w:val="24"/>
        </w:rPr>
        <w:t>Гомосексуальность в широком смысле — это один из видов сексуальности человека, складывающийся из гомосексуальной ориентации (сексуального влечения к лицам своего пола), гомосексуальной идентичности (осознания себя как лица гомосексуальной ориентации) и гомосексуального поведения (сексуальной практики с лицами своего пола)</w:t>
      </w:r>
      <w:r w:rsidRPr="0010430C">
        <w:rPr>
          <w:rStyle w:val="ad"/>
          <w:color w:val="000000"/>
          <w:sz w:val="24"/>
          <w:szCs w:val="24"/>
        </w:rPr>
        <w:footnoteReference w:id="3"/>
      </w:r>
      <w:r w:rsidRPr="0010430C">
        <w:rPr>
          <w:color w:val="000000"/>
          <w:sz w:val="24"/>
          <w:szCs w:val="24"/>
        </w:rPr>
        <w:t>.</w:t>
      </w:r>
    </w:p>
    <w:p w:rsidR="00584C69" w:rsidRPr="0010430C" w:rsidRDefault="00584C69" w:rsidP="00501E4D">
      <w:pPr>
        <w:rPr>
          <w:color w:val="000000"/>
          <w:sz w:val="24"/>
          <w:szCs w:val="24"/>
        </w:rPr>
      </w:pPr>
      <w:r w:rsidRPr="0010430C">
        <w:rPr>
          <w:color w:val="000000"/>
          <w:sz w:val="24"/>
          <w:szCs w:val="24"/>
        </w:rPr>
        <w:t>В узком смысле слова гомосексуальность — это одна из трёх типичных сексуальных ориентаций, определяемая как эмоциональное, романтическое (платоническое), эротическое (чувственное) либо сексуальное влечение только и исключительно к лицам своего пола. Двумя другими ориентациями являются гетеросексуальная и бисексуальная. Гомосексуальность бывает мужской и женской (последняя часто называется лесбийской любовью).</w:t>
      </w:r>
    </w:p>
    <w:p w:rsidR="00584C69" w:rsidRPr="0010430C" w:rsidRDefault="00584C69" w:rsidP="00501E4D">
      <w:pPr>
        <w:rPr>
          <w:color w:val="000000"/>
          <w:sz w:val="24"/>
          <w:szCs w:val="24"/>
        </w:rPr>
      </w:pPr>
      <w:r w:rsidRPr="0010430C">
        <w:rPr>
          <w:color w:val="000000"/>
          <w:sz w:val="24"/>
          <w:szCs w:val="24"/>
        </w:rPr>
        <w:t>Американский социолог Кинси</w:t>
      </w:r>
      <w:r w:rsidRPr="0010430C">
        <w:rPr>
          <w:rStyle w:val="ad"/>
          <w:color w:val="000000"/>
          <w:sz w:val="24"/>
          <w:szCs w:val="24"/>
        </w:rPr>
        <w:footnoteReference w:id="4"/>
      </w:r>
      <w:r w:rsidRPr="0010430C">
        <w:rPr>
          <w:color w:val="000000"/>
          <w:sz w:val="24"/>
          <w:szCs w:val="24"/>
        </w:rPr>
        <w:t xml:space="preserve"> в своих исследованиях человеческой сексуальности, основанной на выборке из нескольких тысяч человек в 1940—1950-х годах, предложил шкалу сексуальности (так называемую шкалу Кинси), в которой в качестве одной из нескольких подшкал выступает гомо—/би—/гетеросексуальность, наряду с такими подшкалами, как гомо—/би—/гетеросоциальность, гомо—/би—/гетероэстетичность, гомо—/би—/гетероэротичность и другими.</w:t>
      </w:r>
    </w:p>
    <w:p w:rsidR="00584C69" w:rsidRPr="0010430C" w:rsidRDefault="00584C69" w:rsidP="00501E4D">
      <w:pPr>
        <w:rPr>
          <w:color w:val="000000"/>
          <w:sz w:val="24"/>
          <w:szCs w:val="24"/>
        </w:rPr>
      </w:pPr>
      <w:r w:rsidRPr="0010430C">
        <w:rPr>
          <w:color w:val="000000"/>
          <w:sz w:val="24"/>
          <w:szCs w:val="24"/>
        </w:rPr>
        <w:t>Американский психиатр Ф.Клейн (F.Klein)</w:t>
      </w:r>
      <w:r w:rsidRPr="0010430C">
        <w:rPr>
          <w:rStyle w:val="ad"/>
          <w:color w:val="000000"/>
          <w:sz w:val="24"/>
          <w:szCs w:val="24"/>
        </w:rPr>
        <w:footnoteReference w:id="5"/>
      </w:r>
      <w:r w:rsidRPr="0010430C">
        <w:rPr>
          <w:color w:val="000000"/>
          <w:sz w:val="24"/>
          <w:szCs w:val="24"/>
        </w:rPr>
        <w:t xml:space="preserve"> выделяет в гомосексуальности ряд автономных параметров:</w:t>
      </w:r>
    </w:p>
    <w:p w:rsidR="00584C69" w:rsidRPr="0010430C" w:rsidRDefault="00584C69" w:rsidP="00501E4D">
      <w:pPr>
        <w:rPr>
          <w:color w:val="000000"/>
          <w:sz w:val="24"/>
          <w:szCs w:val="24"/>
        </w:rPr>
      </w:pPr>
      <w:r w:rsidRPr="0010430C">
        <w:rPr>
          <w:color w:val="000000"/>
          <w:sz w:val="24"/>
          <w:szCs w:val="24"/>
        </w:rPr>
        <w:t xml:space="preserve">1) сексуальное влечение (предпочитаемый пол сексуальных партнеров), </w:t>
      </w:r>
    </w:p>
    <w:p w:rsidR="00584C69" w:rsidRPr="0010430C" w:rsidRDefault="00584C69" w:rsidP="00501E4D">
      <w:pPr>
        <w:rPr>
          <w:color w:val="000000"/>
          <w:sz w:val="24"/>
          <w:szCs w:val="24"/>
        </w:rPr>
      </w:pPr>
      <w:r w:rsidRPr="0010430C">
        <w:rPr>
          <w:color w:val="000000"/>
          <w:sz w:val="24"/>
          <w:szCs w:val="24"/>
        </w:rPr>
        <w:t xml:space="preserve">2) сексуальное поведение (пол реальных сексуальных партнеров), </w:t>
      </w:r>
    </w:p>
    <w:p w:rsidR="00584C69" w:rsidRPr="0010430C" w:rsidRDefault="00584C69" w:rsidP="00501E4D">
      <w:pPr>
        <w:rPr>
          <w:color w:val="000000"/>
          <w:sz w:val="24"/>
          <w:szCs w:val="24"/>
        </w:rPr>
      </w:pPr>
      <w:r w:rsidRPr="0010430C">
        <w:rPr>
          <w:color w:val="000000"/>
          <w:sz w:val="24"/>
          <w:szCs w:val="24"/>
        </w:rPr>
        <w:t xml:space="preserve">3) эротические фантазии, </w:t>
      </w:r>
    </w:p>
    <w:p w:rsidR="00584C69" w:rsidRPr="0010430C" w:rsidRDefault="00584C69" w:rsidP="00501E4D">
      <w:pPr>
        <w:rPr>
          <w:color w:val="000000"/>
          <w:sz w:val="24"/>
          <w:szCs w:val="24"/>
        </w:rPr>
      </w:pPr>
      <w:r w:rsidRPr="0010430C">
        <w:rPr>
          <w:color w:val="000000"/>
          <w:sz w:val="24"/>
          <w:szCs w:val="24"/>
        </w:rPr>
        <w:t xml:space="preserve">4) эмоциональные предпочтения (с лицами какого пола индивид предпочитает общаться), </w:t>
      </w:r>
    </w:p>
    <w:p w:rsidR="00584C69" w:rsidRPr="0010430C" w:rsidRDefault="00584C69" w:rsidP="00501E4D">
      <w:pPr>
        <w:rPr>
          <w:color w:val="000000"/>
          <w:sz w:val="24"/>
          <w:szCs w:val="24"/>
        </w:rPr>
      </w:pPr>
      <w:r w:rsidRPr="0010430C">
        <w:rPr>
          <w:color w:val="000000"/>
          <w:sz w:val="24"/>
          <w:szCs w:val="24"/>
        </w:rPr>
        <w:t>5) социальные предпочтения (с кем он фактически проводит больше времени),</w:t>
      </w:r>
    </w:p>
    <w:p w:rsidR="00584C69" w:rsidRPr="0010430C" w:rsidRDefault="00584C69" w:rsidP="00501E4D">
      <w:pPr>
        <w:rPr>
          <w:color w:val="000000"/>
          <w:sz w:val="24"/>
          <w:szCs w:val="24"/>
        </w:rPr>
      </w:pPr>
      <w:r w:rsidRPr="0010430C">
        <w:rPr>
          <w:color w:val="000000"/>
          <w:sz w:val="24"/>
          <w:szCs w:val="24"/>
        </w:rPr>
        <w:t xml:space="preserve"> 6) самоидентификация (как он определяет свою сексуальную идентичность), </w:t>
      </w:r>
    </w:p>
    <w:p w:rsidR="00584C69" w:rsidRPr="0010430C" w:rsidRDefault="00584C69" w:rsidP="00501E4D">
      <w:pPr>
        <w:rPr>
          <w:color w:val="000000"/>
          <w:sz w:val="24"/>
          <w:szCs w:val="24"/>
        </w:rPr>
      </w:pPr>
      <w:r w:rsidRPr="0010430C">
        <w:rPr>
          <w:color w:val="000000"/>
          <w:sz w:val="24"/>
          <w:szCs w:val="24"/>
        </w:rPr>
        <w:t xml:space="preserve">7) стиль жизни (мера включенности личности в ту или иную субкультуру). </w:t>
      </w:r>
    </w:p>
    <w:p w:rsidR="00584C69" w:rsidRPr="0010430C" w:rsidRDefault="00584C69" w:rsidP="00501E4D">
      <w:pPr>
        <w:rPr>
          <w:color w:val="000000"/>
          <w:sz w:val="24"/>
          <w:szCs w:val="24"/>
        </w:rPr>
      </w:pPr>
      <w:r w:rsidRPr="0010430C">
        <w:rPr>
          <w:color w:val="000000"/>
          <w:sz w:val="24"/>
          <w:szCs w:val="24"/>
        </w:rPr>
        <w:t>Поскольку эти параметры могут не совпадать друг с другом и по-разному проявляются на разных стадиях жизненного пути, однозначное разделение индивидов на гетеро-, гом</w:t>
      </w:r>
      <w:r w:rsidR="009A70FB" w:rsidRPr="0010430C">
        <w:rPr>
          <w:color w:val="000000"/>
          <w:sz w:val="24"/>
          <w:szCs w:val="24"/>
        </w:rPr>
        <w:t>о -</w:t>
      </w:r>
      <w:r w:rsidRPr="0010430C">
        <w:rPr>
          <w:color w:val="000000"/>
          <w:sz w:val="24"/>
          <w:szCs w:val="24"/>
        </w:rPr>
        <w:t xml:space="preserve"> и бисексуалов, как и их количественный подсчет, весьма проблематичны. </w:t>
      </w:r>
      <w:r w:rsidR="000D61DC" w:rsidRPr="0010430C">
        <w:rPr>
          <w:color w:val="000000"/>
          <w:sz w:val="24"/>
          <w:szCs w:val="24"/>
        </w:rPr>
        <w:t>Н</w:t>
      </w:r>
      <w:r w:rsidRPr="0010430C">
        <w:rPr>
          <w:color w:val="000000"/>
          <w:sz w:val="24"/>
          <w:szCs w:val="24"/>
        </w:rPr>
        <w:t>а этих воззрениях он составил решётку сексуальной ориентации</w:t>
      </w:r>
      <w:r w:rsidR="000D61DC" w:rsidRPr="0010430C">
        <w:rPr>
          <w:rStyle w:val="ad"/>
          <w:color w:val="000000"/>
          <w:sz w:val="24"/>
          <w:szCs w:val="24"/>
        </w:rPr>
        <w:footnoteReference w:id="6"/>
      </w:r>
      <w:r w:rsidR="000D61DC" w:rsidRPr="0010430C">
        <w:rPr>
          <w:color w:val="000000"/>
          <w:sz w:val="24"/>
          <w:szCs w:val="24"/>
        </w:rPr>
        <w:t>.</w:t>
      </w:r>
    </w:p>
    <w:p w:rsidR="00584C69" w:rsidRPr="0010430C" w:rsidRDefault="00584C69" w:rsidP="00501E4D">
      <w:pPr>
        <w:rPr>
          <w:color w:val="000000"/>
          <w:sz w:val="24"/>
          <w:szCs w:val="24"/>
        </w:rPr>
      </w:pPr>
      <w:r w:rsidRPr="0010430C">
        <w:rPr>
          <w:color w:val="000000"/>
          <w:sz w:val="24"/>
          <w:szCs w:val="24"/>
        </w:rPr>
        <w:t xml:space="preserve">В связи с многозначностью термина </w:t>
      </w:r>
      <w:r w:rsidR="00C5605C" w:rsidRPr="0010430C">
        <w:rPr>
          <w:color w:val="000000"/>
          <w:sz w:val="24"/>
          <w:szCs w:val="24"/>
        </w:rPr>
        <w:t>«</w:t>
      </w:r>
      <w:r w:rsidRPr="0010430C">
        <w:rPr>
          <w:color w:val="000000"/>
          <w:sz w:val="24"/>
          <w:szCs w:val="24"/>
        </w:rPr>
        <w:t>гомосексуальность</w:t>
      </w:r>
      <w:r w:rsidR="00C5605C" w:rsidRPr="0010430C">
        <w:rPr>
          <w:color w:val="000000"/>
          <w:sz w:val="24"/>
          <w:szCs w:val="24"/>
        </w:rPr>
        <w:t>»</w:t>
      </w:r>
      <w:r w:rsidRPr="0010430C">
        <w:rPr>
          <w:color w:val="000000"/>
          <w:sz w:val="24"/>
          <w:szCs w:val="24"/>
        </w:rPr>
        <w:t xml:space="preserve"> в научной литературе в последнее время стало принято пользоваться уточняющими или более узкими терминами — например, говорить о гомосексуальной ориентации, гомосексуальном поведении, гомосексуальности как явлении, гомосексуальности как точке на подшкале </w:t>
      </w:r>
      <w:r w:rsidR="00C5605C" w:rsidRPr="0010430C">
        <w:rPr>
          <w:color w:val="000000"/>
          <w:sz w:val="24"/>
          <w:szCs w:val="24"/>
        </w:rPr>
        <w:t>«</w:t>
      </w:r>
      <w:r w:rsidRPr="0010430C">
        <w:rPr>
          <w:color w:val="000000"/>
          <w:sz w:val="24"/>
          <w:szCs w:val="24"/>
        </w:rPr>
        <w:t>сексуальность</w:t>
      </w:r>
      <w:r w:rsidR="00C5605C" w:rsidRPr="0010430C">
        <w:rPr>
          <w:color w:val="000000"/>
          <w:sz w:val="24"/>
          <w:szCs w:val="24"/>
        </w:rPr>
        <w:t>»</w:t>
      </w:r>
      <w:r w:rsidRPr="0010430C">
        <w:rPr>
          <w:color w:val="000000"/>
          <w:sz w:val="24"/>
          <w:szCs w:val="24"/>
        </w:rPr>
        <w:t xml:space="preserve"> шкалы Кинси</w:t>
      </w:r>
      <w:r w:rsidR="000D61DC" w:rsidRPr="0010430C">
        <w:rPr>
          <w:rStyle w:val="ad"/>
          <w:color w:val="000000"/>
          <w:sz w:val="24"/>
          <w:szCs w:val="24"/>
        </w:rPr>
        <w:footnoteReference w:id="7"/>
      </w:r>
      <w:r w:rsidRPr="0010430C">
        <w:rPr>
          <w:color w:val="000000"/>
          <w:sz w:val="24"/>
          <w:szCs w:val="24"/>
        </w:rPr>
        <w:t xml:space="preserve"> и так далее</w:t>
      </w:r>
      <w:r w:rsidR="00706EDD" w:rsidRPr="0010430C">
        <w:rPr>
          <w:rStyle w:val="ad"/>
          <w:color w:val="000000"/>
          <w:sz w:val="24"/>
          <w:szCs w:val="24"/>
        </w:rPr>
        <w:footnoteReference w:id="8"/>
      </w:r>
      <w:r w:rsidRPr="0010430C">
        <w:rPr>
          <w:color w:val="000000"/>
          <w:sz w:val="24"/>
          <w:szCs w:val="24"/>
        </w:rPr>
        <w:t>.</w:t>
      </w:r>
    </w:p>
    <w:p w:rsidR="00584C69" w:rsidRPr="0010430C" w:rsidRDefault="00584C69" w:rsidP="00501E4D">
      <w:pPr>
        <w:rPr>
          <w:color w:val="000000"/>
          <w:sz w:val="24"/>
          <w:szCs w:val="24"/>
        </w:rPr>
      </w:pPr>
      <w:r w:rsidRPr="0010430C">
        <w:rPr>
          <w:color w:val="000000"/>
          <w:sz w:val="24"/>
          <w:szCs w:val="24"/>
        </w:rPr>
        <w:t>Как правило, в Западных странах люди гомосексуальной ориентации по закону имеют равные права с представителями гетеросексуальной ориентации: во многих странах Западной Европы (Голландия, Бельгия, Испания, Великобритания, Дания, Норвегия, Швеция, Гренландия, Исландия, Франция, Германия, Финляндия, Люксембург, Северная Ирландия, Словения, Чехия, Швейцария с 2007 года), а также некоторых странах Северной, Южной Америки и Африки (ЮАР) однополые пары могут заключать так называемые гражданские партнёрства</w:t>
      </w:r>
      <w:r w:rsidR="00706EDD" w:rsidRPr="0010430C">
        <w:rPr>
          <w:rStyle w:val="ad"/>
          <w:color w:val="000000"/>
          <w:sz w:val="24"/>
          <w:szCs w:val="24"/>
        </w:rPr>
        <w:footnoteReference w:id="9"/>
      </w:r>
      <w:r w:rsidRPr="0010430C">
        <w:rPr>
          <w:color w:val="000000"/>
          <w:sz w:val="24"/>
          <w:szCs w:val="24"/>
        </w:rPr>
        <w:t>. В то же время нередка и дискриминация людей гомосексуальной ориентации — явление, уходящее корнями в историю. Существует значительное число государств (на постсоветской территории это, например, Узбекистан и Туркменистан), в которых ненасильственные гомосексуальные связи являются уголовно наказуемым деянием</w:t>
      </w:r>
      <w:r w:rsidR="00706EDD" w:rsidRPr="0010430C">
        <w:rPr>
          <w:rStyle w:val="ad"/>
          <w:color w:val="000000"/>
          <w:sz w:val="24"/>
          <w:szCs w:val="24"/>
        </w:rPr>
        <w:footnoteReference w:id="10"/>
      </w:r>
      <w:r w:rsidRPr="0010430C">
        <w:rPr>
          <w:color w:val="000000"/>
          <w:sz w:val="24"/>
          <w:szCs w:val="24"/>
        </w:rPr>
        <w:t>.</w:t>
      </w:r>
    </w:p>
    <w:p w:rsidR="007B1113" w:rsidRPr="0010430C" w:rsidRDefault="00706EDD" w:rsidP="00501E4D">
      <w:pPr>
        <w:rPr>
          <w:sz w:val="24"/>
          <w:szCs w:val="24"/>
        </w:rPr>
      </w:pPr>
      <w:r w:rsidRPr="0010430C">
        <w:rPr>
          <w:color w:val="000000"/>
          <w:sz w:val="24"/>
          <w:szCs w:val="24"/>
        </w:rPr>
        <w:t xml:space="preserve">Необходимо сказать, что </w:t>
      </w:r>
      <w:r w:rsidRPr="0010430C">
        <w:rPr>
          <w:sz w:val="24"/>
          <w:szCs w:val="24"/>
        </w:rPr>
        <w:t>н</w:t>
      </w:r>
      <w:r w:rsidR="007B1113" w:rsidRPr="0010430C">
        <w:rPr>
          <w:sz w:val="24"/>
          <w:szCs w:val="24"/>
        </w:rPr>
        <w:t xml:space="preserve">екоторые психологи различают гомосексуальность </w:t>
      </w:r>
      <w:r w:rsidR="00C5605C" w:rsidRPr="0010430C">
        <w:rPr>
          <w:sz w:val="24"/>
          <w:szCs w:val="24"/>
        </w:rPr>
        <w:t>«</w:t>
      </w:r>
      <w:r w:rsidR="007B1113" w:rsidRPr="0010430C">
        <w:rPr>
          <w:sz w:val="24"/>
          <w:szCs w:val="24"/>
        </w:rPr>
        <w:t>ядерную</w:t>
      </w:r>
      <w:r w:rsidR="00C5605C" w:rsidRPr="0010430C">
        <w:rPr>
          <w:sz w:val="24"/>
          <w:szCs w:val="24"/>
        </w:rPr>
        <w:t>»</w:t>
      </w:r>
      <w:r w:rsidR="007B1113" w:rsidRPr="0010430C">
        <w:rPr>
          <w:sz w:val="24"/>
          <w:szCs w:val="24"/>
        </w:rPr>
        <w:t xml:space="preserve"> (вызванную особым типом функционирования центров, регулирующих половое поведение), транзиторную и заместительную (имеющую преходящий характер, вызванную отсутствием лиц противоположного пола), невротическую (гомосексуальная активность вызвана тем, что реализация гетеросексуальной близости блокируется психологическими причинами)</w:t>
      </w:r>
      <w:r w:rsidRPr="0010430C">
        <w:rPr>
          <w:rStyle w:val="ad"/>
          <w:sz w:val="24"/>
          <w:szCs w:val="24"/>
        </w:rPr>
        <w:footnoteReference w:id="11"/>
      </w:r>
      <w:r w:rsidR="007B1113" w:rsidRPr="0010430C">
        <w:rPr>
          <w:sz w:val="24"/>
          <w:szCs w:val="24"/>
        </w:rPr>
        <w:t xml:space="preserve">. </w:t>
      </w:r>
    </w:p>
    <w:p w:rsidR="00CD1DBF" w:rsidRPr="0010430C" w:rsidRDefault="004A6A8E" w:rsidP="00501E4D">
      <w:pPr>
        <w:rPr>
          <w:sz w:val="24"/>
          <w:szCs w:val="24"/>
        </w:rPr>
      </w:pPr>
      <w:r w:rsidRPr="0010430C">
        <w:rPr>
          <w:sz w:val="24"/>
          <w:szCs w:val="24"/>
        </w:rPr>
        <w:t xml:space="preserve">Гомосексуалы относятся к двум примерно равным группам: истинного гомосексуализма и приобретенного. Первые – это те, что таковыми рождаются. </w:t>
      </w:r>
      <w:r w:rsidR="00970B3A" w:rsidRPr="0010430C">
        <w:rPr>
          <w:sz w:val="24"/>
          <w:szCs w:val="24"/>
        </w:rPr>
        <w:t>Н</w:t>
      </w:r>
      <w:r w:rsidRPr="0010430C">
        <w:rPr>
          <w:sz w:val="24"/>
          <w:szCs w:val="24"/>
        </w:rPr>
        <w:t xml:space="preserve">аука в скором будущем </w:t>
      </w:r>
      <w:r w:rsidR="00970B3A" w:rsidRPr="0010430C">
        <w:rPr>
          <w:sz w:val="24"/>
          <w:szCs w:val="24"/>
        </w:rPr>
        <w:t xml:space="preserve">должна </w:t>
      </w:r>
      <w:r w:rsidRPr="0010430C">
        <w:rPr>
          <w:sz w:val="24"/>
          <w:szCs w:val="24"/>
        </w:rPr>
        <w:t>ответит</w:t>
      </w:r>
      <w:r w:rsidR="00970B3A" w:rsidRPr="0010430C">
        <w:rPr>
          <w:sz w:val="24"/>
          <w:szCs w:val="24"/>
        </w:rPr>
        <w:t>ь</w:t>
      </w:r>
      <w:r w:rsidRPr="0010430C">
        <w:rPr>
          <w:sz w:val="24"/>
          <w:szCs w:val="24"/>
        </w:rPr>
        <w:t xml:space="preserve"> на этот вопрос</w:t>
      </w:r>
      <w:r w:rsidR="00970B3A" w:rsidRPr="0010430C">
        <w:rPr>
          <w:sz w:val="24"/>
          <w:szCs w:val="24"/>
        </w:rPr>
        <w:t xml:space="preserve"> причины появления этого явления</w:t>
      </w:r>
      <w:r w:rsidRPr="0010430C">
        <w:rPr>
          <w:sz w:val="24"/>
          <w:szCs w:val="24"/>
        </w:rPr>
        <w:t xml:space="preserve">, исследуя аспекты девиации на генном уровне. </w:t>
      </w:r>
      <w:r w:rsidR="00970B3A" w:rsidRPr="0010430C">
        <w:rPr>
          <w:sz w:val="24"/>
          <w:szCs w:val="24"/>
        </w:rPr>
        <w:t xml:space="preserve">Приобретенный </w:t>
      </w:r>
      <w:r w:rsidRPr="0010430C">
        <w:rPr>
          <w:sz w:val="24"/>
          <w:szCs w:val="24"/>
        </w:rPr>
        <w:t>гомос</w:t>
      </w:r>
      <w:r w:rsidR="00970B3A" w:rsidRPr="0010430C">
        <w:rPr>
          <w:sz w:val="24"/>
          <w:szCs w:val="24"/>
        </w:rPr>
        <w:t>ексуализм – э</w:t>
      </w:r>
      <w:r w:rsidRPr="0010430C">
        <w:rPr>
          <w:sz w:val="24"/>
          <w:szCs w:val="24"/>
        </w:rPr>
        <w:t>то зачастую результат насилия, растления еще в детском возрасте, длительного пребывания в закрытых учреждениях, будь это интернаты или места отбывания заключения. Человек как бы втягивается в гомосексуализм обстоятельствами своей частной жизни. И, что интересно, если у него на этот момент уже есть гетеросексуальный опыт, то он может в дальнейшем об этой странице жизни забыть и как-то это пережить, вернувшись в русло обычных сексуальных отн</w:t>
      </w:r>
      <w:r w:rsidR="00970B3A" w:rsidRPr="0010430C">
        <w:rPr>
          <w:sz w:val="24"/>
          <w:szCs w:val="24"/>
        </w:rPr>
        <w:t>ошений с лицом другого пола. Е</w:t>
      </w:r>
      <w:r w:rsidRPr="0010430C">
        <w:rPr>
          <w:sz w:val="24"/>
          <w:szCs w:val="24"/>
        </w:rPr>
        <w:t xml:space="preserve">сли </w:t>
      </w:r>
      <w:r w:rsidR="00970B3A" w:rsidRPr="0010430C">
        <w:rPr>
          <w:sz w:val="24"/>
          <w:szCs w:val="24"/>
        </w:rPr>
        <w:t xml:space="preserve">же </w:t>
      </w:r>
      <w:r w:rsidRPr="0010430C">
        <w:rPr>
          <w:sz w:val="24"/>
          <w:szCs w:val="24"/>
        </w:rPr>
        <w:t>речь идет о подростках, о людях с минимальным или отсутствующим опытом, то они могут остаться на всю жизнь людьми гомосексуальной ориентации</w:t>
      </w:r>
      <w:r w:rsidR="009B5870" w:rsidRPr="0010430C">
        <w:rPr>
          <w:rStyle w:val="ad"/>
          <w:sz w:val="24"/>
          <w:szCs w:val="24"/>
        </w:rPr>
        <w:footnoteReference w:id="12"/>
      </w:r>
      <w:r w:rsidRPr="0010430C">
        <w:rPr>
          <w:sz w:val="24"/>
          <w:szCs w:val="24"/>
        </w:rPr>
        <w:t>.</w:t>
      </w:r>
    </w:p>
    <w:p w:rsidR="004A6A8E" w:rsidRPr="0010430C" w:rsidRDefault="004A6A8E" w:rsidP="00501E4D">
      <w:pPr>
        <w:rPr>
          <w:color w:val="000000"/>
          <w:sz w:val="24"/>
          <w:szCs w:val="24"/>
        </w:rPr>
      </w:pPr>
      <w:r w:rsidRPr="0010430C">
        <w:rPr>
          <w:sz w:val="24"/>
          <w:szCs w:val="24"/>
        </w:rPr>
        <w:t xml:space="preserve">Истинные гомосексуалы не зависят от моды, при любом отношении общества они были и останутся таковыми, </w:t>
      </w:r>
      <w:r w:rsidR="00CD1DBF" w:rsidRPr="0010430C">
        <w:rPr>
          <w:sz w:val="24"/>
          <w:szCs w:val="24"/>
        </w:rPr>
        <w:t>скрывая свою сексуальную ориентацию,</w:t>
      </w:r>
      <w:r w:rsidRPr="0010430C">
        <w:rPr>
          <w:sz w:val="24"/>
          <w:szCs w:val="24"/>
        </w:rPr>
        <w:t xml:space="preserve"> если их подвергают гонениям </w:t>
      </w:r>
      <w:r w:rsidR="009A70FB" w:rsidRPr="0010430C">
        <w:rPr>
          <w:sz w:val="24"/>
          <w:szCs w:val="24"/>
        </w:rPr>
        <w:t>или,</w:t>
      </w:r>
      <w:r w:rsidRPr="0010430C">
        <w:rPr>
          <w:sz w:val="24"/>
          <w:szCs w:val="24"/>
        </w:rPr>
        <w:t xml:space="preserve"> демонстрируя свой статус, если </w:t>
      </w:r>
      <w:r w:rsidR="00CD1DBF" w:rsidRPr="0010430C">
        <w:rPr>
          <w:sz w:val="24"/>
          <w:szCs w:val="24"/>
        </w:rPr>
        <w:t>за это они будут получать социальные поощрения</w:t>
      </w:r>
      <w:r w:rsidRPr="0010430C">
        <w:rPr>
          <w:sz w:val="24"/>
          <w:szCs w:val="24"/>
        </w:rPr>
        <w:t xml:space="preserve">. Как всегда, не хватает спокойного, взвешенного взгляда на суть вопроса, вместо него крайности: или давить и презирать, или превозносить и </w:t>
      </w:r>
      <w:r w:rsidR="00C5605C" w:rsidRPr="0010430C">
        <w:rPr>
          <w:sz w:val="24"/>
          <w:szCs w:val="24"/>
        </w:rPr>
        <w:t>«</w:t>
      </w:r>
      <w:r w:rsidRPr="0010430C">
        <w:rPr>
          <w:sz w:val="24"/>
          <w:szCs w:val="24"/>
        </w:rPr>
        <w:t>брать пример</w:t>
      </w:r>
      <w:r w:rsidR="00C5605C" w:rsidRPr="0010430C">
        <w:rPr>
          <w:sz w:val="24"/>
          <w:szCs w:val="24"/>
        </w:rPr>
        <w:t>»</w:t>
      </w:r>
      <w:r w:rsidRPr="0010430C">
        <w:rPr>
          <w:sz w:val="24"/>
          <w:szCs w:val="24"/>
        </w:rPr>
        <w:t xml:space="preserve">. </w:t>
      </w:r>
    </w:p>
    <w:p w:rsidR="00D628B8" w:rsidRPr="0010430C" w:rsidRDefault="00D628B8" w:rsidP="00501E4D">
      <w:pPr>
        <w:rPr>
          <w:color w:val="000000"/>
          <w:sz w:val="24"/>
          <w:szCs w:val="24"/>
        </w:rPr>
      </w:pPr>
      <w:r w:rsidRPr="0010430C">
        <w:rPr>
          <w:color w:val="000000"/>
          <w:sz w:val="24"/>
          <w:szCs w:val="24"/>
        </w:rPr>
        <w:t>По мнению Комитета экспертов Всемирной организации здравоохранения (ВОЗ), в современных условиях распространенность гомосексуализма составляет не менее 4% населения</w:t>
      </w:r>
      <w:r w:rsidR="009B5870" w:rsidRPr="0010430C">
        <w:rPr>
          <w:rStyle w:val="ad"/>
          <w:color w:val="000000"/>
          <w:sz w:val="24"/>
          <w:szCs w:val="24"/>
        </w:rPr>
        <w:footnoteReference w:id="13"/>
      </w:r>
      <w:r w:rsidRPr="0010430C">
        <w:rPr>
          <w:color w:val="000000"/>
          <w:sz w:val="24"/>
          <w:szCs w:val="24"/>
        </w:rPr>
        <w:t xml:space="preserve">. </w:t>
      </w:r>
    </w:p>
    <w:p w:rsidR="00D628B8" w:rsidRPr="0010430C" w:rsidRDefault="00D628B8" w:rsidP="00501E4D">
      <w:pPr>
        <w:rPr>
          <w:color w:val="000000"/>
          <w:sz w:val="24"/>
          <w:szCs w:val="24"/>
        </w:rPr>
      </w:pPr>
      <w:r w:rsidRPr="0010430C">
        <w:rPr>
          <w:color w:val="000000"/>
          <w:sz w:val="24"/>
          <w:szCs w:val="24"/>
        </w:rPr>
        <w:t>В связи с тем, что гомосексуализм отличается от гетеросексуализма лишь направленностью полового влечения при сохранности эмоциональных и сексуальных связей (за исключением возможности оплодотворения и продолжения рода), ВОЗ еще 15 лет назад исключила гомосексуализм из Международной классификации психических болезней</w:t>
      </w:r>
      <w:r w:rsidR="009B5870" w:rsidRPr="0010430C">
        <w:rPr>
          <w:rStyle w:val="ad"/>
          <w:color w:val="000000"/>
          <w:sz w:val="24"/>
          <w:szCs w:val="24"/>
        </w:rPr>
        <w:footnoteReference w:id="14"/>
      </w:r>
      <w:r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И в наше законодательство внесены соответствующие поправки, исключившие гомосексуальную связь двух взрослых людей из преследуемых законом деяний, сохранив наказание лишь за сексуальные действия с несовершеннолетними, совращение и насилие.</w:t>
      </w:r>
    </w:p>
    <w:p w:rsidR="00093645" w:rsidRPr="0010430C" w:rsidRDefault="00093645" w:rsidP="00501E4D">
      <w:pPr>
        <w:rPr>
          <w:color w:val="000000"/>
          <w:sz w:val="24"/>
          <w:szCs w:val="24"/>
        </w:rPr>
      </w:pPr>
      <w:r w:rsidRPr="0010430C">
        <w:rPr>
          <w:color w:val="000000"/>
          <w:sz w:val="24"/>
          <w:szCs w:val="24"/>
        </w:rPr>
        <w:t>Далее следует сказать об этапах формирования гомосексуальной ориентации и механизмах имеющих значение при этом.</w:t>
      </w:r>
    </w:p>
    <w:p w:rsidR="00CD1DBF" w:rsidRPr="0010430C" w:rsidRDefault="00CD1DBF" w:rsidP="00501E4D">
      <w:pPr>
        <w:rPr>
          <w:color w:val="000000"/>
          <w:sz w:val="24"/>
          <w:szCs w:val="24"/>
        </w:rPr>
      </w:pPr>
      <w:r w:rsidRPr="0010430C">
        <w:rPr>
          <w:color w:val="000000"/>
          <w:sz w:val="24"/>
          <w:szCs w:val="24"/>
        </w:rPr>
        <w:t>По мнению известного сексолога И. Кона</w:t>
      </w:r>
      <w:r w:rsidR="006A570B" w:rsidRPr="0010430C">
        <w:rPr>
          <w:rStyle w:val="ad"/>
          <w:color w:val="000000"/>
          <w:sz w:val="24"/>
          <w:szCs w:val="24"/>
        </w:rPr>
        <w:footnoteReference w:id="15"/>
      </w:r>
      <w:r w:rsidRPr="0010430C">
        <w:rPr>
          <w:color w:val="000000"/>
          <w:sz w:val="24"/>
          <w:szCs w:val="24"/>
        </w:rPr>
        <w:t>, формирование гомосексуальной ориентации у подростка имеет три этапа:</w:t>
      </w:r>
    </w:p>
    <w:p w:rsidR="00CD1DBF" w:rsidRPr="0010430C" w:rsidRDefault="00CD1DBF" w:rsidP="00501E4D">
      <w:pPr>
        <w:rPr>
          <w:color w:val="000000"/>
          <w:sz w:val="24"/>
          <w:szCs w:val="24"/>
        </w:rPr>
      </w:pPr>
      <w:r w:rsidRPr="0010430C">
        <w:rPr>
          <w:color w:val="000000"/>
          <w:sz w:val="24"/>
          <w:szCs w:val="24"/>
        </w:rPr>
        <w:t>— от первого осознанного эротического интереса к человеку своего пола до первого подозрения о своей гомосексуальности;</w:t>
      </w:r>
    </w:p>
    <w:p w:rsidR="00CD1DBF" w:rsidRPr="0010430C" w:rsidRDefault="00CD1DBF" w:rsidP="00501E4D">
      <w:pPr>
        <w:rPr>
          <w:color w:val="000000"/>
          <w:sz w:val="24"/>
          <w:szCs w:val="24"/>
        </w:rPr>
      </w:pPr>
      <w:r w:rsidRPr="0010430C">
        <w:rPr>
          <w:color w:val="000000"/>
          <w:sz w:val="24"/>
          <w:szCs w:val="24"/>
        </w:rPr>
        <w:t>— от первого подозрения о своей гомосексуальности до первого гомосексуального контакта:</w:t>
      </w:r>
    </w:p>
    <w:p w:rsidR="00CD1DBF" w:rsidRPr="0010430C" w:rsidRDefault="00CD1DBF" w:rsidP="00501E4D">
      <w:pPr>
        <w:rPr>
          <w:color w:val="000000"/>
          <w:sz w:val="24"/>
          <w:szCs w:val="24"/>
        </w:rPr>
      </w:pPr>
      <w:r w:rsidRPr="0010430C">
        <w:rPr>
          <w:color w:val="000000"/>
          <w:sz w:val="24"/>
          <w:szCs w:val="24"/>
        </w:rPr>
        <w:t>— от первого гомосексуального контакта до уверенности в своей гомосексуальности и выработки соответствующего образа жизни.</w:t>
      </w:r>
    </w:p>
    <w:p w:rsidR="00D628B8" w:rsidRPr="0010430C" w:rsidRDefault="00D628B8" w:rsidP="00501E4D">
      <w:pPr>
        <w:rPr>
          <w:color w:val="000000"/>
          <w:sz w:val="24"/>
          <w:szCs w:val="24"/>
        </w:rPr>
      </w:pPr>
      <w:r w:rsidRPr="0010430C">
        <w:rPr>
          <w:color w:val="000000"/>
          <w:sz w:val="24"/>
          <w:szCs w:val="24"/>
        </w:rPr>
        <w:t xml:space="preserve">Сбой в психосексуальном развитии гомосексуала можно заподозрить еще на этапе выбора половой роли, т.е. с 5 до 12 лет. По неясным пока еще мотивам ребенок выбирает, апробирует и учится поведению лица противоположного пола. Мальчику, например, нравится переодеваться в женскую одежду, играть в детских играх женские роли, шить, вышивать и т.д. Но что плохого, скажете вы, в том, что мальчик выполняет домашнюю работу, помогает родителям или матери-одиночке? Конечно же, детей нужно учить этому. Но одно дело, когда ребенок сознательно подходит к этому, следуя принципу </w:t>
      </w:r>
      <w:r w:rsidR="00C5605C" w:rsidRPr="0010430C">
        <w:rPr>
          <w:color w:val="000000"/>
          <w:sz w:val="24"/>
          <w:szCs w:val="24"/>
        </w:rPr>
        <w:t>«</w:t>
      </w:r>
      <w:r w:rsidR="00CD1DBF" w:rsidRPr="0010430C">
        <w:rPr>
          <w:color w:val="000000"/>
          <w:sz w:val="24"/>
          <w:szCs w:val="24"/>
        </w:rPr>
        <w:t>надо</w:t>
      </w:r>
      <w:r w:rsidR="00C5605C" w:rsidRPr="0010430C">
        <w:rPr>
          <w:color w:val="000000"/>
          <w:sz w:val="24"/>
          <w:szCs w:val="24"/>
        </w:rPr>
        <w:t>»</w:t>
      </w:r>
      <w:r w:rsidRPr="0010430C">
        <w:rPr>
          <w:color w:val="000000"/>
          <w:sz w:val="24"/>
          <w:szCs w:val="24"/>
        </w:rPr>
        <w:t xml:space="preserve">, а другое, когда сам, добровольно отказываясь от обучающих игр своего пола в компании сверстников, выбирает, получает эмоциональное удовольствие от своеобразной </w:t>
      </w:r>
      <w:r w:rsidR="00C5605C" w:rsidRPr="0010430C">
        <w:rPr>
          <w:color w:val="000000"/>
          <w:sz w:val="24"/>
          <w:szCs w:val="24"/>
        </w:rPr>
        <w:t>«</w:t>
      </w:r>
      <w:r w:rsidRPr="0010430C">
        <w:rPr>
          <w:color w:val="000000"/>
          <w:sz w:val="24"/>
          <w:szCs w:val="24"/>
        </w:rPr>
        <w:t>домашней</w:t>
      </w:r>
      <w:r w:rsidR="00C5605C" w:rsidRPr="0010430C">
        <w:rPr>
          <w:color w:val="000000"/>
          <w:sz w:val="24"/>
          <w:szCs w:val="24"/>
        </w:rPr>
        <w:t>»</w:t>
      </w:r>
      <w:r w:rsidRPr="0010430C">
        <w:rPr>
          <w:color w:val="000000"/>
          <w:sz w:val="24"/>
          <w:szCs w:val="24"/>
        </w:rPr>
        <w:t xml:space="preserve"> игры в представителя другого пола.</w:t>
      </w:r>
    </w:p>
    <w:p w:rsidR="00D628B8" w:rsidRPr="0010430C" w:rsidRDefault="00D628B8" w:rsidP="00501E4D">
      <w:pPr>
        <w:rPr>
          <w:color w:val="000000"/>
          <w:sz w:val="24"/>
          <w:szCs w:val="24"/>
        </w:rPr>
      </w:pPr>
      <w:r w:rsidRPr="0010430C">
        <w:rPr>
          <w:color w:val="000000"/>
          <w:sz w:val="24"/>
          <w:szCs w:val="24"/>
        </w:rPr>
        <w:t>Психологически трудный юношеский период для всех подростков у лиц с гомосексуальными наклонностями осложняется многократно. Переживая острый внутренний конфликт, чувствуя свою изоляцию от сверстников, на фоне страха и одиночества они эмоционально страдают в поисках выхода. Появляющиеся со временем гомоэротические сны их еще больше пугают, как и то волнение, которое они испытывают при первой влюбленности в лицо, как правило, своего пола. Без понимания их проблем, сопереживания и помощи со стороны в первую очередь взрослых велика в этот период и опасность самоубийства.</w:t>
      </w:r>
    </w:p>
    <w:p w:rsidR="00D628B8" w:rsidRPr="0010430C" w:rsidRDefault="00D628B8" w:rsidP="00501E4D">
      <w:pPr>
        <w:rPr>
          <w:color w:val="000000"/>
          <w:sz w:val="24"/>
          <w:szCs w:val="24"/>
        </w:rPr>
      </w:pPr>
      <w:r w:rsidRPr="0010430C">
        <w:rPr>
          <w:color w:val="000000"/>
          <w:sz w:val="24"/>
          <w:szCs w:val="24"/>
        </w:rPr>
        <w:t xml:space="preserve">Говоря о гомосексуализме, нельзя обойти и другую проблему сексуальной ориентации - </w:t>
      </w:r>
      <w:r w:rsidRPr="0010430C">
        <w:rPr>
          <w:bCs/>
          <w:color w:val="000000"/>
          <w:sz w:val="24"/>
          <w:szCs w:val="24"/>
        </w:rPr>
        <w:t>бисексуализма</w:t>
      </w:r>
      <w:r w:rsidRPr="0010430C">
        <w:rPr>
          <w:color w:val="000000"/>
          <w:sz w:val="24"/>
          <w:szCs w:val="24"/>
        </w:rPr>
        <w:t xml:space="preserve">, т.е. </w:t>
      </w:r>
      <w:r w:rsidR="009A70FB" w:rsidRPr="0010430C">
        <w:rPr>
          <w:color w:val="000000"/>
          <w:sz w:val="24"/>
          <w:szCs w:val="24"/>
        </w:rPr>
        <w:t>влечения,</w:t>
      </w:r>
      <w:r w:rsidRPr="0010430C">
        <w:rPr>
          <w:color w:val="000000"/>
          <w:sz w:val="24"/>
          <w:szCs w:val="24"/>
        </w:rPr>
        <w:t xml:space="preserve"> как к мужчинам, так и к женщинам</w:t>
      </w:r>
      <w:r w:rsidR="009B5870" w:rsidRPr="0010430C">
        <w:rPr>
          <w:rStyle w:val="ad"/>
          <w:color w:val="000000"/>
          <w:sz w:val="24"/>
          <w:szCs w:val="24"/>
        </w:rPr>
        <w:footnoteReference w:id="16"/>
      </w:r>
      <w:r w:rsidRPr="0010430C">
        <w:rPr>
          <w:color w:val="000000"/>
          <w:sz w:val="24"/>
          <w:szCs w:val="24"/>
        </w:rPr>
        <w:t>.</w:t>
      </w:r>
    </w:p>
    <w:p w:rsidR="007903FE" w:rsidRPr="0010430C" w:rsidRDefault="007903FE" w:rsidP="00501E4D">
      <w:pPr>
        <w:rPr>
          <w:color w:val="000000"/>
          <w:sz w:val="24"/>
          <w:szCs w:val="24"/>
        </w:rPr>
      </w:pPr>
      <w:r w:rsidRPr="0010430C">
        <w:rPr>
          <w:color w:val="000000"/>
          <w:sz w:val="24"/>
          <w:szCs w:val="24"/>
        </w:rPr>
        <w:t>Бисексуальность — в широком смысле слова феномен человеческой сексуальности, который включает или может включать в себя бисексуальную ориентацию, бисексуальную идентичность и/или бисексуальное поведение.</w:t>
      </w:r>
    </w:p>
    <w:p w:rsidR="007903FE" w:rsidRPr="0010430C" w:rsidRDefault="007903FE" w:rsidP="00501E4D">
      <w:pPr>
        <w:rPr>
          <w:color w:val="000000"/>
          <w:sz w:val="24"/>
          <w:szCs w:val="24"/>
        </w:rPr>
      </w:pPr>
      <w:r w:rsidRPr="0010430C">
        <w:rPr>
          <w:color w:val="000000"/>
          <w:sz w:val="24"/>
          <w:szCs w:val="24"/>
        </w:rPr>
        <w:t>В более узком смысле слова бисексуальность — это бисексуальная ориентация, то есть одна из многих возможных сексуальных ориентаций, определяемая как эмоциональное, романтическое (платоническое), эротическое (чувственное) и/или половое влечение к лицам как своего, так и противоположного пола, не обязательно в равной степени и не обязательно одновременно</w:t>
      </w:r>
      <w:r w:rsidRPr="0010430C">
        <w:rPr>
          <w:rStyle w:val="ad"/>
          <w:color w:val="000000"/>
          <w:sz w:val="24"/>
          <w:szCs w:val="24"/>
        </w:rPr>
        <w:footnoteReference w:id="17"/>
      </w:r>
      <w:r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Ученые выделяют несколько таких типов</w:t>
      </w:r>
      <w:r w:rsidR="009B5870" w:rsidRPr="0010430C">
        <w:rPr>
          <w:rStyle w:val="ad"/>
          <w:color w:val="000000"/>
          <w:sz w:val="24"/>
          <w:szCs w:val="24"/>
        </w:rPr>
        <w:footnoteReference w:id="18"/>
      </w:r>
      <w:r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1. Бисексуальность как эксперимент на этапе психосексуальных ориентаций, когда подросток еще не определил своих эротических предпочтений. Обычно этот выбор делается до 14-15-летнего возраста.</w:t>
      </w:r>
    </w:p>
    <w:p w:rsidR="00D628B8" w:rsidRPr="0010430C" w:rsidRDefault="00D628B8" w:rsidP="00501E4D">
      <w:pPr>
        <w:rPr>
          <w:color w:val="000000"/>
          <w:sz w:val="24"/>
          <w:szCs w:val="24"/>
        </w:rPr>
      </w:pPr>
      <w:r w:rsidRPr="0010430C">
        <w:rPr>
          <w:color w:val="000000"/>
          <w:sz w:val="24"/>
          <w:szCs w:val="24"/>
        </w:rPr>
        <w:t xml:space="preserve">2. Чередование гетеро- и гомосексуальных контактов. В основе их лежит либо попытка </w:t>
      </w:r>
      <w:r w:rsidR="00C5605C" w:rsidRPr="0010430C">
        <w:rPr>
          <w:color w:val="000000"/>
          <w:sz w:val="24"/>
          <w:szCs w:val="24"/>
        </w:rPr>
        <w:t>«</w:t>
      </w:r>
      <w:r w:rsidRPr="0010430C">
        <w:rPr>
          <w:color w:val="000000"/>
          <w:sz w:val="24"/>
          <w:szCs w:val="24"/>
        </w:rPr>
        <w:t>вылечиться</w:t>
      </w:r>
      <w:r w:rsidR="00C5605C" w:rsidRPr="0010430C">
        <w:rPr>
          <w:color w:val="000000"/>
          <w:sz w:val="24"/>
          <w:szCs w:val="24"/>
        </w:rPr>
        <w:t>»</w:t>
      </w:r>
      <w:r w:rsidRPr="0010430C">
        <w:rPr>
          <w:color w:val="000000"/>
          <w:sz w:val="24"/>
          <w:szCs w:val="24"/>
        </w:rPr>
        <w:t xml:space="preserve"> при близости с лицом другого пола (хотя истинного влечения, а тем более эмоционального удовлетворения здесь нет), либо половые контакты с лицом своего пола есть своеобразный вид проституции, а влечение существует к лицам другого пола.</w:t>
      </w:r>
    </w:p>
    <w:p w:rsidR="00D628B8" w:rsidRPr="0010430C" w:rsidRDefault="00D628B8" w:rsidP="00501E4D">
      <w:pPr>
        <w:rPr>
          <w:color w:val="000000"/>
          <w:sz w:val="24"/>
          <w:szCs w:val="24"/>
        </w:rPr>
      </w:pPr>
      <w:r w:rsidRPr="0010430C">
        <w:rPr>
          <w:color w:val="000000"/>
          <w:sz w:val="24"/>
          <w:szCs w:val="24"/>
        </w:rPr>
        <w:t>3. Ситуационная бисексуальность процветает в местах вынужденной половой разделенности (тюрьма, училище и т.д.). Будучи гетеросексуальным, контингент таких заведений вынужден вступать в гомосексуальные контакты, подчиняясь силе.</w:t>
      </w:r>
    </w:p>
    <w:p w:rsidR="00D628B8" w:rsidRPr="0010430C" w:rsidRDefault="00D628B8" w:rsidP="00501E4D">
      <w:pPr>
        <w:rPr>
          <w:color w:val="000000"/>
          <w:sz w:val="24"/>
          <w:szCs w:val="24"/>
        </w:rPr>
      </w:pPr>
      <w:r w:rsidRPr="0010430C">
        <w:rPr>
          <w:color w:val="000000"/>
          <w:sz w:val="24"/>
          <w:szCs w:val="24"/>
        </w:rPr>
        <w:t>4. Бисексуализм как следствие равнодушия к полу партнера. Особенно ярко это выражено у любителей группового секса, когда фетишем выступает лишь собственный оргазм вне зависимости от пола сексуального партнера.</w:t>
      </w:r>
    </w:p>
    <w:p w:rsidR="00D628B8" w:rsidRPr="0010430C" w:rsidRDefault="00D628B8" w:rsidP="00501E4D">
      <w:pPr>
        <w:rPr>
          <w:color w:val="000000"/>
          <w:sz w:val="24"/>
          <w:szCs w:val="24"/>
        </w:rPr>
      </w:pPr>
      <w:r w:rsidRPr="0010430C">
        <w:rPr>
          <w:color w:val="000000"/>
          <w:sz w:val="24"/>
          <w:szCs w:val="24"/>
        </w:rPr>
        <w:t>На наш взгляд, в процессе формирования и закрепления гомосексуального влечения у подростков наибольшую опасность представляет собой первый вариант. Именно его чаще всего используют опытные гомосексуалы, создавая себе сексуальных партнеров</w:t>
      </w:r>
      <w:r w:rsidR="00393DFC" w:rsidRPr="0010430C">
        <w:rPr>
          <w:rStyle w:val="ad"/>
          <w:color w:val="000000"/>
          <w:sz w:val="24"/>
          <w:szCs w:val="24"/>
        </w:rPr>
        <w:footnoteReference w:id="19"/>
      </w:r>
      <w:r w:rsidRPr="0010430C">
        <w:rPr>
          <w:color w:val="000000"/>
          <w:sz w:val="24"/>
          <w:szCs w:val="24"/>
        </w:rPr>
        <w:t>.</w:t>
      </w:r>
    </w:p>
    <w:p w:rsidR="00D628B8" w:rsidRPr="0010430C" w:rsidRDefault="00D628B8" w:rsidP="00501E4D">
      <w:pPr>
        <w:rPr>
          <w:color w:val="000000"/>
          <w:sz w:val="24"/>
          <w:szCs w:val="24"/>
        </w:rPr>
      </w:pPr>
      <w:r w:rsidRPr="0010430C">
        <w:rPr>
          <w:color w:val="000000"/>
          <w:sz w:val="24"/>
          <w:szCs w:val="24"/>
        </w:rPr>
        <w:t>Следует прямо сказать, что так как гомосексуализм не признан как заболевание, то и лечению не подлежит. Попытки психотерапевтов-сексологов изменить у гомосексуала сексуальную ориентацию малоэффективны. В этой связи акцент борьбы общества за гетеросексуальную ориентацию подростков должен быть перенесен на правильное, своевременное и действительно половое воспитание</w:t>
      </w:r>
      <w:r w:rsidR="00393DFC" w:rsidRPr="0010430C">
        <w:rPr>
          <w:rStyle w:val="ad"/>
          <w:color w:val="000000"/>
          <w:sz w:val="24"/>
          <w:szCs w:val="24"/>
        </w:rPr>
        <w:footnoteReference w:id="20"/>
      </w:r>
      <w:r w:rsidRPr="0010430C">
        <w:rPr>
          <w:color w:val="000000"/>
          <w:sz w:val="24"/>
          <w:szCs w:val="24"/>
        </w:rPr>
        <w:t>.</w:t>
      </w:r>
    </w:p>
    <w:p w:rsidR="00393DFC" w:rsidRPr="0010430C" w:rsidRDefault="00393DFC" w:rsidP="00501E4D">
      <w:pPr>
        <w:rPr>
          <w:sz w:val="24"/>
          <w:szCs w:val="24"/>
        </w:rPr>
      </w:pPr>
      <w:r w:rsidRPr="0010430C">
        <w:rPr>
          <w:sz w:val="24"/>
          <w:szCs w:val="24"/>
        </w:rPr>
        <w:t xml:space="preserve">С начала 1990-х годов в России стало популярно заимствованное из английского языка слово </w:t>
      </w:r>
      <w:r w:rsidR="00C5605C" w:rsidRPr="0010430C">
        <w:rPr>
          <w:sz w:val="24"/>
          <w:szCs w:val="24"/>
        </w:rPr>
        <w:t>«</w:t>
      </w:r>
      <w:r w:rsidRPr="0010430C">
        <w:rPr>
          <w:sz w:val="24"/>
          <w:szCs w:val="24"/>
        </w:rPr>
        <w:t>гей</w:t>
      </w:r>
      <w:r w:rsidR="00C5605C" w:rsidRPr="0010430C">
        <w:rPr>
          <w:sz w:val="24"/>
          <w:szCs w:val="24"/>
        </w:rPr>
        <w:t>»</w:t>
      </w:r>
      <w:r w:rsidRPr="0010430C">
        <w:rPr>
          <w:sz w:val="24"/>
          <w:szCs w:val="24"/>
        </w:rPr>
        <w:t>, имеющее коннотацию не только сексуальной ориентации, но и активной общественной позиции</w:t>
      </w:r>
      <w:r w:rsidRPr="0010430C">
        <w:rPr>
          <w:rStyle w:val="ad"/>
          <w:sz w:val="24"/>
          <w:szCs w:val="24"/>
        </w:rPr>
        <w:footnoteReference w:id="21"/>
      </w:r>
      <w:r w:rsidRPr="0010430C">
        <w:rPr>
          <w:sz w:val="24"/>
          <w:szCs w:val="24"/>
        </w:rPr>
        <w:t>.</w:t>
      </w:r>
    </w:p>
    <w:p w:rsidR="00393DFC" w:rsidRPr="0010430C" w:rsidRDefault="00393DFC" w:rsidP="00501E4D">
      <w:pPr>
        <w:rPr>
          <w:sz w:val="24"/>
          <w:szCs w:val="24"/>
        </w:rPr>
      </w:pPr>
      <w:r w:rsidRPr="0010430C">
        <w:rPr>
          <w:sz w:val="24"/>
          <w:szCs w:val="24"/>
        </w:rPr>
        <w:t xml:space="preserve">Ещё полвека назад слово </w:t>
      </w:r>
      <w:r w:rsidR="00C5605C" w:rsidRPr="0010430C">
        <w:rPr>
          <w:sz w:val="24"/>
          <w:szCs w:val="24"/>
        </w:rPr>
        <w:t>«</w:t>
      </w:r>
      <w:r w:rsidRPr="0010430C">
        <w:rPr>
          <w:sz w:val="24"/>
          <w:szCs w:val="24"/>
        </w:rPr>
        <w:t>гей</w:t>
      </w:r>
      <w:r w:rsidR="00C5605C" w:rsidRPr="0010430C">
        <w:rPr>
          <w:sz w:val="24"/>
          <w:szCs w:val="24"/>
        </w:rPr>
        <w:t>»</w:t>
      </w:r>
      <w:r w:rsidRPr="0010430C">
        <w:rPr>
          <w:sz w:val="24"/>
          <w:szCs w:val="24"/>
        </w:rPr>
        <w:t xml:space="preserve"> в английском языке означало просто </w:t>
      </w:r>
      <w:r w:rsidR="00C5605C" w:rsidRPr="0010430C">
        <w:rPr>
          <w:sz w:val="24"/>
          <w:szCs w:val="24"/>
        </w:rPr>
        <w:t>«</w:t>
      </w:r>
      <w:r w:rsidRPr="0010430C">
        <w:rPr>
          <w:sz w:val="24"/>
          <w:szCs w:val="24"/>
        </w:rPr>
        <w:t>весёлый, беззаботный</w:t>
      </w:r>
      <w:r w:rsidR="00C5605C" w:rsidRPr="0010430C">
        <w:rPr>
          <w:sz w:val="24"/>
          <w:szCs w:val="24"/>
        </w:rPr>
        <w:t>»</w:t>
      </w:r>
      <w:r w:rsidRPr="0010430C">
        <w:rPr>
          <w:sz w:val="24"/>
          <w:szCs w:val="24"/>
        </w:rPr>
        <w:t xml:space="preserve">, но сейчас его уже не употребляют в этом значении. Согласно сексологу Игорю Кону, посвятившему несколько работ трактовке наименований сексуальных меньшинств, а также их символике (розовому треугольнику, букве лямбда, радужному флагу), происхождение употребления слова </w:t>
      </w:r>
      <w:r w:rsidR="00C5605C" w:rsidRPr="0010430C">
        <w:rPr>
          <w:sz w:val="24"/>
          <w:szCs w:val="24"/>
        </w:rPr>
        <w:t>«</w:t>
      </w:r>
      <w:r w:rsidRPr="0010430C">
        <w:rPr>
          <w:sz w:val="24"/>
          <w:szCs w:val="24"/>
        </w:rPr>
        <w:t>гей</w:t>
      </w:r>
      <w:r w:rsidR="00C5605C" w:rsidRPr="0010430C">
        <w:rPr>
          <w:sz w:val="24"/>
          <w:szCs w:val="24"/>
        </w:rPr>
        <w:t>»</w:t>
      </w:r>
      <w:r w:rsidRPr="0010430C">
        <w:rPr>
          <w:sz w:val="24"/>
          <w:szCs w:val="24"/>
        </w:rPr>
        <w:t xml:space="preserve"> в связи с сексуальной ориентацией не совсем ясно. Кон утверждает, что в провансальском наречии XII—XIV веках слово </w:t>
      </w:r>
      <w:r w:rsidR="00C5605C" w:rsidRPr="0010430C">
        <w:rPr>
          <w:sz w:val="24"/>
          <w:szCs w:val="24"/>
        </w:rPr>
        <w:t>«</w:t>
      </w:r>
      <w:r w:rsidRPr="0010430C">
        <w:rPr>
          <w:sz w:val="24"/>
          <w:szCs w:val="24"/>
        </w:rPr>
        <w:t>гей</w:t>
      </w:r>
      <w:r w:rsidR="00C5605C" w:rsidRPr="0010430C">
        <w:rPr>
          <w:sz w:val="24"/>
          <w:szCs w:val="24"/>
        </w:rPr>
        <w:t>»</w:t>
      </w:r>
      <w:r w:rsidRPr="0010430C">
        <w:rPr>
          <w:sz w:val="24"/>
          <w:szCs w:val="24"/>
        </w:rPr>
        <w:t xml:space="preserve"> обозначало куртуазное </w:t>
      </w:r>
      <w:r w:rsidR="00C5605C" w:rsidRPr="0010430C">
        <w:rPr>
          <w:sz w:val="24"/>
          <w:szCs w:val="24"/>
        </w:rPr>
        <w:t>«</w:t>
      </w:r>
      <w:r w:rsidRPr="0010430C">
        <w:rPr>
          <w:sz w:val="24"/>
          <w:szCs w:val="24"/>
        </w:rPr>
        <w:t>искусство поэзии и любви</w:t>
      </w:r>
      <w:r w:rsidR="00C5605C" w:rsidRPr="0010430C">
        <w:rPr>
          <w:sz w:val="24"/>
          <w:szCs w:val="24"/>
        </w:rPr>
        <w:t>»</w:t>
      </w:r>
      <w:r w:rsidR="000217BA" w:rsidRPr="0010430C">
        <w:rPr>
          <w:rStyle w:val="ad"/>
          <w:sz w:val="24"/>
          <w:szCs w:val="24"/>
        </w:rPr>
        <w:footnoteReference w:id="22"/>
      </w:r>
      <w:r w:rsidRPr="0010430C">
        <w:rPr>
          <w:sz w:val="24"/>
          <w:szCs w:val="24"/>
        </w:rPr>
        <w:t>.</w:t>
      </w:r>
    </w:p>
    <w:p w:rsidR="00393DFC" w:rsidRPr="0010430C" w:rsidRDefault="00393DFC" w:rsidP="00501E4D">
      <w:pPr>
        <w:rPr>
          <w:sz w:val="24"/>
          <w:szCs w:val="24"/>
        </w:rPr>
      </w:pPr>
      <w:r w:rsidRPr="0010430C">
        <w:rPr>
          <w:sz w:val="24"/>
          <w:szCs w:val="24"/>
        </w:rPr>
        <w:t xml:space="preserve">В Англии XVII века слово </w:t>
      </w:r>
      <w:r w:rsidR="00C5605C" w:rsidRPr="0010430C">
        <w:rPr>
          <w:sz w:val="24"/>
          <w:szCs w:val="24"/>
        </w:rPr>
        <w:t>«</w:t>
      </w:r>
      <w:r w:rsidRPr="0010430C">
        <w:rPr>
          <w:sz w:val="24"/>
          <w:szCs w:val="24"/>
        </w:rPr>
        <w:t>gay</w:t>
      </w:r>
      <w:r w:rsidR="00C5605C" w:rsidRPr="0010430C">
        <w:rPr>
          <w:sz w:val="24"/>
          <w:szCs w:val="24"/>
        </w:rPr>
        <w:t>»</w:t>
      </w:r>
      <w:r w:rsidRPr="0010430C">
        <w:rPr>
          <w:sz w:val="24"/>
          <w:szCs w:val="24"/>
        </w:rPr>
        <w:t xml:space="preserve"> обозначало легкомысленного повесу, а затем (применител</w:t>
      </w:r>
      <w:r w:rsidR="000217BA" w:rsidRPr="0010430C">
        <w:rPr>
          <w:sz w:val="24"/>
          <w:szCs w:val="24"/>
        </w:rPr>
        <w:t>ьно к женщинам) — проститутку</w:t>
      </w:r>
      <w:r w:rsidR="000217BA" w:rsidRPr="0010430C">
        <w:rPr>
          <w:rStyle w:val="ad"/>
          <w:sz w:val="24"/>
          <w:szCs w:val="24"/>
        </w:rPr>
        <w:footnoteReference w:id="23"/>
      </w:r>
      <w:r w:rsidRPr="0010430C">
        <w:rPr>
          <w:sz w:val="24"/>
          <w:szCs w:val="24"/>
        </w:rPr>
        <w:t xml:space="preserve">. В 1920—1930-е годах в Англии и США возникают первые зафиксированные употребления слова </w:t>
      </w:r>
      <w:r w:rsidR="00C5605C" w:rsidRPr="0010430C">
        <w:rPr>
          <w:sz w:val="24"/>
          <w:szCs w:val="24"/>
        </w:rPr>
        <w:t>«</w:t>
      </w:r>
      <w:r w:rsidRPr="0010430C">
        <w:rPr>
          <w:sz w:val="24"/>
          <w:szCs w:val="24"/>
        </w:rPr>
        <w:t>gay</w:t>
      </w:r>
      <w:r w:rsidR="00C5605C" w:rsidRPr="0010430C">
        <w:rPr>
          <w:sz w:val="24"/>
          <w:szCs w:val="24"/>
        </w:rPr>
        <w:t>»</w:t>
      </w:r>
      <w:r w:rsidRPr="0010430C">
        <w:rPr>
          <w:sz w:val="24"/>
          <w:szCs w:val="24"/>
        </w:rPr>
        <w:t xml:space="preserve">, которые можно понять </w:t>
      </w:r>
      <w:r w:rsidR="000217BA" w:rsidRPr="0010430C">
        <w:rPr>
          <w:sz w:val="24"/>
          <w:szCs w:val="24"/>
        </w:rPr>
        <w:t>как намёк на гомосексуальность</w:t>
      </w:r>
      <w:r w:rsidR="000217BA" w:rsidRPr="0010430C">
        <w:rPr>
          <w:rStyle w:val="ad"/>
          <w:sz w:val="24"/>
          <w:szCs w:val="24"/>
        </w:rPr>
        <w:footnoteReference w:id="24"/>
      </w:r>
      <w:r w:rsidRPr="0010430C">
        <w:rPr>
          <w:sz w:val="24"/>
          <w:szCs w:val="24"/>
        </w:rPr>
        <w:t xml:space="preserve">. Социолог Эдуард Сагарин, что </w:t>
      </w:r>
      <w:r w:rsidR="00C5605C" w:rsidRPr="0010430C">
        <w:rPr>
          <w:sz w:val="24"/>
          <w:szCs w:val="24"/>
        </w:rPr>
        <w:t>«</w:t>
      </w:r>
      <w:r w:rsidRPr="0010430C">
        <w:rPr>
          <w:sz w:val="24"/>
          <w:szCs w:val="24"/>
        </w:rPr>
        <w:t>уже в 1930-е годы это было самое часто используемое название среди самих гомосексуалов</w:t>
      </w:r>
      <w:r w:rsidR="00C5605C" w:rsidRPr="0010430C">
        <w:rPr>
          <w:sz w:val="24"/>
          <w:szCs w:val="24"/>
        </w:rPr>
        <w:t>»</w:t>
      </w:r>
      <w:r w:rsidR="000217BA" w:rsidRPr="0010430C">
        <w:rPr>
          <w:rStyle w:val="ad"/>
          <w:sz w:val="24"/>
          <w:szCs w:val="24"/>
        </w:rPr>
        <w:footnoteReference w:id="25"/>
      </w:r>
      <w:r w:rsidRPr="0010430C">
        <w:rPr>
          <w:sz w:val="24"/>
          <w:szCs w:val="24"/>
        </w:rPr>
        <w:t>. В 1960-е года это слово стало широко распространяться и в более широком кругу носителей языка — например, именно этим словом пользуется психотерапевт Альберт Эллис для обозначения гомосексуалов</w:t>
      </w:r>
      <w:r w:rsidR="000217BA" w:rsidRPr="0010430C">
        <w:rPr>
          <w:rStyle w:val="ad"/>
          <w:sz w:val="24"/>
          <w:szCs w:val="24"/>
        </w:rPr>
        <w:footnoteReference w:id="26"/>
      </w:r>
      <w:r w:rsidR="000217BA" w:rsidRPr="0010430C">
        <w:rPr>
          <w:sz w:val="24"/>
          <w:szCs w:val="24"/>
        </w:rPr>
        <w:t>.</w:t>
      </w:r>
    </w:p>
    <w:p w:rsidR="00393DFC" w:rsidRPr="0010430C" w:rsidRDefault="00393DFC" w:rsidP="00501E4D">
      <w:pPr>
        <w:rPr>
          <w:sz w:val="24"/>
          <w:szCs w:val="24"/>
        </w:rPr>
      </w:pPr>
      <w:r w:rsidRPr="0010430C">
        <w:rPr>
          <w:sz w:val="24"/>
          <w:szCs w:val="24"/>
        </w:rPr>
        <w:t xml:space="preserve">В своей книге с эффектным названием </w:t>
      </w:r>
      <w:r w:rsidR="00C5605C" w:rsidRPr="0010430C">
        <w:rPr>
          <w:sz w:val="24"/>
          <w:szCs w:val="24"/>
        </w:rPr>
        <w:t>«</w:t>
      </w:r>
      <w:r w:rsidRPr="0010430C">
        <w:rPr>
          <w:sz w:val="24"/>
          <w:szCs w:val="24"/>
        </w:rPr>
        <w:t>Любовь небесного цвета</w:t>
      </w:r>
      <w:r w:rsidR="00C5605C" w:rsidRPr="0010430C">
        <w:rPr>
          <w:sz w:val="24"/>
          <w:szCs w:val="24"/>
        </w:rPr>
        <w:t>»</w:t>
      </w:r>
      <w:r w:rsidRPr="0010430C">
        <w:rPr>
          <w:sz w:val="24"/>
          <w:szCs w:val="24"/>
        </w:rPr>
        <w:t xml:space="preserve"> известный исследователь проблемы восприятия гомосексуальности обществом И. С. Кон пишет:</w:t>
      </w:r>
    </w:p>
    <w:p w:rsidR="000217BA" w:rsidRPr="0010430C" w:rsidRDefault="00C5605C" w:rsidP="00501E4D">
      <w:pPr>
        <w:rPr>
          <w:sz w:val="24"/>
          <w:szCs w:val="24"/>
        </w:rPr>
      </w:pPr>
      <w:r w:rsidRPr="0010430C">
        <w:rPr>
          <w:sz w:val="24"/>
          <w:szCs w:val="24"/>
        </w:rPr>
        <w:t>«</w:t>
      </w:r>
      <w:r w:rsidR="00393DFC" w:rsidRPr="0010430C">
        <w:rPr>
          <w:sz w:val="24"/>
          <w:szCs w:val="24"/>
        </w:rPr>
        <w:t>Гей</w:t>
      </w:r>
      <w:r w:rsidRPr="0010430C">
        <w:rPr>
          <w:sz w:val="24"/>
          <w:szCs w:val="24"/>
        </w:rPr>
        <w:t>»</w:t>
      </w:r>
      <w:r w:rsidR="00393DFC" w:rsidRPr="0010430C">
        <w:rPr>
          <w:sz w:val="24"/>
          <w:szCs w:val="24"/>
        </w:rPr>
        <w:t xml:space="preserve"> (это прилагательное употребляется и как существительное) — не просто мужчина, любящий мужчин, а носитель особого самосознания, член соответствующей субкультуры, общины или организации, борец за свои гражданские права и т. д.</w:t>
      </w:r>
      <w:r w:rsidR="000217BA" w:rsidRPr="0010430C">
        <w:rPr>
          <w:rStyle w:val="ad"/>
          <w:sz w:val="24"/>
          <w:szCs w:val="24"/>
        </w:rPr>
        <w:footnoteReference w:id="27"/>
      </w:r>
    </w:p>
    <w:p w:rsidR="005D769E" w:rsidRPr="0010430C" w:rsidRDefault="005D769E" w:rsidP="00501E4D">
      <w:pPr>
        <w:pStyle w:val="a9"/>
        <w:spacing w:before="0" w:beforeAutospacing="0" w:after="0" w:afterAutospacing="0" w:line="360" w:lineRule="auto"/>
        <w:ind w:firstLine="709"/>
        <w:jc w:val="both"/>
      </w:pPr>
      <w:r w:rsidRPr="0010430C">
        <w:t xml:space="preserve">В контексте темы исследования стоит сказать о таком явлении как  </w:t>
      </w:r>
      <w:r w:rsidR="00C5605C" w:rsidRPr="0010430C">
        <w:t>«</w:t>
      </w:r>
      <w:r w:rsidRPr="0010430C">
        <w:t>гомофобия</w:t>
      </w:r>
      <w:r w:rsidR="00C5605C" w:rsidRPr="0010430C">
        <w:t>»</w:t>
      </w:r>
      <w:r w:rsidRPr="0010430C">
        <w:t>. Гомофобия - это собирательное определение для различных форм негативной реакции на проявления гомосексуальности, а также на связанные с ней общественные явления</w:t>
      </w:r>
      <w:r w:rsidRPr="0010430C">
        <w:rPr>
          <w:rStyle w:val="ad"/>
        </w:rPr>
        <w:footnoteReference w:id="28"/>
      </w:r>
      <w:r w:rsidRPr="0010430C">
        <w:t>.</w:t>
      </w:r>
    </w:p>
    <w:p w:rsidR="005D769E" w:rsidRPr="0010430C" w:rsidRDefault="005D769E" w:rsidP="00501E4D">
      <w:pPr>
        <w:pStyle w:val="a9"/>
        <w:spacing w:before="0" w:beforeAutospacing="0" w:after="0" w:afterAutospacing="0" w:line="360" w:lineRule="auto"/>
        <w:ind w:firstLine="709"/>
        <w:jc w:val="both"/>
      </w:pPr>
      <w:r w:rsidRPr="0010430C">
        <w:t xml:space="preserve">Джордж Вейнберг в 1972 определяет гомофобию как </w:t>
      </w:r>
      <w:r w:rsidR="00C5605C" w:rsidRPr="0010430C">
        <w:t>«</w:t>
      </w:r>
      <w:r w:rsidRPr="0010430C">
        <w:t>страх контакта с гомосексуалами, а если речь идёт о гомосексуалах, то под гомофобией понимается их отвращение к самим себе</w:t>
      </w:r>
      <w:r w:rsidR="00C5605C" w:rsidRPr="0010430C">
        <w:t>»</w:t>
      </w:r>
      <w:r w:rsidRPr="0010430C">
        <w:rPr>
          <w:rStyle w:val="ad"/>
        </w:rPr>
        <w:footnoteReference w:id="29"/>
      </w:r>
      <w:r w:rsidRPr="0010430C">
        <w:t>.</w:t>
      </w:r>
    </w:p>
    <w:p w:rsidR="005D769E" w:rsidRPr="0010430C" w:rsidRDefault="005D769E" w:rsidP="00501E4D">
      <w:pPr>
        <w:pStyle w:val="a9"/>
        <w:spacing w:before="0" w:beforeAutospacing="0" w:after="0" w:afterAutospacing="0" w:line="360" w:lineRule="auto"/>
        <w:ind w:firstLine="709"/>
        <w:jc w:val="both"/>
      </w:pPr>
      <w:r w:rsidRPr="0010430C">
        <w:t xml:space="preserve">Позднее, в 1980, Хадсон и Риккетс расширяют этот термин для обозначения </w:t>
      </w:r>
      <w:r w:rsidR="00C5605C" w:rsidRPr="0010430C">
        <w:t>«</w:t>
      </w:r>
      <w:r w:rsidRPr="0010430C">
        <w:t>чувств тревоги, отвращения, гнева, дискомфорта и страха, которые могут испытывать гетеросексуалы в отношении лесбиянок и геев</w:t>
      </w:r>
      <w:r w:rsidR="00C5605C" w:rsidRPr="0010430C">
        <w:t>»</w:t>
      </w:r>
      <w:r w:rsidR="009A70FB" w:rsidRPr="0010430C">
        <w:t>. В</w:t>
      </w:r>
      <w:r w:rsidRPr="0010430C">
        <w:t xml:space="preserve"> последнее время стали часто выдвигаться версии, что гомофобия возникает из-за тяги к человеку того же пола и боязни признать эту тягу</w:t>
      </w:r>
      <w:r w:rsidRPr="0010430C">
        <w:rPr>
          <w:rStyle w:val="ad"/>
        </w:rPr>
        <w:footnoteReference w:id="30"/>
      </w:r>
      <w:r w:rsidRPr="0010430C">
        <w:t>.</w:t>
      </w:r>
    </w:p>
    <w:p w:rsidR="00970B3A" w:rsidRPr="0010430C" w:rsidRDefault="00970B3A" w:rsidP="00501E4D">
      <w:pPr>
        <w:rPr>
          <w:sz w:val="24"/>
          <w:szCs w:val="24"/>
        </w:rPr>
      </w:pPr>
      <w:r w:rsidRPr="0010430C">
        <w:rPr>
          <w:sz w:val="24"/>
          <w:szCs w:val="24"/>
        </w:rPr>
        <w:t>Социальные установки мажоритарных групп характеризуются приписыванием негативных качеств представителям меньшинств, что обусловливает дискредитацию их социального статуса и закрепление отрицательных характеристик как определяющих компонентов идентификации объекта социального восприятия. В публичном дискурсе распространены утверждения о неполноценности, медикализация и криминализация гомосексуальности, обусловливающие нетерпимость общественного мнения.</w:t>
      </w:r>
    </w:p>
    <w:p w:rsidR="004A6A8E" w:rsidRPr="0010430C" w:rsidRDefault="004A6A8E" w:rsidP="00501E4D">
      <w:pPr>
        <w:rPr>
          <w:sz w:val="24"/>
          <w:szCs w:val="24"/>
        </w:rPr>
      </w:pPr>
    </w:p>
    <w:p w:rsidR="004A6A8E" w:rsidRPr="0010430C" w:rsidRDefault="004A6A8E" w:rsidP="00501E4D">
      <w:pPr>
        <w:rPr>
          <w:sz w:val="24"/>
          <w:szCs w:val="24"/>
        </w:rPr>
      </w:pPr>
    </w:p>
    <w:p w:rsidR="004A6A8E" w:rsidRPr="0010430C" w:rsidRDefault="004A6A8E" w:rsidP="00501E4D">
      <w:pPr>
        <w:rPr>
          <w:sz w:val="24"/>
          <w:szCs w:val="24"/>
        </w:rPr>
      </w:pPr>
    </w:p>
    <w:p w:rsidR="0014467A" w:rsidRPr="0010430C" w:rsidRDefault="002C7AF0" w:rsidP="00501E4D">
      <w:pPr>
        <w:pStyle w:val="2"/>
        <w:ind w:left="0" w:firstLine="709"/>
        <w:rPr>
          <w:sz w:val="24"/>
          <w:szCs w:val="24"/>
        </w:rPr>
      </w:pPr>
      <w:bookmarkStart w:id="3" w:name="_Toc230167620"/>
      <w:r w:rsidRPr="0010430C">
        <w:rPr>
          <w:sz w:val="24"/>
          <w:szCs w:val="24"/>
        </w:rPr>
        <w:t>Исторический анализ становления г</w:t>
      </w:r>
      <w:r w:rsidR="0014467A" w:rsidRPr="0010430C">
        <w:rPr>
          <w:sz w:val="24"/>
          <w:szCs w:val="24"/>
        </w:rPr>
        <w:t>ендерны</w:t>
      </w:r>
      <w:r w:rsidRPr="0010430C">
        <w:rPr>
          <w:sz w:val="24"/>
          <w:szCs w:val="24"/>
        </w:rPr>
        <w:t>х</w:t>
      </w:r>
      <w:r w:rsidR="0014467A" w:rsidRPr="0010430C">
        <w:rPr>
          <w:sz w:val="24"/>
          <w:szCs w:val="24"/>
        </w:rPr>
        <w:t xml:space="preserve"> норм и отклонени</w:t>
      </w:r>
      <w:r w:rsidRPr="0010430C">
        <w:rPr>
          <w:sz w:val="24"/>
          <w:szCs w:val="24"/>
        </w:rPr>
        <w:t>й</w:t>
      </w:r>
      <w:r w:rsidR="0014467A" w:rsidRPr="0010430C">
        <w:rPr>
          <w:sz w:val="24"/>
          <w:szCs w:val="24"/>
        </w:rPr>
        <w:t xml:space="preserve"> в системе социальных отношений</w:t>
      </w:r>
      <w:bookmarkEnd w:id="3"/>
    </w:p>
    <w:p w:rsidR="0036701A" w:rsidRPr="0010430C" w:rsidRDefault="0036701A" w:rsidP="00501E4D">
      <w:pPr>
        <w:rPr>
          <w:sz w:val="24"/>
          <w:szCs w:val="24"/>
        </w:rPr>
      </w:pPr>
    </w:p>
    <w:p w:rsidR="005A586B" w:rsidRPr="0010430C" w:rsidRDefault="007903FE" w:rsidP="00501E4D">
      <w:pPr>
        <w:rPr>
          <w:sz w:val="24"/>
          <w:szCs w:val="24"/>
        </w:rPr>
      </w:pPr>
      <w:r w:rsidRPr="0010430C">
        <w:rPr>
          <w:sz w:val="24"/>
          <w:szCs w:val="24"/>
        </w:rPr>
        <w:t xml:space="preserve">В настоящее время существует множество вариантов отношений к такому явлению как </w:t>
      </w:r>
      <w:r w:rsidR="005A586B" w:rsidRPr="0010430C">
        <w:rPr>
          <w:sz w:val="24"/>
          <w:szCs w:val="24"/>
        </w:rPr>
        <w:t xml:space="preserve">гомосексуализм. Отношение к этому явлению зависит от многих составляющих, в частности от исторического времени и </w:t>
      </w:r>
      <w:r w:rsidRPr="0010430C">
        <w:rPr>
          <w:sz w:val="24"/>
          <w:szCs w:val="24"/>
        </w:rPr>
        <w:t>социокультурного контекста</w:t>
      </w:r>
      <w:r w:rsidR="005A586B" w:rsidRPr="0010430C">
        <w:rPr>
          <w:sz w:val="24"/>
          <w:szCs w:val="24"/>
        </w:rPr>
        <w:t xml:space="preserve"> в котором данное явление воспринимаемся</w:t>
      </w:r>
      <w:r w:rsidRPr="0010430C">
        <w:rPr>
          <w:sz w:val="24"/>
          <w:szCs w:val="24"/>
        </w:rPr>
        <w:t xml:space="preserve">. </w:t>
      </w:r>
      <w:r w:rsidR="005A586B" w:rsidRPr="0010430C">
        <w:rPr>
          <w:sz w:val="24"/>
          <w:szCs w:val="24"/>
        </w:rPr>
        <w:t>Время и культуры формировали свое виденье нормы и патологии в гендерных отношениях</w:t>
      </w:r>
    </w:p>
    <w:p w:rsidR="005A586B" w:rsidRPr="0010430C" w:rsidRDefault="007903FE" w:rsidP="00501E4D">
      <w:pPr>
        <w:rPr>
          <w:sz w:val="24"/>
          <w:szCs w:val="24"/>
        </w:rPr>
      </w:pPr>
      <w:r w:rsidRPr="0010430C">
        <w:rPr>
          <w:sz w:val="24"/>
          <w:szCs w:val="24"/>
        </w:rPr>
        <w:t>Гендерный подх</w:t>
      </w:r>
      <w:r w:rsidR="005A586B" w:rsidRPr="0010430C">
        <w:rPr>
          <w:sz w:val="24"/>
          <w:szCs w:val="24"/>
        </w:rPr>
        <w:t>од к проблеме нормы и патологии</w:t>
      </w:r>
      <w:r w:rsidRPr="0010430C">
        <w:rPr>
          <w:sz w:val="24"/>
          <w:szCs w:val="24"/>
        </w:rPr>
        <w:t xml:space="preserve"> широко представлен в зарубежной социальной науке: Дж.Аллен, М.Андерсон, C.Гриффин, К.Делфи, А.Дворкин, М.Дэли, К.МакКиннон, К.Миллет, Дж.Митчелл, Ж.Плек, Ж.Спенс, Э.Томпсон, Р.Хейнрейч, М.Фуко, и который разрабатывают отечественные ученые И.А.Жеребкина, Е.А.Здравомыслова, И.С.Кон, Д.В.Михель, Е.Л.Омельченко, И.Н.Тартаковская, А.А.Темкина, С.А.Ушакин, А.Р.Усманова, Е.Р.Ярская-Смирнова, противостоит медицинскому и функционалистскому подходам. </w:t>
      </w:r>
    </w:p>
    <w:p w:rsidR="007903FE" w:rsidRPr="0010430C" w:rsidRDefault="007903FE" w:rsidP="00501E4D">
      <w:pPr>
        <w:rPr>
          <w:sz w:val="24"/>
          <w:szCs w:val="24"/>
        </w:rPr>
      </w:pPr>
      <w:r w:rsidRPr="0010430C">
        <w:rPr>
          <w:sz w:val="24"/>
          <w:szCs w:val="24"/>
        </w:rPr>
        <w:t xml:space="preserve">Отклоняющимся поведением в рамках гендерного подхода может считаться гипо- и гиперролевое поведение, инверсия шаблонов гендерного стиля, изменение сексуальных ориентаций. В современном социокультурном контексте отказ от дихотомии мужское – женское в поведении индивида вызывает негативную социальную реакцию и, как следствие, – трудности с позитивной социальной идентичностью, что является следствием производства и воспроизводства нормативной гендерной системы. </w:t>
      </w:r>
      <w:r w:rsidR="005A586B" w:rsidRPr="0010430C">
        <w:rPr>
          <w:sz w:val="24"/>
          <w:szCs w:val="24"/>
        </w:rPr>
        <w:t>В современных работах отмечается</w:t>
      </w:r>
      <w:r w:rsidRPr="0010430C">
        <w:rPr>
          <w:sz w:val="24"/>
          <w:szCs w:val="24"/>
        </w:rPr>
        <w:t>, что традиционная бинарная схема сводит сексуальность к физиологическим основаниям, при этом гендерные характеристики маскулинности и феминности выступают как дихотомия мужского и женского, без учета внутригендерных аспектов отношений.</w:t>
      </w:r>
    </w:p>
    <w:p w:rsidR="005A586B" w:rsidRPr="0010430C" w:rsidRDefault="005A586B" w:rsidP="00501E4D">
      <w:pPr>
        <w:rPr>
          <w:sz w:val="24"/>
          <w:szCs w:val="24"/>
        </w:rPr>
      </w:pPr>
      <w:r w:rsidRPr="0010430C">
        <w:rPr>
          <w:sz w:val="24"/>
          <w:szCs w:val="24"/>
        </w:rPr>
        <w:t>Рассмотрим как формировались взгляды на гомосексуализм в истории в различных социо-культурных общностях.</w:t>
      </w:r>
    </w:p>
    <w:p w:rsidR="007903FE" w:rsidRPr="0010430C" w:rsidRDefault="007903FE" w:rsidP="00501E4D">
      <w:pPr>
        <w:rPr>
          <w:sz w:val="24"/>
          <w:szCs w:val="24"/>
        </w:rPr>
      </w:pPr>
      <w:r w:rsidRPr="0010430C">
        <w:rPr>
          <w:sz w:val="24"/>
          <w:szCs w:val="24"/>
        </w:rPr>
        <w:t>История гомосексуализма уходит корнями в глубокую древность. Гомосексуальность существует ровно столько, сколько существует человечество. Однополая любовь была известна еще неандертальцам. Об этом свидетельствуют недвусмысленные наскальные рисунки, найденные археологами. Впрочем, удивляться нечему, ведь исходя из теории Дарвина, все мы произошли от обезьян, животных не слишком разборчивых в половых связях. Наглядный пример, иллюстрирующий их нравы: зачастую вожак обезьяньей стаи, чтобы упрочить свой социальный статус, совокупляется с низкоранговыми половозрелыми самцами. Такой вот своеобразный способ самоутверждения</w:t>
      </w:r>
      <w:r w:rsidR="00180B6E" w:rsidRPr="0010430C">
        <w:rPr>
          <w:rStyle w:val="ad"/>
          <w:sz w:val="24"/>
          <w:szCs w:val="24"/>
        </w:rPr>
        <w:footnoteReference w:id="31"/>
      </w:r>
      <w:r w:rsidRPr="0010430C">
        <w:rPr>
          <w:sz w:val="24"/>
          <w:szCs w:val="24"/>
        </w:rPr>
        <w:t xml:space="preserve">. </w:t>
      </w:r>
    </w:p>
    <w:p w:rsidR="007903FE" w:rsidRPr="0010430C" w:rsidRDefault="007903FE" w:rsidP="00501E4D">
      <w:pPr>
        <w:pStyle w:val="a9"/>
        <w:spacing w:before="0" w:beforeAutospacing="0" w:after="0" w:afterAutospacing="0" w:line="360" w:lineRule="auto"/>
        <w:ind w:firstLine="709"/>
        <w:jc w:val="both"/>
      </w:pPr>
      <w:r w:rsidRPr="0010430C">
        <w:t xml:space="preserve">Первые упоминания о гомосексуализме обнаружены в папирусах Древнего Египта в середине III тысячелетия до н.э. Еще ранее, в каменном веке, это явление было также известно, о чем свидетельствуют сюжеты наскальных изображений. Особый культ этих отношений существовал в Древней Греции. Древние культуры относились к гомосексуальности терпимо, нейтрально. Впервые осуждение гомосексуализма обнаруживается в иудаизме, возникшие впоследствии религиозные системы (христианство, ислам и др.) усилили резко негативную оценку этого явления </w:t>
      </w:r>
    </w:p>
    <w:p w:rsidR="004A6A8E" w:rsidRPr="0010430C" w:rsidRDefault="00D628B8" w:rsidP="00501E4D">
      <w:pPr>
        <w:pStyle w:val="a9"/>
        <w:spacing w:before="0" w:beforeAutospacing="0" w:after="0" w:afterAutospacing="0" w:line="360" w:lineRule="auto"/>
        <w:ind w:firstLine="709"/>
        <w:jc w:val="both"/>
      </w:pPr>
      <w:r w:rsidRPr="0010430C">
        <w:t xml:space="preserve">Этот богословский взгляд унаследовала и ранняя сексология, считавшая биологически и культурно </w:t>
      </w:r>
      <w:r w:rsidR="00C5605C" w:rsidRPr="0010430C">
        <w:t>«</w:t>
      </w:r>
      <w:r w:rsidRPr="0010430C">
        <w:t>нормальными</w:t>
      </w:r>
      <w:r w:rsidR="00C5605C" w:rsidRPr="0010430C">
        <w:t>»</w:t>
      </w:r>
      <w:r w:rsidRPr="0010430C">
        <w:t xml:space="preserve"> только такие сексуальные действия, которые способствуют или потенциально могут привести к зачатию (половой акт). Все прочие сексуальные действия и мотивы рассматривались как нечто второстепенное и факультативное, как простая подготовка или завершение полового акта или даже как вредные и опасные излишества, </w:t>
      </w:r>
      <w:r w:rsidR="00C5605C" w:rsidRPr="0010430C">
        <w:t>«</w:t>
      </w:r>
      <w:r w:rsidRPr="0010430C">
        <w:t>сексуальные извращения</w:t>
      </w:r>
      <w:r w:rsidR="00C5605C" w:rsidRPr="0010430C">
        <w:t>»</w:t>
      </w:r>
      <w:r w:rsidRPr="0010430C">
        <w:t xml:space="preserve">, которые позже стали называть девиациями или парафилиями. </w:t>
      </w:r>
    </w:p>
    <w:p w:rsidR="00D628B8" w:rsidRPr="0010430C" w:rsidRDefault="00D628B8" w:rsidP="00501E4D">
      <w:pPr>
        <w:rPr>
          <w:sz w:val="24"/>
          <w:szCs w:val="24"/>
        </w:rPr>
      </w:pPr>
      <w:r w:rsidRPr="0010430C">
        <w:rPr>
          <w:sz w:val="24"/>
          <w:szCs w:val="24"/>
        </w:rPr>
        <w:t>Гомосексуальные отношения были обычным явлением во многих индейских племенах Северной Америки, а также у аборигенов Новой Гвинеи. При этом связь двух мужчин носила не столько эротический, сколько мистический и даже ритуальный характер. Так в племени самбия (Новая Гвинея) считалось, что для юноши самый верный способ стать сильным и смелым — почаще глотать сперму взрослого воина. Любопытно, что этот способ воспитания в некоторых племенах сохранился вплоть до XX века.</w:t>
      </w:r>
    </w:p>
    <w:p w:rsidR="00D628B8" w:rsidRPr="0010430C" w:rsidRDefault="00D628B8" w:rsidP="00501E4D">
      <w:pPr>
        <w:rPr>
          <w:sz w:val="24"/>
          <w:szCs w:val="24"/>
        </w:rPr>
      </w:pPr>
      <w:r w:rsidRPr="0010430C">
        <w:rPr>
          <w:sz w:val="24"/>
          <w:szCs w:val="24"/>
        </w:rPr>
        <w:t xml:space="preserve">Особой популярностью пользовалась мужская любовь в Древней Греции. Причем считалась, что она возвышеннее и изысканнее, чем любовь к женщинам. Высокопоставленные эллины не только не скрывали своих </w:t>
      </w:r>
      <w:r w:rsidR="00C5605C" w:rsidRPr="0010430C">
        <w:rPr>
          <w:sz w:val="24"/>
          <w:szCs w:val="24"/>
        </w:rPr>
        <w:t>«</w:t>
      </w:r>
      <w:r w:rsidRPr="0010430C">
        <w:rPr>
          <w:sz w:val="24"/>
          <w:szCs w:val="24"/>
        </w:rPr>
        <w:t>голубых</w:t>
      </w:r>
      <w:r w:rsidR="00C5605C" w:rsidRPr="0010430C">
        <w:rPr>
          <w:sz w:val="24"/>
          <w:szCs w:val="24"/>
        </w:rPr>
        <w:t>»</w:t>
      </w:r>
      <w:r w:rsidRPr="0010430C">
        <w:rPr>
          <w:sz w:val="24"/>
          <w:szCs w:val="24"/>
        </w:rPr>
        <w:t xml:space="preserve"> пристрастий, но и наоборот старались их всячески демонстрировать. Поэты воспевали прекрасные союзы умудренных жизненным опытом мужей с красивыми юношами, философы писали трактаты о пользе гомосексуализма. Так, Платон в избранных диалогах отмечал, что любовь между мужчинами служит высшим целям и подвигает молодежь на служение обществу. Врачебную точку зрения на гомосексуализм высказывал отец медицины Гиппократ. Он утверждал, что такие связи весьма полезны, поскольку </w:t>
      </w:r>
      <w:r w:rsidR="00C5605C" w:rsidRPr="0010430C">
        <w:rPr>
          <w:sz w:val="24"/>
          <w:szCs w:val="24"/>
        </w:rPr>
        <w:t>«</w:t>
      </w:r>
      <w:r w:rsidRPr="0010430C">
        <w:rPr>
          <w:sz w:val="24"/>
          <w:szCs w:val="24"/>
        </w:rPr>
        <w:t>мужественность и другие положительные качества взрослого мужчины через его семя передаются подросткам</w:t>
      </w:r>
      <w:r w:rsidR="00C5605C" w:rsidRPr="0010430C">
        <w:rPr>
          <w:sz w:val="24"/>
          <w:szCs w:val="24"/>
        </w:rPr>
        <w:t>»</w:t>
      </w:r>
      <w:r w:rsidRPr="0010430C">
        <w:rPr>
          <w:sz w:val="24"/>
          <w:szCs w:val="24"/>
        </w:rPr>
        <w:t xml:space="preserve">. Самим же взрослым мужчинам, по мнению того же Гиппократа, подобные отношения несли молодость и здоровье. Табу на гомосексуальные связи в греческом обществе касалось только рабов. Причин тому несколько. Во-первых, банальный прагматизм: рабы должны размножаться. Во-вторых, эстетика: что может быть прекрасного в рабской любви? Кстати, слово </w:t>
      </w:r>
      <w:r w:rsidR="00C5605C" w:rsidRPr="0010430C">
        <w:rPr>
          <w:sz w:val="24"/>
          <w:szCs w:val="24"/>
        </w:rPr>
        <w:t>«</w:t>
      </w:r>
      <w:r w:rsidRPr="0010430C">
        <w:rPr>
          <w:sz w:val="24"/>
          <w:szCs w:val="24"/>
        </w:rPr>
        <w:t>педерастия</w:t>
      </w:r>
      <w:r w:rsidR="00C5605C" w:rsidRPr="0010430C">
        <w:rPr>
          <w:sz w:val="24"/>
          <w:szCs w:val="24"/>
        </w:rPr>
        <w:t>»</w:t>
      </w:r>
      <w:r w:rsidRPr="0010430C">
        <w:rPr>
          <w:sz w:val="24"/>
          <w:szCs w:val="24"/>
        </w:rPr>
        <w:t xml:space="preserve"> (дословно: </w:t>
      </w:r>
      <w:r w:rsidR="00C5605C" w:rsidRPr="0010430C">
        <w:rPr>
          <w:sz w:val="24"/>
          <w:szCs w:val="24"/>
        </w:rPr>
        <w:t>«</w:t>
      </w:r>
      <w:r w:rsidRPr="0010430C">
        <w:rPr>
          <w:sz w:val="24"/>
          <w:szCs w:val="24"/>
        </w:rPr>
        <w:t>любовь к мальчикам</w:t>
      </w:r>
      <w:r w:rsidR="00C5605C" w:rsidRPr="0010430C">
        <w:rPr>
          <w:sz w:val="24"/>
          <w:szCs w:val="24"/>
        </w:rPr>
        <w:t>»</w:t>
      </w:r>
      <w:r w:rsidRPr="0010430C">
        <w:rPr>
          <w:sz w:val="24"/>
          <w:szCs w:val="24"/>
        </w:rPr>
        <w:t>) имеет греческое происхождение, но в те далекие времена смысл его не был уничижительным</w:t>
      </w:r>
      <w:r w:rsidR="00662470" w:rsidRPr="0010430C">
        <w:rPr>
          <w:rStyle w:val="ad"/>
          <w:sz w:val="24"/>
          <w:szCs w:val="24"/>
        </w:rPr>
        <w:footnoteReference w:id="32"/>
      </w:r>
      <w:r w:rsidRPr="0010430C">
        <w:rPr>
          <w:sz w:val="24"/>
          <w:szCs w:val="24"/>
        </w:rPr>
        <w:t>.</w:t>
      </w:r>
    </w:p>
    <w:p w:rsidR="004A6A8E" w:rsidRPr="0010430C" w:rsidRDefault="004A6A8E" w:rsidP="00501E4D">
      <w:pPr>
        <w:pStyle w:val="a9"/>
        <w:spacing w:before="0" w:beforeAutospacing="0" w:after="0" w:afterAutospacing="0" w:line="360" w:lineRule="auto"/>
        <w:ind w:firstLine="709"/>
        <w:jc w:val="both"/>
      </w:pPr>
      <w:r w:rsidRPr="0010430C">
        <w:t xml:space="preserve">Женский гомосексуализм еще в Древней Греции получил название </w:t>
      </w:r>
      <w:r w:rsidR="00C5605C" w:rsidRPr="0010430C">
        <w:t>«</w:t>
      </w:r>
      <w:r w:rsidRPr="0010430C">
        <w:t>лесбийская любовь</w:t>
      </w:r>
      <w:r w:rsidR="00C5605C" w:rsidRPr="0010430C">
        <w:t>»</w:t>
      </w:r>
      <w:r w:rsidRPr="0010430C">
        <w:t xml:space="preserve">, или </w:t>
      </w:r>
      <w:r w:rsidR="00C5605C" w:rsidRPr="0010430C">
        <w:t>«</w:t>
      </w:r>
      <w:r w:rsidRPr="0010430C">
        <w:t>сафизм</w:t>
      </w:r>
      <w:r w:rsidR="00C5605C" w:rsidRPr="0010430C">
        <w:t>»</w:t>
      </w:r>
      <w:r w:rsidRPr="0010430C">
        <w:t xml:space="preserve">, по имени поэтессы Сафо, жившей на острове Лесбос. Его также обозначают термином </w:t>
      </w:r>
      <w:r w:rsidR="00C5605C" w:rsidRPr="0010430C">
        <w:t>«</w:t>
      </w:r>
      <w:r w:rsidRPr="0010430C">
        <w:t>трибадия</w:t>
      </w:r>
      <w:r w:rsidR="00C5605C" w:rsidRPr="0010430C">
        <w:t>»</w:t>
      </w:r>
      <w:r w:rsidRPr="0010430C">
        <w:t xml:space="preserve"> (от греч. </w:t>
      </w:r>
      <w:r w:rsidR="00C5605C" w:rsidRPr="0010430C">
        <w:t>«</w:t>
      </w:r>
      <w:r w:rsidRPr="0010430C">
        <w:t>требин</w:t>
      </w:r>
      <w:r w:rsidR="00C5605C" w:rsidRPr="0010430C">
        <w:t>»</w:t>
      </w:r>
      <w:r w:rsidRPr="0010430C">
        <w:t xml:space="preserve"> – тереть), который указывает на технику женских гомосексуальных ласк. </w:t>
      </w:r>
    </w:p>
    <w:p w:rsidR="00D628B8" w:rsidRPr="0010430C" w:rsidRDefault="00D628B8" w:rsidP="00501E4D">
      <w:pPr>
        <w:rPr>
          <w:sz w:val="24"/>
          <w:szCs w:val="24"/>
        </w:rPr>
      </w:pPr>
      <w:r w:rsidRPr="0010430C">
        <w:rPr>
          <w:sz w:val="24"/>
          <w:szCs w:val="24"/>
        </w:rPr>
        <w:t xml:space="preserve">Одобренный главным врачом античности, гомосексуализм процветал не только у греков. Сохранилось множество свидетельств о </w:t>
      </w:r>
      <w:r w:rsidR="00C5605C" w:rsidRPr="0010430C">
        <w:rPr>
          <w:sz w:val="24"/>
          <w:szCs w:val="24"/>
        </w:rPr>
        <w:t>«</w:t>
      </w:r>
      <w:r w:rsidRPr="0010430C">
        <w:rPr>
          <w:sz w:val="24"/>
          <w:szCs w:val="24"/>
        </w:rPr>
        <w:t>голубизне</w:t>
      </w:r>
      <w:r w:rsidR="00C5605C" w:rsidRPr="0010430C">
        <w:rPr>
          <w:sz w:val="24"/>
          <w:szCs w:val="24"/>
        </w:rPr>
        <w:t>»</w:t>
      </w:r>
      <w:r w:rsidRPr="0010430C">
        <w:rPr>
          <w:sz w:val="24"/>
          <w:szCs w:val="24"/>
        </w:rPr>
        <w:t xml:space="preserve"> аристократов Древнего Рима, древнеегипетских богов, а также нетрадиционной ориентации японских самураев и воинов-скифов.</w:t>
      </w:r>
    </w:p>
    <w:p w:rsidR="00D628B8" w:rsidRPr="0010430C" w:rsidRDefault="00D628B8" w:rsidP="00501E4D">
      <w:pPr>
        <w:rPr>
          <w:sz w:val="24"/>
          <w:szCs w:val="24"/>
        </w:rPr>
      </w:pPr>
      <w:r w:rsidRPr="0010430C">
        <w:rPr>
          <w:sz w:val="24"/>
          <w:szCs w:val="24"/>
        </w:rPr>
        <w:t xml:space="preserve">С упадком великих цивилизаций отношение к гомосексуализму резко изменилось. В борьбу за моральные устои вступила религия: </w:t>
      </w:r>
      <w:r w:rsidR="00C5605C" w:rsidRPr="0010430C">
        <w:rPr>
          <w:sz w:val="24"/>
          <w:szCs w:val="24"/>
        </w:rPr>
        <w:t>«</w:t>
      </w:r>
      <w:r w:rsidRPr="0010430C">
        <w:rPr>
          <w:sz w:val="24"/>
          <w:szCs w:val="24"/>
        </w:rPr>
        <w:t>Не ложись с мужчиною, как с женщиною — это мерзость</w:t>
      </w:r>
      <w:r w:rsidR="00C5605C" w:rsidRPr="0010430C">
        <w:rPr>
          <w:sz w:val="24"/>
          <w:szCs w:val="24"/>
        </w:rPr>
        <w:t>»</w:t>
      </w:r>
      <w:r w:rsidRPr="0010430C">
        <w:rPr>
          <w:sz w:val="24"/>
          <w:szCs w:val="24"/>
        </w:rPr>
        <w:t>, - поучал еще Ветхий Завет, пугая нечестивцев участью жителей Содома и Гоморры</w:t>
      </w:r>
      <w:r w:rsidR="00662470" w:rsidRPr="0010430C">
        <w:rPr>
          <w:rStyle w:val="ad"/>
          <w:sz w:val="24"/>
          <w:szCs w:val="24"/>
        </w:rPr>
        <w:footnoteReference w:id="33"/>
      </w:r>
      <w:r w:rsidRPr="0010430C">
        <w:rPr>
          <w:sz w:val="24"/>
          <w:szCs w:val="24"/>
        </w:rPr>
        <w:t>.</w:t>
      </w:r>
      <w:r w:rsidRPr="0010430C">
        <w:rPr>
          <w:sz w:val="24"/>
          <w:szCs w:val="24"/>
        </w:rPr>
        <w:cr/>
        <w:t xml:space="preserve">Однако повсеместные гонения на приверженцев нетрадиционной любви начались лишь спустя несколько столетий после Рождества Христова. С легкой руки христианских теологов личная жизнь граждан окончательно перестала быть личной и стала делом общественным. Для борьбы с грехом были введены специальные церковные законы, регулирующие сексуальность. Половые контакты, не приводящие к зачатию, назвали противоестественными и заклеймили словом </w:t>
      </w:r>
      <w:r w:rsidR="00C5605C" w:rsidRPr="0010430C">
        <w:rPr>
          <w:sz w:val="24"/>
          <w:szCs w:val="24"/>
        </w:rPr>
        <w:t>«</w:t>
      </w:r>
      <w:r w:rsidRPr="0010430C">
        <w:rPr>
          <w:sz w:val="24"/>
          <w:szCs w:val="24"/>
        </w:rPr>
        <w:t>содомия</w:t>
      </w:r>
      <w:r w:rsidR="00C5605C" w:rsidRPr="0010430C">
        <w:rPr>
          <w:sz w:val="24"/>
          <w:szCs w:val="24"/>
        </w:rPr>
        <w:t>»</w:t>
      </w:r>
      <w:r w:rsidRPr="0010430C">
        <w:rPr>
          <w:sz w:val="24"/>
          <w:szCs w:val="24"/>
        </w:rPr>
        <w:t>. О сексуальной ориентации в ту пору речь не шла, поэтому под одну и ту же статью попали не только гомосексуалы, но и простые гетеросексуалы, склонные к экспериментам в постели. Уличенным в содомском грехе церковь грозила небесной карой.</w:t>
      </w:r>
    </w:p>
    <w:p w:rsidR="00473656" w:rsidRPr="0010430C" w:rsidRDefault="009A70FB" w:rsidP="00501E4D">
      <w:pPr>
        <w:rPr>
          <w:sz w:val="24"/>
          <w:szCs w:val="24"/>
        </w:rPr>
      </w:pPr>
      <w:r w:rsidRPr="0010430C">
        <w:rPr>
          <w:sz w:val="24"/>
          <w:szCs w:val="24"/>
        </w:rPr>
        <w:t>Католическая</w:t>
      </w:r>
      <w:r w:rsidR="00473656" w:rsidRPr="0010430C">
        <w:rPr>
          <w:sz w:val="24"/>
          <w:szCs w:val="24"/>
        </w:rPr>
        <w:t xml:space="preserve"> христианская церковь продолжала оказывать своё влияние на все стороны общественной жизни. Церковь, ставшая своеобразным государственным органом управления, издавала свои правила, список преступлений, предусматривавший определённые наказания. Однако система наказаний таила в себе массу противоречий, учитывала возраст провинившегося грешника, тип гомосексуального проявления (поцелуй, объятия и т.д.) и некоторые другие факторы, и даже, несмотря на это решающее слово оставалось за священником, выносившим приговор. Однако именно церковь, монастыри стали гнездовьем средневекового гомосексуализма как женского, так и мужского. В наказание за это </w:t>
      </w:r>
      <w:r w:rsidR="00C5605C" w:rsidRPr="0010430C">
        <w:rPr>
          <w:sz w:val="24"/>
          <w:szCs w:val="24"/>
        </w:rPr>
        <w:t>«</w:t>
      </w:r>
      <w:r w:rsidR="00473656" w:rsidRPr="0010430C">
        <w:rPr>
          <w:sz w:val="24"/>
          <w:szCs w:val="24"/>
        </w:rPr>
        <w:t>преступление</w:t>
      </w:r>
      <w:r w:rsidR="00C5605C" w:rsidRPr="0010430C">
        <w:rPr>
          <w:sz w:val="24"/>
          <w:szCs w:val="24"/>
        </w:rPr>
        <w:t>»</w:t>
      </w:r>
      <w:r w:rsidR="00473656" w:rsidRPr="0010430C">
        <w:rPr>
          <w:sz w:val="24"/>
          <w:szCs w:val="24"/>
        </w:rPr>
        <w:t xml:space="preserve"> </w:t>
      </w:r>
      <w:r w:rsidRPr="0010430C">
        <w:rPr>
          <w:sz w:val="24"/>
          <w:szCs w:val="24"/>
        </w:rPr>
        <w:t>священник</w:t>
      </w:r>
      <w:r w:rsidR="00473656" w:rsidRPr="0010430C">
        <w:rPr>
          <w:sz w:val="24"/>
          <w:szCs w:val="24"/>
        </w:rPr>
        <w:t xml:space="preserve"> лишался сана, проклинался и изгонялся. Его соучастника ждала сотня плетей, обритие головы, и то же изгнание. В некоторых случаях действовали и светские законы, предусматривавшие кастрацию. В XIII в. гомосексуализм рассматривался величайшим теологом Фомой Аквинский, заложившим основы современной католической доктрины. Фома Аквинский путём несложных операций доказал что гомосексуализм противен Богу, исходя из того факта, что половые органы даны человеку только для зачатия и рождения ребёнка. Гомосексуализм по своему определению рассматривался как отношения не способные к воспроизводству. Августин привил общему ненависть и боязнь к </w:t>
      </w:r>
      <w:r w:rsidRPr="0010430C">
        <w:rPr>
          <w:sz w:val="24"/>
          <w:szCs w:val="24"/>
        </w:rPr>
        <w:t>гомосексуалами</w:t>
      </w:r>
      <w:r w:rsidR="00473656" w:rsidRPr="0010430C">
        <w:rPr>
          <w:sz w:val="24"/>
          <w:szCs w:val="24"/>
        </w:rPr>
        <w:t xml:space="preserve">. </w:t>
      </w:r>
    </w:p>
    <w:p w:rsidR="00473656" w:rsidRPr="0010430C" w:rsidRDefault="00473656" w:rsidP="00501E4D">
      <w:pPr>
        <w:rPr>
          <w:sz w:val="24"/>
          <w:szCs w:val="24"/>
        </w:rPr>
      </w:pPr>
      <w:r w:rsidRPr="0010430C">
        <w:rPr>
          <w:sz w:val="24"/>
          <w:szCs w:val="24"/>
        </w:rPr>
        <w:t xml:space="preserve">Однако наличие таких суровых нравов в самой церкви не сильно страшили гомосексуалистов в её недрах. О том, что монахи часто занимаются содомией, писал и Бокачо в своём </w:t>
      </w:r>
      <w:r w:rsidR="00C5605C" w:rsidRPr="0010430C">
        <w:rPr>
          <w:sz w:val="24"/>
          <w:szCs w:val="24"/>
        </w:rPr>
        <w:t>«</w:t>
      </w:r>
      <w:r w:rsidRPr="0010430C">
        <w:rPr>
          <w:sz w:val="24"/>
          <w:szCs w:val="24"/>
        </w:rPr>
        <w:t>Декамероне</w:t>
      </w:r>
      <w:r w:rsidR="00C5605C" w:rsidRPr="0010430C">
        <w:rPr>
          <w:sz w:val="24"/>
          <w:szCs w:val="24"/>
        </w:rPr>
        <w:t>»</w:t>
      </w:r>
      <w:r w:rsidRPr="0010430C">
        <w:rPr>
          <w:sz w:val="24"/>
          <w:szCs w:val="24"/>
        </w:rPr>
        <w:t>, упоминал и намного позже Вольтер. У Бокачо гомосексуализм представляется как грех, однако, говорит он о нём не всегда с ясной позиции осуждения. О том кто был гомосексуалистом, а кто нет – общество часто знало, однако далеко не всегда сообщало в соответствующие инстанции. Часто гомосексуалисты заводили себе семьи и жили обычной жизнью, время от времени уходя от жены налево.</w:t>
      </w:r>
    </w:p>
    <w:p w:rsidR="00473656" w:rsidRPr="0010430C" w:rsidRDefault="00473656" w:rsidP="00501E4D">
      <w:pPr>
        <w:rPr>
          <w:sz w:val="24"/>
          <w:szCs w:val="24"/>
        </w:rPr>
      </w:pPr>
      <w:r w:rsidRPr="0010430C">
        <w:rPr>
          <w:sz w:val="24"/>
          <w:szCs w:val="24"/>
        </w:rPr>
        <w:t xml:space="preserve">Если говорить об Италии периода ренессанса, то здесь произошла своеобразная сексуальная революция. Секс как таковой стал очень модной темой для разговоров и обсуждений. В живописи ренессанс нашёл своё отражение в том, что всё чаще стали появляться обнажённые тела, в том числе и мужские. В то же время и гомосексуализм вышел из подполья – жители Италии зачитывались Платоном и другими античными авторами и пытались воссоздать нравы Древнегреческого общества. Однако гомосексуализм итальянского ренессанса отличался от греческого тем, что не предполагал отношений </w:t>
      </w:r>
      <w:r w:rsidR="00C5605C" w:rsidRPr="0010430C">
        <w:rPr>
          <w:sz w:val="24"/>
          <w:szCs w:val="24"/>
        </w:rPr>
        <w:t>«</w:t>
      </w:r>
      <w:r w:rsidRPr="0010430C">
        <w:rPr>
          <w:sz w:val="24"/>
          <w:szCs w:val="24"/>
        </w:rPr>
        <w:t>мальчик - мужчина</w:t>
      </w:r>
      <w:r w:rsidR="00C5605C" w:rsidRPr="0010430C">
        <w:rPr>
          <w:sz w:val="24"/>
          <w:szCs w:val="24"/>
        </w:rPr>
        <w:t>»</w:t>
      </w:r>
      <w:r w:rsidRPr="0010430C">
        <w:rPr>
          <w:sz w:val="24"/>
          <w:szCs w:val="24"/>
        </w:rPr>
        <w:t>. Появлялись также сведения о том, что любовник женщины, мог также удовлетворять и её мужа (иногда с ножом под горлом).</w:t>
      </w:r>
    </w:p>
    <w:p w:rsidR="00473656" w:rsidRPr="0010430C" w:rsidRDefault="00473656" w:rsidP="00501E4D">
      <w:pPr>
        <w:rPr>
          <w:sz w:val="24"/>
          <w:szCs w:val="24"/>
        </w:rPr>
      </w:pPr>
      <w:r w:rsidRPr="0010430C">
        <w:rPr>
          <w:sz w:val="24"/>
          <w:szCs w:val="24"/>
        </w:rPr>
        <w:t>Наиболее суровы законы против гомосексуализма были в Испании – ревностной защитницей католицизма, где в период арабского владычества гомосексуализм был обычным явлением, а от того и рассматривался как губительное влияние ислама – вражеской религии. Единственным наказанием за гомосексуализм могла быть только смерть</w:t>
      </w:r>
      <w:r w:rsidR="00FB41E5" w:rsidRPr="0010430C">
        <w:rPr>
          <w:rStyle w:val="ad"/>
          <w:sz w:val="24"/>
          <w:szCs w:val="24"/>
        </w:rPr>
        <w:footnoteReference w:id="34"/>
      </w:r>
      <w:r w:rsidRPr="0010430C">
        <w:rPr>
          <w:sz w:val="24"/>
          <w:szCs w:val="24"/>
        </w:rPr>
        <w:t>.</w:t>
      </w:r>
    </w:p>
    <w:p w:rsidR="00473656" w:rsidRPr="0010430C" w:rsidRDefault="00473656" w:rsidP="00501E4D">
      <w:pPr>
        <w:rPr>
          <w:sz w:val="24"/>
          <w:szCs w:val="24"/>
        </w:rPr>
      </w:pPr>
      <w:r w:rsidRPr="0010430C">
        <w:rPr>
          <w:sz w:val="24"/>
          <w:szCs w:val="24"/>
        </w:rPr>
        <w:t xml:space="preserve">Ещё со времён Ветхого Завета гомосексуализм также рассматривался как влияние языческих соседей. В новых условиях реформации, такое отношение </w:t>
      </w:r>
      <w:r w:rsidR="009A70FB" w:rsidRPr="0010430C">
        <w:rPr>
          <w:sz w:val="24"/>
          <w:szCs w:val="24"/>
        </w:rPr>
        <w:t>накладывалось</w:t>
      </w:r>
      <w:r w:rsidRPr="0010430C">
        <w:rPr>
          <w:sz w:val="24"/>
          <w:szCs w:val="24"/>
        </w:rPr>
        <w:t xml:space="preserve"> на еретиков. Так в XVI в. папа римский Павел IV сжигал гомосексуалистов на кострах вместе с еретиками.</w:t>
      </w:r>
    </w:p>
    <w:p w:rsidR="00473656" w:rsidRPr="0010430C" w:rsidRDefault="00473656" w:rsidP="00501E4D">
      <w:pPr>
        <w:rPr>
          <w:sz w:val="24"/>
          <w:szCs w:val="24"/>
        </w:rPr>
      </w:pPr>
      <w:r w:rsidRPr="0010430C">
        <w:rPr>
          <w:sz w:val="24"/>
          <w:szCs w:val="24"/>
        </w:rPr>
        <w:t>В целом, до середины XIX века отношение к гомосексуализму было отрицательным, и более того за гомосексуализм полагалась смертная казнь. Однако во Франции уже после революции 1791 года на фоне философии просвещения и борьбы за права человека, были отменены все законы, наказывавшие за гомосексуализм, так как человек, по определению революционеров, был волен делать то, что хочет. Позже, в 1804 году это положение вошло в кодекс Наполеона, однако ещё до 60-х годов (когда кодекс собственно вступил в силу) гомосексуалистов продолжали сжигать на кострах.</w:t>
      </w:r>
    </w:p>
    <w:p w:rsidR="00473656" w:rsidRPr="0010430C" w:rsidRDefault="00473656" w:rsidP="00501E4D">
      <w:pPr>
        <w:rPr>
          <w:sz w:val="24"/>
          <w:szCs w:val="24"/>
        </w:rPr>
      </w:pPr>
      <w:r w:rsidRPr="0010430C">
        <w:rPr>
          <w:sz w:val="24"/>
          <w:szCs w:val="24"/>
        </w:rPr>
        <w:t>XIX век также даёт первые объединения гомосексуалистов. Действовали они тайно, и некоторые были раскрыты. О масштабе распространения подобных обществ и их деятельностью мне пока мало что известно.</w:t>
      </w:r>
    </w:p>
    <w:p w:rsidR="00473656" w:rsidRPr="0010430C" w:rsidRDefault="00473656" w:rsidP="00501E4D">
      <w:pPr>
        <w:rPr>
          <w:sz w:val="24"/>
          <w:szCs w:val="24"/>
        </w:rPr>
      </w:pPr>
      <w:r w:rsidRPr="0010430C">
        <w:rPr>
          <w:sz w:val="24"/>
          <w:szCs w:val="24"/>
        </w:rPr>
        <w:t xml:space="preserve">В Пруссии К. Фредерик под тем же влиянием французского </w:t>
      </w:r>
      <w:r w:rsidR="009A70FB" w:rsidRPr="0010430C">
        <w:rPr>
          <w:sz w:val="24"/>
          <w:szCs w:val="24"/>
        </w:rPr>
        <w:t>просвещения</w:t>
      </w:r>
      <w:r w:rsidRPr="0010430C">
        <w:rPr>
          <w:sz w:val="24"/>
          <w:szCs w:val="24"/>
        </w:rPr>
        <w:t xml:space="preserve"> попытался сделать законодательство Пруссии более гуманным. Он не смог легализовать гомосексуализм так, как это было во Франции, но добился того, что наказание заменялось не смертельной казнью, а серией наказаний, финалом которой было изгнание.</w:t>
      </w:r>
    </w:p>
    <w:p w:rsidR="00473656" w:rsidRPr="0010430C" w:rsidRDefault="00473656" w:rsidP="00501E4D">
      <w:pPr>
        <w:rPr>
          <w:sz w:val="24"/>
          <w:szCs w:val="24"/>
        </w:rPr>
      </w:pPr>
      <w:r w:rsidRPr="0010430C">
        <w:rPr>
          <w:sz w:val="24"/>
          <w:szCs w:val="24"/>
        </w:rPr>
        <w:t xml:space="preserve">К 60-м годам почти вся Европа смягчила своё законодательство в отношении представителей сексуальных </w:t>
      </w:r>
      <w:r w:rsidR="009A70FB" w:rsidRPr="0010430C">
        <w:rPr>
          <w:sz w:val="24"/>
          <w:szCs w:val="24"/>
        </w:rPr>
        <w:t>меньшинств</w:t>
      </w:r>
      <w:r w:rsidRPr="0010430C">
        <w:rPr>
          <w:sz w:val="24"/>
          <w:szCs w:val="24"/>
        </w:rPr>
        <w:t xml:space="preserve">. Иной ситуация была уже в </w:t>
      </w:r>
      <w:r w:rsidR="009A70FB" w:rsidRPr="0010430C">
        <w:rPr>
          <w:sz w:val="24"/>
          <w:szCs w:val="24"/>
        </w:rPr>
        <w:t>объединенной</w:t>
      </w:r>
      <w:r w:rsidRPr="0010430C">
        <w:rPr>
          <w:sz w:val="24"/>
          <w:szCs w:val="24"/>
        </w:rPr>
        <w:t xml:space="preserve"> Германии, когда в большей её части, до объединения, действовал принятый кодекс Наполеона, а затем было принято Прусское законодательство, которое всё таки запрещало однополые</w:t>
      </w:r>
      <w:r w:rsidR="009A70FB">
        <w:rPr>
          <w:sz w:val="24"/>
          <w:szCs w:val="24"/>
        </w:rPr>
        <w:t xml:space="preserve"> отношения, и наказывало за нег</w:t>
      </w:r>
      <w:r w:rsidRPr="0010430C">
        <w:rPr>
          <w:sz w:val="24"/>
          <w:szCs w:val="24"/>
        </w:rPr>
        <w:t>о</w:t>
      </w:r>
      <w:r w:rsidR="009A70FB">
        <w:rPr>
          <w:sz w:val="24"/>
          <w:szCs w:val="24"/>
        </w:rPr>
        <w:t xml:space="preserve"> </w:t>
      </w:r>
      <w:r w:rsidRPr="0010430C">
        <w:rPr>
          <w:sz w:val="24"/>
          <w:szCs w:val="24"/>
        </w:rPr>
        <w:t xml:space="preserve">менее гуманно, чем это было в Европе. Гомосексуалистов в Германии презрительно называли </w:t>
      </w:r>
      <w:r w:rsidR="00C5605C" w:rsidRPr="0010430C">
        <w:rPr>
          <w:sz w:val="24"/>
          <w:szCs w:val="24"/>
        </w:rPr>
        <w:t>«</w:t>
      </w:r>
      <w:r w:rsidRPr="0010430C">
        <w:rPr>
          <w:sz w:val="24"/>
          <w:szCs w:val="24"/>
        </w:rPr>
        <w:t>стосемидесятипятниками</w:t>
      </w:r>
      <w:r w:rsidR="00C5605C" w:rsidRPr="0010430C">
        <w:rPr>
          <w:sz w:val="24"/>
          <w:szCs w:val="24"/>
        </w:rPr>
        <w:t>»</w:t>
      </w:r>
      <w:r w:rsidRPr="0010430C">
        <w:rPr>
          <w:sz w:val="24"/>
          <w:szCs w:val="24"/>
        </w:rPr>
        <w:t xml:space="preserve"> по номеру статьи в уголовном кодексе.</w:t>
      </w:r>
    </w:p>
    <w:p w:rsidR="00473656" w:rsidRPr="0010430C" w:rsidRDefault="00473656" w:rsidP="00501E4D">
      <w:pPr>
        <w:rPr>
          <w:sz w:val="24"/>
          <w:szCs w:val="24"/>
        </w:rPr>
      </w:pPr>
      <w:r w:rsidRPr="0010430C">
        <w:rPr>
          <w:sz w:val="24"/>
          <w:szCs w:val="24"/>
        </w:rPr>
        <w:t>В XIX веке гомосексуализм изучается с позиций новых наук: психологии и социологии. Небольшой прорыв к истине заключался в том, что признавалось, что часть гомосексуалистов таковыми являются от рождения, однако это никак не смягчало отношения общества. К этому времени относится деятельность первого в истории активиста, борца за равноправие геев и лесбиянок Карла Генриха Улрика</w:t>
      </w:r>
      <w:r w:rsidRPr="0010430C">
        <w:rPr>
          <w:rStyle w:val="ad"/>
          <w:sz w:val="24"/>
          <w:szCs w:val="24"/>
        </w:rPr>
        <w:footnoteReference w:id="35"/>
      </w:r>
      <w:r w:rsidRPr="0010430C">
        <w:rPr>
          <w:sz w:val="24"/>
          <w:szCs w:val="24"/>
        </w:rPr>
        <w:t>. Улрик работал журналистом, а затем выпускает несколько книг о гомосексуализме за свой счёт. До 1868 года использовал псевдоним Numa Numantius</w:t>
      </w:r>
      <w:r w:rsidRPr="0010430C">
        <w:rPr>
          <w:rStyle w:val="ad"/>
          <w:sz w:val="24"/>
          <w:szCs w:val="24"/>
        </w:rPr>
        <w:footnoteReference w:id="36"/>
      </w:r>
      <w:r w:rsidRPr="0010430C">
        <w:rPr>
          <w:sz w:val="24"/>
          <w:szCs w:val="24"/>
        </w:rPr>
        <w:t xml:space="preserve">. Дома его книги были конфискованы прусской полицией, после чего Улрик часто путешествовал, в середине семидесятых отправился в самоизгнание в Италию, где жил, писал, лечился. В 1895 году получил диплом Неапольского университета, в том же году и умер. В своих работах Улрик утверждал, что гомосексуалисты </w:t>
      </w:r>
      <w:r w:rsidR="009A70FB" w:rsidRPr="0010430C">
        <w:rPr>
          <w:sz w:val="24"/>
          <w:szCs w:val="24"/>
        </w:rPr>
        <w:t>естественн</w:t>
      </w:r>
      <w:r w:rsidR="009A70FB">
        <w:rPr>
          <w:sz w:val="24"/>
          <w:szCs w:val="24"/>
        </w:rPr>
        <w:t>ы</w:t>
      </w:r>
      <w:r w:rsidRPr="0010430C">
        <w:rPr>
          <w:sz w:val="24"/>
          <w:szCs w:val="24"/>
        </w:rPr>
        <w:t xml:space="preserve">, и не являются грешниками или криминалистами. Первым рассматривал гомосексуализм с положительной точки зрения, старался изменить взгляд общества на это явление. Также заявил о необходимости не только легализовать гомосексуализм, но и разрешить однополые браки. Взгляды Улрика были также учтены и при составлении энциклопедии Брокгауза и Евфрона в статье </w:t>
      </w:r>
      <w:r w:rsidR="00C5605C" w:rsidRPr="0010430C">
        <w:rPr>
          <w:sz w:val="24"/>
          <w:szCs w:val="24"/>
        </w:rPr>
        <w:t>«</w:t>
      </w:r>
      <w:r w:rsidRPr="0010430C">
        <w:rPr>
          <w:sz w:val="24"/>
          <w:szCs w:val="24"/>
        </w:rPr>
        <w:t>Извращение полового чувства</w:t>
      </w:r>
      <w:r w:rsidR="00C5605C" w:rsidRPr="0010430C">
        <w:rPr>
          <w:sz w:val="24"/>
          <w:szCs w:val="24"/>
        </w:rPr>
        <w:t>»</w:t>
      </w:r>
      <w:r w:rsidRPr="0010430C">
        <w:rPr>
          <w:rStyle w:val="ad"/>
          <w:sz w:val="24"/>
          <w:szCs w:val="24"/>
        </w:rPr>
        <w:footnoteReference w:id="37"/>
      </w:r>
      <w:r w:rsidRPr="0010430C">
        <w:rPr>
          <w:sz w:val="24"/>
          <w:szCs w:val="24"/>
        </w:rPr>
        <w:t>.</w:t>
      </w:r>
    </w:p>
    <w:p w:rsidR="00325CF0" w:rsidRPr="0010430C" w:rsidRDefault="00325CF0" w:rsidP="00501E4D">
      <w:pPr>
        <w:rPr>
          <w:sz w:val="24"/>
          <w:szCs w:val="24"/>
        </w:rPr>
      </w:pPr>
      <w:r w:rsidRPr="0010430C">
        <w:rPr>
          <w:sz w:val="24"/>
          <w:szCs w:val="24"/>
        </w:rPr>
        <w:t xml:space="preserve">К началу XX века из порока, за который нужно наказывать, гомосексуализм стал болезнью, которую необходимо лечить. Первое, что пришло на ум медикам, - </w:t>
      </w:r>
      <w:r w:rsidR="00C5605C" w:rsidRPr="0010430C">
        <w:rPr>
          <w:sz w:val="24"/>
          <w:szCs w:val="24"/>
        </w:rPr>
        <w:t>«</w:t>
      </w:r>
      <w:r w:rsidRPr="0010430C">
        <w:rPr>
          <w:sz w:val="24"/>
          <w:szCs w:val="24"/>
        </w:rPr>
        <w:t>резать к чертовой матери</w:t>
      </w:r>
      <w:r w:rsidR="00C5605C" w:rsidRPr="0010430C">
        <w:rPr>
          <w:sz w:val="24"/>
          <w:szCs w:val="24"/>
        </w:rPr>
        <w:t>»</w:t>
      </w:r>
      <w:r w:rsidRPr="0010430C">
        <w:rPr>
          <w:sz w:val="24"/>
          <w:szCs w:val="24"/>
        </w:rPr>
        <w:t xml:space="preserve">. </w:t>
      </w:r>
    </w:p>
    <w:p w:rsidR="00325CF0" w:rsidRPr="0010430C" w:rsidRDefault="00325CF0" w:rsidP="00501E4D">
      <w:pPr>
        <w:rPr>
          <w:sz w:val="24"/>
          <w:szCs w:val="24"/>
        </w:rPr>
      </w:pPr>
      <w:r w:rsidRPr="0010430C">
        <w:rPr>
          <w:sz w:val="24"/>
          <w:szCs w:val="24"/>
        </w:rPr>
        <w:t xml:space="preserve">- С конца XIX до начала XX века, примерно до 1912 года, гомосексуалистов пытались вылечить кастрацией. Врачи наивно надеялись, что, удаляя половые железы, навсегда избавляют больного от влечения к мужчинам. Некоторые </w:t>
      </w:r>
      <w:r w:rsidR="00C5605C" w:rsidRPr="0010430C">
        <w:rPr>
          <w:sz w:val="24"/>
          <w:szCs w:val="24"/>
        </w:rPr>
        <w:t>«</w:t>
      </w:r>
      <w:r w:rsidRPr="0010430C">
        <w:rPr>
          <w:sz w:val="24"/>
          <w:szCs w:val="24"/>
        </w:rPr>
        <w:t>голубые</w:t>
      </w:r>
      <w:r w:rsidR="00C5605C" w:rsidRPr="0010430C">
        <w:rPr>
          <w:sz w:val="24"/>
          <w:szCs w:val="24"/>
        </w:rPr>
        <w:t>»</w:t>
      </w:r>
      <w:r w:rsidRPr="0010430C">
        <w:rPr>
          <w:sz w:val="24"/>
          <w:szCs w:val="24"/>
        </w:rPr>
        <w:t xml:space="preserve"> шли на операцию добровольно, других вынуждали. Однако результаты такого лечения были неутешительными, сексуальная ориентация гомосексуалистов-евнухов не менялась.</w:t>
      </w:r>
    </w:p>
    <w:p w:rsidR="00325CF0" w:rsidRPr="0010430C" w:rsidRDefault="00325CF0" w:rsidP="00501E4D">
      <w:pPr>
        <w:rPr>
          <w:sz w:val="24"/>
          <w:szCs w:val="24"/>
        </w:rPr>
      </w:pPr>
      <w:r w:rsidRPr="0010430C">
        <w:rPr>
          <w:sz w:val="24"/>
          <w:szCs w:val="24"/>
        </w:rPr>
        <w:t xml:space="preserve">- Другой метод лечения гомосексуализма был не менее оригинален. Вспомнив физиолога Павлова с его учеными собаками, врачи решили вырабатывать у </w:t>
      </w:r>
      <w:r w:rsidR="00C5605C" w:rsidRPr="0010430C">
        <w:rPr>
          <w:sz w:val="24"/>
          <w:szCs w:val="24"/>
        </w:rPr>
        <w:t>«</w:t>
      </w:r>
      <w:r w:rsidRPr="0010430C">
        <w:rPr>
          <w:sz w:val="24"/>
          <w:szCs w:val="24"/>
        </w:rPr>
        <w:t>голубых</w:t>
      </w:r>
      <w:r w:rsidR="00C5605C" w:rsidRPr="0010430C">
        <w:rPr>
          <w:sz w:val="24"/>
          <w:szCs w:val="24"/>
        </w:rPr>
        <w:t>»</w:t>
      </w:r>
      <w:r w:rsidRPr="0010430C">
        <w:rPr>
          <w:sz w:val="24"/>
          <w:szCs w:val="24"/>
        </w:rPr>
        <w:t xml:space="preserve"> правильные условные рефлексы. Самый безобидный способ заключался в следующем. Гомосексуалиста сажали в темную комнату и заставляли мастурбировать. Когда же тот доходил до оргазма, резко включали свет и ошарашенный больной видел на стене огромную фотографию обнаженной женщины. Предполагалось, что после нескольких таких сеансов у гомосексуалиста появится рефлекс возбуждаться от вида женского тела. Надежды врачей не оправдались.</w:t>
      </w:r>
    </w:p>
    <w:p w:rsidR="00325CF0" w:rsidRPr="0010430C" w:rsidRDefault="00325CF0" w:rsidP="00501E4D">
      <w:pPr>
        <w:rPr>
          <w:sz w:val="24"/>
          <w:szCs w:val="24"/>
        </w:rPr>
      </w:pPr>
      <w:r w:rsidRPr="0010430C">
        <w:rPr>
          <w:sz w:val="24"/>
          <w:szCs w:val="24"/>
        </w:rPr>
        <w:t>- Менее щадящий способ выглядел так. Гомосексуалисту показывали порнокартинки с обнаженными мужчинами, и, как только он возбуждался, били током (электросудорожная терапия) или кололи вещество, вызывающее тошноту и рвоту. Медики добивались, чтобы вид мужского тела вызывал у пациентов отвращение. Курс лечения составлял 10-20 сеансов. Отвращение возникало, но оказывалось временным.</w:t>
      </w:r>
    </w:p>
    <w:p w:rsidR="00325CF0" w:rsidRPr="0010430C" w:rsidRDefault="00325CF0" w:rsidP="00501E4D">
      <w:pPr>
        <w:rPr>
          <w:sz w:val="24"/>
          <w:szCs w:val="24"/>
        </w:rPr>
      </w:pPr>
      <w:r w:rsidRPr="0010430C">
        <w:rPr>
          <w:sz w:val="24"/>
          <w:szCs w:val="24"/>
        </w:rPr>
        <w:t>- Некоторые врачи взяли за основу лечения концепцию Зигмунда Фрейда, согласно которой особенности сексуальности людей связаны с детскими психическими травмами. Гомосексуалисты годами ходили на сеансы психоанализа, но гетеросексуальнее от этого не становились. Не помогали даже гипноз и аутотренинг.</w:t>
      </w:r>
    </w:p>
    <w:p w:rsidR="00325CF0" w:rsidRPr="0010430C" w:rsidRDefault="00325CF0" w:rsidP="00501E4D">
      <w:pPr>
        <w:rPr>
          <w:sz w:val="24"/>
          <w:szCs w:val="24"/>
        </w:rPr>
      </w:pPr>
      <w:r w:rsidRPr="0010430C">
        <w:rPr>
          <w:sz w:val="24"/>
          <w:szCs w:val="24"/>
        </w:rPr>
        <w:t xml:space="preserve">- В 50-е годы XX века появился еще один вид хирургического лечения </w:t>
      </w:r>
      <w:r w:rsidR="00C5605C" w:rsidRPr="0010430C">
        <w:rPr>
          <w:sz w:val="24"/>
          <w:szCs w:val="24"/>
        </w:rPr>
        <w:t>«</w:t>
      </w:r>
      <w:r w:rsidRPr="0010430C">
        <w:rPr>
          <w:sz w:val="24"/>
          <w:szCs w:val="24"/>
        </w:rPr>
        <w:t>голубых</w:t>
      </w:r>
      <w:r w:rsidR="00C5605C" w:rsidRPr="0010430C">
        <w:rPr>
          <w:sz w:val="24"/>
          <w:szCs w:val="24"/>
        </w:rPr>
        <w:t>»</w:t>
      </w:r>
      <w:r w:rsidRPr="0010430C">
        <w:rPr>
          <w:sz w:val="24"/>
          <w:szCs w:val="24"/>
        </w:rPr>
        <w:t>. На этот раз медики решили резать не половые органы, а мозг. Операция называлась лоботомия. Хирурги, руководствуясь собственными предпочтениями, рассекали перемычку между полушариями мозга, резали гипоталамус, уничтожали структуры, отвечающие за сексуальное поведение. Итогов у таких операций было несколько: полная потеря полового влечения, нарушение координации движений, паралич, проблемы со зрением. С 1969 года по требованию медицинской общественности и правительственных инстанций подобные операции были прекращены.</w:t>
      </w:r>
    </w:p>
    <w:p w:rsidR="00325CF0" w:rsidRPr="0010430C" w:rsidRDefault="00325CF0" w:rsidP="00501E4D">
      <w:pPr>
        <w:rPr>
          <w:sz w:val="24"/>
          <w:szCs w:val="24"/>
        </w:rPr>
      </w:pPr>
      <w:r w:rsidRPr="0010430C">
        <w:rPr>
          <w:sz w:val="24"/>
          <w:szCs w:val="24"/>
        </w:rPr>
        <w:t xml:space="preserve">- После того, как были открыты половые гормоны, врачи стали использовать в лечении гомосексуализма гормонотерапию. Увы, и здесь их ждала неудача. У </w:t>
      </w:r>
      <w:r w:rsidR="00C5605C" w:rsidRPr="0010430C">
        <w:rPr>
          <w:sz w:val="24"/>
          <w:szCs w:val="24"/>
        </w:rPr>
        <w:t>«</w:t>
      </w:r>
      <w:r w:rsidRPr="0010430C">
        <w:rPr>
          <w:sz w:val="24"/>
          <w:szCs w:val="24"/>
        </w:rPr>
        <w:t>голубых</w:t>
      </w:r>
      <w:r w:rsidR="00C5605C" w:rsidRPr="0010430C">
        <w:rPr>
          <w:sz w:val="24"/>
          <w:szCs w:val="24"/>
        </w:rPr>
        <w:t>»</w:t>
      </w:r>
      <w:r w:rsidRPr="0010430C">
        <w:rPr>
          <w:sz w:val="24"/>
          <w:szCs w:val="24"/>
        </w:rPr>
        <w:t>, которые в больших количествах принимали женские гормоны, пропадало всякое сексуальное влечение, при этом они внезапно начинали толстеть, а у многих вырастала грудь. У тех, кто принимал мужские гормоны, половая активность, напротив, повышалась, но любить себе подобных они не переставали. Впрочем, в некоторых случаях та или иная методика приносила успех, и врачам удавалось скорректировать сексуальную ориентацию пациентов, но это было скорее исключение, чем правило.</w:t>
      </w:r>
    </w:p>
    <w:p w:rsidR="00473656" w:rsidRPr="0010430C" w:rsidRDefault="00473656" w:rsidP="00501E4D">
      <w:pPr>
        <w:rPr>
          <w:sz w:val="24"/>
          <w:szCs w:val="24"/>
        </w:rPr>
      </w:pPr>
      <w:r w:rsidRPr="0010430C">
        <w:rPr>
          <w:sz w:val="24"/>
          <w:szCs w:val="24"/>
        </w:rPr>
        <w:t>В первой половине XX века не произошло решительных сдвигов в отношении к гомосексуализму. Временный сдвиг произошёл после революций в России и Германии. Однако это произошло не из-за установки каких-либо новых воззрений, а из-за принципиальных невосприятий старого. Так в России, большевики отменив уголовный кодекс Российской империи, который предусматривал ссылку в Сибирь за гомосексуализм, автоматически отменили и наказание за гомосексуализм. Однако это было лишь временное отступление, которым незамедлили воспользоваться гомосексуалисты</w:t>
      </w:r>
      <w:r w:rsidR="00FB41E5" w:rsidRPr="0010430C">
        <w:rPr>
          <w:rStyle w:val="ad"/>
          <w:sz w:val="24"/>
          <w:szCs w:val="24"/>
        </w:rPr>
        <w:footnoteReference w:id="38"/>
      </w:r>
      <w:r w:rsidRPr="0010430C">
        <w:rPr>
          <w:sz w:val="24"/>
          <w:szCs w:val="24"/>
        </w:rPr>
        <w:t xml:space="preserve">. </w:t>
      </w:r>
    </w:p>
    <w:p w:rsidR="00473656" w:rsidRPr="0010430C" w:rsidRDefault="00473656" w:rsidP="00501E4D">
      <w:pPr>
        <w:rPr>
          <w:sz w:val="24"/>
          <w:szCs w:val="24"/>
        </w:rPr>
      </w:pPr>
      <w:r w:rsidRPr="0010430C">
        <w:rPr>
          <w:sz w:val="24"/>
          <w:szCs w:val="24"/>
        </w:rPr>
        <w:t xml:space="preserve">Закон, воспрещающий гомосексуальные отношения, был принят в 1934 году. Последняя редакция закона была в 1960 году. Гомосексуализм в стране советов представлялся врагом всего </w:t>
      </w:r>
      <w:r w:rsidR="009A70FB" w:rsidRPr="0010430C">
        <w:rPr>
          <w:sz w:val="24"/>
          <w:szCs w:val="24"/>
        </w:rPr>
        <w:t>большевистского</w:t>
      </w:r>
      <w:r w:rsidRPr="0010430C">
        <w:rPr>
          <w:sz w:val="24"/>
          <w:szCs w:val="24"/>
        </w:rPr>
        <w:t xml:space="preserve"> строя. По данным </w:t>
      </w:r>
      <w:r w:rsidR="009A70FB" w:rsidRPr="0010430C">
        <w:rPr>
          <w:sz w:val="24"/>
          <w:szCs w:val="24"/>
        </w:rPr>
        <w:t>Солженицына</w:t>
      </w:r>
      <w:r w:rsidRPr="0010430C">
        <w:rPr>
          <w:sz w:val="24"/>
          <w:szCs w:val="24"/>
        </w:rPr>
        <w:t xml:space="preserve">, с </w:t>
      </w:r>
      <w:smartTag w:uri="urn:schemas-microsoft-com:office:smarttags" w:element="metricconverter">
        <w:smartTagPr>
          <w:attr w:name="ProductID" w:val="1934 г"/>
        </w:smartTagPr>
        <w:r w:rsidRPr="0010430C">
          <w:rPr>
            <w:sz w:val="24"/>
            <w:szCs w:val="24"/>
          </w:rPr>
          <w:t>1934 г</w:t>
        </w:r>
      </w:smartTag>
      <w:r w:rsidRPr="0010430C">
        <w:rPr>
          <w:sz w:val="24"/>
          <w:szCs w:val="24"/>
        </w:rPr>
        <w:t xml:space="preserve">. по 80-е года ежегодно осуждалось по 1000 мужчин-гомосексуалистов, женщинами занимались психиатры. </w:t>
      </w:r>
      <w:r w:rsidR="009A70FB" w:rsidRPr="0010430C">
        <w:rPr>
          <w:sz w:val="24"/>
          <w:szCs w:val="24"/>
        </w:rPr>
        <w:t>Наверное,</w:t>
      </w:r>
      <w:r w:rsidRPr="0010430C">
        <w:rPr>
          <w:sz w:val="24"/>
          <w:szCs w:val="24"/>
        </w:rPr>
        <w:t xml:space="preserve"> это один из немногих случаев, когда половое неравенство, невосприятие женщины как полноправного и дееспособного человека, оказались женщинам на руку. В середине тридцатых тема гомосексуализма как-то ещё обсуждалась в прессе (в основном осуждением, гомосексуализм сравнивали с германским фашизмом). Интересен, кстати, и тот факт, что в самой фашистской Германии, гомосексуалистов преследовали также как и евреев, цыган и коммунистов – вплоть до заключения в концлагерях. </w:t>
      </w:r>
    </w:p>
    <w:p w:rsidR="00473656" w:rsidRPr="0010430C" w:rsidRDefault="00473656" w:rsidP="00501E4D">
      <w:pPr>
        <w:rPr>
          <w:sz w:val="24"/>
          <w:szCs w:val="24"/>
        </w:rPr>
      </w:pPr>
      <w:r w:rsidRPr="0010430C">
        <w:rPr>
          <w:sz w:val="24"/>
          <w:szCs w:val="24"/>
        </w:rPr>
        <w:t>С конца тридцатых в СССР на тему гомосексуализма было наложено табу, и о гомосексуализме можно было упоминать только в юридической и медицинской литературе, и то круг лиц, имеющих доступ к ней был ограничен. Ситуация доходила до некоторой комичности, когда не только умалчивались некоторые факты известных исторических деятелей, но и заново переводились некоторые произведения (при переводе арабских поэтов стихи, адресованные юношам, становились посланиями к девушкам). Естественно, что о развитии историографии гомосексуализма с исторической точки зрения вопрос не стоял вообще. Подобная практика оказалось очень эффективной. Если сначала поколение старых гомосексуалистов ещё знала о своей сути и чувствовала себя крайне униженной, неправильной и т.д., то намного сложнее приходилось новым поколениям гомосексуалистов, которые фактически воспринимали слухи о гомосексуализме как миф, который может быть и есть</w:t>
      </w:r>
      <w:r w:rsidR="009A70FB">
        <w:rPr>
          <w:sz w:val="24"/>
          <w:szCs w:val="24"/>
        </w:rPr>
        <w:t xml:space="preserve"> в монастырях, тюрьмах, и, есте</w:t>
      </w:r>
      <w:r w:rsidRPr="0010430C">
        <w:rPr>
          <w:sz w:val="24"/>
          <w:szCs w:val="24"/>
        </w:rPr>
        <w:t>ственно, на Западе.</w:t>
      </w:r>
    </w:p>
    <w:p w:rsidR="00473656" w:rsidRPr="0010430C" w:rsidRDefault="00473656" w:rsidP="00501E4D">
      <w:pPr>
        <w:rPr>
          <w:sz w:val="24"/>
          <w:szCs w:val="24"/>
        </w:rPr>
      </w:pPr>
      <w:r w:rsidRPr="0010430C">
        <w:rPr>
          <w:sz w:val="24"/>
          <w:szCs w:val="24"/>
        </w:rPr>
        <w:t xml:space="preserve">Начало либерализации общественной мысли началось в СССР 70-х годах, когда впервые учёные-сексологи предложили, что гомосексуализм не опасен как общественное явление. Однако руководство страны никак не отреагировало на предложение учёных, несмотря не только на то, что значительное число западных стран ещё в 1967 году отменило уголовное преследование гомосексуалистов, но и на то, что преследования сохранялись только в двух странах соцлагеря – СССР и Румынии. Реальное изменение началось со времён Горбачёва и объявленной им политики </w:t>
      </w:r>
      <w:r w:rsidR="009A70FB" w:rsidRPr="0010430C">
        <w:rPr>
          <w:sz w:val="24"/>
          <w:szCs w:val="24"/>
        </w:rPr>
        <w:t>гласности</w:t>
      </w:r>
      <w:r w:rsidRPr="0010430C">
        <w:rPr>
          <w:sz w:val="24"/>
          <w:szCs w:val="24"/>
        </w:rPr>
        <w:t>. Однако, в силу восприятия нового явления, никак не укладывавшегося в сознание людей, чьи мысли всегда диктовались сверху идеологией, правительством и папой с мамой, общество оказалось неготовым воспринять гомосексуалистов как полноправных членов общества и продолжало высказываться, в основном, крайне негативно по отношению к ним. Доходило до того, что на заводах, фабриках и пр. формировались стихийные группы, которые шли к ближайшему месту сбора гомосексуалистов и били их. (С точки зрения психологии, драка – форма снятия сексуального напряжения). Однако были и люди, которые считали подобные действия крайностью, и считали, что с гомосексуалистами можно общаться, но как с больными людьми. Ситуацию по отношению к гомосексуализму (как в СССР, так и за рубежом) сильно испортила эпидемия СПИДа.</w:t>
      </w:r>
    </w:p>
    <w:p w:rsidR="00473656" w:rsidRPr="0010430C" w:rsidRDefault="00473656" w:rsidP="00501E4D">
      <w:pPr>
        <w:rPr>
          <w:sz w:val="24"/>
          <w:szCs w:val="24"/>
        </w:rPr>
      </w:pPr>
      <w:r w:rsidRPr="0010430C">
        <w:rPr>
          <w:sz w:val="24"/>
          <w:szCs w:val="24"/>
        </w:rPr>
        <w:t xml:space="preserve">В </w:t>
      </w:r>
      <w:r w:rsidR="000434F0" w:rsidRPr="0010430C">
        <w:rPr>
          <w:sz w:val="24"/>
          <w:szCs w:val="24"/>
        </w:rPr>
        <w:t>печати</w:t>
      </w:r>
      <w:r w:rsidRPr="0010430C">
        <w:rPr>
          <w:sz w:val="24"/>
          <w:szCs w:val="24"/>
        </w:rPr>
        <w:t>, несмотря на ещё сохранившуюся статью, всё чаще обсуждалась тема гомосексуализма, иногда с письмами самих гомосексуалистов. Всё чаще учёные стали говорить о необходимости отменить уголовное наказание за гомосексуализм, и пытаться вылечить его. В 1990 году появилась первая геевская газета “Тема” (Москва). Всё чаще стали появляться статьи и заметки о гомосексуализме, оценивавшие его с совершенно других позиций. С 28 по 30 мая 1990 года в Институте истории АН Эстонии проходила конференция “Сексуальные меньшинства и общество. Изменение оценок гомосексуальности в ХХ веке в Европе”. На ней была дана оценка положения сексуальных меньшинств в СССР. Украина – первая из республик бывшего СССР отменила статью за добровольное гомосексуальное отношение. Точнее сказать не отменила, а уточнила. Преступным стала считаться связь по принуждению, где один человек становился виновным, а другой - потерпевшим. Изменения в закон были внесены вскоре после приобретения независимости – 12 декабря 1991 года. (В России подобная статья была отменена лишь в 1993 году). Основной аргумент, который сыграл тут важнейшую роль – это профилактика СПИДа в среде гомосексуалистов, которым намного легче будет прийти к медикам, если они будут уверены в отсутствии дальнейших уголовных преследований.</w:t>
      </w:r>
    </w:p>
    <w:p w:rsidR="00473656" w:rsidRPr="0010430C" w:rsidRDefault="00473656" w:rsidP="00501E4D">
      <w:pPr>
        <w:rPr>
          <w:sz w:val="24"/>
          <w:szCs w:val="24"/>
        </w:rPr>
      </w:pPr>
      <w:r w:rsidRPr="0010430C">
        <w:rPr>
          <w:sz w:val="24"/>
          <w:szCs w:val="24"/>
        </w:rPr>
        <w:t>В 1991 году Всемирная Организация Здравоохранения исключила гомосексуализм из числа ментальных расстройств</w:t>
      </w:r>
      <w:r w:rsidR="00325CF0" w:rsidRPr="0010430C">
        <w:rPr>
          <w:rStyle w:val="ad"/>
          <w:sz w:val="24"/>
          <w:szCs w:val="24"/>
        </w:rPr>
        <w:footnoteReference w:id="39"/>
      </w:r>
      <w:r w:rsidRPr="0010430C">
        <w:rPr>
          <w:sz w:val="24"/>
          <w:szCs w:val="24"/>
        </w:rPr>
        <w:t>.</w:t>
      </w:r>
    </w:p>
    <w:p w:rsidR="00D628B8" w:rsidRPr="0010430C" w:rsidRDefault="00D628B8" w:rsidP="00501E4D">
      <w:pPr>
        <w:rPr>
          <w:sz w:val="24"/>
          <w:szCs w:val="24"/>
        </w:rPr>
      </w:pPr>
      <w:r w:rsidRPr="0010430C">
        <w:rPr>
          <w:sz w:val="24"/>
          <w:szCs w:val="24"/>
        </w:rPr>
        <w:t xml:space="preserve">Теории </w:t>
      </w:r>
      <w:r w:rsidR="00325CF0" w:rsidRPr="0010430C">
        <w:rPr>
          <w:sz w:val="24"/>
          <w:szCs w:val="24"/>
        </w:rPr>
        <w:t xml:space="preserve">причин гомосексуализма </w:t>
      </w:r>
      <w:r w:rsidRPr="0010430C">
        <w:rPr>
          <w:sz w:val="24"/>
          <w:szCs w:val="24"/>
        </w:rPr>
        <w:t>сегодня</w:t>
      </w:r>
      <w:r w:rsidR="00325CF0" w:rsidRPr="0010430C">
        <w:rPr>
          <w:sz w:val="24"/>
          <w:szCs w:val="24"/>
        </w:rPr>
        <w:t>:</w:t>
      </w:r>
    </w:p>
    <w:p w:rsidR="00D628B8" w:rsidRPr="0010430C" w:rsidRDefault="00D628B8" w:rsidP="00501E4D">
      <w:pPr>
        <w:rPr>
          <w:sz w:val="24"/>
          <w:szCs w:val="24"/>
        </w:rPr>
      </w:pPr>
      <w:r w:rsidRPr="0010430C">
        <w:rPr>
          <w:sz w:val="24"/>
          <w:szCs w:val="24"/>
        </w:rPr>
        <w:t xml:space="preserve">Откуда берется нетрадиционная сексуальная ориентация? На сегодняшний день существует больше десятка теорий, однако, пока ни одна из них окончательно не подтверждена. </w:t>
      </w:r>
    </w:p>
    <w:p w:rsidR="00D628B8" w:rsidRPr="0010430C" w:rsidRDefault="00D628B8" w:rsidP="00501E4D">
      <w:pPr>
        <w:rPr>
          <w:sz w:val="24"/>
          <w:szCs w:val="24"/>
        </w:rPr>
      </w:pPr>
      <w:r w:rsidRPr="0010430C">
        <w:rPr>
          <w:sz w:val="24"/>
          <w:szCs w:val="24"/>
        </w:rPr>
        <w:t xml:space="preserve">-  Согласно неврогенной теории, во всем виноваты особенности строения мозга или его заболевания. </w:t>
      </w:r>
    </w:p>
    <w:p w:rsidR="00D628B8" w:rsidRPr="0010430C" w:rsidRDefault="00D628B8" w:rsidP="00501E4D">
      <w:pPr>
        <w:rPr>
          <w:sz w:val="24"/>
          <w:szCs w:val="24"/>
        </w:rPr>
      </w:pPr>
      <w:r w:rsidRPr="0010430C">
        <w:rPr>
          <w:sz w:val="24"/>
          <w:szCs w:val="24"/>
        </w:rPr>
        <w:t xml:space="preserve">-  Условно-рефлекторная теория гласит, что причины гомосексуализма кроются в жизненном опыте человека. </w:t>
      </w:r>
    </w:p>
    <w:p w:rsidR="00D628B8" w:rsidRPr="0010430C" w:rsidRDefault="00D628B8" w:rsidP="00501E4D">
      <w:pPr>
        <w:rPr>
          <w:sz w:val="24"/>
          <w:szCs w:val="24"/>
        </w:rPr>
      </w:pPr>
      <w:r w:rsidRPr="0010430C">
        <w:rPr>
          <w:sz w:val="24"/>
          <w:szCs w:val="24"/>
        </w:rPr>
        <w:t xml:space="preserve">-  Причиной врожденной </w:t>
      </w:r>
      <w:r w:rsidR="00C5605C" w:rsidRPr="0010430C">
        <w:rPr>
          <w:sz w:val="24"/>
          <w:szCs w:val="24"/>
        </w:rPr>
        <w:t>«</w:t>
      </w:r>
      <w:r w:rsidRPr="0010430C">
        <w:rPr>
          <w:sz w:val="24"/>
          <w:szCs w:val="24"/>
        </w:rPr>
        <w:t>голубизны</w:t>
      </w:r>
      <w:r w:rsidR="00C5605C" w:rsidRPr="0010430C">
        <w:rPr>
          <w:sz w:val="24"/>
          <w:szCs w:val="24"/>
        </w:rPr>
        <w:t>»</w:t>
      </w:r>
      <w:r w:rsidRPr="0010430C">
        <w:rPr>
          <w:sz w:val="24"/>
          <w:szCs w:val="24"/>
        </w:rPr>
        <w:t xml:space="preserve"> ребенка может оказаться недостаток мужских половых гормонов у матери во время беременности, считает нейроэндокринная теория. </w:t>
      </w:r>
    </w:p>
    <w:p w:rsidR="00D628B8" w:rsidRPr="0010430C" w:rsidRDefault="00D628B8" w:rsidP="00501E4D">
      <w:pPr>
        <w:rPr>
          <w:sz w:val="24"/>
          <w:szCs w:val="24"/>
        </w:rPr>
      </w:pPr>
      <w:r w:rsidRPr="0010430C">
        <w:rPr>
          <w:sz w:val="24"/>
          <w:szCs w:val="24"/>
        </w:rPr>
        <w:t>-  Генетики предполагают, что предрасположенность к гомосексуализму передается по наследству, и ген, отвечающий за это, достается ребенку от матери вместе с X-хромосомой</w:t>
      </w:r>
      <w:r w:rsidR="00325CF0" w:rsidRPr="0010430C">
        <w:rPr>
          <w:rStyle w:val="ad"/>
          <w:sz w:val="24"/>
          <w:szCs w:val="24"/>
        </w:rPr>
        <w:footnoteReference w:id="40"/>
      </w:r>
      <w:r w:rsidRPr="0010430C">
        <w:rPr>
          <w:sz w:val="24"/>
          <w:szCs w:val="24"/>
        </w:rPr>
        <w:t xml:space="preserve">. </w:t>
      </w:r>
    </w:p>
    <w:p w:rsidR="007903FE" w:rsidRPr="0010430C" w:rsidRDefault="007903FE" w:rsidP="00501E4D">
      <w:pPr>
        <w:pStyle w:val="a9"/>
        <w:spacing w:before="0" w:beforeAutospacing="0" w:after="0" w:afterAutospacing="0" w:line="360" w:lineRule="auto"/>
        <w:ind w:firstLine="709"/>
        <w:jc w:val="both"/>
      </w:pPr>
      <w:r w:rsidRPr="0010430C">
        <w:t xml:space="preserve">Лишь сравнительно недавно общественное сознание приняло тот факт, что сексуальность сама по себе не направлена на деторождение, не нуждается в оправдании и является самоценной. Первый междисциплинарный симпозиум, специально посвященный проблеме сексуального удовольствия, состоялся лишь весной </w:t>
      </w:r>
      <w:smartTag w:uri="urn:schemas-microsoft-com:office:smarttags" w:element="metricconverter">
        <w:smartTagPr>
          <w:attr w:name="ProductID" w:val="1993 г"/>
        </w:smartTagPr>
        <w:r w:rsidRPr="0010430C">
          <w:t>1993 г</w:t>
        </w:r>
      </w:smartTag>
      <w:r w:rsidRPr="0010430C">
        <w:t xml:space="preserve">. в Португалии, но оказался не особенно успешным, потому что гуманитарии и биологи не нашли общего языка и к тому же все мы (я участвовал в этом симпозиуме) стали жертвами эпидемии гриппа. </w:t>
      </w:r>
    </w:p>
    <w:p w:rsidR="007903FE" w:rsidRPr="0010430C" w:rsidRDefault="007903FE" w:rsidP="00501E4D">
      <w:pPr>
        <w:pStyle w:val="a9"/>
        <w:spacing w:before="0" w:beforeAutospacing="0" w:after="0" w:afterAutospacing="0" w:line="360" w:lineRule="auto"/>
        <w:ind w:firstLine="709"/>
        <w:jc w:val="both"/>
      </w:pPr>
      <w:r w:rsidRPr="0010430C">
        <w:t xml:space="preserve">В конце ХХ в. мотивационное разделение сексуальности и репродукции обрело и материальную базу. С одной стороны, эффективная контрацепция позволяет людям заниматься сексом, не опасаясь нежелательного в данный момент зачатия. С другой стороны, искусственное осеменение и генная инженерия позволяют производить потомство с заранее запрограммированными наследственными </w:t>
      </w:r>
      <w:r w:rsidR="009A70FB" w:rsidRPr="0010430C">
        <w:t>данными,</w:t>
      </w:r>
      <w:r w:rsidRPr="0010430C">
        <w:t xml:space="preserve"> без какого бы то ни было сексуального общения и даже личного контакта родителей. Сексуальные сценарии современных людей неодинаковы, исследователи выделяют в них разные, часто несовместимые друг с другом, типы и кластеры, побуждая говорить уже не о сексуальности, а о сексуальностях и о разных сексуальных культурах. Соответственно усложняются и обогащаются понятия сексуальная норма и сексуальное здоровье. </w:t>
      </w:r>
      <w:r w:rsidR="00325CF0" w:rsidRPr="0010430C">
        <w:t>И вместе с этим меняется отношение к гомосексуальности от патологии к норме.</w:t>
      </w:r>
    </w:p>
    <w:p w:rsidR="00D628B8" w:rsidRPr="0010430C" w:rsidRDefault="00D628B8" w:rsidP="00501E4D">
      <w:pPr>
        <w:rPr>
          <w:sz w:val="24"/>
          <w:szCs w:val="24"/>
        </w:rPr>
      </w:pPr>
    </w:p>
    <w:p w:rsidR="008D0E9A" w:rsidRPr="0010430C" w:rsidRDefault="0093398B" w:rsidP="00501E4D">
      <w:pPr>
        <w:rPr>
          <w:sz w:val="24"/>
          <w:szCs w:val="24"/>
        </w:rPr>
      </w:pPr>
      <w:r w:rsidRPr="0010430C">
        <w:rPr>
          <w:sz w:val="24"/>
          <w:szCs w:val="24"/>
        </w:rPr>
        <w:t>Итак, в соответствии с выше изложенным, гомосексуализм</w:t>
      </w:r>
      <w:r w:rsidR="008D0E9A" w:rsidRPr="0010430C">
        <w:rPr>
          <w:sz w:val="24"/>
          <w:szCs w:val="24"/>
        </w:rPr>
        <w:t xml:space="preserve"> в настоящее время трактуется, как </w:t>
      </w:r>
      <w:r w:rsidRPr="0010430C">
        <w:rPr>
          <w:sz w:val="24"/>
          <w:szCs w:val="24"/>
        </w:rPr>
        <w:t xml:space="preserve">сексуальное отклонение, характеризующееся влечением к лицам своего пола. С середины прошлого века термин </w:t>
      </w:r>
      <w:r w:rsidR="00C5605C" w:rsidRPr="0010430C">
        <w:rPr>
          <w:sz w:val="24"/>
          <w:szCs w:val="24"/>
        </w:rPr>
        <w:t>«</w:t>
      </w:r>
      <w:r w:rsidRPr="0010430C">
        <w:rPr>
          <w:sz w:val="24"/>
          <w:szCs w:val="24"/>
        </w:rPr>
        <w:t>Гомосексуализм</w:t>
      </w:r>
      <w:r w:rsidR="00C5605C" w:rsidRPr="0010430C">
        <w:rPr>
          <w:sz w:val="24"/>
          <w:szCs w:val="24"/>
        </w:rPr>
        <w:t>»</w:t>
      </w:r>
      <w:r w:rsidRPr="0010430C">
        <w:rPr>
          <w:sz w:val="24"/>
          <w:szCs w:val="24"/>
        </w:rPr>
        <w:t xml:space="preserve"> употребляется для обозначения сексуальной активности,</w:t>
      </w:r>
      <w:r w:rsidR="008D0E9A" w:rsidRPr="0010430C">
        <w:rPr>
          <w:sz w:val="24"/>
          <w:szCs w:val="24"/>
        </w:rPr>
        <w:t xml:space="preserve"> </w:t>
      </w:r>
      <w:r w:rsidRPr="0010430C">
        <w:rPr>
          <w:sz w:val="24"/>
          <w:szCs w:val="24"/>
        </w:rPr>
        <w:t>сексуальных связе</w:t>
      </w:r>
      <w:r w:rsidR="009A70FB" w:rsidRPr="0010430C">
        <w:rPr>
          <w:sz w:val="24"/>
          <w:szCs w:val="24"/>
        </w:rPr>
        <w:t>й (</w:t>
      </w:r>
      <w:r w:rsidRPr="0010430C">
        <w:rPr>
          <w:sz w:val="24"/>
          <w:szCs w:val="24"/>
        </w:rPr>
        <w:t>а не только полового влечения) между лицами одного пола. Гомосексуализм наблюдается как среди мужчин, так и среди женщин (последний принято называть лесбиянством).</w:t>
      </w:r>
      <w:r w:rsidR="008D0E9A" w:rsidRPr="0010430C">
        <w:rPr>
          <w:sz w:val="24"/>
          <w:szCs w:val="24"/>
        </w:rPr>
        <w:t xml:space="preserve"> </w:t>
      </w:r>
    </w:p>
    <w:p w:rsidR="008D0E9A" w:rsidRPr="0010430C" w:rsidRDefault="0093398B" w:rsidP="00501E4D">
      <w:pPr>
        <w:rPr>
          <w:sz w:val="24"/>
          <w:szCs w:val="24"/>
        </w:rPr>
      </w:pPr>
      <w:r w:rsidRPr="0010430C">
        <w:rPr>
          <w:sz w:val="24"/>
          <w:szCs w:val="24"/>
        </w:rPr>
        <w:t>Природа гомосексуального влечения до сих пор полностью не установлена наукой. В психическом отношении гомосексуалисты, как правило, совершенно нормальные люди. Все, связи в гомосексуальной паре (межличностные, эмоциональные, сексуальные) аналогичны таковым в гетеросексуальной. Поэтому в последних международных классификациях Гомосексуализм исключен из списка болезней.</w:t>
      </w:r>
    </w:p>
    <w:p w:rsidR="008D0E9A" w:rsidRPr="0010430C" w:rsidRDefault="008D0E9A" w:rsidP="00501E4D">
      <w:pPr>
        <w:rPr>
          <w:sz w:val="24"/>
          <w:szCs w:val="24"/>
        </w:rPr>
      </w:pPr>
      <w:r w:rsidRPr="0010430C">
        <w:rPr>
          <w:sz w:val="24"/>
          <w:szCs w:val="24"/>
        </w:rPr>
        <w:t xml:space="preserve">Попытаюсь обобщить вышеозначенное и выявить некую закономерность. Можно ли считать, что феномен гомосексуализма зародился в каком-то одном месте, в одной цивилизации, и потом распространился по миру? Или же прецеденты возникали в разное время и в разных местах, независимо друг от друга? В настоящее время большинство ученых сходится на второй точке зрения. Мы видим, что практика гомосексуализма существовала уже в древнейших цивилизациях. Менялось отношение к проблеме, менялись действующие лица, но феномен гомосексуализма дошёл до нас и по-прежнему вызывает споры. </w:t>
      </w:r>
    </w:p>
    <w:p w:rsidR="00FB41E5" w:rsidRPr="0010430C" w:rsidRDefault="0093398B" w:rsidP="00501E4D">
      <w:pPr>
        <w:rPr>
          <w:sz w:val="24"/>
          <w:szCs w:val="24"/>
        </w:rPr>
      </w:pPr>
      <w:r w:rsidRPr="0010430C">
        <w:rPr>
          <w:sz w:val="24"/>
          <w:szCs w:val="24"/>
        </w:rPr>
        <w:t>Гомосексуализм известен с древнейших времен практически во всех странах. При этом в ряде из них в отдельные исторические эпохи такие связи поощрялись.</w:t>
      </w:r>
      <w:r w:rsidR="00FB41E5" w:rsidRPr="0010430C">
        <w:rPr>
          <w:sz w:val="24"/>
          <w:szCs w:val="24"/>
        </w:rPr>
        <w:t xml:space="preserve"> </w:t>
      </w:r>
      <w:r w:rsidRPr="0010430C">
        <w:rPr>
          <w:sz w:val="24"/>
          <w:szCs w:val="24"/>
        </w:rPr>
        <w:t>Репрессивное отношение к Гомосексуализм стало развиваться с переходом к христианству. Частично необходимость такого отношения оправдывалась необходимостью повысить рождаемость. В средневековых государствах издавались законы, карающие за Гомосексуализм гомосексуалистов преследовали церковь и инквизиция. Юридическое отношение к легализации Гомосексуализм в современном обществе в целом повторяет аналогичные общественные установки: в основе юридических актов заложены принципы запретов вместо принципов терпимости и гуманизма. После второй мировой войны на формирование общественного мнения и законодательства значительное влияние оказали работы американских исследователей, в частности впервые было научно доказано, что Гомосексуализм - это не болезнь, не извращение, а иная сексуальная ориентация.</w:t>
      </w:r>
      <w:r w:rsidR="00FB41E5" w:rsidRPr="0010430C">
        <w:rPr>
          <w:sz w:val="24"/>
          <w:szCs w:val="24"/>
        </w:rPr>
        <w:t xml:space="preserve"> </w:t>
      </w:r>
      <w:r w:rsidRPr="0010430C">
        <w:rPr>
          <w:sz w:val="24"/>
          <w:szCs w:val="24"/>
        </w:rPr>
        <w:t>В ряде стран Америки и Европы начались процессы легализации Гомосексуализм</w:t>
      </w:r>
      <w:r w:rsidR="00FB41E5" w:rsidRPr="0010430C">
        <w:rPr>
          <w:sz w:val="24"/>
          <w:szCs w:val="24"/>
        </w:rPr>
        <w:t>.</w:t>
      </w:r>
      <w:r w:rsidRPr="0010430C">
        <w:rPr>
          <w:sz w:val="24"/>
          <w:szCs w:val="24"/>
        </w:rPr>
        <w:t xml:space="preserve"> В некоторых странах (например, Нидерланды) официально разрешен брак между гомосексуалистами, который регламентируется теми же гражданскими актами, что и гетеросексуальный.</w:t>
      </w:r>
    </w:p>
    <w:p w:rsidR="00D628B8" w:rsidRPr="0010430C" w:rsidRDefault="0093398B" w:rsidP="00501E4D">
      <w:pPr>
        <w:rPr>
          <w:sz w:val="24"/>
          <w:szCs w:val="24"/>
        </w:rPr>
      </w:pPr>
      <w:r w:rsidRPr="0010430C">
        <w:rPr>
          <w:sz w:val="24"/>
          <w:szCs w:val="24"/>
        </w:rPr>
        <w:t xml:space="preserve">В СССР существовала уголовная ответственность только за одну форму </w:t>
      </w:r>
      <w:r w:rsidR="00FB41E5" w:rsidRPr="0010430C">
        <w:rPr>
          <w:sz w:val="24"/>
          <w:szCs w:val="24"/>
        </w:rPr>
        <w:t>г</w:t>
      </w:r>
      <w:r w:rsidRPr="0010430C">
        <w:rPr>
          <w:sz w:val="24"/>
          <w:szCs w:val="24"/>
        </w:rPr>
        <w:t>омосексуализм</w:t>
      </w:r>
      <w:r w:rsidR="00FB41E5" w:rsidRPr="0010430C">
        <w:rPr>
          <w:sz w:val="24"/>
          <w:szCs w:val="24"/>
        </w:rPr>
        <w:t>а-</w:t>
      </w:r>
      <w:r w:rsidRPr="0010430C">
        <w:rPr>
          <w:sz w:val="24"/>
          <w:szCs w:val="24"/>
        </w:rPr>
        <w:t>мужеложство, как насильственное, так и ненасильственное</w:t>
      </w:r>
      <w:r w:rsidR="00FB41E5" w:rsidRPr="0010430C">
        <w:rPr>
          <w:rStyle w:val="ad"/>
          <w:sz w:val="24"/>
          <w:szCs w:val="24"/>
        </w:rPr>
        <w:footnoteReference w:id="41"/>
      </w:r>
      <w:r w:rsidRPr="0010430C">
        <w:rPr>
          <w:sz w:val="24"/>
          <w:szCs w:val="24"/>
        </w:rPr>
        <w:t>. Насильственные формы женского Гомосексуализм квалифицировались как истязание или хулиганство. По УК преследуются только нас</w:t>
      </w:r>
      <w:r w:rsidR="00325CF0" w:rsidRPr="0010430C">
        <w:rPr>
          <w:sz w:val="24"/>
          <w:szCs w:val="24"/>
        </w:rPr>
        <w:t>ильственные мужеложство и лесби</w:t>
      </w:r>
      <w:r w:rsidRPr="0010430C">
        <w:rPr>
          <w:sz w:val="24"/>
          <w:szCs w:val="24"/>
        </w:rPr>
        <w:t>янство</w:t>
      </w:r>
      <w:r w:rsidR="00FB41E5" w:rsidRPr="0010430C">
        <w:rPr>
          <w:rStyle w:val="ad"/>
          <w:sz w:val="24"/>
          <w:szCs w:val="24"/>
        </w:rPr>
        <w:footnoteReference w:id="42"/>
      </w:r>
      <w:r w:rsidRPr="0010430C">
        <w:rPr>
          <w:sz w:val="24"/>
          <w:szCs w:val="24"/>
        </w:rPr>
        <w:t>.</w:t>
      </w:r>
    </w:p>
    <w:p w:rsidR="0014467A" w:rsidRPr="0010430C" w:rsidRDefault="00B24871" w:rsidP="00501E4D">
      <w:pPr>
        <w:pStyle w:val="1"/>
      </w:pPr>
      <w:bookmarkStart w:id="5" w:name="_Toc230167621"/>
      <w:r w:rsidRPr="0010430C">
        <w:br w:type="page"/>
      </w:r>
      <w:r w:rsidR="0014467A" w:rsidRPr="0010430C">
        <w:t xml:space="preserve">Глава 2. </w:t>
      </w:r>
      <w:r w:rsidR="007715CC" w:rsidRPr="0010430C">
        <w:t>Характеристика социальных представлений о гомосексуализме: общемировые тенденции и развитие общественного мнения россиян</w:t>
      </w:r>
      <w:bookmarkEnd w:id="5"/>
    </w:p>
    <w:p w:rsidR="0014467A" w:rsidRPr="0010430C" w:rsidRDefault="0014467A" w:rsidP="00501E4D">
      <w:pPr>
        <w:pStyle w:val="2"/>
        <w:numPr>
          <w:ilvl w:val="0"/>
          <w:numId w:val="0"/>
        </w:numPr>
        <w:ind w:firstLine="709"/>
        <w:rPr>
          <w:sz w:val="24"/>
          <w:szCs w:val="24"/>
        </w:rPr>
      </w:pPr>
      <w:bookmarkStart w:id="6" w:name="_Toc230167622"/>
      <w:r w:rsidRPr="0010430C">
        <w:rPr>
          <w:sz w:val="24"/>
          <w:szCs w:val="24"/>
        </w:rPr>
        <w:t>2.1.</w:t>
      </w:r>
      <w:r w:rsidR="007715CC" w:rsidRPr="0010430C">
        <w:rPr>
          <w:sz w:val="24"/>
          <w:szCs w:val="24"/>
        </w:rPr>
        <w:t xml:space="preserve"> Тенденции нормализации гомосексуализма в мире</w:t>
      </w:r>
      <w:bookmarkEnd w:id="6"/>
    </w:p>
    <w:p w:rsidR="0036701A" w:rsidRPr="0010430C" w:rsidRDefault="0036701A" w:rsidP="00501E4D">
      <w:pPr>
        <w:rPr>
          <w:sz w:val="24"/>
          <w:szCs w:val="24"/>
        </w:rPr>
      </w:pPr>
    </w:p>
    <w:p w:rsidR="0079476A" w:rsidRPr="0010430C" w:rsidRDefault="0079476A" w:rsidP="00501E4D">
      <w:pPr>
        <w:rPr>
          <w:sz w:val="24"/>
          <w:szCs w:val="24"/>
        </w:rPr>
      </w:pPr>
      <w:r w:rsidRPr="0010430C">
        <w:rPr>
          <w:sz w:val="24"/>
          <w:szCs w:val="24"/>
        </w:rPr>
        <w:t xml:space="preserve">После того как сексуальность, отчасти благодаря эпидемии СПИДа, стала респектабельным предметом научных исследований и философского дискурса, в котором участвуют не только сексологи и психоаналитики, но и видные философы (Мишель Фуко, Джудит Батлер) и социологи-теоретики (Антони Гидденс), теоретический уровень этого дискурса заметно повысился. Проведенные в 1990-х годах в ряде стран (США, Великобритания, Франция, Финляндия, Швеция) репрезентативные национальные сексологические опросы, дополняемые множеством локальных исследований, позволяют судить о направлении и характере соответствующих социальных изменений не спекулятивно, а вполне предметно. Некоторые </w:t>
      </w:r>
      <w:r w:rsidR="00C5605C" w:rsidRPr="0010430C">
        <w:rPr>
          <w:sz w:val="24"/>
          <w:szCs w:val="24"/>
        </w:rPr>
        <w:t>«</w:t>
      </w:r>
      <w:r w:rsidRPr="0010430C">
        <w:rPr>
          <w:sz w:val="24"/>
          <w:szCs w:val="24"/>
        </w:rPr>
        <w:t>сексуальные</w:t>
      </w:r>
      <w:r w:rsidR="00C5605C" w:rsidRPr="0010430C">
        <w:rPr>
          <w:sz w:val="24"/>
          <w:szCs w:val="24"/>
        </w:rPr>
        <w:t>»</w:t>
      </w:r>
      <w:r w:rsidRPr="0010430C">
        <w:rPr>
          <w:sz w:val="24"/>
          <w:szCs w:val="24"/>
        </w:rPr>
        <w:t xml:space="preserve"> сюжеты, например, отношение к гомосексуальности, даже используются политологами (</w:t>
      </w:r>
      <w:r w:rsidR="009A70FB" w:rsidRPr="0010430C">
        <w:rPr>
          <w:sz w:val="24"/>
          <w:szCs w:val="24"/>
        </w:rPr>
        <w:t>Рональд</w:t>
      </w:r>
      <w:r w:rsidRPr="0010430C">
        <w:rPr>
          <w:sz w:val="24"/>
          <w:szCs w:val="24"/>
        </w:rPr>
        <w:t xml:space="preserve"> Ингелхарт) в качестве индикаторов общей динамики социальной терпимости и культурного плюрализма.</w:t>
      </w:r>
      <w:r w:rsidR="00371EE1" w:rsidRPr="0010430C">
        <w:rPr>
          <w:sz w:val="24"/>
          <w:szCs w:val="24"/>
        </w:rPr>
        <w:t xml:space="preserve"> </w:t>
      </w:r>
      <w:r w:rsidRPr="0010430C">
        <w:rPr>
          <w:sz w:val="24"/>
          <w:szCs w:val="24"/>
        </w:rPr>
        <w:t>Главные общие принципы и процессы этой эволюции - индивидуализация и плюрализация культур и стилей жизни, так что нужно говорить не о сексуальности, а о сексуальностях, не о сексуальной культуре, а о сексуальных культурах. Эти процессы нужно анализировать одновременно на социетальном (нормативная культура) и индивидуальном (мотивационные структуры и стили сексуального поведения). Это требует разных источников и методов исследования, но одно без другого неполно и непонятно</w:t>
      </w:r>
      <w:r w:rsidR="00371EE1" w:rsidRPr="0010430C">
        <w:rPr>
          <w:rStyle w:val="ad"/>
          <w:sz w:val="24"/>
          <w:szCs w:val="24"/>
        </w:rPr>
        <w:footnoteReference w:id="43"/>
      </w:r>
      <w:r w:rsidRPr="0010430C">
        <w:rPr>
          <w:sz w:val="24"/>
          <w:szCs w:val="24"/>
        </w:rPr>
        <w:t>.</w:t>
      </w:r>
    </w:p>
    <w:p w:rsidR="00371EE1" w:rsidRPr="0010430C" w:rsidRDefault="00AB1D29" w:rsidP="00501E4D">
      <w:pPr>
        <w:rPr>
          <w:sz w:val="24"/>
          <w:szCs w:val="24"/>
        </w:rPr>
      </w:pPr>
      <w:r w:rsidRPr="0010430C">
        <w:rPr>
          <w:sz w:val="24"/>
          <w:szCs w:val="24"/>
        </w:rPr>
        <w:t>Нормализация гомосексуальности как один из аспектов демократического процесса благотворно сказывается не только на социальном положении сексуальных меньшинств, но и на обществе в целом</w:t>
      </w:r>
      <w:r w:rsidR="00371EE1" w:rsidRPr="0010430C">
        <w:rPr>
          <w:rStyle w:val="ad"/>
          <w:sz w:val="24"/>
          <w:szCs w:val="24"/>
        </w:rPr>
        <w:footnoteReference w:id="44"/>
      </w:r>
      <w:r w:rsidRPr="0010430C">
        <w:rPr>
          <w:sz w:val="24"/>
          <w:szCs w:val="24"/>
        </w:rPr>
        <w:t xml:space="preserve">. Депатологизация однополой любви – закономерное следствие длительного процесса перестройки медицинского мышления, отхода от жесткого нормативизма и понимания несводимости сексуальности к репродукции. </w:t>
      </w:r>
    </w:p>
    <w:p w:rsidR="00DB34A1" w:rsidRPr="0010430C" w:rsidRDefault="00371EE1" w:rsidP="00501E4D">
      <w:pPr>
        <w:rPr>
          <w:sz w:val="24"/>
          <w:szCs w:val="24"/>
        </w:rPr>
      </w:pPr>
      <w:r w:rsidRPr="0010430C">
        <w:rPr>
          <w:sz w:val="24"/>
          <w:szCs w:val="24"/>
        </w:rPr>
        <w:t xml:space="preserve">В соответствии с работами известного сексолога И.С. Кона </w:t>
      </w:r>
      <w:r w:rsidR="00DB34A1" w:rsidRPr="0010430C">
        <w:rPr>
          <w:sz w:val="24"/>
          <w:szCs w:val="24"/>
        </w:rPr>
        <w:t xml:space="preserve">Нормализация гомосексуальности означает </w:t>
      </w:r>
    </w:p>
    <w:p w:rsidR="00AB1D29" w:rsidRPr="0010430C" w:rsidRDefault="00AB1D29" w:rsidP="00501E4D">
      <w:pPr>
        <w:rPr>
          <w:sz w:val="24"/>
          <w:szCs w:val="24"/>
        </w:rPr>
      </w:pPr>
      <w:r w:rsidRPr="0010430C">
        <w:rPr>
          <w:sz w:val="24"/>
          <w:szCs w:val="24"/>
        </w:rPr>
        <w:t xml:space="preserve">а) декриминализацию; </w:t>
      </w:r>
    </w:p>
    <w:p w:rsidR="00AB1D29" w:rsidRPr="0010430C" w:rsidRDefault="00AB1D29" w:rsidP="00501E4D">
      <w:pPr>
        <w:rPr>
          <w:sz w:val="24"/>
          <w:szCs w:val="24"/>
        </w:rPr>
      </w:pPr>
      <w:r w:rsidRPr="0010430C">
        <w:rPr>
          <w:sz w:val="24"/>
          <w:szCs w:val="24"/>
        </w:rPr>
        <w:t>б) депатологизацию;</w:t>
      </w:r>
    </w:p>
    <w:p w:rsidR="0036701A" w:rsidRPr="0010430C" w:rsidRDefault="00DB34A1" w:rsidP="00501E4D">
      <w:pPr>
        <w:rPr>
          <w:sz w:val="24"/>
          <w:szCs w:val="24"/>
        </w:rPr>
      </w:pPr>
      <w:r w:rsidRPr="0010430C">
        <w:rPr>
          <w:sz w:val="24"/>
          <w:szCs w:val="24"/>
        </w:rPr>
        <w:t>в) признание за ее носителями всех обычных гражданских прав, включая защиту от дискриминации и диффамации, право на вступление в брак и т.д</w:t>
      </w:r>
      <w:r w:rsidR="00371EE1" w:rsidRPr="0010430C">
        <w:rPr>
          <w:rStyle w:val="ad"/>
          <w:sz w:val="24"/>
          <w:szCs w:val="24"/>
        </w:rPr>
        <w:footnoteReference w:id="45"/>
      </w:r>
      <w:r w:rsidRPr="0010430C">
        <w:rPr>
          <w:sz w:val="24"/>
          <w:szCs w:val="24"/>
        </w:rPr>
        <w:t>.</w:t>
      </w:r>
    </w:p>
    <w:p w:rsidR="00704C69" w:rsidRPr="0010430C" w:rsidRDefault="00CA4917" w:rsidP="00501E4D">
      <w:pPr>
        <w:rPr>
          <w:sz w:val="24"/>
          <w:szCs w:val="24"/>
        </w:rPr>
      </w:pPr>
      <w:r w:rsidRPr="0010430C">
        <w:rPr>
          <w:sz w:val="24"/>
          <w:szCs w:val="24"/>
        </w:rPr>
        <w:t xml:space="preserve">В середине 70-х гг. нашего столетия Американская Психиатрическая Ассоциация (АПА) заявила, что гомосексуализм не является психическим расстройством. В более поздних исследованиях было ясно доказано, что гомосексуализм имеет биологическую основу. Некоторые предпочитают рассматривать свою гомосексуальность как результат свободного выбора, но этого нельзя сказать об их ориентации в целом. </w:t>
      </w:r>
    </w:p>
    <w:p w:rsidR="00A1668A" w:rsidRPr="0010430C" w:rsidRDefault="00CA4917" w:rsidP="00501E4D">
      <w:pPr>
        <w:rPr>
          <w:sz w:val="24"/>
          <w:szCs w:val="24"/>
        </w:rPr>
      </w:pPr>
      <w:r w:rsidRPr="0010430C">
        <w:rPr>
          <w:sz w:val="24"/>
          <w:szCs w:val="24"/>
        </w:rPr>
        <w:t xml:space="preserve">В сентябре </w:t>
      </w:r>
      <w:smartTag w:uri="urn:schemas-microsoft-com:office:smarttags" w:element="metricconverter">
        <w:smartTagPr>
          <w:attr w:name="ProductID" w:val="1991 г"/>
        </w:smartTagPr>
        <w:r w:rsidRPr="0010430C">
          <w:rPr>
            <w:sz w:val="24"/>
            <w:szCs w:val="24"/>
          </w:rPr>
          <w:t>1991 г</w:t>
        </w:r>
      </w:smartTag>
      <w:r w:rsidRPr="0010430C">
        <w:rPr>
          <w:sz w:val="24"/>
          <w:szCs w:val="24"/>
        </w:rPr>
        <w:t xml:space="preserve">. Всемирная Организация Здравоохранения сделала следующее заявление: </w:t>
      </w:r>
      <w:r w:rsidR="00C5605C" w:rsidRPr="0010430C">
        <w:rPr>
          <w:sz w:val="24"/>
          <w:szCs w:val="24"/>
        </w:rPr>
        <w:t>«</w:t>
      </w:r>
      <w:r w:rsidRPr="0010430C">
        <w:rPr>
          <w:sz w:val="24"/>
          <w:szCs w:val="24"/>
        </w:rPr>
        <w:t>Сексуальность является мощным человеческим импульсом, который вносит положительный вклад в здоровье, если ей разрешено соответствующее выражение. Неразрешенные побуждения личности и социальные конфликты, связанные с приемлемым для индивидуума выражением сексуальности, являются сами по себе важным фактором, связанным с его здоровьем. Люди, которые скрывают свою сексуальную ориентацию из-за страха дискриминации или социальной изоляции, имеют менее полноценную жизнь, встречаются с дополнительными стрессами и попадают в ситуации, которые не способствуют сохранению их сексуальной практики... подчеркивание ценностей позитивной сексуальности должно играть важную роль в заботе об улучшении здоровья</w:t>
      </w:r>
      <w:r w:rsidR="00C5605C" w:rsidRPr="0010430C">
        <w:rPr>
          <w:sz w:val="24"/>
          <w:szCs w:val="24"/>
        </w:rPr>
        <w:t>»</w:t>
      </w:r>
      <w:r w:rsidR="00704C69" w:rsidRPr="0010430C">
        <w:rPr>
          <w:rStyle w:val="ad"/>
          <w:sz w:val="24"/>
          <w:szCs w:val="24"/>
        </w:rPr>
        <w:footnoteReference w:id="46"/>
      </w:r>
      <w:r w:rsidRPr="0010430C">
        <w:rPr>
          <w:sz w:val="24"/>
          <w:szCs w:val="24"/>
        </w:rPr>
        <w:t xml:space="preserve">. </w:t>
      </w:r>
    </w:p>
    <w:p w:rsidR="00BA40BD" w:rsidRPr="0010430C" w:rsidRDefault="00BA40BD" w:rsidP="00501E4D">
      <w:pPr>
        <w:rPr>
          <w:sz w:val="24"/>
          <w:szCs w:val="24"/>
        </w:rPr>
      </w:pPr>
      <w:r w:rsidRPr="0010430C">
        <w:rPr>
          <w:sz w:val="24"/>
          <w:szCs w:val="24"/>
        </w:rPr>
        <w:t xml:space="preserve">Всемирная организация здравоохранения (ВОЗ), начиная с </w:t>
      </w:r>
      <w:smartTag w:uri="urn:schemas-microsoft-com:office:smarttags" w:element="metricconverter">
        <w:smartTagPr>
          <w:attr w:name="ProductID" w:val="1974 г"/>
        </w:smartTagPr>
        <w:r w:rsidRPr="0010430C">
          <w:rPr>
            <w:sz w:val="24"/>
            <w:szCs w:val="24"/>
          </w:rPr>
          <w:t>1974 г</w:t>
        </w:r>
      </w:smartTag>
      <w:r w:rsidRPr="0010430C">
        <w:rPr>
          <w:sz w:val="24"/>
          <w:szCs w:val="24"/>
        </w:rPr>
        <w:t>., разграничивает понятия репродуктивное и сексуальное здоровье. В дальнейшем ученые – медики, сексологи, демографы, социологи и др. – существенно обогатили его. Важную роль в этом сыграли Международная конференция по проблемам народонаселения в Каире (1994), Всемирный женский конгресс в Пекине (1995) и XIII Конгресс Всемирной сексологической ассоциации в Валенсии (1997). Эта работа продолжается. По определению ВОЗ, сексуальное здоровье означает не просто отсутствие расстройств, дисфункций или болезней, а связанное с сексуальностью состояние физического, эмоционального, душевного и социального благополучия. Это предполагает положительный и уважительный подход к сексуальности, свободный от принуждения, дискриминации и насилия, а также свободный доступ к сексуальной информации, образованию и медицинскому обслуживанию</w:t>
      </w:r>
      <w:r w:rsidRPr="0010430C">
        <w:rPr>
          <w:rStyle w:val="ad"/>
          <w:sz w:val="24"/>
          <w:szCs w:val="24"/>
        </w:rPr>
        <w:footnoteReference w:id="47"/>
      </w:r>
      <w:r w:rsidRPr="0010430C">
        <w:rPr>
          <w:sz w:val="24"/>
          <w:szCs w:val="24"/>
        </w:rPr>
        <w:t>.</w:t>
      </w:r>
    </w:p>
    <w:p w:rsidR="00DB0DEC" w:rsidRPr="0010430C" w:rsidRDefault="00023C16" w:rsidP="00501E4D">
      <w:pPr>
        <w:rPr>
          <w:sz w:val="24"/>
          <w:szCs w:val="24"/>
        </w:rPr>
      </w:pPr>
      <w:r w:rsidRPr="0010430C">
        <w:rPr>
          <w:sz w:val="24"/>
          <w:szCs w:val="24"/>
        </w:rPr>
        <w:t xml:space="preserve">Таким образом, в настоящее время наука не ставит под сомнение тезис о том, </w:t>
      </w:r>
      <w:r w:rsidR="00DB0DEC" w:rsidRPr="0010430C">
        <w:rPr>
          <w:sz w:val="24"/>
          <w:szCs w:val="24"/>
        </w:rPr>
        <w:t>что гомосексуальность сама по себе не является подлежащим лечению психическим расстройством</w:t>
      </w:r>
      <w:r w:rsidRPr="0010430C">
        <w:rPr>
          <w:sz w:val="24"/>
          <w:szCs w:val="24"/>
        </w:rPr>
        <w:t xml:space="preserve">. Однако полностью не отрицается отсутствие </w:t>
      </w:r>
      <w:r w:rsidR="00DB0DEC" w:rsidRPr="0010430C">
        <w:rPr>
          <w:sz w:val="24"/>
          <w:szCs w:val="24"/>
        </w:rPr>
        <w:t xml:space="preserve"> причинной связи между гомосексуальностью и психическими расстройствами</w:t>
      </w:r>
      <w:r w:rsidRPr="0010430C">
        <w:rPr>
          <w:sz w:val="24"/>
          <w:szCs w:val="24"/>
        </w:rPr>
        <w:t xml:space="preserve">. Кроме того, </w:t>
      </w:r>
      <w:r w:rsidR="00DB0DEC" w:rsidRPr="0010430C">
        <w:rPr>
          <w:sz w:val="24"/>
          <w:szCs w:val="24"/>
        </w:rPr>
        <w:t xml:space="preserve"> </w:t>
      </w:r>
      <w:r w:rsidRPr="0010430C">
        <w:rPr>
          <w:sz w:val="24"/>
          <w:szCs w:val="24"/>
        </w:rPr>
        <w:t>не исключается</w:t>
      </w:r>
      <w:r w:rsidR="00DB0DEC" w:rsidRPr="0010430C">
        <w:rPr>
          <w:sz w:val="24"/>
          <w:szCs w:val="24"/>
        </w:rPr>
        <w:t xml:space="preserve">, что живущие в сложных условиях и подверженные стрессам гомосексуалы могут иметь целый ряд специфических проблем, сказывающихся на их психическом здоровье. Достаточно вспомнить простой арифметический факт, что сексуального партнера гомосексуалам приходится выбирать, условно говоря, из 5 или 7, а не из 90 или 95 процентов населения соответствующего пола. </w:t>
      </w:r>
    </w:p>
    <w:p w:rsidR="00F301E5" w:rsidRPr="0010430C" w:rsidRDefault="00023C16" w:rsidP="00501E4D">
      <w:pPr>
        <w:rPr>
          <w:sz w:val="24"/>
          <w:szCs w:val="24"/>
        </w:rPr>
      </w:pPr>
      <w:r w:rsidRPr="0010430C">
        <w:rPr>
          <w:sz w:val="24"/>
          <w:szCs w:val="24"/>
        </w:rPr>
        <w:t xml:space="preserve">В настоящее время проводятся всесторонние, разноплановые исследование гомосексуалистов, которые </w:t>
      </w:r>
      <w:r w:rsidR="00DB0DEC" w:rsidRPr="0010430C">
        <w:rPr>
          <w:sz w:val="24"/>
          <w:szCs w:val="24"/>
        </w:rPr>
        <w:t>показывают, что гомосексуальные мужчины и женщины не уступают остальным ни в умственных способностях, ни в способности заниматься самыми разнообразными вид</w:t>
      </w:r>
      <w:r w:rsidRPr="0010430C">
        <w:rPr>
          <w:sz w:val="24"/>
          <w:szCs w:val="24"/>
        </w:rPr>
        <w:t>ами деятельности</w:t>
      </w:r>
      <w:r w:rsidRPr="0010430C">
        <w:rPr>
          <w:rStyle w:val="ad"/>
          <w:sz w:val="24"/>
          <w:szCs w:val="24"/>
        </w:rPr>
        <w:footnoteReference w:id="48"/>
      </w:r>
      <w:r w:rsidR="00DB0DEC" w:rsidRPr="0010430C">
        <w:rPr>
          <w:sz w:val="24"/>
          <w:szCs w:val="24"/>
        </w:rPr>
        <w:t xml:space="preserve">. В некоторых видах творческого труда, особенно связанных с искусством, они даже статистически </w:t>
      </w:r>
      <w:r w:rsidR="00C5605C" w:rsidRPr="0010430C">
        <w:rPr>
          <w:sz w:val="24"/>
          <w:szCs w:val="24"/>
        </w:rPr>
        <w:t>«</w:t>
      </w:r>
      <w:r w:rsidR="00DB0DEC" w:rsidRPr="0010430C">
        <w:rPr>
          <w:sz w:val="24"/>
          <w:szCs w:val="24"/>
        </w:rPr>
        <w:t>перепредставлены</w:t>
      </w:r>
      <w:r w:rsidR="00C5605C" w:rsidRPr="0010430C">
        <w:rPr>
          <w:sz w:val="24"/>
          <w:szCs w:val="24"/>
        </w:rPr>
        <w:t>»</w:t>
      </w:r>
      <w:r w:rsidR="00DB0DEC" w:rsidRPr="0010430C">
        <w:rPr>
          <w:sz w:val="24"/>
          <w:szCs w:val="24"/>
        </w:rPr>
        <w:t>. В то же время по некоторым тестовым показателям, связанным с эмоциями и направленностью интересов, они стоят как бы посредине между показателями гетеро</w:t>
      </w:r>
      <w:r w:rsidR="002564FC" w:rsidRPr="0010430C">
        <w:rPr>
          <w:sz w:val="24"/>
          <w:szCs w:val="24"/>
        </w:rPr>
        <w:t>сексуальных мужчин и женщин</w:t>
      </w:r>
      <w:r w:rsidR="002564FC" w:rsidRPr="0010430C">
        <w:rPr>
          <w:rStyle w:val="ad"/>
          <w:sz w:val="24"/>
          <w:szCs w:val="24"/>
        </w:rPr>
        <w:footnoteReference w:id="49"/>
      </w:r>
      <w:r w:rsidR="00DB0DEC" w:rsidRPr="0010430C">
        <w:rPr>
          <w:sz w:val="24"/>
          <w:szCs w:val="24"/>
        </w:rPr>
        <w:t xml:space="preserve">. </w:t>
      </w:r>
    </w:p>
    <w:p w:rsidR="00DB0DEC" w:rsidRPr="0010430C" w:rsidRDefault="002564FC" w:rsidP="00501E4D">
      <w:pPr>
        <w:rPr>
          <w:sz w:val="24"/>
          <w:szCs w:val="24"/>
        </w:rPr>
      </w:pPr>
      <w:r w:rsidRPr="0010430C">
        <w:rPr>
          <w:sz w:val="24"/>
          <w:szCs w:val="24"/>
        </w:rPr>
        <w:t>При характеристике образа гомосексуалов обычно отмечается их п</w:t>
      </w:r>
      <w:r w:rsidR="00DB0DEC" w:rsidRPr="0010430C">
        <w:rPr>
          <w:sz w:val="24"/>
          <w:szCs w:val="24"/>
        </w:rPr>
        <w:t>овышенная эмоциональная чувствительность и ранимость, в сочетании трудностями их социального бытия</w:t>
      </w:r>
      <w:r w:rsidRPr="0010430C">
        <w:rPr>
          <w:sz w:val="24"/>
          <w:szCs w:val="24"/>
        </w:rPr>
        <w:t>. Г</w:t>
      </w:r>
      <w:r w:rsidR="00DB0DEC" w:rsidRPr="0010430C">
        <w:rPr>
          <w:sz w:val="24"/>
          <w:szCs w:val="24"/>
        </w:rPr>
        <w:t>омосексуал</w:t>
      </w:r>
      <w:r w:rsidRPr="0010430C">
        <w:rPr>
          <w:sz w:val="24"/>
          <w:szCs w:val="24"/>
        </w:rPr>
        <w:t xml:space="preserve">ы, в связи с личными особенностями становятся </w:t>
      </w:r>
      <w:r w:rsidR="00DB0DEC" w:rsidRPr="0010430C">
        <w:rPr>
          <w:sz w:val="24"/>
          <w:szCs w:val="24"/>
        </w:rPr>
        <w:t xml:space="preserve"> группой повышенного риска в отношении ряда психических расстройств, а также наркотической зависимости. Т</w:t>
      </w:r>
      <w:r w:rsidRPr="0010430C">
        <w:rPr>
          <w:sz w:val="24"/>
          <w:szCs w:val="24"/>
        </w:rPr>
        <w:t xml:space="preserve">еорию, согласно которой важную роль в происхождении гомосексуальности играют гормональные нарушения в пренатальной фазе развития, подтверждает тот факт, что </w:t>
      </w:r>
      <w:r w:rsidR="00DB0DEC" w:rsidRPr="0010430C">
        <w:rPr>
          <w:sz w:val="24"/>
          <w:szCs w:val="24"/>
        </w:rPr>
        <w:t>гомосексуальные мужчины более подвержены психическим расстройствам, характерным для женщин, тогда как среди лесбиянок распространены расстро</w:t>
      </w:r>
      <w:r w:rsidRPr="0010430C">
        <w:rPr>
          <w:sz w:val="24"/>
          <w:szCs w:val="24"/>
        </w:rPr>
        <w:t>йства, типичные для мужчин</w:t>
      </w:r>
      <w:r w:rsidRPr="0010430C">
        <w:rPr>
          <w:rStyle w:val="ad"/>
          <w:sz w:val="24"/>
          <w:szCs w:val="24"/>
        </w:rPr>
        <w:footnoteReference w:id="50"/>
      </w:r>
      <w:r w:rsidRPr="0010430C">
        <w:rPr>
          <w:sz w:val="24"/>
          <w:szCs w:val="24"/>
        </w:rPr>
        <w:t xml:space="preserve">. </w:t>
      </w:r>
      <w:r w:rsidR="00DB0DEC" w:rsidRPr="0010430C">
        <w:rPr>
          <w:sz w:val="24"/>
          <w:szCs w:val="24"/>
        </w:rPr>
        <w:t>Однако стереотипный образ гомосексуала как постоянно балансирующего на грани самоубийства невротика так же несостоятелен, как образ мягкой, зависимой и истеричной женщины. Многие гомосексуалы не менее, если не более, оптимистичны, жизнерадостны, эмоционально отзывчивы и открыты для общения, ч</w:t>
      </w:r>
      <w:r w:rsidRPr="0010430C">
        <w:rPr>
          <w:sz w:val="24"/>
          <w:szCs w:val="24"/>
        </w:rPr>
        <w:t>ем гетеросексуальные мужчины</w:t>
      </w:r>
      <w:r w:rsidRPr="0010430C">
        <w:rPr>
          <w:rStyle w:val="ad"/>
          <w:sz w:val="24"/>
          <w:szCs w:val="24"/>
        </w:rPr>
        <w:footnoteReference w:id="51"/>
      </w:r>
      <w:r w:rsidR="00DB0DEC" w:rsidRPr="0010430C">
        <w:rPr>
          <w:sz w:val="24"/>
          <w:szCs w:val="24"/>
        </w:rPr>
        <w:t xml:space="preserve">. Это зависит как от природных - депрессия, тревожность и близкие к ним симптомы сильнее всего выражены у гендерных дисфориков и феминизированных гомосексуалов, которые были недовольны своим полом/гендером уже в </w:t>
      </w:r>
      <w:r w:rsidRPr="0010430C">
        <w:rPr>
          <w:sz w:val="24"/>
          <w:szCs w:val="24"/>
        </w:rPr>
        <w:t>детстве и отрочестве</w:t>
      </w:r>
      <w:r w:rsidR="00DB0DEC" w:rsidRPr="0010430C">
        <w:rPr>
          <w:sz w:val="24"/>
          <w:szCs w:val="24"/>
        </w:rPr>
        <w:t>, - так и от социальных факторов (уровень стигматизации и дискриминации)</w:t>
      </w:r>
      <w:r w:rsidRPr="0010430C">
        <w:rPr>
          <w:rStyle w:val="ad"/>
          <w:sz w:val="24"/>
          <w:szCs w:val="24"/>
        </w:rPr>
        <w:footnoteReference w:id="52"/>
      </w:r>
      <w:r w:rsidR="00DB0DEC" w:rsidRPr="0010430C">
        <w:rPr>
          <w:sz w:val="24"/>
          <w:szCs w:val="24"/>
        </w:rPr>
        <w:t xml:space="preserve">. </w:t>
      </w:r>
    </w:p>
    <w:p w:rsidR="00F301E5" w:rsidRPr="0010430C" w:rsidRDefault="00D467B1" w:rsidP="00501E4D">
      <w:pPr>
        <w:pStyle w:val="a9"/>
        <w:spacing w:before="0" w:beforeAutospacing="0" w:after="0" w:afterAutospacing="0" w:line="360" w:lineRule="auto"/>
        <w:ind w:firstLine="709"/>
        <w:jc w:val="both"/>
      </w:pPr>
      <w:r w:rsidRPr="0010430C">
        <w:t>Данные исследования гомосексуалов требуют к себе пристального внимания. По мнению Майкла Бейли</w:t>
      </w:r>
      <w:r w:rsidRPr="0010430C">
        <w:rPr>
          <w:rStyle w:val="ad"/>
        </w:rPr>
        <w:footnoteReference w:id="53"/>
      </w:r>
      <w:r w:rsidR="00F301E5" w:rsidRPr="0010430C">
        <w:t xml:space="preserve">, есть несколько возможностей их интерпретации. </w:t>
      </w:r>
    </w:p>
    <w:p w:rsidR="00D467B1" w:rsidRPr="0010430C" w:rsidRDefault="00F301E5" w:rsidP="00501E4D">
      <w:pPr>
        <w:pStyle w:val="a9"/>
        <w:spacing w:before="0" w:beforeAutospacing="0" w:after="0" w:afterAutospacing="0" w:line="360" w:lineRule="auto"/>
        <w:ind w:firstLine="709"/>
        <w:jc w:val="both"/>
      </w:pPr>
      <w:r w:rsidRPr="0010430C">
        <w:t>1.</w:t>
      </w:r>
      <w:r w:rsidR="00D467B1" w:rsidRPr="0010430C">
        <w:t xml:space="preserve"> Гомосексуальность связана с половыми/гендерными особенностями. Известно, что некоторые гомосексуалы по ряду поведенческих и психических черт отличаются </w:t>
      </w:r>
      <w:r w:rsidR="00C5605C" w:rsidRPr="0010430C">
        <w:t>«</w:t>
      </w:r>
      <w:r w:rsidR="00D467B1" w:rsidRPr="0010430C">
        <w:t>гендерной неконформностью</w:t>
      </w:r>
      <w:r w:rsidR="00C5605C" w:rsidRPr="0010430C">
        <w:t>»</w:t>
      </w:r>
      <w:r w:rsidR="00D467B1" w:rsidRPr="0010430C">
        <w:t xml:space="preserve"> (феминизированные мужчины и мужеподобные женщины), которая особенно сильно проявляется в детском возрасте. Самая влиятельная этиологическая теория гомосексуальности связывает это с нарушением половой нормы пренатальных андрогенов. Как бы то ни было, некоторые психические проблемы и трудности мужчин-геев аналогичны тем, которые нормально испытывают женщины, чьи показатели по шкалам невротизма обычно выше, чем у мужчин, тогда как расстройства, типичные для лесбиянок, больше похожи на мужские</w:t>
      </w:r>
      <w:r w:rsidR="00D467B1" w:rsidRPr="0010430C">
        <w:rPr>
          <w:rStyle w:val="ad"/>
        </w:rPr>
        <w:footnoteReference w:id="54"/>
      </w:r>
      <w:r w:rsidR="00D467B1" w:rsidRPr="0010430C">
        <w:t xml:space="preserve">. Исследования суицидального поведения двух больших репрезентативных выборок американских студентов показали, что частота суицидных попыток коррелирует с гомосексуальностью у мальчиков, но не у девочек. То, что количество суицидных намерений и попыток у юных геев в несколько раз превышает число реальных суицидов, также напоминает разницу между гетеросексуальными мужчинами и женщинами: мужчины совершают втрое меньше суицидных попыток, чем женщины, но втрое чаще реально кончают с собой. Чтобы разобраться в этом вопросе, нужны систематические сопоставления мужской и женской гомосексуальности. </w:t>
      </w:r>
    </w:p>
    <w:p w:rsidR="00D467B1" w:rsidRPr="0010430C" w:rsidRDefault="00D467B1" w:rsidP="00501E4D">
      <w:pPr>
        <w:pStyle w:val="a9"/>
        <w:spacing w:before="0" w:beforeAutospacing="0" w:after="0" w:afterAutospacing="0" w:line="360" w:lineRule="auto"/>
        <w:ind w:firstLine="709"/>
        <w:jc w:val="both"/>
      </w:pPr>
      <w:r w:rsidRPr="0010430C">
        <w:t xml:space="preserve">2. </w:t>
      </w:r>
      <w:r w:rsidR="00F301E5" w:rsidRPr="0010430C">
        <w:t xml:space="preserve">Повышенная склонность гомосексуалов к депрессии и суицидам - следствие их стигматизации и дискриминации. Во враждебном гомофобском мире молодым людям трудно принять свою сексуальную ориентацию и это вызывает у некоторых из них невротические реакции. Это более чем правдоподобная гипотеза. Но почему эта проблема сохраняется даже в самой терпимой к гомосексуальности Голландии? Для проверки этой гипотезы нужны кросс-культурные сравнения того, как варьирует уровень невротизма и суицидальности гомосексуалов в разных странах и социальных средах в зависимости от существующего там уровня гомофобии и как эти показатели меняются с изменением социальных условий. Такие исследования должны быть сравнительно-историческими и долгосрочными, потому что изменение социальных отношений сказывается на индивидуальной психологии лишь </w:t>
      </w:r>
      <w:r w:rsidRPr="0010430C">
        <w:t xml:space="preserve">по прошествии долгого времени. </w:t>
      </w:r>
    </w:p>
    <w:p w:rsidR="00F301E5" w:rsidRPr="0010430C" w:rsidRDefault="00F301E5" w:rsidP="00501E4D">
      <w:pPr>
        <w:pStyle w:val="a9"/>
        <w:spacing w:before="0" w:beforeAutospacing="0" w:after="0" w:afterAutospacing="0" w:line="360" w:lineRule="auto"/>
        <w:ind w:firstLine="709"/>
        <w:jc w:val="both"/>
      </w:pPr>
      <w:r w:rsidRPr="0010430C">
        <w:t xml:space="preserve">Может быть (это уже мое предположение) дело не только в явном социальном гнете, но и в том, что даже в условиях относительной терпимости человеку трудно принять свои отличия от большинства в таком существенном вопросе. Геи гораздо более одиноки, чем гетеросексуалы, они чаще оказываются в стрессовых ситуациях, им труднее найти себе пару и т.д., и это может способствовать эмоциональным расстройствам даже при дружественном отношении окружающих. Как и первая гипотеза, это предположение выводит невротические симптомы гомосексуального населения не из внутренних свойств индивидов, а из трудностей их взаимодействия с окружающим миром, но считает, что эти трудности могут быть не только конкретно-историческими (гомофобия, дискриминация), но и глобальными. Если это предположение верно, то даже в самых благоприятных социальных условиях миноритарный статус геев и лесбиянок создает для них психологические трудности и некоторые из них нуждаются в специальной психотерапевтической помощи. </w:t>
      </w:r>
    </w:p>
    <w:p w:rsidR="00D467B1" w:rsidRPr="0010430C" w:rsidRDefault="00D467B1" w:rsidP="00501E4D">
      <w:pPr>
        <w:pStyle w:val="a9"/>
        <w:spacing w:before="0" w:beforeAutospacing="0" w:after="0" w:afterAutospacing="0" w:line="360" w:lineRule="auto"/>
        <w:ind w:firstLine="709"/>
        <w:jc w:val="both"/>
      </w:pPr>
      <w:r w:rsidRPr="0010430C">
        <w:t>3</w:t>
      </w:r>
      <w:r w:rsidR="00F301E5" w:rsidRPr="0010430C">
        <w:t xml:space="preserve">. </w:t>
      </w:r>
      <w:r w:rsidRPr="0010430C">
        <w:t xml:space="preserve">Нельзя не учитывать влияние особенностей гомосексуального стиля жизни (богемная жизнь, злоупотребление наркотиками и т.д.) Но единого </w:t>
      </w:r>
      <w:r w:rsidR="00C5605C" w:rsidRPr="0010430C">
        <w:t>«</w:t>
      </w:r>
      <w:r w:rsidRPr="0010430C">
        <w:t>гомосексуального стиля жизни</w:t>
      </w:r>
      <w:r w:rsidR="00C5605C" w:rsidRPr="0010430C">
        <w:t>»</w:t>
      </w:r>
      <w:r w:rsidRPr="0010430C">
        <w:t xml:space="preserve">, как и </w:t>
      </w:r>
      <w:r w:rsidR="00C5605C" w:rsidRPr="0010430C">
        <w:t>«</w:t>
      </w:r>
      <w:r w:rsidRPr="0010430C">
        <w:t>гомосексуальной личности</w:t>
      </w:r>
      <w:r w:rsidR="00C5605C" w:rsidRPr="0010430C">
        <w:t>»</w:t>
      </w:r>
      <w:r w:rsidRPr="0010430C">
        <w:t>, не существует. Следовательно, нужны разные выборки и разные контрольные группы.</w:t>
      </w:r>
    </w:p>
    <w:p w:rsidR="00F301E5" w:rsidRPr="0010430C" w:rsidRDefault="00D467B1" w:rsidP="00501E4D">
      <w:pPr>
        <w:pStyle w:val="a9"/>
        <w:spacing w:before="0" w:beforeAutospacing="0" w:after="0" w:afterAutospacing="0" w:line="360" w:lineRule="auto"/>
        <w:ind w:firstLine="709"/>
        <w:jc w:val="both"/>
      </w:pPr>
      <w:r w:rsidRPr="0010430C">
        <w:t xml:space="preserve">4. </w:t>
      </w:r>
      <w:r w:rsidR="00F301E5" w:rsidRPr="0010430C">
        <w:t xml:space="preserve">Возможно, что гомосексуальность как отклонение от нормального пути развития (естественный отбор благоприятствует наиболее жизнеспособному, репродуктивно успешному потомству) связана с некоторыми другими поведенческими и психическими отклонениями. Эта гипотеза подкрепляется тем, что некоторые гомосексуалы, как и люди, предрасположенные к суицидам и депрессии, независимо от их сексуальной ориентации, отличаются повышенной эмоциональной неустойчивостью, левшеством и другими особенностями. </w:t>
      </w:r>
    </w:p>
    <w:p w:rsidR="00F301E5" w:rsidRPr="0010430C" w:rsidRDefault="00F301E5" w:rsidP="00501E4D">
      <w:pPr>
        <w:pStyle w:val="a9"/>
        <w:spacing w:before="0" w:beforeAutospacing="0" w:after="0" w:afterAutospacing="0" w:line="360" w:lineRule="auto"/>
        <w:ind w:firstLine="709"/>
        <w:jc w:val="both"/>
      </w:pPr>
      <w:r w:rsidRPr="0010430C">
        <w:t xml:space="preserve">На первый взгляд, это предположение патологизирует гомосексуальность и отдает биологическим детерминизмом. Однако канадский ученый Рей Блэнчард, один из ведущих исследователей биологии гомосексуальности, подчеркивает, что вопрос о том, считать ли гомосексуальность психопатологией, нужно рассматривать отдельно от вопроса, что именно порождает гомосексуальность. Предположим, что гомосексуальность вызывается каким-то вирусом, или материнским стрессом в период беременности, или материнскими антителами, несовместимыми с X-Y антигеном, или любым другим биологическим процессом, который можно считать патологическим. Значит ли это, что гомосексуальная ориентация взрослого человека также должна считаться (психо)патологической, даже если большинство геев и лесбиянок функционируют так же успешно, благополучны и счастливы, как гетеросексуальные мужчины и женщины? Разумеется, нет. Если встать на этот путь, патологическими или аномальными могут показаться все индивидуальные различия. От того, что прекрасная жемчужина появляется в результате болезни раковины, ее ценность не уменьшается. </w:t>
      </w:r>
    </w:p>
    <w:p w:rsidR="00F301E5" w:rsidRPr="0010430C" w:rsidRDefault="00D467B1" w:rsidP="00501E4D">
      <w:pPr>
        <w:pStyle w:val="a9"/>
        <w:spacing w:before="0" w:beforeAutospacing="0" w:after="0" w:afterAutospacing="0" w:line="360" w:lineRule="auto"/>
        <w:ind w:firstLine="709"/>
        <w:jc w:val="both"/>
      </w:pPr>
      <w:r w:rsidRPr="0010430C">
        <w:t xml:space="preserve">В итоге на сегодняшний момент есть проблема, которая не имеет своего решения. </w:t>
      </w:r>
      <w:r w:rsidR="00F301E5" w:rsidRPr="0010430C">
        <w:t>В любом случае, психотерапевтическая помощь, в которой нуждаются некоторые гомосексуалы, возможна только при условии дружественного отношения и понимания. О специфике психотерапии среди геев и лесбиянок существует большая специальная литература, кое-что даже</w:t>
      </w:r>
      <w:r w:rsidRPr="0010430C">
        <w:t xml:space="preserve"> переведено на русский язык</w:t>
      </w:r>
      <w:r w:rsidRPr="0010430C">
        <w:rPr>
          <w:rStyle w:val="ad"/>
        </w:rPr>
        <w:footnoteReference w:id="55"/>
      </w:r>
      <w:r w:rsidR="00F301E5" w:rsidRPr="0010430C">
        <w:t xml:space="preserve">. </w:t>
      </w:r>
    </w:p>
    <w:p w:rsidR="00BA40BD" w:rsidRPr="0010430C" w:rsidRDefault="00BA40BD" w:rsidP="00501E4D">
      <w:pPr>
        <w:pStyle w:val="a9"/>
        <w:spacing w:before="0" w:beforeAutospacing="0" w:after="0" w:afterAutospacing="0" w:line="360" w:lineRule="auto"/>
        <w:ind w:firstLine="709"/>
        <w:jc w:val="both"/>
      </w:pPr>
      <w:r w:rsidRPr="0010430C">
        <w:t>Важно изменение общественности к гомосексуализму как вариантности сексуального поведения.</w:t>
      </w:r>
    </w:p>
    <w:p w:rsidR="00371EE1" w:rsidRPr="0010430C" w:rsidRDefault="00CA4917" w:rsidP="00501E4D">
      <w:pPr>
        <w:rPr>
          <w:sz w:val="24"/>
          <w:szCs w:val="24"/>
        </w:rPr>
      </w:pPr>
      <w:r w:rsidRPr="0010430C">
        <w:rPr>
          <w:sz w:val="24"/>
          <w:szCs w:val="24"/>
        </w:rPr>
        <w:t xml:space="preserve">Результаты международного опроса психиатров об их отношении к гомосексуализму, показали, что подавляющее большинство рассматривает гомосексуализм как девиантное поведение, хотя он был исключен из списка психических расстройств. Интересен ответ респондента из Южной Африки, который отметил, что профессия психиатра привлекает гомосексуалистов больше, чем другие медицинские профессии, возможно, потому, что психиатры воспринимают гомосексуальность как вариант нормы. Психиатр из Венесуэлы сообщил, что в его стране психиатры все еще не вовлечены в защиту прав гомосексуалистов и свободы их личных сексуальных отношений из-за опасения того, что их самих будут рассматривать как гомосексуалистов. Во многих странах психиатры не пришли к согласию в отношении того, как рассматривать гомосексуальность: как нормальный вариант человеческой сексуальности или как девиацию. В таких странах как Корея, Маврикий, Норвегия, Израиль, Исландия, США гомосексуализм считается вариантом нормы. Такой же точки зрения придерживается незначительное большинство психиатров Перу. К счастью, по мере того, как люди во всем мире становятся более убежденными в том, что гомосексуализм имеет биологическую основу, и что </w:t>
      </w:r>
      <w:r w:rsidR="00C5605C" w:rsidRPr="0010430C">
        <w:rPr>
          <w:sz w:val="24"/>
          <w:szCs w:val="24"/>
        </w:rPr>
        <w:t>«</w:t>
      </w:r>
      <w:r w:rsidRPr="0010430C">
        <w:rPr>
          <w:sz w:val="24"/>
          <w:szCs w:val="24"/>
        </w:rPr>
        <w:t>замещающая терапия</w:t>
      </w:r>
      <w:r w:rsidR="00C5605C" w:rsidRPr="0010430C">
        <w:rPr>
          <w:sz w:val="24"/>
          <w:szCs w:val="24"/>
        </w:rPr>
        <w:t>»</w:t>
      </w:r>
      <w:r w:rsidRPr="0010430C">
        <w:rPr>
          <w:sz w:val="24"/>
          <w:szCs w:val="24"/>
        </w:rPr>
        <w:t xml:space="preserve"> не эффективна, возрастает истинное понимание проблемы и терпимость в отношении сексуальных меньшинств.</w:t>
      </w:r>
    </w:p>
    <w:p w:rsidR="00E3230C" w:rsidRPr="0010430C" w:rsidRDefault="00E3230C" w:rsidP="00501E4D">
      <w:pPr>
        <w:pStyle w:val="a9"/>
        <w:spacing w:before="0" w:beforeAutospacing="0" w:after="0" w:afterAutospacing="0" w:line="360" w:lineRule="auto"/>
        <w:ind w:firstLine="709"/>
        <w:jc w:val="both"/>
      </w:pPr>
      <w:r w:rsidRPr="0010430C">
        <w:t xml:space="preserve">Быстрыми темпами идет процесс легализации и приравнивания однополых сожительств к юридически оформленным бракам. Число совместно проживающих и ведущих общее хозяйство однополых пар быстро растет. Это зафиксировано национальными переписями населения в США (1990, 2000), Новой Зеландии (1996) и Канаде (2001) (раньше переписчики однополые пары игнорировали). Американская перепись 2000 года зафиксировала свыше 600 тысяч однополых домохозяйств (по сравнению с </w:t>
      </w:r>
      <w:smartTag w:uri="urn:schemas-microsoft-com:office:smarttags" w:element="metricconverter">
        <w:smartTagPr>
          <w:attr w:name="ProductID" w:val="1990 г"/>
        </w:smartTagPr>
        <w:r w:rsidRPr="0010430C">
          <w:t>1990 г</w:t>
        </w:r>
      </w:smartTag>
      <w:r w:rsidRPr="0010430C">
        <w:t>. - рост на 300%), - 1% общего числа, причем специалисты считают эту цифру заниженной</w:t>
      </w:r>
      <w:r w:rsidRPr="0010430C">
        <w:rPr>
          <w:rStyle w:val="ad"/>
        </w:rPr>
        <w:footnoteReference w:id="56"/>
      </w:r>
      <w:r w:rsidRPr="0010430C">
        <w:t xml:space="preserve">. Официальная регистрация отношений дает партнерам значительные преимущества в плане социального страхования, наследования имущества и т.д. Многие однополые пары имеют детей от прежних браков. Около 15% совместно живущих женских и 3% мужских канадских пар сообщили, что воспитывают детей. Что же касается церкви, то она тут ни при чем: речь идет не о церковном, а о гражданском союзе, а все социальные льготы оплачиваются за счет налогов, которые геи и лесбиянки платят наравне с остальными гражданами. </w:t>
      </w:r>
    </w:p>
    <w:p w:rsidR="00E3230C" w:rsidRPr="0010430C" w:rsidRDefault="00E3230C" w:rsidP="00501E4D">
      <w:pPr>
        <w:pStyle w:val="a9"/>
        <w:spacing w:before="0" w:beforeAutospacing="0" w:after="0" w:afterAutospacing="0" w:line="360" w:lineRule="auto"/>
        <w:ind w:firstLine="709"/>
        <w:jc w:val="both"/>
      </w:pPr>
      <w:r w:rsidRPr="0010430C">
        <w:t>Отсюда – сдвиги в законодательстве</w:t>
      </w:r>
      <w:r w:rsidRPr="0010430C">
        <w:rPr>
          <w:rStyle w:val="ad"/>
        </w:rPr>
        <w:footnoteReference w:id="57"/>
      </w:r>
      <w:r w:rsidRPr="0010430C">
        <w:t xml:space="preserve">. Первой в </w:t>
      </w:r>
      <w:smartTag w:uri="urn:schemas-microsoft-com:office:smarttags" w:element="metricconverter">
        <w:smartTagPr>
          <w:attr w:name="ProductID" w:val="1989 г"/>
        </w:smartTagPr>
        <w:r w:rsidRPr="0010430C">
          <w:t>1989 г</w:t>
        </w:r>
      </w:smartTag>
      <w:r w:rsidRPr="0010430C">
        <w:t xml:space="preserve">. однополые </w:t>
      </w:r>
      <w:r w:rsidR="00C5605C" w:rsidRPr="0010430C">
        <w:t>«</w:t>
      </w:r>
      <w:r w:rsidRPr="0010430C">
        <w:t>зарегистрированные партнерства</w:t>
      </w:r>
      <w:r w:rsidR="00C5605C" w:rsidRPr="0010430C">
        <w:t>»</w:t>
      </w:r>
      <w:r w:rsidRPr="0010430C">
        <w:t xml:space="preserve"> узаконила Дания. Ее примеру последовали Норвегия (1993), Швеция (1994), Исландия и Гренландия (1996), Нидерланды (1998) и Финляндия (2001). Похожий закон приняла в </w:t>
      </w:r>
      <w:smartTag w:uri="urn:schemas-microsoft-com:office:smarttags" w:element="metricconverter">
        <w:smartTagPr>
          <w:attr w:name="ProductID" w:val="2001 г"/>
        </w:smartTagPr>
        <w:r w:rsidRPr="0010430C">
          <w:t>2001 г</w:t>
        </w:r>
      </w:smartTag>
      <w:r w:rsidRPr="0010430C">
        <w:t xml:space="preserve">. Германия, где </w:t>
      </w:r>
      <w:r w:rsidR="00C5605C" w:rsidRPr="0010430C">
        <w:t>«</w:t>
      </w:r>
      <w:r w:rsidRPr="0010430C">
        <w:t>зарегистрированные партнерства</w:t>
      </w:r>
      <w:r w:rsidR="00C5605C" w:rsidRPr="0010430C">
        <w:t>»</w:t>
      </w:r>
      <w:r w:rsidRPr="0010430C">
        <w:t xml:space="preserve"> практически во всем идентичны браку, за исключением названия и возможности совместного усыновления детей. Франция и Бельгия в результате долгих дебатов пришли к компромиссному варианту, внеся в гражданское право понятие пакта гражданской солидарности, особого вида договора, который могут заключить между собой </w:t>
      </w:r>
      <w:r w:rsidR="00C5605C" w:rsidRPr="0010430C">
        <w:t>«</w:t>
      </w:r>
      <w:r w:rsidRPr="0010430C">
        <w:t>двое взрослых разного пола или одного пола для регулирования их совместной жизни</w:t>
      </w:r>
      <w:r w:rsidR="00C5605C" w:rsidRPr="0010430C">
        <w:t>»</w:t>
      </w:r>
      <w:r w:rsidRPr="0010430C">
        <w:t xml:space="preserve">. С 1 апреля 2001 года Нидерланды стали первым государством в мире, предоставившем однополым парам абсолютно такие же права по заключению брака, как и разнополым. </w:t>
      </w:r>
    </w:p>
    <w:p w:rsidR="00E3230C" w:rsidRPr="0010430C" w:rsidRDefault="00E3230C" w:rsidP="00501E4D">
      <w:pPr>
        <w:pStyle w:val="a9"/>
        <w:spacing w:before="0" w:beforeAutospacing="0" w:after="0" w:afterAutospacing="0" w:line="360" w:lineRule="auto"/>
        <w:ind w:firstLine="709"/>
        <w:jc w:val="both"/>
      </w:pPr>
      <w:r w:rsidRPr="0010430C">
        <w:t xml:space="preserve">Намечаются сдвиги в признании права однополых пар на усыновление детей. В большинстве стран это запрещено законом. Однако в феврале </w:t>
      </w:r>
      <w:smartTag w:uri="urn:schemas-microsoft-com:office:smarttags" w:element="metricconverter">
        <w:smartTagPr>
          <w:attr w:name="ProductID" w:val="2002 г"/>
        </w:smartTagPr>
        <w:r w:rsidRPr="0010430C">
          <w:t>2002 г</w:t>
        </w:r>
      </w:smartTag>
      <w:r w:rsidRPr="0010430C">
        <w:t xml:space="preserve">. авторитетная Американская академия педиатрии опубликовала доклад, одобряющий усыновление и удочерение детей семьями, где оба партнера - представители сексуальных меньшинств. </w:t>
      </w:r>
    </w:p>
    <w:p w:rsidR="00E3230C" w:rsidRPr="0010430C" w:rsidRDefault="00E3230C" w:rsidP="00501E4D">
      <w:pPr>
        <w:pStyle w:val="a9"/>
        <w:spacing w:before="0" w:beforeAutospacing="0" w:after="0" w:afterAutospacing="0" w:line="360" w:lineRule="auto"/>
        <w:ind w:firstLine="709"/>
        <w:jc w:val="both"/>
      </w:pPr>
      <w:r w:rsidRPr="0010430C">
        <w:t xml:space="preserve">В декабре </w:t>
      </w:r>
      <w:smartTag w:uri="urn:schemas-microsoft-com:office:smarttags" w:element="metricconverter">
        <w:smartTagPr>
          <w:attr w:name="ProductID" w:val="2002 г"/>
        </w:smartTagPr>
        <w:r w:rsidRPr="0010430C">
          <w:t>2002 г</w:t>
        </w:r>
      </w:smartTag>
      <w:r w:rsidRPr="0010430C">
        <w:t xml:space="preserve">. Американская психиатрическая ассоциация также официально заявила, что </w:t>
      </w:r>
      <w:r w:rsidR="00C5605C" w:rsidRPr="0010430C">
        <w:t>«</w:t>
      </w:r>
      <w:r w:rsidRPr="0010430C">
        <w:t>поддерживает инициативы, которые позволяют однополым парам усыновлять и совместно выращивать детей, а также все связанные с этим легальные права, привилегии и ответственности</w:t>
      </w:r>
      <w:r w:rsidR="00C5605C" w:rsidRPr="0010430C">
        <w:t>»</w:t>
      </w:r>
      <w:r w:rsidRPr="0010430C">
        <w:t>. В заявлении говорится, что исследования последних 30 лет убедительно доказали, что дети, выращенные родителями-геями или лесбиянками, обнаруживают такой же уровень эмоциональной, когнитивной, социальной и сексуальной эффективности, что и дети, выращенные гетеросексуальными родителями, и что оптимальные условия для развития детей зависят не от сексуальной ориентации родителей, а от стабильных привязанностей к ответственным и заботливым взрослым</w:t>
      </w:r>
      <w:r w:rsidRPr="0010430C">
        <w:rPr>
          <w:rStyle w:val="ad"/>
        </w:rPr>
        <w:footnoteReference w:id="58"/>
      </w:r>
      <w:r w:rsidRPr="0010430C">
        <w:t xml:space="preserve">. Такую же позицию занимает Американская психоаналитическая ассоциация, Американская ассоциация детских и подростковых психиатров и Американская ассоциация семейных врачей. </w:t>
      </w:r>
    </w:p>
    <w:p w:rsidR="00BA40BD" w:rsidRPr="0010430C" w:rsidRDefault="00BA40BD" w:rsidP="00501E4D">
      <w:pPr>
        <w:pStyle w:val="a9"/>
        <w:spacing w:before="0" w:beforeAutospacing="0" w:after="0" w:afterAutospacing="0" w:line="360" w:lineRule="auto"/>
        <w:ind w:firstLine="709"/>
        <w:jc w:val="both"/>
      </w:pPr>
      <w:r w:rsidRPr="0010430C">
        <w:t xml:space="preserve">Европейское сообщество считает дискриминацию людей по признаку их сексуальной ориентации такой же юридически и морально неприемлемой, как расизм и антисемитизм. Это касается, в частности, легального возраста согласия, который согласно европейским нормам, должен быть одинаковым для гетеро и для гомосексуальных отношений. Летом 2002 года Австрия и Венгрия, следуя общеевропейским принципам, уравняли гетеро и гомосексуальные связи, установив единый возраст согласия – 14 лет. В сентябре </w:t>
      </w:r>
      <w:smartTag w:uri="urn:schemas-microsoft-com:office:smarttags" w:element="metricconverter">
        <w:smartTagPr>
          <w:attr w:name="ProductID" w:val="2002 г"/>
        </w:smartTagPr>
        <w:r w:rsidRPr="0010430C">
          <w:t>2002 г</w:t>
        </w:r>
      </w:smartTag>
      <w:r w:rsidRPr="0010430C">
        <w:t>. такие же нормы ввела в свой новый уголовный кодекс Молдова</w:t>
      </w:r>
      <w:r w:rsidRPr="0010430C">
        <w:rPr>
          <w:rStyle w:val="ad"/>
        </w:rPr>
        <w:footnoteReference w:id="59"/>
      </w:r>
      <w:r w:rsidRPr="0010430C">
        <w:t xml:space="preserve">. </w:t>
      </w:r>
    </w:p>
    <w:p w:rsidR="00AB1D29" w:rsidRPr="0010430C" w:rsidRDefault="00C51A4F" w:rsidP="00501E4D">
      <w:pPr>
        <w:pStyle w:val="a9"/>
        <w:spacing w:before="0" w:beforeAutospacing="0" w:after="0" w:afterAutospacing="0" w:line="360" w:lineRule="auto"/>
        <w:ind w:firstLine="709"/>
        <w:jc w:val="both"/>
      </w:pPr>
      <w:r w:rsidRPr="0010430C">
        <w:t>И н</w:t>
      </w:r>
      <w:r w:rsidR="00CA4917" w:rsidRPr="0010430C">
        <w:t xml:space="preserve">е смотря на то что сейчас </w:t>
      </w:r>
      <w:r w:rsidR="00AB1D29" w:rsidRPr="0010430C">
        <w:t>гомофобия и дискриминация людей по признаку их сексуальной ориентации остается серьезной социально-политической проблемой, в последн</w:t>
      </w:r>
      <w:r w:rsidR="00CA4917" w:rsidRPr="0010430C">
        <w:t>ее время</w:t>
      </w:r>
      <w:r w:rsidR="00AB1D29" w:rsidRPr="0010430C">
        <w:t>, по данным массовых национальных опросов, во всем мире наблюдается рост терпимости к однополой любви, особенно среди молодых и более образованных людей</w:t>
      </w:r>
      <w:r w:rsidR="00CA4917" w:rsidRPr="0010430C">
        <w:t>.</w:t>
      </w:r>
    </w:p>
    <w:p w:rsidR="00AB1D29" w:rsidRPr="0010430C" w:rsidRDefault="00AB1D29" w:rsidP="00501E4D">
      <w:pPr>
        <w:pStyle w:val="a9"/>
        <w:spacing w:before="0" w:beforeAutospacing="0" w:after="0" w:afterAutospacing="0" w:line="360" w:lineRule="auto"/>
        <w:ind w:firstLine="709"/>
        <w:jc w:val="both"/>
      </w:pPr>
      <w:r w:rsidRPr="0010430C">
        <w:t xml:space="preserve">Например, в Финляндии в </w:t>
      </w:r>
      <w:smartTag w:uri="urn:schemas-microsoft-com:office:smarttags" w:element="metricconverter">
        <w:smartTagPr>
          <w:attr w:name="ProductID" w:val="1971 г"/>
        </w:smartTagPr>
        <w:r w:rsidRPr="0010430C">
          <w:t>1971 г</w:t>
        </w:r>
      </w:smartTag>
      <w:r w:rsidRPr="0010430C">
        <w:t xml:space="preserve">. только 44% мужчин и 45% женщин считали, что гомосексуальное поведение взрослых является частным делом, в которое власти не должны вмешиваться; в </w:t>
      </w:r>
      <w:smartTag w:uri="urn:schemas-microsoft-com:office:smarttags" w:element="metricconverter">
        <w:smartTagPr>
          <w:attr w:name="ProductID" w:val="1992 г"/>
        </w:smartTagPr>
        <w:r w:rsidRPr="0010430C">
          <w:t>1992 г</w:t>
        </w:r>
      </w:smartTag>
      <w:r w:rsidRPr="0010430C">
        <w:t xml:space="preserve">. доля таких ответов среди людей моложе 55 лет выросла до </w:t>
      </w:r>
      <w:r w:rsidR="00C51A4F" w:rsidRPr="0010430C">
        <w:t xml:space="preserve">59% и 72% </w:t>
      </w:r>
      <w:r w:rsidR="00C51A4F" w:rsidRPr="0010430C">
        <w:rPr>
          <w:rStyle w:val="ad"/>
        </w:rPr>
        <w:footnoteReference w:id="60"/>
      </w:r>
      <w:r w:rsidRPr="0010430C">
        <w:t xml:space="preserve">. Особенно велики сдвиги среди студенческой молодежи. В </w:t>
      </w:r>
      <w:smartTag w:uri="urn:schemas-microsoft-com:office:smarttags" w:element="metricconverter">
        <w:smartTagPr>
          <w:attr w:name="ProductID" w:val="1966 г"/>
        </w:smartTagPr>
        <w:r w:rsidRPr="0010430C">
          <w:t>1966 г</w:t>
        </w:r>
      </w:smartTag>
      <w:r w:rsidRPr="0010430C">
        <w:t xml:space="preserve">. гомосексуальные отношения считали принципиально допустимыми 37% немецких студентов и 40% студенток, а в </w:t>
      </w:r>
      <w:smartTag w:uri="urn:schemas-microsoft-com:office:smarttags" w:element="metricconverter">
        <w:smartTagPr>
          <w:attr w:name="ProductID" w:val="1996 г"/>
        </w:smartTagPr>
        <w:r w:rsidRPr="0010430C">
          <w:t>1996 г</w:t>
        </w:r>
      </w:smartTag>
      <w:r w:rsidR="00294068" w:rsidRPr="0010430C">
        <w:t>. соответственно 91% и 94%</w:t>
      </w:r>
      <w:r w:rsidR="00294068" w:rsidRPr="0010430C">
        <w:rPr>
          <w:rStyle w:val="ad"/>
        </w:rPr>
        <w:footnoteReference w:id="61"/>
      </w:r>
      <w:r w:rsidRPr="0010430C">
        <w:t xml:space="preserve">. По данным Британского национального опроса 2000 года (Англия всегда славилась гомофобией), доля терпимых к гомосексуальности мужчин по сравнению с опросом </w:t>
      </w:r>
      <w:smartTag w:uri="urn:schemas-microsoft-com:office:smarttags" w:element="metricconverter">
        <w:smartTagPr>
          <w:attr w:name="ProductID" w:val="1990 г"/>
        </w:smartTagPr>
        <w:r w:rsidRPr="0010430C">
          <w:t>1990 г</w:t>
        </w:r>
      </w:smartTag>
      <w:r w:rsidRPr="0010430C">
        <w:t>. выросла с 25.3% до 42.1%, а дол</w:t>
      </w:r>
      <w:r w:rsidR="00294068" w:rsidRPr="0010430C">
        <w:t>я женщин - с 32.6% до 59.1%</w:t>
      </w:r>
      <w:r w:rsidR="00294068" w:rsidRPr="0010430C">
        <w:rPr>
          <w:rStyle w:val="ad"/>
        </w:rPr>
        <w:footnoteReference w:id="62"/>
      </w:r>
      <w:r w:rsidRPr="0010430C">
        <w:t xml:space="preserve">. </w:t>
      </w:r>
    </w:p>
    <w:p w:rsidR="00AB1D29" w:rsidRPr="0010430C" w:rsidRDefault="00AB1D29" w:rsidP="00501E4D">
      <w:pPr>
        <w:pStyle w:val="a9"/>
        <w:spacing w:before="0" w:beforeAutospacing="0" w:after="0" w:afterAutospacing="0" w:line="360" w:lineRule="auto"/>
        <w:ind w:firstLine="709"/>
        <w:jc w:val="both"/>
      </w:pPr>
      <w:r w:rsidRPr="0010430C">
        <w:t xml:space="preserve">Сексуальные меньшинства хорошо интегрированы в общество. Несмотря на то, что большинство американцев считают гомосексуальную ориентацию </w:t>
      </w:r>
      <w:r w:rsidR="00C5605C" w:rsidRPr="0010430C">
        <w:t>«</w:t>
      </w:r>
      <w:r w:rsidRPr="0010430C">
        <w:t>неправильной</w:t>
      </w:r>
      <w:r w:rsidR="00C5605C" w:rsidRPr="0010430C">
        <w:t>»</w:t>
      </w:r>
      <w:r w:rsidRPr="0010430C">
        <w:t>, 85% опрошенных службой Gallup убеждены в том, что геи и лесбиянки должны пользоваться абсолютно теми же правами, что и другие люди. Хотя данные на этот счет фрагментарны и не всегда сопоставимы, уровень образования и дохода геев и лесбиянок нередко выше среднестатистического. По данным национальной переписи США 1990г., 13% совместно живущих геев имели образование выше колледжа, а 23.7% окончили колледж; у женатых гетеросексуальных мужчин соответствующие цифры - 10.3% и 17%. Кроме того, они значительно реже нарушают закон. Районы, в которых предпочитают селиться люди с нетрадиционной сексуальной ориентацией, ничем не напоминают прежние гетто; нередко недвижимость в них сто</w:t>
      </w:r>
      <w:r w:rsidR="00294068" w:rsidRPr="0010430C">
        <w:t>ит дороже, чем по соседству</w:t>
      </w:r>
      <w:r w:rsidR="00294068" w:rsidRPr="0010430C">
        <w:rPr>
          <w:rStyle w:val="ad"/>
        </w:rPr>
        <w:footnoteReference w:id="63"/>
      </w:r>
      <w:r w:rsidRPr="0010430C">
        <w:t>. По данным опроса 15.000 европейцев, проведенного известной фирмой EMNID , геи и бисексуалы лучше образованы и имеют более высокую академическую успеваемость. Европейские геи тратят больше денег на путешествия, больше увлекаются музыкой и литературой, а также проводят на 10%</w:t>
      </w:r>
      <w:r w:rsidR="00294068" w:rsidRPr="0010430C">
        <w:t xml:space="preserve"> больше времени в Интернете</w:t>
      </w:r>
      <w:r w:rsidR="00294068" w:rsidRPr="0010430C">
        <w:rPr>
          <w:rStyle w:val="ad"/>
        </w:rPr>
        <w:footnoteReference w:id="64"/>
      </w:r>
      <w:r w:rsidRPr="0010430C">
        <w:t xml:space="preserve">. Налицо взаимозависимость: ослабление социальной дискриминации делает представителей сексуальных меньшинств более благополучными, а это, в свою очередь, способствует уменьшению предубежденности и враждебности к ним (правда, порождает зависть). </w:t>
      </w:r>
    </w:p>
    <w:p w:rsidR="00AB1D29" w:rsidRPr="0010430C" w:rsidRDefault="00AB1D29" w:rsidP="00501E4D">
      <w:pPr>
        <w:pStyle w:val="a9"/>
        <w:spacing w:before="0" w:beforeAutospacing="0" w:after="0" w:afterAutospacing="0" w:line="360" w:lineRule="auto"/>
        <w:ind w:firstLine="709"/>
        <w:jc w:val="both"/>
      </w:pPr>
      <w:r w:rsidRPr="0010430C">
        <w:t xml:space="preserve">Социальная и юридическая нормализация однополой любви означает, что геи и лесбиянки становятся более видимыми и слышимыми. Однако это не означает, что их становится больше. Показатели наличия сексуальных контактов, влечения к лицам своего пола и идентификации себя в качестве геев и лесбиянок везде и всюду существенно расходятся. </w:t>
      </w:r>
    </w:p>
    <w:p w:rsidR="00AB1D29" w:rsidRPr="0010430C" w:rsidRDefault="00AB1D29" w:rsidP="00501E4D">
      <w:pPr>
        <w:pStyle w:val="a9"/>
        <w:spacing w:before="0" w:beforeAutospacing="0" w:after="0" w:afterAutospacing="0" w:line="360" w:lineRule="auto"/>
        <w:ind w:firstLine="709"/>
        <w:jc w:val="both"/>
      </w:pPr>
      <w:r w:rsidRPr="0010430C">
        <w:t xml:space="preserve">Например, в Англии в </w:t>
      </w:r>
      <w:smartTag w:uri="urn:schemas-microsoft-com:office:smarttags" w:element="metricconverter">
        <w:smartTagPr>
          <w:attr w:name="ProductID" w:val="1990 г"/>
        </w:smartTagPr>
        <w:r w:rsidRPr="0010430C">
          <w:t>1990 г</w:t>
        </w:r>
      </w:smartTag>
      <w:r w:rsidRPr="0010430C">
        <w:t xml:space="preserve">. при опросе лицом к лицу наличие какого-то гомосексуального опыта признали 5.5% мужчин и 2.8% женщин; при самостоятельном заполнении анкеты эти цифры повышаются до 6% и 3.3%. В </w:t>
      </w:r>
      <w:smartTag w:uri="urn:schemas-microsoft-com:office:smarttags" w:element="metricconverter">
        <w:smartTagPr>
          <w:attr w:name="ProductID" w:val="2000 г"/>
        </w:smartTagPr>
        <w:r w:rsidRPr="0010430C">
          <w:t>2000 г</w:t>
        </w:r>
      </w:smartTag>
      <w:r w:rsidRPr="0010430C">
        <w:t xml:space="preserve">. эти показатели выросли у мужчин до 6.7% и 8.4%, а у женщин – до 7.0% и 9.7%. Наличие генитального гомосексуального контакта до наступления 20 лет в 2000 году признали 3.6% мужчин и 3.9% женщин от 20 до 44 лет 26. Однако люди, имеющие гомосексуальные контакты, далеко не всегда причисляют себя к числу геев, обладают гомосексуальной идентичностью. Чувства, поведение и идентичность очень часто не совпадают. Недаром </w:t>
      </w:r>
      <w:r w:rsidR="00C5605C" w:rsidRPr="0010430C">
        <w:t>«</w:t>
      </w:r>
      <w:r w:rsidRPr="0010430C">
        <w:t>решетка Клайна</w:t>
      </w:r>
      <w:r w:rsidR="00C5605C" w:rsidRPr="0010430C">
        <w:t>»</w:t>
      </w:r>
      <w:r w:rsidRPr="0010430C">
        <w:t xml:space="preserve">, используемая для измерения сексуальной ориентации, включает 7 автономных шкал. </w:t>
      </w:r>
    </w:p>
    <w:p w:rsidR="00AB1D29" w:rsidRPr="0010430C" w:rsidRDefault="00AB1D29" w:rsidP="00501E4D">
      <w:pPr>
        <w:rPr>
          <w:sz w:val="24"/>
          <w:szCs w:val="24"/>
        </w:rPr>
      </w:pPr>
    </w:p>
    <w:p w:rsidR="00AB1D29" w:rsidRPr="0010430C" w:rsidRDefault="00AB1D29" w:rsidP="00501E4D">
      <w:pPr>
        <w:pStyle w:val="a9"/>
        <w:spacing w:before="0" w:beforeAutospacing="0" w:after="0" w:afterAutospacing="0" w:line="360" w:lineRule="auto"/>
        <w:ind w:firstLine="709"/>
        <w:jc w:val="both"/>
      </w:pPr>
      <w:r w:rsidRPr="0010430C">
        <w:t xml:space="preserve">Разумеется, споры о возможности изменения или коррекции сексуальной ориентации (в любом направлении) не могут быть решены раз и навсегда. </w:t>
      </w:r>
      <w:r w:rsidR="00BA40BD" w:rsidRPr="0010430C">
        <w:t xml:space="preserve">Однако если споры возникают на уровне медицинской и психиатрической работы по </w:t>
      </w:r>
      <w:r w:rsidRPr="0010430C">
        <w:t xml:space="preserve"> научн</w:t>
      </w:r>
      <w:r w:rsidR="00BA40BD" w:rsidRPr="0010430C">
        <w:t xml:space="preserve">ому </w:t>
      </w:r>
      <w:r w:rsidRPr="0010430C">
        <w:t>вопрос, могут ли люди изменить свою сексуальную ориентацию,</w:t>
      </w:r>
      <w:r w:rsidR="00BA40BD" w:rsidRPr="0010430C">
        <w:t xml:space="preserve"> то таких споров не должно быть на уровне отношения законодательства, а так же социальных представлений. Право на возможность жить со своим выборов и открыто должно быть бесспорно</w:t>
      </w:r>
      <w:r w:rsidR="00E3230C" w:rsidRPr="0010430C">
        <w:rPr>
          <w:rStyle w:val="ad"/>
        </w:rPr>
        <w:footnoteReference w:id="65"/>
      </w:r>
      <w:r w:rsidRPr="0010430C">
        <w:t xml:space="preserve">. </w:t>
      </w:r>
    </w:p>
    <w:p w:rsidR="00AB1D29" w:rsidRPr="0010430C" w:rsidRDefault="000A485A" w:rsidP="00501E4D">
      <w:pPr>
        <w:rPr>
          <w:sz w:val="24"/>
          <w:szCs w:val="24"/>
        </w:rPr>
      </w:pPr>
      <w:r w:rsidRPr="0010430C">
        <w:rPr>
          <w:sz w:val="24"/>
          <w:szCs w:val="24"/>
        </w:rPr>
        <w:t>В настоящее время целью становится обеспечить условиях жизни гомосексуалов, которые бы позволили добиться максимально возможного благополучия в рамках их собственной индивидуальности, уменьшив связанные с нею специфические трудности и риски.</w:t>
      </w:r>
    </w:p>
    <w:p w:rsidR="00AB1D29" w:rsidRPr="0010430C" w:rsidRDefault="00AB1D29" w:rsidP="00501E4D">
      <w:pPr>
        <w:rPr>
          <w:sz w:val="24"/>
          <w:szCs w:val="24"/>
        </w:rPr>
      </w:pPr>
    </w:p>
    <w:p w:rsidR="007715CC" w:rsidRPr="0010430C" w:rsidRDefault="0014467A" w:rsidP="00501E4D">
      <w:pPr>
        <w:pStyle w:val="2"/>
        <w:numPr>
          <w:ilvl w:val="0"/>
          <w:numId w:val="0"/>
        </w:numPr>
        <w:ind w:firstLine="709"/>
        <w:rPr>
          <w:sz w:val="24"/>
          <w:szCs w:val="24"/>
        </w:rPr>
      </w:pPr>
      <w:bookmarkStart w:id="7" w:name="_Toc230167623"/>
      <w:r w:rsidRPr="0010430C">
        <w:rPr>
          <w:sz w:val="24"/>
          <w:szCs w:val="24"/>
        </w:rPr>
        <w:t>2.2.</w:t>
      </w:r>
      <w:r w:rsidR="007715CC" w:rsidRPr="0010430C">
        <w:rPr>
          <w:sz w:val="24"/>
          <w:szCs w:val="24"/>
        </w:rPr>
        <w:t xml:space="preserve"> Позиции российской психиатрии и законодателя</w:t>
      </w:r>
      <w:bookmarkEnd w:id="7"/>
    </w:p>
    <w:p w:rsidR="0036701A" w:rsidRPr="0010430C" w:rsidRDefault="0036701A" w:rsidP="00501E4D">
      <w:pPr>
        <w:rPr>
          <w:sz w:val="24"/>
          <w:szCs w:val="24"/>
        </w:rPr>
      </w:pPr>
    </w:p>
    <w:p w:rsidR="000E2233" w:rsidRPr="0010430C" w:rsidRDefault="000E2233" w:rsidP="00501E4D">
      <w:pPr>
        <w:pStyle w:val="a9"/>
        <w:spacing w:before="0" w:beforeAutospacing="0" w:after="0" w:afterAutospacing="0" w:line="360" w:lineRule="auto"/>
        <w:ind w:firstLine="709"/>
        <w:jc w:val="both"/>
      </w:pPr>
      <w:r w:rsidRPr="0010430C">
        <w:t>В России с начала ХХ шла дискуссия по вопросу отношения медицины и законодателя к гомосексуальным связям</w:t>
      </w:r>
      <w:r w:rsidR="00A52701" w:rsidRPr="0010430C">
        <w:t>.</w:t>
      </w:r>
    </w:p>
    <w:p w:rsidR="000E2233" w:rsidRPr="0010430C" w:rsidRDefault="00D059B8" w:rsidP="00501E4D">
      <w:pPr>
        <w:pStyle w:val="a9"/>
        <w:spacing w:before="0" w:beforeAutospacing="0" w:after="0" w:afterAutospacing="0" w:line="360" w:lineRule="auto"/>
        <w:ind w:firstLine="709"/>
        <w:jc w:val="both"/>
      </w:pPr>
      <w:r w:rsidRPr="0010430C">
        <w:t xml:space="preserve">Захват власти Лениным и Троцким в октябре </w:t>
      </w:r>
      <w:smartTag w:uri="urn:schemas-microsoft-com:office:smarttags" w:element="metricconverter">
        <w:smartTagPr>
          <w:attr w:name="ProductID" w:val="1917 г"/>
        </w:smartTagPr>
        <w:r w:rsidRPr="0010430C">
          <w:t>1917 г</w:t>
        </w:r>
      </w:smartTag>
      <w:r w:rsidRPr="0010430C">
        <w:t xml:space="preserve">. приветствовался тогда многими как закрепление прав, завоеванных в революциях </w:t>
      </w:r>
      <w:smartTag w:uri="urn:schemas-microsoft-com:office:smarttags" w:element="metricconverter">
        <w:smartTagPr>
          <w:attr w:name="ProductID" w:val="1905 г"/>
        </w:smartTagPr>
        <w:r w:rsidRPr="0010430C">
          <w:t>1905 г</w:t>
        </w:r>
      </w:smartTag>
      <w:r w:rsidRPr="0010430C">
        <w:t xml:space="preserve">. и февраля </w:t>
      </w:r>
      <w:smartTag w:uri="urn:schemas-microsoft-com:office:smarttags" w:element="metricconverter">
        <w:smartTagPr>
          <w:attr w:name="ProductID" w:val="1917 г"/>
        </w:smartTagPr>
        <w:r w:rsidRPr="0010430C">
          <w:t>1917 г</w:t>
        </w:r>
      </w:smartTag>
      <w:r w:rsidRPr="0010430C">
        <w:t xml:space="preserve">. Но что касается прав и свободы личности (в том числе гомосексуалистов), октябрьская революция была на самом деле скорее отрицанием двух предыдущих революций, чем их продолжением. Инициатива отмены антигомосексуального законодательства после Февральской революции принадлежала не большевикам, а кадетам и анархистам. Тем не </w:t>
      </w:r>
      <w:r w:rsidR="009A70FB" w:rsidRPr="0010430C">
        <w:t>менее,</w:t>
      </w:r>
      <w:r w:rsidRPr="0010430C">
        <w:t xml:space="preserve"> после Октября, с отменой старого Уложения о наказаниях соответствующие его статьи также утратили силу. В уголовных кодексах РСФСР 1922 и 1926 гг. гомосексуализм не упоминается. Советские медики и юристы очень гордились прогрессивностью своего законодательства. На Копенгагенском конгрессе Всемирной лиги сексуальных реформ (1928) оно даже ставилось в пример другим странам. </w:t>
      </w:r>
    </w:p>
    <w:p w:rsidR="00D059B8" w:rsidRPr="0010430C" w:rsidRDefault="00D059B8" w:rsidP="00501E4D">
      <w:pPr>
        <w:pStyle w:val="a9"/>
        <w:spacing w:before="0" w:beforeAutospacing="0" w:after="0" w:afterAutospacing="0" w:line="360" w:lineRule="auto"/>
        <w:ind w:firstLine="709"/>
        <w:jc w:val="both"/>
      </w:pPr>
      <w:r w:rsidRPr="0010430C">
        <w:t xml:space="preserve">Однако же отношение </w:t>
      </w:r>
      <w:r w:rsidR="00A52701" w:rsidRPr="0010430C">
        <w:t xml:space="preserve">психиатров и вообще медицины в нашей стране </w:t>
      </w:r>
      <w:r w:rsidRPr="0010430C">
        <w:t>к гомосексуальности как к  боле</w:t>
      </w:r>
      <w:r w:rsidR="00A52701" w:rsidRPr="0010430C">
        <w:t>зни, как к порочному отклонению.</w:t>
      </w:r>
    </w:p>
    <w:p w:rsidR="00A52701" w:rsidRPr="0010430C" w:rsidRDefault="00A52701" w:rsidP="00501E4D">
      <w:pPr>
        <w:pStyle w:val="a9"/>
        <w:spacing w:before="0" w:beforeAutospacing="0" w:after="0" w:afterAutospacing="0" w:line="360" w:lineRule="auto"/>
        <w:ind w:firstLine="709"/>
        <w:jc w:val="both"/>
      </w:pPr>
      <w:r w:rsidRPr="0010430C">
        <w:t xml:space="preserve">В справочнике 1990 года гомосексуализм по-прежнему определяется как </w:t>
      </w:r>
      <w:r w:rsidR="00C5605C" w:rsidRPr="0010430C">
        <w:t>«</w:t>
      </w:r>
      <w:r w:rsidRPr="0010430C">
        <w:t>патологическое влечение</w:t>
      </w:r>
      <w:r w:rsidR="00C5605C" w:rsidRPr="0010430C">
        <w:t>»</w:t>
      </w:r>
      <w:r w:rsidRPr="0010430C">
        <w:t xml:space="preserve">, возникающее в результате нейроэндокринных нарушений, а также внушения </w:t>
      </w:r>
      <w:r w:rsidR="00C5605C" w:rsidRPr="0010430C">
        <w:t>«</w:t>
      </w:r>
      <w:r w:rsidRPr="0010430C">
        <w:t>родителями и воспитателями неприязненного отношения к противоположному полу</w:t>
      </w:r>
      <w:r w:rsidR="00C5605C" w:rsidRPr="0010430C">
        <w:t>»</w:t>
      </w:r>
      <w:r w:rsidRPr="0010430C">
        <w:t xml:space="preserve">. Педагогам и родителям рекомендуется </w:t>
      </w:r>
      <w:r w:rsidR="00C5605C" w:rsidRPr="0010430C">
        <w:t>«</w:t>
      </w:r>
      <w:r w:rsidRPr="0010430C">
        <w:t xml:space="preserve">правильное полоролевое воспитание, которое должно быть направлено на ознакомление детей с половыми различиями, а не на проповедь </w:t>
      </w:r>
      <w:r w:rsidR="00C5605C" w:rsidRPr="0010430C">
        <w:t>«</w:t>
      </w:r>
      <w:r w:rsidRPr="0010430C">
        <w:t>асексуальности</w:t>
      </w:r>
      <w:r w:rsidR="00C5605C" w:rsidRPr="0010430C">
        <w:t>»</w:t>
      </w:r>
      <w:r w:rsidRPr="0010430C">
        <w:t xml:space="preserve"> и т.д.</w:t>
      </w:r>
      <w:r w:rsidR="00C5605C" w:rsidRPr="0010430C">
        <w:t>»</w:t>
      </w:r>
    </w:p>
    <w:p w:rsidR="00840607" w:rsidRPr="0010430C" w:rsidRDefault="00A52701" w:rsidP="00501E4D">
      <w:pPr>
        <w:pStyle w:val="a9"/>
        <w:spacing w:before="0" w:beforeAutospacing="0" w:after="0" w:afterAutospacing="0" w:line="360" w:lineRule="auto"/>
        <w:ind w:firstLine="709"/>
        <w:jc w:val="both"/>
      </w:pPr>
      <w:r w:rsidRPr="0010430C">
        <w:t xml:space="preserve">Еще с середины 70-х гг. нашего столетия Американская Психиатрическая Ассоциация (АПА) заявила, что гомосексуализм не является психическим расстройством, в </w:t>
      </w:r>
      <w:r w:rsidR="0005402A" w:rsidRPr="0010430C">
        <w:t>России</w:t>
      </w:r>
      <w:r w:rsidRPr="0010430C">
        <w:t xml:space="preserve"> же только в 1999г</w:t>
      </w:r>
      <w:r w:rsidR="00840607" w:rsidRPr="0010430C">
        <w:t xml:space="preserve">, российская психиатрия, наконец, отказалась от одиозного диагноза и перешла на классификацию болезней, принятую Всемирной Организацией Здравоохранения, - МКБ-10. </w:t>
      </w:r>
      <w:r w:rsidRPr="0010430C">
        <w:t xml:space="preserve">Однако </w:t>
      </w:r>
      <w:r w:rsidR="00C5605C" w:rsidRPr="0010430C">
        <w:t>«</w:t>
      </w:r>
      <w:r w:rsidR="00840607" w:rsidRPr="0010430C">
        <w:t>перестройка</w:t>
      </w:r>
      <w:r w:rsidR="00C5605C" w:rsidRPr="0010430C">
        <w:t>»</w:t>
      </w:r>
      <w:r w:rsidR="00840607" w:rsidRPr="0010430C">
        <w:t xml:space="preserve"> оказалась непоследовательной. </w:t>
      </w:r>
      <w:r w:rsidRPr="0010430C">
        <w:t xml:space="preserve">Уже </w:t>
      </w:r>
      <w:r w:rsidR="00840607" w:rsidRPr="0010430C">
        <w:t xml:space="preserve">6 августа </w:t>
      </w:r>
      <w:smartTag w:uri="urn:schemas-microsoft-com:office:smarttags" w:element="metricconverter">
        <w:smartTagPr>
          <w:attr w:name="ProductID" w:val="1999 г"/>
        </w:smartTagPr>
        <w:r w:rsidR="00840607" w:rsidRPr="0010430C">
          <w:t>1999 г</w:t>
        </w:r>
      </w:smartTag>
      <w:r w:rsidR="00840607" w:rsidRPr="0010430C">
        <w:t xml:space="preserve">. Министерство здравоохранения Приказом N 311 утвердило новое клиническое руководство </w:t>
      </w:r>
      <w:r w:rsidR="00C5605C" w:rsidRPr="0010430C">
        <w:t>«</w:t>
      </w:r>
      <w:r w:rsidR="00840607" w:rsidRPr="0010430C">
        <w:t>Модели диагностики и лечения психических и поведенческих расстройств</w:t>
      </w:r>
      <w:r w:rsidR="00C5605C" w:rsidRPr="0010430C">
        <w:t>»</w:t>
      </w:r>
      <w:r w:rsidR="00840607" w:rsidRPr="0010430C">
        <w:t>, некоторые положения которого решительно противоречат духу и букве МКБ-10</w:t>
      </w:r>
      <w:r w:rsidR="0005402A" w:rsidRPr="0010430C">
        <w:rPr>
          <w:rStyle w:val="ad"/>
        </w:rPr>
        <w:footnoteReference w:id="66"/>
      </w:r>
      <w:r w:rsidR="00840607" w:rsidRPr="0010430C">
        <w:t xml:space="preserve">. </w:t>
      </w:r>
    </w:p>
    <w:p w:rsidR="00D04A26" w:rsidRPr="0010430C" w:rsidRDefault="00D04A26" w:rsidP="00501E4D">
      <w:pPr>
        <w:pStyle w:val="a9"/>
        <w:spacing w:before="0" w:beforeAutospacing="0" w:after="0" w:afterAutospacing="0" w:line="360" w:lineRule="auto"/>
        <w:ind w:firstLine="709"/>
        <w:jc w:val="both"/>
      </w:pPr>
      <w:r w:rsidRPr="0010430C">
        <w:t xml:space="preserve">Исследования гомосексуальности и проблемам, связанных с ней, до сих пор носит отношение к этому явлению, как к болезни, которое, априори, нужно лечить. Так в диссертации Г.Е. Введенского, основанной на обследовании 117 мужчин-гомосексуалов, обращавшихся в 1989-92 гг. в центр </w:t>
      </w:r>
      <w:r w:rsidR="00C5605C" w:rsidRPr="0010430C">
        <w:t>«</w:t>
      </w:r>
      <w:r w:rsidRPr="0010430C">
        <w:t>Медицина и репродукция</w:t>
      </w:r>
      <w:r w:rsidR="00C5605C" w:rsidRPr="0010430C">
        <w:t>»</w:t>
      </w:r>
      <w:r w:rsidRPr="0010430C">
        <w:t xml:space="preserve">, содержится немало интересных данных, но гомосексуальность однозначно признается аномальной, а ее носители - больными. Мало того, что 49% изученного контингента составили </w:t>
      </w:r>
      <w:r w:rsidR="00C5605C" w:rsidRPr="0010430C">
        <w:t>«</w:t>
      </w:r>
      <w:r w:rsidRPr="0010430C">
        <w:t>лица с истероидными расстройствами</w:t>
      </w:r>
      <w:r w:rsidR="00C5605C" w:rsidRPr="0010430C">
        <w:t>»</w:t>
      </w:r>
      <w:r w:rsidRPr="0010430C">
        <w:t xml:space="preserve">, для большинства испытуемых характерны: </w:t>
      </w:r>
      <w:r w:rsidR="00C5605C" w:rsidRPr="0010430C">
        <w:t>«</w:t>
      </w:r>
      <w:r w:rsidRPr="0010430C">
        <w:t>1) психический, психофизический или дисгармонический инфантилизм, проявляющийся в виде личностной незрелости прежде всего эмоционально-волевой сферы; 2) признаки органического поражения ЦНС (центральной нервной системы)...; 3) сверхценность сексуальной сферы, проявляющаяся в фиксации на половой жизни.</w:t>
      </w:r>
      <w:r w:rsidR="00C5605C" w:rsidRPr="0010430C">
        <w:t>»</w:t>
      </w:r>
      <w:r w:rsidRPr="0010430C">
        <w:rPr>
          <w:rStyle w:val="ad"/>
        </w:rPr>
        <w:footnoteReference w:id="67"/>
      </w:r>
      <w:r w:rsidRPr="0010430C">
        <w:t xml:space="preserve"> Последнее особенно трогательно. Эти люди приходили к врачу именно потому, что были озабочены своей сексуальностью. Если бы врачи-гастроэнтерологи вздумали определять тип личности своих пациентов, у последних, несомненно, обнаружилась бы </w:t>
      </w:r>
      <w:r w:rsidR="00C5605C" w:rsidRPr="0010430C">
        <w:t>«</w:t>
      </w:r>
      <w:r w:rsidRPr="0010430C">
        <w:t>сверхценность желудочно-кишечной сферы</w:t>
      </w:r>
      <w:r w:rsidR="00C5605C" w:rsidRPr="0010430C">
        <w:t>»</w:t>
      </w:r>
      <w:r w:rsidRPr="0010430C">
        <w:t>.</w:t>
      </w:r>
    </w:p>
    <w:p w:rsidR="00AB1D29" w:rsidRPr="0010430C" w:rsidRDefault="0005402A" w:rsidP="00501E4D">
      <w:pPr>
        <w:rPr>
          <w:sz w:val="24"/>
          <w:szCs w:val="24"/>
        </w:rPr>
      </w:pPr>
      <w:r w:rsidRPr="0010430C">
        <w:rPr>
          <w:sz w:val="24"/>
          <w:szCs w:val="24"/>
        </w:rPr>
        <w:t xml:space="preserve">Можно сделать вывод, что </w:t>
      </w:r>
      <w:r w:rsidR="00AB1D29" w:rsidRPr="0010430C">
        <w:rPr>
          <w:sz w:val="24"/>
          <w:szCs w:val="24"/>
        </w:rPr>
        <w:t xml:space="preserve">до российской медицины новые идеи о гомосексуальности доходят очень медленно. </w:t>
      </w:r>
    </w:p>
    <w:p w:rsidR="00AB1D29" w:rsidRPr="0010430C" w:rsidRDefault="0005402A" w:rsidP="00501E4D">
      <w:pPr>
        <w:pStyle w:val="a9"/>
        <w:spacing w:before="0" w:beforeAutospacing="0" w:after="0" w:afterAutospacing="0" w:line="360" w:lineRule="auto"/>
        <w:ind w:firstLine="709"/>
        <w:jc w:val="both"/>
      </w:pPr>
      <w:r w:rsidRPr="0010430C">
        <w:t xml:space="preserve">Необходимо отметить, что </w:t>
      </w:r>
      <w:r w:rsidR="00AB1D29" w:rsidRPr="0010430C">
        <w:t xml:space="preserve">критиковать отечественных психиатров и сексопатологов за то, что они делали и писали под сенью Уголовного кодекса РСФСР, было бы </w:t>
      </w:r>
      <w:r w:rsidRPr="0010430C">
        <w:t>неверно.</w:t>
      </w:r>
      <w:r w:rsidR="00AB1D29" w:rsidRPr="0010430C">
        <w:t xml:space="preserve"> У них не было ни свободы, ни необходимой информации, ни условий для нормальной работы. Но в конце 1980-х годов социальные условия изменились, а отношение многих психиатров и сексопатологов к гомосексуальности осталось прежним</w:t>
      </w:r>
      <w:r w:rsidRPr="0010430C">
        <w:t xml:space="preserve">. Кроме </w:t>
      </w:r>
      <w:r w:rsidR="009A70FB" w:rsidRPr="0010430C">
        <w:t>того,</w:t>
      </w:r>
      <w:r w:rsidRPr="0010430C">
        <w:t xml:space="preserve"> и на настоящий момент можно констатировать, что мнение российских психиатров отстает от мнения международного сообщества.</w:t>
      </w:r>
      <w:r w:rsidR="00AB1D29" w:rsidRPr="0010430C">
        <w:t xml:space="preserve"> </w:t>
      </w:r>
    </w:p>
    <w:p w:rsidR="00AB1D29" w:rsidRPr="0010430C" w:rsidRDefault="00AB1D29" w:rsidP="00501E4D">
      <w:pPr>
        <w:pStyle w:val="a9"/>
        <w:spacing w:before="0" w:beforeAutospacing="0" w:after="0" w:afterAutospacing="0" w:line="360" w:lineRule="auto"/>
        <w:ind w:firstLine="709"/>
        <w:jc w:val="both"/>
      </w:pPr>
      <w:r w:rsidRPr="0010430C">
        <w:t xml:space="preserve">Даже серьезные исследователи, изучающие этиологию гомосексуальности и психофизиологические свойства ее носителей, сплошь и рядом говорят о гомосексуальности вообще как об аномалии, не считая нужным оговорить и проанализировать социальные и иные особенности тех групп испытуемых, при изучении которых они получили те или иные результаты, чтобы было ясно, на что и насколько их можно экстраполировать. Статистические корреляции нередко интерпретируются как причинно-следственные связи и т.д. </w:t>
      </w:r>
    </w:p>
    <w:p w:rsidR="00AB1D29" w:rsidRPr="0010430C" w:rsidRDefault="00AB1D29" w:rsidP="00501E4D">
      <w:pPr>
        <w:pStyle w:val="a9"/>
        <w:spacing w:before="0" w:beforeAutospacing="0" w:after="0" w:afterAutospacing="0" w:line="360" w:lineRule="auto"/>
        <w:ind w:firstLine="709"/>
        <w:jc w:val="both"/>
      </w:pPr>
      <w:r w:rsidRPr="0010430C">
        <w:t xml:space="preserve">Не лучше обстоит дело в психологии. </w:t>
      </w:r>
      <w:r w:rsidR="00077D14" w:rsidRPr="0010430C">
        <w:t xml:space="preserve">Так, </w:t>
      </w:r>
      <w:r w:rsidRPr="0010430C">
        <w:t xml:space="preserve">Е.П. Ильин, автор первого и пока единственного отечественного учебника </w:t>
      </w:r>
      <w:r w:rsidR="00077D14" w:rsidRPr="0010430C">
        <w:t>по психологии половых различий</w:t>
      </w:r>
      <w:r w:rsidRPr="0010430C">
        <w:t xml:space="preserve"> называет гомосексуальность </w:t>
      </w:r>
      <w:r w:rsidR="00C5605C" w:rsidRPr="0010430C">
        <w:t>«</w:t>
      </w:r>
      <w:r w:rsidRPr="0010430C">
        <w:t>противоестественным половым влечением</w:t>
      </w:r>
      <w:r w:rsidR="00C5605C" w:rsidRPr="0010430C">
        <w:t>»</w:t>
      </w:r>
      <w:r w:rsidR="00077D14" w:rsidRPr="0010430C">
        <w:rPr>
          <w:rStyle w:val="ad"/>
        </w:rPr>
        <w:footnoteReference w:id="68"/>
      </w:r>
      <w:r w:rsidRPr="0010430C">
        <w:t xml:space="preserve"> и воспроизводит полный набор гомофобских стереотипов: неуравновешенность, все начинается с совращения, претензии на исключительность, неприязнь и презрение к женщинам и т.д. </w:t>
      </w:r>
    </w:p>
    <w:p w:rsidR="00AB1D29" w:rsidRPr="0010430C" w:rsidRDefault="00077D14" w:rsidP="00501E4D">
      <w:pPr>
        <w:pStyle w:val="a9"/>
        <w:spacing w:before="0" w:beforeAutospacing="0" w:after="0" w:afterAutospacing="0" w:line="360" w:lineRule="auto"/>
        <w:ind w:firstLine="709"/>
        <w:jc w:val="both"/>
      </w:pPr>
      <w:r w:rsidRPr="0010430C">
        <w:t xml:space="preserve">Кон И.С. в связи с этим высказывает следующее мнение: </w:t>
      </w:r>
      <w:r w:rsidR="00C5605C" w:rsidRPr="0010430C">
        <w:t>«</w:t>
      </w:r>
      <w:r w:rsidRPr="0010430C">
        <w:t>р</w:t>
      </w:r>
      <w:r w:rsidR="00AB1D29" w:rsidRPr="0010430C">
        <w:t>азумеется, каждый ученый вправе иметь собственное мнение, но нельзя выдавать сугубо местные, нигде и никем научно не апробированные взгляды за реализацию принципов мирового медицинского сообщества</w:t>
      </w:r>
      <w:r w:rsidR="00C5605C" w:rsidRPr="0010430C">
        <w:t>»</w:t>
      </w:r>
      <w:r w:rsidRPr="0010430C">
        <w:rPr>
          <w:rStyle w:val="ad"/>
        </w:rPr>
        <w:footnoteReference w:id="69"/>
      </w:r>
      <w:r w:rsidR="00AB1D29" w:rsidRPr="0010430C">
        <w:t>. Если психиатр или сексопатолог считает гомосексуальность болезнью и берется ее излечивать (спрос на подобные услуги, особенно среди новорусских родителей, очень высок и хорошо оплачивается), - он обязан предупредить своего клиента, что выступает в данном случае как представитель неофициальной медицины и что никакие государственные службы и учреждения не несут ответственности за возможный вред, причиненный его действиями (рано или поздно обманутые клиенты начнут возбуждать против</w:t>
      </w:r>
      <w:r w:rsidRPr="0010430C">
        <w:t xml:space="preserve"> таких врачей судебные иски)</w:t>
      </w:r>
      <w:r w:rsidRPr="0010430C">
        <w:rPr>
          <w:rStyle w:val="ad"/>
        </w:rPr>
        <w:footnoteReference w:id="70"/>
      </w:r>
      <w:r w:rsidR="00AB1D29" w:rsidRPr="0010430C">
        <w:t xml:space="preserve">. Ученый, исследующий различные факторы, предположительно формирующие сексуальную ориентацию, обязан тщательно оговорить все социальные, психологические и клинические особенности своей выборки и своих методов, чтобы никто не мог экстраполировать его частные выводы на геев и лесбиянок в целом, в целях их дискриминации. </w:t>
      </w:r>
    </w:p>
    <w:p w:rsidR="00C5605C" w:rsidRPr="0010430C" w:rsidRDefault="00AB1D29" w:rsidP="00501E4D">
      <w:pPr>
        <w:pStyle w:val="a9"/>
        <w:spacing w:before="0" w:beforeAutospacing="0" w:after="0" w:afterAutospacing="0" w:line="360" w:lineRule="auto"/>
        <w:ind w:firstLine="709"/>
        <w:jc w:val="both"/>
      </w:pPr>
      <w:r w:rsidRPr="0010430C">
        <w:t xml:space="preserve">Противоречащая международным стандартам позиция некоторых психиатров лишает российских </w:t>
      </w:r>
      <w:r w:rsidR="00077D14" w:rsidRPr="0010430C">
        <w:t>гомосексуалов</w:t>
      </w:r>
      <w:r w:rsidRPr="0010430C">
        <w:t xml:space="preserve"> законной медицинской помощи</w:t>
      </w:r>
      <w:r w:rsidR="00077D14" w:rsidRPr="0010430C">
        <w:t xml:space="preserve">, </w:t>
      </w:r>
      <w:r w:rsidRPr="0010430C">
        <w:t xml:space="preserve">отрицательно сказывается на их душевном состоянии и самоуважении и используется для оправдания их социальной дискриминации, публичной диффамации и т.п. Тем более что эти люди юридически беззащитны. В нашем законодательстве нет закона, который позволял бы дискриминировать сексуальные меньшинства, но нет и ни одного закона, который бы защищал их гражданские и человеческие права. Между тем дискриминируют их часто и по-разному, начиная с невозможности юридически оформить свои партнерские отношения и кончая отказами в регистрации гомосексуальных правозащитных организаций </w:t>
      </w:r>
      <w:r w:rsidR="00C5605C" w:rsidRPr="0010430C">
        <w:t>«</w:t>
      </w:r>
      <w:r w:rsidRPr="0010430C">
        <w:t xml:space="preserve">по </w:t>
      </w:r>
      <w:r w:rsidR="00C5605C" w:rsidRPr="0010430C">
        <w:t>моральным основаниям»</w:t>
      </w:r>
      <w:r w:rsidR="00C5605C" w:rsidRPr="0010430C">
        <w:rPr>
          <w:rStyle w:val="ad"/>
        </w:rPr>
        <w:footnoteReference w:id="71"/>
      </w:r>
      <w:r w:rsidRPr="0010430C">
        <w:t xml:space="preserve">. </w:t>
      </w:r>
    </w:p>
    <w:p w:rsidR="00AB1D29" w:rsidRPr="0010430C" w:rsidRDefault="00C5605C" w:rsidP="00501E4D">
      <w:pPr>
        <w:pStyle w:val="a9"/>
        <w:spacing w:before="0" w:beforeAutospacing="0" w:after="0" w:afterAutospacing="0" w:line="360" w:lineRule="auto"/>
        <w:ind w:firstLine="709"/>
        <w:jc w:val="both"/>
      </w:pPr>
      <w:r w:rsidRPr="0010430C">
        <w:t xml:space="preserve">Кроме </w:t>
      </w:r>
      <w:r w:rsidR="009A70FB" w:rsidRPr="0010430C">
        <w:t>того,</w:t>
      </w:r>
      <w:r w:rsidRPr="0010430C">
        <w:t xml:space="preserve"> зачастую </w:t>
      </w:r>
      <w:r w:rsidR="00AB1D29" w:rsidRPr="0010430C">
        <w:t xml:space="preserve">российского законодательства гомосексуалы существуют только как потенциальные преступники, деяния которых предусмотрены Уголовным Кодексом. А ведь они работают, платят налоги, творят и иногда даже приносят славу своей стране. </w:t>
      </w:r>
    </w:p>
    <w:p w:rsidR="00AB1D29" w:rsidRPr="0010430C" w:rsidRDefault="00C5605C" w:rsidP="00501E4D">
      <w:pPr>
        <w:pStyle w:val="a9"/>
        <w:spacing w:before="0" w:beforeAutospacing="0" w:after="0" w:afterAutospacing="0" w:line="360" w:lineRule="auto"/>
        <w:ind w:firstLine="709"/>
        <w:jc w:val="both"/>
      </w:pPr>
      <w:r w:rsidRPr="0010430C">
        <w:t xml:space="preserve">Здесь можно говорить о перерастании проблемы из научной/медицинской проблемы в проблему защиты прав человека, в социально-политическую проблему. </w:t>
      </w:r>
      <w:r w:rsidR="00AB1D29" w:rsidRPr="0010430C">
        <w:t xml:space="preserve">Сексологическое сообщество, объединяющее людей, профессионально изучающих сексуальность, обязано быть научно, политически и нравственно </w:t>
      </w:r>
      <w:r w:rsidRPr="0010430C">
        <w:t>корректным и учить этому других.</w:t>
      </w:r>
    </w:p>
    <w:p w:rsidR="00D04A26" w:rsidRPr="0010430C" w:rsidRDefault="00D04A26" w:rsidP="00501E4D">
      <w:pPr>
        <w:rPr>
          <w:sz w:val="24"/>
          <w:szCs w:val="24"/>
        </w:rPr>
      </w:pPr>
      <w:r w:rsidRPr="0010430C">
        <w:rPr>
          <w:sz w:val="24"/>
          <w:szCs w:val="24"/>
        </w:rPr>
        <w:t xml:space="preserve">В последнее время в России получают широкое распространение практика нарушения прав граждан на самовыражение, поиск и распространение информации, а также публичные призывы к ограничению этих прав по отношению к лицам гомосексуальной ориентации (геям и лесбиянкам). Речь идет о настойчивых попытках ввести в законодательство и правоприменительную практику запрет на так называемую </w:t>
      </w:r>
      <w:r w:rsidR="00C5605C" w:rsidRPr="0010430C">
        <w:rPr>
          <w:sz w:val="24"/>
          <w:szCs w:val="24"/>
        </w:rPr>
        <w:t>«</w:t>
      </w:r>
      <w:r w:rsidRPr="0010430C">
        <w:rPr>
          <w:sz w:val="24"/>
          <w:szCs w:val="24"/>
        </w:rPr>
        <w:t>пропаганду гомосексуализма</w:t>
      </w:r>
      <w:r w:rsidR="00C5605C" w:rsidRPr="0010430C">
        <w:rPr>
          <w:sz w:val="24"/>
          <w:szCs w:val="24"/>
        </w:rPr>
        <w:t>»</w:t>
      </w:r>
      <w:r w:rsidRPr="0010430C">
        <w:rPr>
          <w:sz w:val="24"/>
          <w:szCs w:val="24"/>
        </w:rPr>
        <w:t>.</w:t>
      </w:r>
    </w:p>
    <w:p w:rsidR="00D04A26" w:rsidRPr="0010430C" w:rsidRDefault="00D04A26" w:rsidP="00501E4D">
      <w:pPr>
        <w:rPr>
          <w:sz w:val="24"/>
          <w:szCs w:val="24"/>
        </w:rPr>
      </w:pPr>
      <w:r w:rsidRPr="0010430C">
        <w:rPr>
          <w:sz w:val="24"/>
          <w:szCs w:val="24"/>
        </w:rPr>
        <w:t xml:space="preserve">Если раньше эта идея распространялась несколькими маргинальными политиками и мало кем воспринималась серьезно, то сегодня понятие </w:t>
      </w:r>
      <w:r w:rsidR="00C5605C" w:rsidRPr="0010430C">
        <w:rPr>
          <w:sz w:val="24"/>
          <w:szCs w:val="24"/>
        </w:rPr>
        <w:t>«</w:t>
      </w:r>
      <w:r w:rsidRPr="0010430C">
        <w:rPr>
          <w:sz w:val="24"/>
          <w:szCs w:val="24"/>
        </w:rPr>
        <w:t>пропаганда гомосексуализма</w:t>
      </w:r>
      <w:r w:rsidR="00C5605C" w:rsidRPr="0010430C">
        <w:rPr>
          <w:sz w:val="24"/>
          <w:szCs w:val="24"/>
        </w:rPr>
        <w:t>»</w:t>
      </w:r>
      <w:r w:rsidRPr="0010430C">
        <w:rPr>
          <w:sz w:val="24"/>
          <w:szCs w:val="24"/>
        </w:rPr>
        <w:t xml:space="preserve"> не только вошло в повседневный лексикон консервативных политиков, но и применяется на практике вопреки действующему законодательству.</w:t>
      </w:r>
    </w:p>
    <w:p w:rsidR="00D04A26" w:rsidRPr="0010430C" w:rsidRDefault="00D04A26" w:rsidP="00501E4D">
      <w:pPr>
        <w:rPr>
          <w:sz w:val="24"/>
          <w:szCs w:val="24"/>
        </w:rPr>
      </w:pPr>
      <w:r w:rsidRPr="0010430C">
        <w:rPr>
          <w:sz w:val="24"/>
          <w:szCs w:val="24"/>
        </w:rPr>
        <w:t xml:space="preserve">В марте </w:t>
      </w:r>
      <w:smartTag w:uri="urn:schemas-microsoft-com:office:smarttags" w:element="metricconverter">
        <w:smartTagPr>
          <w:attr w:name="ProductID" w:val="2006 г"/>
        </w:smartTagPr>
        <w:r w:rsidRPr="0010430C">
          <w:rPr>
            <w:sz w:val="24"/>
            <w:szCs w:val="24"/>
          </w:rPr>
          <w:t>2006 г</w:t>
        </w:r>
      </w:smartTag>
      <w:r w:rsidRPr="0010430C">
        <w:rPr>
          <w:sz w:val="24"/>
          <w:szCs w:val="24"/>
        </w:rPr>
        <w:t xml:space="preserve">. прокуратура Ростовской области вынесла предупреждение двум ростовским телеканалам - ТРК </w:t>
      </w:r>
      <w:r w:rsidR="00C5605C" w:rsidRPr="0010430C">
        <w:rPr>
          <w:sz w:val="24"/>
          <w:szCs w:val="24"/>
        </w:rPr>
        <w:t>«</w:t>
      </w:r>
      <w:r w:rsidRPr="0010430C">
        <w:rPr>
          <w:sz w:val="24"/>
          <w:szCs w:val="24"/>
        </w:rPr>
        <w:t>Пульс</w:t>
      </w:r>
      <w:r w:rsidR="00C5605C" w:rsidRPr="0010430C">
        <w:rPr>
          <w:sz w:val="24"/>
          <w:szCs w:val="24"/>
        </w:rPr>
        <w:t>»</w:t>
      </w:r>
      <w:r w:rsidRPr="0010430C">
        <w:rPr>
          <w:sz w:val="24"/>
          <w:szCs w:val="24"/>
        </w:rPr>
        <w:t xml:space="preserve"> и </w:t>
      </w:r>
      <w:r w:rsidR="00C5605C" w:rsidRPr="0010430C">
        <w:rPr>
          <w:sz w:val="24"/>
          <w:szCs w:val="24"/>
        </w:rPr>
        <w:t>«</w:t>
      </w:r>
      <w:r w:rsidRPr="0010430C">
        <w:rPr>
          <w:sz w:val="24"/>
          <w:szCs w:val="24"/>
        </w:rPr>
        <w:t xml:space="preserve">Компания </w:t>
      </w:r>
      <w:r w:rsidR="00C5605C" w:rsidRPr="0010430C">
        <w:rPr>
          <w:sz w:val="24"/>
          <w:szCs w:val="24"/>
        </w:rPr>
        <w:t>«</w:t>
      </w:r>
      <w:r w:rsidRPr="0010430C">
        <w:rPr>
          <w:sz w:val="24"/>
          <w:szCs w:val="24"/>
        </w:rPr>
        <w:t>ЭкспоВИМ</w:t>
      </w:r>
      <w:r w:rsidR="00C5605C" w:rsidRPr="0010430C">
        <w:rPr>
          <w:sz w:val="24"/>
          <w:szCs w:val="24"/>
        </w:rPr>
        <w:t>»</w:t>
      </w:r>
      <w:r w:rsidRPr="0010430C">
        <w:rPr>
          <w:sz w:val="24"/>
          <w:szCs w:val="24"/>
        </w:rPr>
        <w:t xml:space="preserve"> за трансляцию в телечатах SMS-сообщений, </w:t>
      </w:r>
      <w:r w:rsidR="00C5605C" w:rsidRPr="0010430C">
        <w:rPr>
          <w:sz w:val="24"/>
          <w:szCs w:val="24"/>
        </w:rPr>
        <w:t>«</w:t>
      </w:r>
      <w:r w:rsidRPr="0010430C">
        <w:rPr>
          <w:sz w:val="24"/>
          <w:szCs w:val="24"/>
        </w:rPr>
        <w:t>в которых содержалась пропаганда нетрадиционной сексуальной ориентации</w:t>
      </w:r>
      <w:r w:rsidR="00C5605C" w:rsidRPr="0010430C">
        <w:rPr>
          <w:sz w:val="24"/>
          <w:szCs w:val="24"/>
        </w:rPr>
        <w:t>»</w:t>
      </w:r>
      <w:r w:rsidRPr="0010430C">
        <w:rPr>
          <w:sz w:val="24"/>
          <w:szCs w:val="24"/>
        </w:rPr>
        <w:t xml:space="preserve">. В прокурорском предупреждении прямо говорилось, что </w:t>
      </w:r>
      <w:r w:rsidR="00C5605C" w:rsidRPr="0010430C">
        <w:rPr>
          <w:sz w:val="24"/>
          <w:szCs w:val="24"/>
        </w:rPr>
        <w:t>«</w:t>
      </w:r>
      <w:r w:rsidRPr="0010430C">
        <w:rPr>
          <w:sz w:val="24"/>
          <w:szCs w:val="24"/>
        </w:rPr>
        <w:t>пропаганда гомосексуализма в России запрещена</w:t>
      </w:r>
      <w:r w:rsidR="00C5605C" w:rsidRPr="0010430C">
        <w:rPr>
          <w:sz w:val="24"/>
          <w:szCs w:val="24"/>
        </w:rPr>
        <w:t>»</w:t>
      </w:r>
      <w:r w:rsidRPr="0010430C">
        <w:rPr>
          <w:sz w:val="24"/>
          <w:szCs w:val="24"/>
        </w:rPr>
        <w:t>.</w:t>
      </w:r>
    </w:p>
    <w:p w:rsidR="00D04A26" w:rsidRPr="0010430C" w:rsidRDefault="00D04A26" w:rsidP="00501E4D">
      <w:pPr>
        <w:rPr>
          <w:sz w:val="24"/>
          <w:szCs w:val="24"/>
        </w:rPr>
      </w:pPr>
      <w:r w:rsidRPr="0010430C">
        <w:rPr>
          <w:sz w:val="24"/>
          <w:szCs w:val="24"/>
        </w:rPr>
        <w:t xml:space="preserve">Другой пример - отказ в государственной регистрации тюменской организации </w:t>
      </w:r>
      <w:r w:rsidR="00C5605C" w:rsidRPr="0010430C">
        <w:rPr>
          <w:sz w:val="24"/>
          <w:szCs w:val="24"/>
        </w:rPr>
        <w:t>«</w:t>
      </w:r>
      <w:r w:rsidRPr="0010430C">
        <w:rPr>
          <w:sz w:val="24"/>
          <w:szCs w:val="24"/>
        </w:rPr>
        <w:t>Радужный дом</w:t>
      </w:r>
      <w:r w:rsidR="00C5605C" w:rsidRPr="0010430C">
        <w:rPr>
          <w:sz w:val="24"/>
          <w:szCs w:val="24"/>
        </w:rPr>
        <w:t>»</w:t>
      </w:r>
      <w:r w:rsidRPr="0010430C">
        <w:rPr>
          <w:sz w:val="24"/>
          <w:szCs w:val="24"/>
        </w:rPr>
        <w:t xml:space="preserve">. В официальном письме Управления Федеральной регистрационной службы по Тюменской области, Ханты-Мансийскому и Ямало-Ненецкому автономным округам в частности говорится: </w:t>
      </w:r>
      <w:r w:rsidR="00C5605C" w:rsidRPr="0010430C">
        <w:rPr>
          <w:sz w:val="24"/>
          <w:szCs w:val="24"/>
        </w:rPr>
        <w:t>«</w:t>
      </w:r>
      <w:r w:rsidRPr="0010430C">
        <w:rPr>
          <w:sz w:val="24"/>
          <w:szCs w:val="24"/>
        </w:rPr>
        <w:t>Деятельность организации, связанная с пропагандой нетрадиционной сексуальной ориентации, может повлечь подрыв безопасности российского общества и государства</w:t>
      </w:r>
      <w:r w:rsidR="00C5605C" w:rsidRPr="0010430C">
        <w:rPr>
          <w:sz w:val="24"/>
          <w:szCs w:val="24"/>
        </w:rPr>
        <w:t>»</w:t>
      </w:r>
      <w:r w:rsidRPr="0010430C">
        <w:rPr>
          <w:sz w:val="24"/>
          <w:szCs w:val="24"/>
        </w:rPr>
        <w:t xml:space="preserve">. Далее авторы письма утверждают, что </w:t>
      </w:r>
      <w:r w:rsidR="00C5605C" w:rsidRPr="0010430C">
        <w:rPr>
          <w:sz w:val="24"/>
          <w:szCs w:val="24"/>
        </w:rPr>
        <w:t>«</w:t>
      </w:r>
      <w:r w:rsidRPr="0010430C">
        <w:rPr>
          <w:sz w:val="24"/>
          <w:szCs w:val="24"/>
        </w:rPr>
        <w:t>пропаганда нетрадиционной сексуальной ориентации</w:t>
      </w:r>
      <w:r w:rsidR="00C5605C" w:rsidRPr="0010430C">
        <w:rPr>
          <w:sz w:val="24"/>
          <w:szCs w:val="24"/>
        </w:rPr>
        <w:t>»</w:t>
      </w:r>
      <w:r w:rsidRPr="0010430C">
        <w:rPr>
          <w:sz w:val="24"/>
          <w:szCs w:val="24"/>
        </w:rPr>
        <w:t xml:space="preserve"> угрожает территориальной целостности Российской Федерации.</w:t>
      </w:r>
    </w:p>
    <w:p w:rsidR="00D04A26" w:rsidRPr="0010430C" w:rsidRDefault="00D04A26" w:rsidP="00501E4D">
      <w:pPr>
        <w:rPr>
          <w:sz w:val="24"/>
          <w:szCs w:val="24"/>
        </w:rPr>
      </w:pPr>
      <w:r w:rsidRPr="0010430C">
        <w:rPr>
          <w:sz w:val="24"/>
          <w:szCs w:val="24"/>
        </w:rPr>
        <w:t xml:space="preserve">В одном из субъектов РФ - Рязанской области - запрет на распространение информации о гомосексуальных отношениях уже узаконен. 24 мая </w:t>
      </w:r>
      <w:smartTag w:uri="urn:schemas-microsoft-com:office:smarttags" w:element="metricconverter">
        <w:smartTagPr>
          <w:attr w:name="ProductID" w:val="2006 г"/>
        </w:smartTagPr>
        <w:r w:rsidRPr="0010430C">
          <w:rPr>
            <w:sz w:val="24"/>
            <w:szCs w:val="24"/>
          </w:rPr>
          <w:t>2006 г</w:t>
        </w:r>
      </w:smartTag>
      <w:r w:rsidRPr="0010430C">
        <w:rPr>
          <w:sz w:val="24"/>
          <w:szCs w:val="24"/>
        </w:rPr>
        <w:t xml:space="preserve">. областная Дума приняла дополнение к местному Закону об административных правонарушениях: </w:t>
      </w:r>
      <w:r w:rsidR="00C5605C" w:rsidRPr="0010430C">
        <w:rPr>
          <w:sz w:val="24"/>
          <w:szCs w:val="24"/>
        </w:rPr>
        <w:t>«</w:t>
      </w:r>
      <w:r w:rsidRPr="0010430C">
        <w:rPr>
          <w:sz w:val="24"/>
          <w:szCs w:val="24"/>
        </w:rPr>
        <w:t>Статья 3.13. Публичные действия, направленные на пропаганду гомосексуализма (мужеложства и лесбиянства) среди несовершеннолетних</w:t>
      </w:r>
      <w:r w:rsidR="00C5605C" w:rsidRPr="0010430C">
        <w:rPr>
          <w:sz w:val="24"/>
          <w:szCs w:val="24"/>
        </w:rPr>
        <w:t>»</w:t>
      </w:r>
      <w:r w:rsidRPr="0010430C">
        <w:rPr>
          <w:sz w:val="24"/>
          <w:szCs w:val="24"/>
        </w:rPr>
        <w:t>.</w:t>
      </w:r>
    </w:p>
    <w:p w:rsidR="00D04A26" w:rsidRPr="0010430C" w:rsidRDefault="00D04A26" w:rsidP="00501E4D">
      <w:pPr>
        <w:rPr>
          <w:sz w:val="24"/>
          <w:szCs w:val="24"/>
        </w:rPr>
      </w:pPr>
      <w:r w:rsidRPr="0010430C">
        <w:rPr>
          <w:sz w:val="24"/>
          <w:szCs w:val="24"/>
        </w:rPr>
        <w:t xml:space="preserve">Заметим, что сексуальное просвещение несовершеннолетних и воспитание у них уважения к индивидуальным различиям является не только правом, но и обязанностью общества и государства. Это предполагает и сообщение им достоверной информации о гомосексуальности. Разумеется, в адаптированной к подростковым особенностям восприятия формах. Еще в </w:t>
      </w:r>
      <w:smartTag w:uri="urn:schemas-microsoft-com:office:smarttags" w:element="metricconverter">
        <w:smartTagPr>
          <w:attr w:name="ProductID" w:val="2000 г"/>
        </w:smartTagPr>
        <w:r w:rsidRPr="0010430C">
          <w:rPr>
            <w:sz w:val="24"/>
            <w:szCs w:val="24"/>
          </w:rPr>
          <w:t>2000 г</w:t>
        </w:r>
      </w:smartTag>
      <w:r w:rsidRPr="0010430C">
        <w:rPr>
          <w:sz w:val="24"/>
          <w:szCs w:val="24"/>
        </w:rPr>
        <w:t xml:space="preserve">. Парламентская Ассамблея Совета Европы рекомендовала государствам-участникам бороться с гомофобией, в частности, в школах посредством обучения. При этом любому здравомыслящему человеку ясно, что воспитание толерантности и сексуальное просвещение не имеют никакого отношения к вовлечению несовершеннолетних в сексуальные отношения. </w:t>
      </w:r>
    </w:p>
    <w:p w:rsidR="00D04A26" w:rsidRPr="0010430C" w:rsidRDefault="00D04A26" w:rsidP="00501E4D">
      <w:pPr>
        <w:rPr>
          <w:sz w:val="24"/>
          <w:szCs w:val="24"/>
        </w:rPr>
      </w:pPr>
      <w:r w:rsidRPr="0010430C">
        <w:rPr>
          <w:sz w:val="24"/>
          <w:szCs w:val="24"/>
        </w:rPr>
        <w:t xml:space="preserve">Примеры подобного рода можно продолжить. Примечательно, что, употребляя понятие </w:t>
      </w:r>
      <w:r w:rsidR="00C5605C" w:rsidRPr="0010430C">
        <w:rPr>
          <w:sz w:val="24"/>
          <w:szCs w:val="24"/>
        </w:rPr>
        <w:t>«</w:t>
      </w:r>
      <w:r w:rsidRPr="0010430C">
        <w:rPr>
          <w:sz w:val="24"/>
          <w:szCs w:val="24"/>
        </w:rPr>
        <w:t>пропаганда гомосексуализма</w:t>
      </w:r>
      <w:r w:rsidR="00C5605C" w:rsidRPr="0010430C">
        <w:rPr>
          <w:sz w:val="24"/>
          <w:szCs w:val="24"/>
        </w:rPr>
        <w:t>»</w:t>
      </w:r>
      <w:r w:rsidRPr="0010430C">
        <w:rPr>
          <w:sz w:val="24"/>
          <w:szCs w:val="24"/>
        </w:rPr>
        <w:t>, местные законодатели и чиновники его не расшифровывают. Единственное толкование дается в знаменитом уже законопроекте Чуева</w:t>
      </w:r>
      <w:r w:rsidR="00C5605C" w:rsidRPr="0010430C">
        <w:rPr>
          <w:rStyle w:val="ad"/>
          <w:sz w:val="24"/>
          <w:szCs w:val="24"/>
        </w:rPr>
        <w:footnoteReference w:id="72"/>
      </w:r>
      <w:r w:rsidRPr="0010430C">
        <w:rPr>
          <w:sz w:val="24"/>
          <w:szCs w:val="24"/>
        </w:rPr>
        <w:t xml:space="preserve">. По его определению, пропаганда заключается </w:t>
      </w:r>
      <w:r w:rsidR="00C5605C" w:rsidRPr="0010430C">
        <w:rPr>
          <w:sz w:val="24"/>
          <w:szCs w:val="24"/>
        </w:rPr>
        <w:t>«</w:t>
      </w:r>
      <w:r w:rsidRPr="0010430C">
        <w:rPr>
          <w:sz w:val="24"/>
          <w:szCs w:val="24"/>
        </w:rPr>
        <w:t>в публичной демонстрации гомосексуального образа жизни и гомосексуальной ориентации</w:t>
      </w:r>
      <w:r w:rsidR="00C5605C" w:rsidRPr="0010430C">
        <w:rPr>
          <w:sz w:val="24"/>
          <w:szCs w:val="24"/>
        </w:rPr>
        <w:t>»</w:t>
      </w:r>
      <w:r w:rsidRPr="0010430C">
        <w:rPr>
          <w:sz w:val="24"/>
          <w:szCs w:val="24"/>
        </w:rPr>
        <w:t xml:space="preserve"> в публично демонстрируемых произведениях и СМИ. В соответствии с данным определением издание, например, произведений Оскара Уайльда, диалогов Платона, некоторых сонетов Шекспира и т.д. можно будет считать уголовным преступлением. Кроме того, станет невозможной распространение любой информации, необходимой для полноценной жизнедеятельности </w:t>
      </w:r>
      <w:r w:rsidR="00971918" w:rsidRPr="0010430C">
        <w:rPr>
          <w:sz w:val="24"/>
          <w:szCs w:val="24"/>
        </w:rPr>
        <w:t>гомосексуалов</w:t>
      </w:r>
      <w:r w:rsidRPr="0010430C">
        <w:rPr>
          <w:sz w:val="24"/>
          <w:szCs w:val="24"/>
        </w:rPr>
        <w:t>.</w:t>
      </w:r>
    </w:p>
    <w:p w:rsidR="00D04A26" w:rsidRPr="0010430C" w:rsidRDefault="00971918" w:rsidP="00501E4D">
      <w:pPr>
        <w:rPr>
          <w:sz w:val="24"/>
          <w:szCs w:val="24"/>
        </w:rPr>
      </w:pPr>
      <w:r w:rsidRPr="0010430C">
        <w:rPr>
          <w:sz w:val="24"/>
          <w:szCs w:val="24"/>
        </w:rPr>
        <w:t xml:space="preserve">Подобные </w:t>
      </w:r>
      <w:r w:rsidR="00D04A26" w:rsidRPr="0010430C">
        <w:rPr>
          <w:sz w:val="24"/>
          <w:szCs w:val="24"/>
        </w:rPr>
        <w:t xml:space="preserve"> попытки запрета на свободу выражения убеждений для гомосексуалов и соответствующая административная практика угрожают безопасности, правам и свободам граждан, противоречит Конституции и международным обязательствам Российской Федерации.</w:t>
      </w:r>
    </w:p>
    <w:p w:rsidR="00D04A26" w:rsidRPr="0010430C" w:rsidRDefault="00D04A26" w:rsidP="00501E4D">
      <w:pPr>
        <w:rPr>
          <w:sz w:val="24"/>
          <w:szCs w:val="24"/>
        </w:rPr>
      </w:pPr>
      <w:r w:rsidRPr="0010430C">
        <w:rPr>
          <w:sz w:val="24"/>
          <w:szCs w:val="24"/>
        </w:rPr>
        <w:t>Введение таких мер является прямым нарушением зафиксированного международными актами (ст. 19 Всеобщей декларации прав человека</w:t>
      </w:r>
      <w:r w:rsidR="00971918" w:rsidRPr="0010430C">
        <w:rPr>
          <w:rStyle w:val="ad"/>
          <w:sz w:val="24"/>
          <w:szCs w:val="24"/>
        </w:rPr>
        <w:footnoteReference w:id="73"/>
      </w:r>
      <w:r w:rsidRPr="0010430C">
        <w:rPr>
          <w:sz w:val="24"/>
          <w:szCs w:val="24"/>
        </w:rPr>
        <w:t>) и Конституцией РФ</w:t>
      </w:r>
      <w:r w:rsidR="00971918" w:rsidRPr="0010430C">
        <w:rPr>
          <w:rStyle w:val="ad"/>
          <w:sz w:val="24"/>
          <w:szCs w:val="24"/>
        </w:rPr>
        <w:footnoteReference w:id="74"/>
      </w:r>
      <w:r w:rsidRPr="0010430C">
        <w:rPr>
          <w:sz w:val="24"/>
          <w:szCs w:val="24"/>
        </w:rPr>
        <w:t xml:space="preserve"> (ст. 29) права на свободное выражение своих убеждений, которое включает свободу беспрепятственно придерживаться своих убеждений и свободу искать, получать и распространять информацию и идеи любыми средствами.</w:t>
      </w:r>
    </w:p>
    <w:p w:rsidR="00D04A26" w:rsidRPr="0010430C" w:rsidRDefault="00D04A26" w:rsidP="00501E4D">
      <w:pPr>
        <w:rPr>
          <w:sz w:val="24"/>
          <w:szCs w:val="24"/>
        </w:rPr>
      </w:pPr>
      <w:r w:rsidRPr="0010430C">
        <w:rPr>
          <w:sz w:val="24"/>
          <w:szCs w:val="24"/>
        </w:rPr>
        <w:t>Но самое главное заключается в том, что запрет на свободное распространение информации узаконивает и увековечивает закрытость ЛГБТ-сообщества</w:t>
      </w:r>
      <w:r w:rsidR="00971918" w:rsidRPr="0010430C">
        <w:rPr>
          <w:sz w:val="24"/>
          <w:szCs w:val="24"/>
        </w:rPr>
        <w:t xml:space="preserve"> «сообщество за права сексуальных и гендерных меньшинств»</w:t>
      </w:r>
      <w:r w:rsidRPr="0010430C">
        <w:rPr>
          <w:sz w:val="24"/>
          <w:szCs w:val="24"/>
        </w:rPr>
        <w:t>, которая и является основной причиной дискриминации, иррациональных страхов и клеветы по отношению к гомосексуалам.</w:t>
      </w:r>
    </w:p>
    <w:p w:rsidR="00D04A26" w:rsidRPr="0010430C" w:rsidRDefault="00D04A26" w:rsidP="00501E4D">
      <w:pPr>
        <w:rPr>
          <w:sz w:val="24"/>
          <w:szCs w:val="24"/>
        </w:rPr>
      </w:pPr>
      <w:r w:rsidRPr="0010430C">
        <w:rPr>
          <w:sz w:val="24"/>
          <w:szCs w:val="24"/>
        </w:rPr>
        <w:t xml:space="preserve">По данным опроса Фонда изучения общественного мнения (июнь </w:t>
      </w:r>
      <w:smartTag w:uri="urn:schemas-microsoft-com:office:smarttags" w:element="metricconverter">
        <w:smartTagPr>
          <w:attr w:name="ProductID" w:val="2006 г"/>
        </w:smartTagPr>
        <w:r w:rsidRPr="0010430C">
          <w:rPr>
            <w:sz w:val="24"/>
            <w:szCs w:val="24"/>
          </w:rPr>
          <w:t>2006 г</w:t>
        </w:r>
      </w:smartTag>
      <w:r w:rsidRPr="0010430C">
        <w:rPr>
          <w:sz w:val="24"/>
          <w:szCs w:val="24"/>
        </w:rPr>
        <w:t>.), люди, лично знакомые с представителями сексменьшинств, более толерантны к ним, чем прочие граждане: в этой группе осуждают их лишь 28% респондентов, а две трети (63%) относятся к ним без осуждения</w:t>
      </w:r>
      <w:r w:rsidR="00971918" w:rsidRPr="0010430C">
        <w:rPr>
          <w:rStyle w:val="ad"/>
          <w:sz w:val="24"/>
          <w:szCs w:val="24"/>
        </w:rPr>
        <w:footnoteReference w:id="75"/>
      </w:r>
      <w:r w:rsidRPr="0010430C">
        <w:rPr>
          <w:sz w:val="24"/>
          <w:szCs w:val="24"/>
        </w:rPr>
        <w:t xml:space="preserve">. Положительную связь между уровнями информированности о реальной жизни геев и лесбиянок, с одной стороны, и толерантности к ним, с другой, подтверждают все исследования и не только российские. </w:t>
      </w:r>
    </w:p>
    <w:p w:rsidR="00D04A26" w:rsidRPr="0010430C" w:rsidRDefault="00D04A26" w:rsidP="00501E4D">
      <w:pPr>
        <w:rPr>
          <w:sz w:val="24"/>
          <w:szCs w:val="24"/>
        </w:rPr>
      </w:pPr>
      <w:r w:rsidRPr="0010430C">
        <w:rPr>
          <w:sz w:val="24"/>
          <w:szCs w:val="24"/>
        </w:rPr>
        <w:t xml:space="preserve">Необходимость скрывать от окружающих обстоятельства своей личной жизни является источником моральных страданий для геев и лесбиянок. Об этом свидетельствуют поступающие в адрес Российской сети ЛГБТ-организаций обращения геев и лесбиянок: </w:t>
      </w:r>
      <w:r w:rsidR="00C5605C" w:rsidRPr="0010430C">
        <w:rPr>
          <w:sz w:val="24"/>
          <w:szCs w:val="24"/>
        </w:rPr>
        <w:t>«</w:t>
      </w:r>
      <w:r w:rsidRPr="0010430C">
        <w:rPr>
          <w:sz w:val="24"/>
          <w:szCs w:val="24"/>
        </w:rPr>
        <w:t>Много было случаев, когда я просто чутьём не выдавала себя, проще всего выразить такой фразой: скрываюсь я - и в этом дискриминация. В моей личностной неискренности, - вынужденной, - а значит полужизни</w:t>
      </w:r>
      <w:r w:rsidR="00C5605C" w:rsidRPr="0010430C">
        <w:rPr>
          <w:sz w:val="24"/>
          <w:szCs w:val="24"/>
        </w:rPr>
        <w:t>»</w:t>
      </w:r>
      <w:r w:rsidRPr="0010430C">
        <w:rPr>
          <w:sz w:val="24"/>
          <w:szCs w:val="24"/>
        </w:rPr>
        <w:t>. Приведенное высказывание типично.</w:t>
      </w:r>
    </w:p>
    <w:p w:rsidR="00D04A26" w:rsidRPr="0010430C" w:rsidRDefault="00D04A26" w:rsidP="00501E4D">
      <w:pPr>
        <w:rPr>
          <w:sz w:val="24"/>
          <w:szCs w:val="24"/>
        </w:rPr>
      </w:pPr>
      <w:r w:rsidRPr="0010430C">
        <w:rPr>
          <w:sz w:val="24"/>
          <w:szCs w:val="24"/>
        </w:rPr>
        <w:t xml:space="preserve">Жизнь </w:t>
      </w:r>
      <w:r w:rsidR="00C5605C" w:rsidRPr="0010430C">
        <w:rPr>
          <w:sz w:val="24"/>
          <w:szCs w:val="24"/>
        </w:rPr>
        <w:t>«</w:t>
      </w:r>
      <w:r w:rsidRPr="0010430C">
        <w:rPr>
          <w:sz w:val="24"/>
          <w:szCs w:val="24"/>
        </w:rPr>
        <w:t>в подполье</w:t>
      </w:r>
      <w:r w:rsidR="00C5605C" w:rsidRPr="0010430C">
        <w:rPr>
          <w:sz w:val="24"/>
          <w:szCs w:val="24"/>
        </w:rPr>
        <w:t>»</w:t>
      </w:r>
      <w:r w:rsidRPr="0010430C">
        <w:rPr>
          <w:sz w:val="24"/>
          <w:szCs w:val="24"/>
        </w:rPr>
        <w:t xml:space="preserve"> зачастую создает прямую угрозу личной безопасности геев и лесбиянок. Еще одна выдержка: </w:t>
      </w:r>
      <w:r w:rsidR="00C5605C" w:rsidRPr="0010430C">
        <w:rPr>
          <w:sz w:val="24"/>
          <w:szCs w:val="24"/>
        </w:rPr>
        <w:t>«</w:t>
      </w:r>
      <w:r w:rsidRPr="0010430C">
        <w:rPr>
          <w:sz w:val="24"/>
          <w:szCs w:val="24"/>
        </w:rPr>
        <w:t>когда открылся одному парню, он рассказал другу, а тот изнасиловал меня под угрозой распространения информации о том, что я гей</w:t>
      </w:r>
      <w:r w:rsidR="00C5605C" w:rsidRPr="0010430C">
        <w:rPr>
          <w:sz w:val="24"/>
          <w:szCs w:val="24"/>
        </w:rPr>
        <w:t>»</w:t>
      </w:r>
      <w:r w:rsidRPr="0010430C">
        <w:rPr>
          <w:sz w:val="24"/>
          <w:szCs w:val="24"/>
        </w:rPr>
        <w:t xml:space="preserve">. К слову, большинство случаев убийств геев также связано, так или иначе, с вынужденной </w:t>
      </w:r>
      <w:r w:rsidR="00C5605C" w:rsidRPr="0010430C">
        <w:rPr>
          <w:sz w:val="24"/>
          <w:szCs w:val="24"/>
        </w:rPr>
        <w:t>«</w:t>
      </w:r>
      <w:r w:rsidRPr="0010430C">
        <w:rPr>
          <w:sz w:val="24"/>
          <w:szCs w:val="24"/>
        </w:rPr>
        <w:t>закрытостью</w:t>
      </w:r>
      <w:r w:rsidR="00C5605C" w:rsidRPr="0010430C">
        <w:rPr>
          <w:sz w:val="24"/>
          <w:szCs w:val="24"/>
        </w:rPr>
        <w:t>»</w:t>
      </w:r>
      <w:r w:rsidRPr="0010430C">
        <w:rPr>
          <w:sz w:val="24"/>
          <w:szCs w:val="24"/>
        </w:rPr>
        <w:t xml:space="preserve"> жертв.</w:t>
      </w:r>
    </w:p>
    <w:p w:rsidR="00D04A26" w:rsidRPr="0010430C" w:rsidRDefault="00D04A26" w:rsidP="00501E4D">
      <w:pPr>
        <w:rPr>
          <w:sz w:val="24"/>
          <w:szCs w:val="24"/>
        </w:rPr>
      </w:pPr>
      <w:r w:rsidRPr="0010430C">
        <w:rPr>
          <w:sz w:val="24"/>
          <w:szCs w:val="24"/>
        </w:rPr>
        <w:t>Российские и зарубежные специалисты, занимающиеся проблемой эпидемии ВИЧ/СПИД, однозначно заявляют, что стигма мужчин, имеющих секс с мужчинами и женщин - с женщинами, препятствует достижению универсального доступа к профилактике и лечению этой и других болезней, передающихся половым путем. Тем самым нарушается универсальное право человека на сохранение здоровья.</w:t>
      </w:r>
    </w:p>
    <w:p w:rsidR="00D04A26" w:rsidRPr="0010430C" w:rsidRDefault="00D04A26" w:rsidP="00501E4D">
      <w:pPr>
        <w:rPr>
          <w:sz w:val="24"/>
          <w:szCs w:val="24"/>
        </w:rPr>
      </w:pPr>
      <w:r w:rsidRPr="0010430C">
        <w:rPr>
          <w:sz w:val="24"/>
          <w:szCs w:val="24"/>
        </w:rPr>
        <w:t xml:space="preserve">Иерархи Русской православной церкви, представители других религиозных организаций уже открыто предлагают запретить геям и лесбиянкам заниматься преподавательской деятельностью и занимать руководящие должности в государственных структурах. Подобные инициативы </w:t>
      </w:r>
      <w:r w:rsidR="00654CBA" w:rsidRPr="0010430C">
        <w:rPr>
          <w:sz w:val="24"/>
          <w:szCs w:val="24"/>
        </w:rPr>
        <w:t>ставят под сомнение провозглашенные демократические ценности в России.</w:t>
      </w:r>
    </w:p>
    <w:p w:rsidR="00D04A26" w:rsidRPr="0010430C" w:rsidRDefault="00D04A26" w:rsidP="00501E4D">
      <w:pPr>
        <w:rPr>
          <w:sz w:val="24"/>
          <w:szCs w:val="24"/>
        </w:rPr>
      </w:pPr>
      <w:r w:rsidRPr="0010430C">
        <w:rPr>
          <w:sz w:val="24"/>
          <w:szCs w:val="24"/>
        </w:rPr>
        <w:t xml:space="preserve">Сторонники запрета на свободу выражения убеждений для геев и лесбиянок ссылаются на допустимость ограничений прав и свобод для </w:t>
      </w:r>
      <w:r w:rsidR="00C5605C" w:rsidRPr="0010430C">
        <w:rPr>
          <w:sz w:val="24"/>
          <w:szCs w:val="24"/>
        </w:rPr>
        <w:t>«</w:t>
      </w:r>
      <w:r w:rsidRPr="0010430C">
        <w:rPr>
          <w:sz w:val="24"/>
          <w:szCs w:val="24"/>
        </w:rPr>
        <w:t>удовлетворения справедливых требований морали</w:t>
      </w:r>
      <w:r w:rsidR="00C5605C" w:rsidRPr="0010430C">
        <w:rPr>
          <w:sz w:val="24"/>
          <w:szCs w:val="24"/>
        </w:rPr>
        <w:t>»</w:t>
      </w:r>
      <w:r w:rsidRPr="0010430C">
        <w:rPr>
          <w:sz w:val="24"/>
          <w:szCs w:val="24"/>
        </w:rPr>
        <w:t xml:space="preserve"> в соответствии со ст. 29, ч.2 Всеобщей декларации прав человека.</w:t>
      </w:r>
    </w:p>
    <w:p w:rsidR="00D04A26" w:rsidRPr="0010430C" w:rsidRDefault="00D04A26" w:rsidP="00501E4D">
      <w:pPr>
        <w:rPr>
          <w:sz w:val="24"/>
          <w:szCs w:val="24"/>
        </w:rPr>
      </w:pPr>
      <w:r w:rsidRPr="0010430C">
        <w:rPr>
          <w:sz w:val="24"/>
          <w:szCs w:val="24"/>
        </w:rPr>
        <w:t xml:space="preserve">Однако нельзя считать справедливыми требования, основанные на лжи и предрассудках. Между тем, давно известно, что доля лиц с гомосексуальной ориентацией в человеческой популяции стабильна независимо от места и времени. Никакая </w:t>
      </w:r>
      <w:r w:rsidR="00C5605C" w:rsidRPr="0010430C">
        <w:rPr>
          <w:sz w:val="24"/>
          <w:szCs w:val="24"/>
        </w:rPr>
        <w:t>«</w:t>
      </w:r>
      <w:r w:rsidRPr="0010430C">
        <w:rPr>
          <w:sz w:val="24"/>
          <w:szCs w:val="24"/>
        </w:rPr>
        <w:t>пропаганда</w:t>
      </w:r>
      <w:r w:rsidR="00C5605C" w:rsidRPr="0010430C">
        <w:rPr>
          <w:sz w:val="24"/>
          <w:szCs w:val="24"/>
        </w:rPr>
        <w:t>»</w:t>
      </w:r>
      <w:r w:rsidRPr="0010430C">
        <w:rPr>
          <w:sz w:val="24"/>
          <w:szCs w:val="24"/>
        </w:rPr>
        <w:t xml:space="preserve"> этот факт изменить не может. Также как невозможно увеличить путем </w:t>
      </w:r>
      <w:r w:rsidR="00C5605C" w:rsidRPr="0010430C">
        <w:rPr>
          <w:sz w:val="24"/>
          <w:szCs w:val="24"/>
        </w:rPr>
        <w:t>«</w:t>
      </w:r>
      <w:r w:rsidRPr="0010430C">
        <w:rPr>
          <w:sz w:val="24"/>
          <w:szCs w:val="24"/>
        </w:rPr>
        <w:t>пропаганды</w:t>
      </w:r>
      <w:r w:rsidR="00C5605C" w:rsidRPr="0010430C">
        <w:rPr>
          <w:sz w:val="24"/>
          <w:szCs w:val="24"/>
        </w:rPr>
        <w:t>»</w:t>
      </w:r>
      <w:r w:rsidRPr="0010430C">
        <w:rPr>
          <w:sz w:val="24"/>
          <w:szCs w:val="24"/>
        </w:rPr>
        <w:t xml:space="preserve"> численность, например, светловолосых и кареглазых людей. Лживы и утверждения о различных </w:t>
      </w:r>
      <w:r w:rsidR="00C5605C" w:rsidRPr="0010430C">
        <w:rPr>
          <w:sz w:val="24"/>
          <w:szCs w:val="24"/>
        </w:rPr>
        <w:t>«</w:t>
      </w:r>
      <w:r w:rsidRPr="0010430C">
        <w:rPr>
          <w:sz w:val="24"/>
          <w:szCs w:val="24"/>
        </w:rPr>
        <w:t>угрозах</w:t>
      </w:r>
      <w:r w:rsidR="00C5605C" w:rsidRPr="0010430C">
        <w:rPr>
          <w:sz w:val="24"/>
          <w:szCs w:val="24"/>
        </w:rPr>
        <w:t>»</w:t>
      </w:r>
      <w:r w:rsidRPr="0010430C">
        <w:rPr>
          <w:sz w:val="24"/>
          <w:szCs w:val="24"/>
        </w:rPr>
        <w:t xml:space="preserve">, которые, якобы, исходят от гомосексуалов: демографической безопасности страны, распространения инфекционных заболеваний и др. </w:t>
      </w:r>
    </w:p>
    <w:p w:rsidR="00D04A26" w:rsidRPr="0010430C" w:rsidRDefault="00D04A26" w:rsidP="00501E4D">
      <w:pPr>
        <w:rPr>
          <w:sz w:val="24"/>
          <w:szCs w:val="24"/>
        </w:rPr>
      </w:pPr>
      <w:r w:rsidRPr="0010430C">
        <w:rPr>
          <w:sz w:val="24"/>
          <w:szCs w:val="24"/>
        </w:rPr>
        <w:t xml:space="preserve">Также не имеют под собой оснований ссылки на пресловутые </w:t>
      </w:r>
      <w:r w:rsidR="00C5605C" w:rsidRPr="0010430C">
        <w:rPr>
          <w:sz w:val="24"/>
          <w:szCs w:val="24"/>
        </w:rPr>
        <w:t>«</w:t>
      </w:r>
      <w:r w:rsidRPr="0010430C">
        <w:rPr>
          <w:sz w:val="24"/>
          <w:szCs w:val="24"/>
        </w:rPr>
        <w:t>права большинства</w:t>
      </w:r>
      <w:r w:rsidR="00C5605C" w:rsidRPr="0010430C">
        <w:rPr>
          <w:sz w:val="24"/>
          <w:szCs w:val="24"/>
        </w:rPr>
        <w:t>»</w:t>
      </w:r>
      <w:r w:rsidRPr="0010430C">
        <w:rPr>
          <w:sz w:val="24"/>
          <w:szCs w:val="24"/>
        </w:rPr>
        <w:t xml:space="preserve">. По данным социологов, с осуждением к геям и лесбиянкам относятся от 47 до 56%% россиян. Из года в год этот процент снижается. Российское общество, таким образом, расколото пополам в моральной оценке гомосексуальности и какой-либо единой </w:t>
      </w:r>
      <w:r w:rsidR="00C5605C" w:rsidRPr="0010430C">
        <w:rPr>
          <w:sz w:val="24"/>
          <w:szCs w:val="24"/>
        </w:rPr>
        <w:t>«</w:t>
      </w:r>
      <w:r w:rsidRPr="0010430C">
        <w:rPr>
          <w:sz w:val="24"/>
          <w:szCs w:val="24"/>
        </w:rPr>
        <w:t>позиции большинства</w:t>
      </w:r>
      <w:r w:rsidR="00C5605C" w:rsidRPr="0010430C">
        <w:rPr>
          <w:sz w:val="24"/>
          <w:szCs w:val="24"/>
        </w:rPr>
        <w:t>»</w:t>
      </w:r>
      <w:r w:rsidRPr="0010430C">
        <w:rPr>
          <w:sz w:val="24"/>
          <w:szCs w:val="24"/>
        </w:rPr>
        <w:t xml:space="preserve"> по этому вопросу не существует.</w:t>
      </w:r>
    </w:p>
    <w:p w:rsidR="00D04A26" w:rsidRPr="0010430C" w:rsidRDefault="00D04A26" w:rsidP="00501E4D">
      <w:pPr>
        <w:rPr>
          <w:sz w:val="24"/>
          <w:szCs w:val="24"/>
        </w:rPr>
      </w:pPr>
      <w:r w:rsidRPr="0010430C">
        <w:rPr>
          <w:sz w:val="24"/>
          <w:szCs w:val="24"/>
        </w:rPr>
        <w:t>Попытки объявить открытое социальное и культурное самовыражение геев и лесбиянок аморальным только на том основании, что гомосексуальные отношения осуждаются в священных текстах мировых религий, несостоятельны, поскольку даже большинство верующих сегодня склонно подходить выборочно к исполнению моральных требований и запретов, содержащихся в Библии и Коране. По данным ВЦИОМ (</w:t>
      </w:r>
      <w:smartTag w:uri="urn:schemas-microsoft-com:office:smarttags" w:element="metricconverter">
        <w:smartTagPr>
          <w:attr w:name="ProductID" w:val="2006 г"/>
        </w:smartTagPr>
        <w:r w:rsidRPr="0010430C">
          <w:rPr>
            <w:sz w:val="24"/>
            <w:szCs w:val="24"/>
          </w:rPr>
          <w:t>2006 г</w:t>
        </w:r>
      </w:smartTag>
      <w:r w:rsidRPr="0010430C">
        <w:rPr>
          <w:sz w:val="24"/>
          <w:szCs w:val="24"/>
        </w:rPr>
        <w:t xml:space="preserve">.), только 33% россиян считают приемлемыми все моральные требования Церкви. </w:t>
      </w:r>
    </w:p>
    <w:p w:rsidR="00D04A26" w:rsidRPr="0010430C" w:rsidRDefault="00D04A26" w:rsidP="00501E4D">
      <w:pPr>
        <w:rPr>
          <w:sz w:val="24"/>
          <w:szCs w:val="24"/>
        </w:rPr>
      </w:pPr>
      <w:r w:rsidRPr="0010430C">
        <w:rPr>
          <w:sz w:val="24"/>
          <w:szCs w:val="24"/>
        </w:rPr>
        <w:t xml:space="preserve">На основании вышеизложенного, исходя из высшей ценности прав и свобод человека, </w:t>
      </w:r>
      <w:r w:rsidR="00654CBA" w:rsidRPr="0010430C">
        <w:rPr>
          <w:sz w:val="24"/>
          <w:szCs w:val="24"/>
        </w:rPr>
        <w:t>предлагается на уровне законодательства следующие меры</w:t>
      </w:r>
      <w:r w:rsidRPr="0010430C">
        <w:rPr>
          <w:sz w:val="24"/>
          <w:szCs w:val="24"/>
        </w:rPr>
        <w:t xml:space="preserve">: </w:t>
      </w:r>
    </w:p>
    <w:p w:rsidR="00D04A26" w:rsidRPr="0010430C" w:rsidRDefault="00D04A26" w:rsidP="00501E4D">
      <w:pPr>
        <w:rPr>
          <w:sz w:val="24"/>
          <w:szCs w:val="24"/>
        </w:rPr>
      </w:pPr>
      <w:r w:rsidRPr="0010430C">
        <w:rPr>
          <w:sz w:val="24"/>
          <w:szCs w:val="24"/>
        </w:rPr>
        <w:t>1. Государственной думе и законодательным органам субъектов РФ:</w:t>
      </w:r>
    </w:p>
    <w:p w:rsidR="00D04A26" w:rsidRPr="0010430C" w:rsidRDefault="00D04A26" w:rsidP="00501E4D">
      <w:pPr>
        <w:rPr>
          <w:sz w:val="24"/>
          <w:szCs w:val="24"/>
        </w:rPr>
      </w:pPr>
      <w:r w:rsidRPr="0010430C">
        <w:rPr>
          <w:sz w:val="24"/>
          <w:szCs w:val="24"/>
        </w:rPr>
        <w:t>- отменить существующие и не допускать впредь принятия законодательных актов, ограничивающих права гомосексуалов и трансгендеров на самовыражение, свободный поиск и распространение информации;</w:t>
      </w:r>
    </w:p>
    <w:p w:rsidR="00D04A26" w:rsidRPr="0010430C" w:rsidRDefault="00D04A26" w:rsidP="00501E4D">
      <w:pPr>
        <w:rPr>
          <w:sz w:val="24"/>
          <w:szCs w:val="24"/>
        </w:rPr>
      </w:pPr>
      <w:r w:rsidRPr="0010430C">
        <w:rPr>
          <w:sz w:val="24"/>
          <w:szCs w:val="24"/>
        </w:rPr>
        <w:t>- рассмотреть вопрос о внесении дополнений в действующее законодательство, предусматривающих включение сексуальной ориентации в список запрещенных оснований для дискриминации.</w:t>
      </w:r>
    </w:p>
    <w:p w:rsidR="00D04A26" w:rsidRPr="0010430C" w:rsidRDefault="00D04A26" w:rsidP="00501E4D">
      <w:pPr>
        <w:rPr>
          <w:sz w:val="24"/>
          <w:szCs w:val="24"/>
        </w:rPr>
      </w:pPr>
      <w:r w:rsidRPr="0010430C">
        <w:rPr>
          <w:sz w:val="24"/>
          <w:szCs w:val="24"/>
        </w:rPr>
        <w:t>2. Органам прокурорского надзора РФ:</w:t>
      </w:r>
    </w:p>
    <w:p w:rsidR="00D04A26" w:rsidRPr="0010430C" w:rsidRDefault="00D04A26" w:rsidP="00501E4D">
      <w:pPr>
        <w:rPr>
          <w:sz w:val="24"/>
          <w:szCs w:val="24"/>
        </w:rPr>
      </w:pPr>
      <w:r w:rsidRPr="0010430C">
        <w:rPr>
          <w:sz w:val="24"/>
          <w:szCs w:val="24"/>
        </w:rPr>
        <w:t xml:space="preserve">- принять меры прокурорского реагирования по отношению к государственным служащим и учреждениям, использующим неправовые понятия </w:t>
      </w:r>
      <w:r w:rsidR="00C5605C" w:rsidRPr="0010430C">
        <w:rPr>
          <w:sz w:val="24"/>
          <w:szCs w:val="24"/>
        </w:rPr>
        <w:t>«</w:t>
      </w:r>
      <w:r w:rsidRPr="0010430C">
        <w:rPr>
          <w:sz w:val="24"/>
          <w:szCs w:val="24"/>
        </w:rPr>
        <w:t>пропаганда гомосексуализма</w:t>
      </w:r>
      <w:r w:rsidR="00C5605C" w:rsidRPr="0010430C">
        <w:rPr>
          <w:sz w:val="24"/>
          <w:szCs w:val="24"/>
        </w:rPr>
        <w:t>»</w:t>
      </w:r>
      <w:r w:rsidRPr="0010430C">
        <w:rPr>
          <w:sz w:val="24"/>
          <w:szCs w:val="24"/>
        </w:rPr>
        <w:t xml:space="preserve">, </w:t>
      </w:r>
      <w:r w:rsidR="00C5605C" w:rsidRPr="0010430C">
        <w:rPr>
          <w:sz w:val="24"/>
          <w:szCs w:val="24"/>
        </w:rPr>
        <w:t>«</w:t>
      </w:r>
      <w:r w:rsidRPr="0010430C">
        <w:rPr>
          <w:sz w:val="24"/>
          <w:szCs w:val="24"/>
        </w:rPr>
        <w:t>пропаганда нетрадиционной сексуальной ориентации</w:t>
      </w:r>
      <w:r w:rsidR="00C5605C" w:rsidRPr="0010430C">
        <w:rPr>
          <w:sz w:val="24"/>
          <w:szCs w:val="24"/>
        </w:rPr>
        <w:t>»</w:t>
      </w:r>
      <w:r w:rsidRPr="0010430C">
        <w:rPr>
          <w:sz w:val="24"/>
          <w:szCs w:val="24"/>
        </w:rPr>
        <w:t xml:space="preserve"> и т.п. для ограничения законных прав граждан на самовыражение, поиск и распространение информации, создание общественных объединений.</w:t>
      </w:r>
    </w:p>
    <w:p w:rsidR="00D04A26" w:rsidRPr="0010430C" w:rsidRDefault="00D04A26" w:rsidP="00501E4D">
      <w:pPr>
        <w:rPr>
          <w:sz w:val="24"/>
          <w:szCs w:val="24"/>
        </w:rPr>
      </w:pPr>
      <w:r w:rsidRPr="0010430C">
        <w:rPr>
          <w:sz w:val="24"/>
          <w:szCs w:val="24"/>
        </w:rPr>
        <w:t>3. Уполномоченному по правам человека в РФ и уполномоченным по правам человека в субъектах РФ:</w:t>
      </w:r>
    </w:p>
    <w:p w:rsidR="00D04A26" w:rsidRPr="0010430C" w:rsidRDefault="00D04A26" w:rsidP="00501E4D">
      <w:pPr>
        <w:rPr>
          <w:sz w:val="24"/>
          <w:szCs w:val="24"/>
        </w:rPr>
      </w:pPr>
      <w:r w:rsidRPr="0010430C">
        <w:rPr>
          <w:sz w:val="24"/>
          <w:szCs w:val="24"/>
        </w:rPr>
        <w:t>- дать публичную оценку практике ограничения прав на самовыражение, поиск и распространение информации по признаку сексуальной ориентации и гендерной идентичности граждан и призывам к таким ограничениям.</w:t>
      </w:r>
    </w:p>
    <w:p w:rsidR="000A485A" w:rsidRPr="0010430C" w:rsidRDefault="00654CBA" w:rsidP="00501E4D">
      <w:pPr>
        <w:rPr>
          <w:sz w:val="24"/>
          <w:szCs w:val="24"/>
        </w:rPr>
      </w:pPr>
      <w:r w:rsidRPr="0010430C">
        <w:rPr>
          <w:sz w:val="24"/>
          <w:szCs w:val="24"/>
        </w:rPr>
        <w:t>Кроме того требуется внесение в соответствующих изменений в нормативно-правовые акт в соответствии с «Декларацию сексуальных прав», которая озвучена в первые на Всемирной</w:t>
      </w:r>
      <w:r w:rsidR="000A485A" w:rsidRPr="0010430C">
        <w:rPr>
          <w:sz w:val="24"/>
          <w:szCs w:val="24"/>
        </w:rPr>
        <w:t xml:space="preserve"> Сексологичес</w:t>
      </w:r>
      <w:r w:rsidRPr="0010430C">
        <w:rPr>
          <w:sz w:val="24"/>
          <w:szCs w:val="24"/>
        </w:rPr>
        <w:t>кой</w:t>
      </w:r>
      <w:r w:rsidR="000A485A" w:rsidRPr="0010430C">
        <w:rPr>
          <w:sz w:val="24"/>
          <w:szCs w:val="24"/>
        </w:rPr>
        <w:t xml:space="preserve"> Ассоциаци</w:t>
      </w:r>
      <w:r w:rsidRPr="0010430C">
        <w:rPr>
          <w:sz w:val="24"/>
          <w:szCs w:val="24"/>
        </w:rPr>
        <w:t>и</w:t>
      </w:r>
      <w:r w:rsidR="000A485A" w:rsidRPr="0010430C">
        <w:rPr>
          <w:sz w:val="24"/>
          <w:szCs w:val="24"/>
        </w:rPr>
        <w:t xml:space="preserve"> на конгрессе в Валенсии (1997)</w:t>
      </w:r>
      <w:r w:rsidR="002A7F21" w:rsidRPr="0010430C">
        <w:rPr>
          <w:sz w:val="24"/>
          <w:szCs w:val="24"/>
        </w:rPr>
        <w:t>,</w:t>
      </w:r>
      <w:r w:rsidR="000A485A" w:rsidRPr="0010430C">
        <w:rPr>
          <w:sz w:val="24"/>
          <w:szCs w:val="24"/>
        </w:rPr>
        <w:t xml:space="preserve"> где говорится, что сексуальность – органическая часть личности любого человеческого существа, а сексуальные права принадлежат к числу фундаментальных и всеобщих прав человека. К ним относятся: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сексуальную свободу, которая </w:t>
      </w:r>
      <w:r w:rsidR="00C5605C" w:rsidRPr="0010430C">
        <w:rPr>
          <w:sz w:val="24"/>
          <w:szCs w:val="24"/>
        </w:rPr>
        <w:t>«</w:t>
      </w:r>
      <w:r w:rsidRPr="0010430C">
        <w:rPr>
          <w:sz w:val="24"/>
          <w:szCs w:val="24"/>
        </w:rPr>
        <w:t>включает возможность полностью выразить свой сексуальный потенциал, однако исключает все формы сексуального принуждения, эксплуатации и злоупотребления в любое время и в любых жизненных ситуациях</w:t>
      </w:r>
      <w:r w:rsidR="00C5605C" w:rsidRPr="0010430C">
        <w:rPr>
          <w:sz w:val="24"/>
          <w:szCs w:val="24"/>
        </w:rPr>
        <w:t>»</w:t>
      </w:r>
      <w:r w:rsidRPr="0010430C">
        <w:rPr>
          <w:sz w:val="24"/>
          <w:szCs w:val="24"/>
        </w:rPr>
        <w:t xml:space="preserve">;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сексуальную автономию, телесную неприкосновенность и безопасность;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сексуальную интимность, чтобы никто не вторгался в сексуальные решения и действия личности, если только они не нарушают прав других лиц;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сексуальную справедливость и равенство, предполагающее свободу от любой дискриминации;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сексуальное удовольствие;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эмоциональное самовыражение;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свободное сексуальное общение, включая вступление в брак, развод и создание других ответственных сексуальных отношений;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свободный и ответственный репродуктивный выбор (иметь или не иметь детей, пользоваться средствами контроля за рождаемостью и т.д.);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сексуальную информацию, основанную на научных исследованиях; </w:t>
      </w:r>
    </w:p>
    <w:p w:rsidR="000A485A" w:rsidRPr="0010430C" w:rsidRDefault="000A485A" w:rsidP="00501E4D">
      <w:pPr>
        <w:numPr>
          <w:ilvl w:val="0"/>
          <w:numId w:val="11"/>
        </w:numPr>
        <w:ind w:left="0" w:firstLine="709"/>
        <w:rPr>
          <w:sz w:val="24"/>
          <w:szCs w:val="24"/>
        </w:rPr>
      </w:pPr>
      <w:r w:rsidRPr="0010430C">
        <w:rPr>
          <w:sz w:val="24"/>
          <w:szCs w:val="24"/>
        </w:rPr>
        <w:t xml:space="preserve">право на всеобъемлющее сексуальное образование; </w:t>
      </w:r>
    </w:p>
    <w:p w:rsidR="000A485A" w:rsidRPr="0010430C" w:rsidRDefault="000A485A" w:rsidP="00501E4D">
      <w:pPr>
        <w:numPr>
          <w:ilvl w:val="0"/>
          <w:numId w:val="11"/>
        </w:numPr>
        <w:ind w:left="0" w:firstLine="709"/>
        <w:rPr>
          <w:sz w:val="24"/>
          <w:szCs w:val="24"/>
        </w:rPr>
      </w:pPr>
      <w:r w:rsidRPr="0010430C">
        <w:rPr>
          <w:sz w:val="24"/>
          <w:szCs w:val="24"/>
        </w:rPr>
        <w:t>право на о</w:t>
      </w:r>
      <w:r w:rsidR="002A7F21" w:rsidRPr="0010430C">
        <w:rPr>
          <w:sz w:val="24"/>
          <w:szCs w:val="24"/>
        </w:rPr>
        <w:t>храну сексуального здоровья</w:t>
      </w:r>
      <w:r w:rsidR="002A7F21" w:rsidRPr="0010430C">
        <w:rPr>
          <w:rStyle w:val="ad"/>
          <w:sz w:val="24"/>
          <w:szCs w:val="24"/>
        </w:rPr>
        <w:footnoteReference w:id="76"/>
      </w:r>
      <w:r w:rsidRPr="0010430C">
        <w:rPr>
          <w:sz w:val="24"/>
          <w:szCs w:val="24"/>
        </w:rPr>
        <w:t xml:space="preserve">. </w:t>
      </w:r>
    </w:p>
    <w:p w:rsidR="000A485A" w:rsidRPr="0010430C" w:rsidRDefault="002A7F21" w:rsidP="00501E4D">
      <w:pPr>
        <w:rPr>
          <w:sz w:val="24"/>
          <w:szCs w:val="24"/>
        </w:rPr>
      </w:pPr>
      <w:r w:rsidRPr="0010430C">
        <w:rPr>
          <w:sz w:val="24"/>
          <w:szCs w:val="24"/>
        </w:rPr>
        <w:t xml:space="preserve">Следует заключить, что и медицинские работники и законодатель, должны осознавать, что здоровое общество предполагает спокойное отношение к индивидуальным проявлениям любой индивидуальности не угрожающие насилием. И </w:t>
      </w:r>
      <w:r w:rsidR="00085B94" w:rsidRPr="0010430C">
        <w:rPr>
          <w:sz w:val="24"/>
          <w:szCs w:val="24"/>
        </w:rPr>
        <w:t>источником основ  такого отношения являются именно научные деятели медицины и законодатель.</w:t>
      </w:r>
    </w:p>
    <w:p w:rsidR="0036701A" w:rsidRPr="0010430C" w:rsidRDefault="0036701A" w:rsidP="00501E4D">
      <w:pPr>
        <w:rPr>
          <w:sz w:val="24"/>
          <w:szCs w:val="24"/>
        </w:rPr>
      </w:pPr>
    </w:p>
    <w:p w:rsidR="0036701A" w:rsidRPr="0010430C" w:rsidRDefault="0036701A" w:rsidP="00501E4D">
      <w:pPr>
        <w:rPr>
          <w:sz w:val="24"/>
          <w:szCs w:val="24"/>
        </w:rPr>
      </w:pPr>
    </w:p>
    <w:p w:rsidR="0014467A" w:rsidRPr="0010430C" w:rsidRDefault="007715CC" w:rsidP="00501E4D">
      <w:pPr>
        <w:pStyle w:val="2"/>
        <w:numPr>
          <w:ilvl w:val="0"/>
          <w:numId w:val="0"/>
        </w:numPr>
        <w:ind w:firstLine="709"/>
        <w:rPr>
          <w:sz w:val="24"/>
          <w:szCs w:val="24"/>
        </w:rPr>
      </w:pPr>
      <w:bookmarkStart w:id="8" w:name="_Toc230167624"/>
      <w:r w:rsidRPr="0010430C">
        <w:rPr>
          <w:sz w:val="24"/>
          <w:szCs w:val="24"/>
        </w:rPr>
        <w:t>2.3. Общественное мнение Россиян о гомосексуализме в различных половозрастных группах</w:t>
      </w:r>
      <w:bookmarkEnd w:id="8"/>
      <w:r w:rsidRPr="0010430C">
        <w:rPr>
          <w:sz w:val="24"/>
          <w:szCs w:val="24"/>
        </w:rPr>
        <w:t xml:space="preserve"> </w:t>
      </w:r>
    </w:p>
    <w:p w:rsidR="0036701A" w:rsidRPr="0010430C" w:rsidRDefault="0036701A" w:rsidP="00501E4D">
      <w:pPr>
        <w:rPr>
          <w:sz w:val="24"/>
          <w:szCs w:val="24"/>
        </w:rPr>
      </w:pPr>
    </w:p>
    <w:p w:rsidR="008D0E9A" w:rsidRPr="0010430C" w:rsidRDefault="008D0E9A" w:rsidP="00501E4D">
      <w:pPr>
        <w:rPr>
          <w:sz w:val="24"/>
          <w:szCs w:val="24"/>
        </w:rPr>
      </w:pPr>
      <w:r w:rsidRPr="0010430C">
        <w:rPr>
          <w:sz w:val="24"/>
          <w:szCs w:val="24"/>
        </w:rPr>
        <w:t>В настоящее время бытует два мнения:</w:t>
      </w:r>
    </w:p>
    <w:p w:rsidR="008D0E9A" w:rsidRPr="0010430C" w:rsidRDefault="008D0E9A" w:rsidP="00501E4D">
      <w:pPr>
        <w:rPr>
          <w:sz w:val="24"/>
          <w:szCs w:val="24"/>
        </w:rPr>
      </w:pPr>
      <w:r w:rsidRPr="0010430C">
        <w:rPr>
          <w:sz w:val="24"/>
          <w:szCs w:val="24"/>
        </w:rPr>
        <w:t xml:space="preserve">1.  Россия – одна из немногих развитых стран, где представители сексуальных меньшинств настолько ущемлены в гражданских правах и свободах. У нас нет практикуемых на Западе общественных организаций (формой своей восходящих к Советским профсоюзам), способных защитить интересы своих членов. Гей-сообщество в России представляет собой некое подполье, попыткой выбраться из которого в какой-то мере являлся гей-парад в столице, проведение которого планировалось на лето 2007 года. Все мы помним, сколько жарких споров было в обществе и правительстве, увенчавшихся фразой мэра Москвы Юрия Лужкова о том, что </w:t>
      </w:r>
      <w:r w:rsidR="00C5605C" w:rsidRPr="0010430C">
        <w:rPr>
          <w:sz w:val="24"/>
          <w:szCs w:val="24"/>
        </w:rPr>
        <w:t>«</w:t>
      </w:r>
      <w:r w:rsidRPr="0010430C">
        <w:rPr>
          <w:sz w:val="24"/>
          <w:szCs w:val="24"/>
        </w:rPr>
        <w:t>геи пройдут парадом по улицам столицы, только перешагнув через его труп</w:t>
      </w:r>
      <w:r w:rsidR="00C5605C" w:rsidRPr="0010430C">
        <w:rPr>
          <w:sz w:val="24"/>
          <w:szCs w:val="24"/>
        </w:rPr>
        <w:t>»</w:t>
      </w:r>
      <w:r w:rsidRPr="0010430C">
        <w:rPr>
          <w:sz w:val="24"/>
          <w:szCs w:val="24"/>
        </w:rPr>
        <w:t>. Чего испугалось правительство? Ведь подобные мероприятия активно практикуются на Западе, и, быть может, именно благодаря им, представители сексуальных меньшинств в большинстве стран Европы добились справедливой лояльности общества по отношению к себе.</w:t>
      </w:r>
    </w:p>
    <w:p w:rsidR="008D0E9A" w:rsidRPr="0010430C" w:rsidRDefault="008D0E9A" w:rsidP="00501E4D">
      <w:pPr>
        <w:rPr>
          <w:sz w:val="24"/>
          <w:szCs w:val="24"/>
        </w:rPr>
      </w:pPr>
      <w:r w:rsidRPr="0010430C">
        <w:rPr>
          <w:sz w:val="24"/>
          <w:szCs w:val="24"/>
        </w:rPr>
        <w:t xml:space="preserve">2. Прямо противоположно было мнение представителей гетеросексуального сообщества, утверждавших, что пропаганда гомосексуализма сегодня дошла до того недопустимого рубежа, когда человек начинает чувствовать себя неполноценным </w:t>
      </w:r>
      <w:r w:rsidR="00C5605C" w:rsidRPr="0010430C">
        <w:rPr>
          <w:sz w:val="24"/>
          <w:szCs w:val="24"/>
        </w:rPr>
        <w:t>«</w:t>
      </w:r>
      <w:r w:rsidRPr="0010430C">
        <w:rPr>
          <w:sz w:val="24"/>
          <w:szCs w:val="24"/>
        </w:rPr>
        <w:t>со своей нормальной ориентацией</w:t>
      </w:r>
      <w:r w:rsidR="00C5605C" w:rsidRPr="0010430C">
        <w:rPr>
          <w:sz w:val="24"/>
          <w:szCs w:val="24"/>
        </w:rPr>
        <w:t>»</w:t>
      </w:r>
      <w:r w:rsidRPr="0010430C">
        <w:rPr>
          <w:sz w:val="24"/>
          <w:szCs w:val="24"/>
        </w:rPr>
        <w:t xml:space="preserve">, а уж постоять за свои права гей-сообщество у нас умеет. В пример мне была приведена акция – </w:t>
      </w:r>
      <w:r w:rsidR="00C5605C" w:rsidRPr="0010430C">
        <w:rPr>
          <w:sz w:val="24"/>
          <w:szCs w:val="24"/>
        </w:rPr>
        <w:t>«</w:t>
      </w:r>
      <w:r w:rsidRPr="0010430C">
        <w:rPr>
          <w:sz w:val="24"/>
          <w:szCs w:val="24"/>
        </w:rPr>
        <w:t>Российская неделя против гомофобии</w:t>
      </w:r>
      <w:r w:rsidR="00C5605C" w:rsidRPr="0010430C">
        <w:rPr>
          <w:sz w:val="24"/>
          <w:szCs w:val="24"/>
        </w:rPr>
        <w:t>»</w:t>
      </w:r>
      <w:r w:rsidRPr="0010430C">
        <w:rPr>
          <w:sz w:val="24"/>
          <w:szCs w:val="24"/>
        </w:rPr>
        <w:t xml:space="preserve">. Соответствующая пресс-конференция прошла в офисе Московской Хельсинской Группы. В самом деле, статья 121 Уголовного кодекса РСФСР была отменена еще в мае 1993 года. В новом УК РФ (1997 год) единственное упоминание о мужеложстве имеется в статье 132 </w:t>
      </w:r>
      <w:r w:rsidR="00C5605C" w:rsidRPr="0010430C">
        <w:rPr>
          <w:sz w:val="24"/>
          <w:szCs w:val="24"/>
        </w:rPr>
        <w:t>«</w:t>
      </w:r>
      <w:r w:rsidRPr="0010430C">
        <w:rPr>
          <w:sz w:val="24"/>
          <w:szCs w:val="24"/>
        </w:rPr>
        <w:t>Насильственные действия сексуального характера</w:t>
      </w:r>
      <w:r w:rsidR="00C5605C" w:rsidRPr="0010430C">
        <w:rPr>
          <w:sz w:val="24"/>
          <w:szCs w:val="24"/>
        </w:rPr>
        <w:t>»</w:t>
      </w:r>
      <w:r w:rsidRPr="0010430C">
        <w:rPr>
          <w:sz w:val="24"/>
          <w:szCs w:val="24"/>
        </w:rPr>
        <w:t xml:space="preserve">, но с насилием, вроде, все понятно: оно не позволено никому. </w:t>
      </w:r>
    </w:p>
    <w:p w:rsidR="008D0E9A" w:rsidRPr="0010430C" w:rsidRDefault="008D0E9A" w:rsidP="00501E4D">
      <w:pPr>
        <w:rPr>
          <w:sz w:val="24"/>
          <w:szCs w:val="24"/>
        </w:rPr>
      </w:pPr>
      <w:r w:rsidRPr="0010430C">
        <w:rPr>
          <w:sz w:val="24"/>
          <w:szCs w:val="24"/>
        </w:rPr>
        <w:t xml:space="preserve">Более того. С начала 1999 года официальная российская психиатрия приняла международную классификацию болезней, принятую Всемирной Организацией Здравоохранения (МКБ-10), а согласно этой классификации, гомосексуализм не рассматривается как психическое заболевание. Таким образом, и официальная медицина, и государственно-правовые нормы в России вполне соответствуют мировым стандартам. И говорить о какой-то </w:t>
      </w:r>
      <w:r w:rsidR="00C5605C" w:rsidRPr="0010430C">
        <w:rPr>
          <w:sz w:val="24"/>
          <w:szCs w:val="24"/>
        </w:rPr>
        <w:t>«</w:t>
      </w:r>
      <w:r w:rsidRPr="0010430C">
        <w:rPr>
          <w:sz w:val="24"/>
          <w:szCs w:val="24"/>
        </w:rPr>
        <w:t>государственной дискриминации</w:t>
      </w:r>
      <w:r w:rsidR="00C5605C" w:rsidRPr="0010430C">
        <w:rPr>
          <w:sz w:val="24"/>
          <w:szCs w:val="24"/>
        </w:rPr>
        <w:t>»</w:t>
      </w:r>
      <w:r w:rsidRPr="0010430C">
        <w:rPr>
          <w:sz w:val="24"/>
          <w:szCs w:val="24"/>
        </w:rPr>
        <w:t xml:space="preserve"> тут очевидно не приходится: нормы права вполне совпадают с правоприменительной практикой. </w:t>
      </w:r>
    </w:p>
    <w:p w:rsidR="00D628B8" w:rsidRPr="0010430C" w:rsidRDefault="008D0E9A" w:rsidP="00501E4D">
      <w:pPr>
        <w:rPr>
          <w:sz w:val="24"/>
          <w:szCs w:val="24"/>
        </w:rPr>
      </w:pPr>
      <w:r w:rsidRPr="0010430C">
        <w:rPr>
          <w:sz w:val="24"/>
          <w:szCs w:val="24"/>
        </w:rPr>
        <w:t>Что до отношения к секс-меньшинствам российского общества, то тут ситуация более сложная. Так, по данным ВЦИОМ, в феврале 2007 года 56 % россиян сочли гомосексуализм недопустимым поведением (в июне 2005 года - 59 %), а 19% даже сочли его основанием для уголовного преследования (в 2005 году - 23%)</w:t>
      </w:r>
      <w:r w:rsidRPr="0010430C">
        <w:rPr>
          <w:rStyle w:val="ad"/>
          <w:sz w:val="24"/>
          <w:szCs w:val="24"/>
        </w:rPr>
        <w:footnoteReference w:id="77"/>
      </w:r>
      <w:r w:rsidRPr="0010430C">
        <w:rPr>
          <w:sz w:val="24"/>
          <w:szCs w:val="24"/>
        </w:rPr>
        <w:t>. Иными словами, хотя общий вектор умонастроений явно сохранился, общество за полтора года стало несколько более толерантным.</w:t>
      </w:r>
    </w:p>
    <w:p w:rsidR="00D628B8" w:rsidRPr="0010430C" w:rsidRDefault="00D628B8" w:rsidP="00501E4D">
      <w:pPr>
        <w:rPr>
          <w:color w:val="000000"/>
          <w:sz w:val="24"/>
          <w:szCs w:val="24"/>
        </w:rPr>
      </w:pPr>
      <w:r w:rsidRPr="0010430C">
        <w:rPr>
          <w:color w:val="000000"/>
          <w:sz w:val="24"/>
          <w:szCs w:val="24"/>
        </w:rPr>
        <w:t>В нашем обществе бытует неприязненное отношение к лицам с иной, чем у подавляющего большинства, направленностью сексуального влечения. Нередко это отрицательное отношение переходит даже во враждебное, с элементами насилия (вспомните отношение к гомосексуалам в гитлеровской Германии). Говоря о гомосексуалах, многие характеризуют их как ненормальных, психически больных, опасных, преступных, грязных, омерзительных и т.п.</w:t>
      </w:r>
    </w:p>
    <w:p w:rsidR="00D628B8" w:rsidRPr="0010430C" w:rsidRDefault="00D628B8" w:rsidP="00501E4D">
      <w:pPr>
        <w:rPr>
          <w:color w:val="000000"/>
          <w:sz w:val="24"/>
          <w:szCs w:val="24"/>
        </w:rPr>
      </w:pPr>
      <w:r w:rsidRPr="0010430C">
        <w:rPr>
          <w:color w:val="000000"/>
          <w:sz w:val="24"/>
          <w:szCs w:val="24"/>
        </w:rPr>
        <w:t xml:space="preserve">Изучив отношение 76 современных культур к гомосексуализму, ученые обнаружили отрицательное отношение к этому явлению лишь примерно у одной трети. Наше общество, где сильно влияние христианской религии, называющей мужеложство </w:t>
      </w:r>
      <w:r w:rsidR="00C5605C" w:rsidRPr="0010430C">
        <w:rPr>
          <w:color w:val="000000"/>
          <w:sz w:val="24"/>
          <w:szCs w:val="24"/>
        </w:rPr>
        <w:t>«</w:t>
      </w:r>
      <w:r w:rsidRPr="0010430C">
        <w:rPr>
          <w:color w:val="000000"/>
          <w:sz w:val="24"/>
          <w:szCs w:val="24"/>
        </w:rPr>
        <w:t>мерзостью</w:t>
      </w:r>
      <w:r w:rsidR="00C5605C" w:rsidRPr="0010430C">
        <w:rPr>
          <w:color w:val="000000"/>
          <w:sz w:val="24"/>
          <w:szCs w:val="24"/>
        </w:rPr>
        <w:t>»</w:t>
      </w:r>
      <w:r w:rsidRPr="0010430C">
        <w:rPr>
          <w:color w:val="000000"/>
          <w:sz w:val="24"/>
          <w:szCs w:val="24"/>
        </w:rPr>
        <w:t>, достойной смертной кары, относится как раз к этой трети.</w:t>
      </w:r>
    </w:p>
    <w:p w:rsidR="00D628B8" w:rsidRPr="0010430C" w:rsidRDefault="00D628B8" w:rsidP="00501E4D">
      <w:pPr>
        <w:rPr>
          <w:color w:val="000000"/>
          <w:sz w:val="24"/>
          <w:szCs w:val="24"/>
        </w:rPr>
      </w:pPr>
      <w:r w:rsidRPr="0010430C">
        <w:rPr>
          <w:color w:val="000000"/>
          <w:sz w:val="24"/>
          <w:szCs w:val="24"/>
        </w:rPr>
        <w:t>Интересен и еще один вывод ученых. По их мнению, отношение к гомосексуальности тем нетерпимее, чем больше страха и тревоги у людей вызывает сексуальность как таковая.</w:t>
      </w:r>
    </w:p>
    <w:p w:rsidR="00DF76F0" w:rsidRPr="0010430C" w:rsidRDefault="00DF76F0" w:rsidP="00501E4D">
      <w:pPr>
        <w:rPr>
          <w:color w:val="000000"/>
          <w:sz w:val="24"/>
          <w:szCs w:val="24"/>
        </w:rPr>
      </w:pPr>
      <w:r w:rsidRPr="0010430C">
        <w:rPr>
          <w:color w:val="000000"/>
          <w:sz w:val="24"/>
          <w:szCs w:val="24"/>
        </w:rPr>
        <w:t>Данные об отношении разных групп к гомосексуальности и гомосексуалам в России очень немногочисленны. Среди самых последних заслуживает внимания опрос, проведённый в апреле 2001 года независимым исследовательским центром РОМИР по всероссийской репрезентативной выборке (опрос проводился среди 1500 респондентов в 94 населённых пунктах РФ, в ходе исследования россиянам был задан вопрос, насколько оправданным они считают гомосексуализм) выявил, что 61,6% опрошенных считают, что гомосексуализм никогда не оправдан, тех, кто считает, что гомосексуализм оправдан всегда - только 1,9%. 9,6% граждан сказали, что в большинстве случаев они считают гомосексуализм неоправданным, 14,6% россиян сказали, что гомосексуализм в каких-то случаях оправдан, а в каких-то - нет, затруднились с ответом 12% респондентов. Остальные участники опроса считают, что гомосексуализм оправдан в большинстве случаев. Наиболее распространено мнение, что лесбигеям можно позволить жить как они хотят, "лишь бы не высовывались". По собственным наблюдениям, мы не видим в обществе широкого распространения активной гомофобии; люди обычно терпимо относятся к геям и лесбиянкам при личном знакомстве, осуждая "гомосексуализм в целом" как явление. Многие люди крайне нетерпимо относятся к мысли о том, что гомосексуалы могут жить открыто, не таясь. Публичные проявления однополой привязанности для мужчин практически немыслимы, а для женщин интерпретируются как проявление женской дружбы.</w:t>
      </w:r>
    </w:p>
    <w:p w:rsidR="00AB1D29" w:rsidRPr="0010430C" w:rsidRDefault="00AB1D29" w:rsidP="00501E4D">
      <w:pPr>
        <w:pStyle w:val="a9"/>
        <w:spacing w:before="0" w:beforeAutospacing="0" w:after="0" w:afterAutospacing="0" w:line="360" w:lineRule="auto"/>
        <w:ind w:firstLine="709"/>
        <w:jc w:val="both"/>
      </w:pPr>
      <w:r w:rsidRPr="0010430C">
        <w:t xml:space="preserve">В экспресс-опросе ВЦИОМ в феврале </w:t>
      </w:r>
      <w:smartTag w:uri="urn:schemas-microsoft-com:office:smarttags" w:element="metricconverter">
        <w:smartTagPr>
          <w:attr w:name="ProductID" w:val="2001 г"/>
        </w:smartTagPr>
        <w:r w:rsidRPr="0010430C">
          <w:t>2001 г</w:t>
        </w:r>
      </w:smartTag>
      <w:r w:rsidRPr="0010430C">
        <w:t xml:space="preserve">. был предложен такой вопрос: </w:t>
      </w:r>
      <w:r w:rsidR="00C5605C" w:rsidRPr="0010430C">
        <w:t>«</w:t>
      </w:r>
      <w:r w:rsidRPr="0010430C">
        <w:t>Люди очень по-разному относятся к гомосексуалистам и лесбиянкам. Как Вы лично думаете, это - …</w:t>
      </w:r>
      <w:r w:rsidR="00C5605C" w:rsidRPr="0010430C">
        <w:t>»</w:t>
      </w:r>
      <w:r w:rsidRPr="0010430C">
        <w:t xml:space="preserve">. Вариант </w:t>
      </w:r>
      <w:r w:rsidR="00C5605C" w:rsidRPr="0010430C">
        <w:t>«</w:t>
      </w:r>
      <w:r w:rsidRPr="0010430C">
        <w:t>распущенность, вредная привычка</w:t>
      </w:r>
      <w:r w:rsidR="00C5605C" w:rsidRPr="0010430C">
        <w:t>»</w:t>
      </w:r>
      <w:r w:rsidRPr="0010430C">
        <w:t xml:space="preserve"> выбрали 36% опрошенных, </w:t>
      </w:r>
      <w:r w:rsidR="00C5605C" w:rsidRPr="0010430C">
        <w:t>«</w:t>
      </w:r>
      <w:r w:rsidRPr="0010430C">
        <w:t>болезнь или результат психической травмы</w:t>
      </w:r>
      <w:r w:rsidR="00C5605C" w:rsidRPr="0010430C">
        <w:t>»</w:t>
      </w:r>
      <w:r w:rsidRPr="0010430C">
        <w:t xml:space="preserve"> - 31%, </w:t>
      </w:r>
      <w:r w:rsidR="00C5605C" w:rsidRPr="0010430C">
        <w:t>«</w:t>
      </w:r>
      <w:r w:rsidRPr="0010430C">
        <w:t>сексуальная ориентация, имеющая равное с обычной право на существование</w:t>
      </w:r>
      <w:r w:rsidR="00C5605C" w:rsidRPr="0010430C">
        <w:t>»</w:t>
      </w:r>
      <w:r w:rsidRPr="0010430C">
        <w:t xml:space="preserve"> - 20%, </w:t>
      </w:r>
      <w:r w:rsidR="00C5605C" w:rsidRPr="0010430C">
        <w:t>«</w:t>
      </w:r>
      <w:r w:rsidRPr="0010430C">
        <w:t>признак особой одаренности, таланта</w:t>
      </w:r>
      <w:r w:rsidR="00C5605C" w:rsidRPr="0010430C">
        <w:t>»</w:t>
      </w:r>
      <w:r w:rsidRPr="0010430C">
        <w:t xml:space="preserve"> - 1%, </w:t>
      </w:r>
      <w:r w:rsidR="00C5605C" w:rsidRPr="0010430C">
        <w:t>«</w:t>
      </w:r>
      <w:r w:rsidRPr="0010430C">
        <w:t>затрудняюсь ответить</w:t>
      </w:r>
      <w:r w:rsidR="00C5605C" w:rsidRPr="0010430C">
        <w:t>»</w:t>
      </w:r>
      <w:r w:rsidR="00DF76F0" w:rsidRPr="0010430C">
        <w:t xml:space="preserve"> – 12%</w:t>
      </w:r>
      <w:r w:rsidR="00DF76F0" w:rsidRPr="0010430C">
        <w:rPr>
          <w:rStyle w:val="ad"/>
        </w:rPr>
        <w:footnoteReference w:id="78"/>
      </w:r>
      <w:r w:rsidRPr="0010430C">
        <w:t xml:space="preserve">. В марте </w:t>
      </w:r>
      <w:smartTag w:uri="urn:schemas-microsoft-com:office:smarttags" w:element="metricconverter">
        <w:smartTagPr>
          <w:attr w:name="ProductID" w:val="2002 г"/>
        </w:smartTagPr>
        <w:r w:rsidRPr="0010430C">
          <w:t>2002 г</w:t>
        </w:r>
      </w:smartTag>
      <w:r w:rsidRPr="0010430C">
        <w:t xml:space="preserve">. при опросе москвичей от 20 до 45 лет, на вопрос </w:t>
      </w:r>
      <w:r w:rsidR="00C5605C" w:rsidRPr="0010430C">
        <w:t>«</w:t>
      </w:r>
      <w:r w:rsidRPr="0010430C">
        <w:t xml:space="preserve"> Как Вы считаете, это нормально, допустимо – иметь половые контакты с партнером своего пола?</w:t>
      </w:r>
      <w:r w:rsidR="00C5605C" w:rsidRPr="0010430C">
        <w:t>»</w:t>
      </w:r>
      <w:r w:rsidRPr="0010430C">
        <w:t xml:space="preserve"> утвердительно ответили около 12%, отрицательно – 76%, 12% затруднились ответом. </w:t>
      </w:r>
    </w:p>
    <w:p w:rsidR="00DF76F0" w:rsidRPr="0010430C" w:rsidRDefault="00DF76F0" w:rsidP="00501E4D">
      <w:pPr>
        <w:rPr>
          <w:color w:val="000000"/>
          <w:sz w:val="24"/>
          <w:szCs w:val="24"/>
        </w:rPr>
      </w:pPr>
      <w:r w:rsidRPr="0010430C">
        <w:rPr>
          <w:color w:val="000000"/>
          <w:sz w:val="24"/>
          <w:szCs w:val="24"/>
        </w:rPr>
        <w:t>Наиболее негативное отношение геи встречают у молодых парней и людей среднего возраста, а также люди с низким уровнем образования. Аналогичное отношение и к лесбиянкам. Лучше всего к геям и лесбиянкам относятся молодые женщины и люди с высоким уровнем образования, то есть те, кто по своей природе более терпимы к индивидуальным проявлениям личности.</w:t>
      </w:r>
    </w:p>
    <w:p w:rsidR="00DF76F0" w:rsidRPr="0010430C" w:rsidRDefault="00DF76F0" w:rsidP="00501E4D">
      <w:pPr>
        <w:rPr>
          <w:color w:val="000000"/>
          <w:sz w:val="24"/>
          <w:szCs w:val="24"/>
        </w:rPr>
      </w:pPr>
      <w:r w:rsidRPr="0010430C">
        <w:rPr>
          <w:color w:val="000000"/>
          <w:sz w:val="24"/>
          <w:szCs w:val="24"/>
        </w:rPr>
        <w:t>В целом отношение современного российского общества к гомосексуальности и гомосексуалам неоднозначное, переменчивое, находящееся в процессе формирования. В столице и крупных развитых городах (Санкт-Петербург, Нижний Новгород, Самара и др.) более терпимое, в провинции и в сельской местности более консервативное и гомофобное. Полученные данные показывают, что социальные реакции представителе гетеросексуального большинства по отношению к сексуальным меньшинствам обусловлены различными причинами и варьируются от дискриминации и изоляции до полного безразличия.</w:t>
      </w:r>
    </w:p>
    <w:p w:rsidR="00DF76F0" w:rsidRPr="0010430C" w:rsidRDefault="00AB1D29" w:rsidP="00501E4D">
      <w:pPr>
        <w:rPr>
          <w:color w:val="000000"/>
          <w:sz w:val="24"/>
          <w:szCs w:val="24"/>
        </w:rPr>
      </w:pPr>
      <w:r w:rsidRPr="0010430C">
        <w:rPr>
          <w:sz w:val="24"/>
          <w:szCs w:val="24"/>
        </w:rPr>
        <w:t xml:space="preserve">Впрочем, даже не одобряя гомосексуальность, большинство молодых и более образованных россиян не склонны дискриминировать ее носителей. При репрезентативном опросе в </w:t>
      </w:r>
      <w:smartTag w:uri="urn:schemas-microsoft-com:office:smarttags" w:element="metricconverter">
        <w:smartTagPr>
          <w:attr w:name="ProductID" w:val="1996 г"/>
        </w:smartTagPr>
        <w:r w:rsidRPr="0010430C">
          <w:rPr>
            <w:sz w:val="24"/>
            <w:szCs w:val="24"/>
          </w:rPr>
          <w:t>1996 г</w:t>
        </w:r>
      </w:smartTag>
      <w:r w:rsidRPr="0010430C">
        <w:rPr>
          <w:sz w:val="24"/>
          <w:szCs w:val="24"/>
        </w:rPr>
        <w:t xml:space="preserve">. 18-74 летних петербуржцев, с мнением </w:t>
      </w:r>
      <w:r w:rsidR="00C5605C" w:rsidRPr="0010430C">
        <w:rPr>
          <w:sz w:val="24"/>
          <w:szCs w:val="24"/>
        </w:rPr>
        <w:t>«</w:t>
      </w:r>
      <w:r w:rsidRPr="0010430C">
        <w:rPr>
          <w:sz w:val="24"/>
          <w:szCs w:val="24"/>
        </w:rPr>
        <w:t>Гомосексуальные отношения между взрослыми людьми – это их личное дело, государственным властям и закону не следует в это вмешиваться</w:t>
      </w:r>
      <w:r w:rsidR="00C5605C" w:rsidRPr="0010430C">
        <w:rPr>
          <w:sz w:val="24"/>
          <w:szCs w:val="24"/>
        </w:rPr>
        <w:t>»</w:t>
      </w:r>
      <w:r w:rsidRPr="0010430C">
        <w:rPr>
          <w:sz w:val="24"/>
          <w:szCs w:val="24"/>
        </w:rPr>
        <w:t xml:space="preserve"> полностью и в значительной степени согласились почти 53% опрошенных мужчин и 56% женщин, а в младшей возрастной группе (от 18 до 34 лет) – свыше 65 и 70%; совсем не согласны с этим суждением в данной возрастной гр</w:t>
      </w:r>
      <w:r w:rsidR="00DF76F0" w:rsidRPr="0010430C">
        <w:rPr>
          <w:sz w:val="24"/>
          <w:szCs w:val="24"/>
        </w:rPr>
        <w:t>уппе 9.7% мужчин и 5.9% женщин.</w:t>
      </w:r>
      <w:r w:rsidR="00DF76F0" w:rsidRPr="0010430C">
        <w:rPr>
          <w:rStyle w:val="ad"/>
          <w:sz w:val="24"/>
          <w:szCs w:val="24"/>
        </w:rPr>
        <w:footnoteReference w:id="79"/>
      </w:r>
    </w:p>
    <w:p w:rsidR="00DF76F0" w:rsidRPr="0010430C" w:rsidRDefault="00DF76F0" w:rsidP="00501E4D">
      <w:pPr>
        <w:rPr>
          <w:sz w:val="24"/>
          <w:szCs w:val="24"/>
        </w:rPr>
      </w:pPr>
    </w:p>
    <w:p w:rsidR="00FF236A" w:rsidRPr="0010430C" w:rsidRDefault="00DF76F0" w:rsidP="00501E4D">
      <w:pPr>
        <w:rPr>
          <w:sz w:val="24"/>
          <w:szCs w:val="24"/>
        </w:rPr>
      </w:pPr>
      <w:r w:rsidRPr="0010430C">
        <w:rPr>
          <w:sz w:val="24"/>
          <w:szCs w:val="24"/>
        </w:rPr>
        <w:t>Итак, представленный</w:t>
      </w:r>
      <w:r w:rsidR="00DB34A1" w:rsidRPr="0010430C">
        <w:rPr>
          <w:sz w:val="24"/>
          <w:szCs w:val="24"/>
        </w:rPr>
        <w:t xml:space="preserve"> вторичный анализ информации, опубликованно</w:t>
      </w:r>
      <w:r w:rsidRPr="0010430C">
        <w:rPr>
          <w:sz w:val="24"/>
          <w:szCs w:val="24"/>
        </w:rPr>
        <w:t>й в доступных источниках, выявил</w:t>
      </w:r>
      <w:r w:rsidR="00DB34A1" w:rsidRPr="0010430C">
        <w:rPr>
          <w:sz w:val="24"/>
          <w:szCs w:val="24"/>
        </w:rPr>
        <w:t xml:space="preserve"> динамику изменения общественного мнения в сторону повышения степени толерантности к гомосексуальным мужчинам и женщинам и гомосексуальности, тем не </w:t>
      </w:r>
      <w:r w:rsidR="009A70FB" w:rsidRPr="0010430C">
        <w:rPr>
          <w:sz w:val="24"/>
          <w:szCs w:val="24"/>
        </w:rPr>
        <w:t>менее,</w:t>
      </w:r>
      <w:r w:rsidR="00DB34A1" w:rsidRPr="0010430C">
        <w:rPr>
          <w:sz w:val="24"/>
          <w:szCs w:val="24"/>
        </w:rPr>
        <w:t xml:space="preserve"> зафиксировавший высокий уровень нетерпимости. Проведенное исследование обнаружило имеющийся в обществе информационный вакуум относительно положения людей</w:t>
      </w:r>
      <w:r w:rsidRPr="0010430C">
        <w:rPr>
          <w:sz w:val="24"/>
          <w:szCs w:val="24"/>
        </w:rPr>
        <w:t xml:space="preserve"> с гомосексуальной ориентацией</w:t>
      </w:r>
      <w:r w:rsidR="00DB34A1" w:rsidRPr="0010430C">
        <w:rPr>
          <w:sz w:val="24"/>
          <w:szCs w:val="24"/>
        </w:rPr>
        <w:t xml:space="preserve">, а также отсутствие объективных и достоверных сведений о гомосексуальности. </w:t>
      </w:r>
    </w:p>
    <w:p w:rsidR="00FF236A" w:rsidRPr="0010430C" w:rsidRDefault="00DB34A1" w:rsidP="00501E4D">
      <w:pPr>
        <w:rPr>
          <w:sz w:val="24"/>
          <w:szCs w:val="24"/>
        </w:rPr>
      </w:pPr>
      <w:r w:rsidRPr="0010430C">
        <w:rPr>
          <w:sz w:val="24"/>
          <w:szCs w:val="24"/>
        </w:rPr>
        <w:t xml:space="preserve">Анализ данных анкетного опроса позволяет заключить, что современное общественное мнение допускает гомосексуальность в приватной сфере, но категорично препятствует выходу в публичное пространство, следствием чего является социальная изоляция. Значительная часть респондентов не одобряет дискриминацию гомосексуалов, возможности усыновления и регистрации однополых браков не находят широкой поддержки. Опрос показал значительную степень зависимости уровня толерантности от возраста и образования, менее - от материального положения. Люди, имеющие опыт социального взаимодействия с людьми гомосексуальной ориентации, обнаруживают большую толерантность. </w:t>
      </w:r>
    </w:p>
    <w:p w:rsidR="00FF236A" w:rsidRPr="0010430C" w:rsidRDefault="00DB34A1" w:rsidP="00501E4D">
      <w:pPr>
        <w:rPr>
          <w:sz w:val="24"/>
          <w:szCs w:val="24"/>
        </w:rPr>
      </w:pPr>
      <w:r w:rsidRPr="0010430C">
        <w:rPr>
          <w:sz w:val="24"/>
          <w:szCs w:val="24"/>
        </w:rPr>
        <w:t>Грубых проявлений гомофобии в форме проявления физического насилия за редким исключением не наблюдается, но крайне распространено символическое и вербальное насилие. Общественное отношение можно охарактеризовать как настороженно-безразлично-терпимое</w:t>
      </w:r>
      <w:r w:rsidR="00FF236A" w:rsidRPr="0010430C">
        <w:rPr>
          <w:sz w:val="24"/>
          <w:szCs w:val="24"/>
        </w:rPr>
        <w:t xml:space="preserve">. </w:t>
      </w:r>
    </w:p>
    <w:p w:rsidR="00DB34A1" w:rsidRPr="0010430C" w:rsidRDefault="00DB34A1" w:rsidP="00501E4D">
      <w:pPr>
        <w:rPr>
          <w:sz w:val="24"/>
          <w:szCs w:val="24"/>
        </w:rPr>
      </w:pPr>
    </w:p>
    <w:p w:rsidR="0014467A" w:rsidRPr="0010430C" w:rsidRDefault="0036701A" w:rsidP="00501E4D">
      <w:pPr>
        <w:pStyle w:val="1"/>
      </w:pPr>
      <w:bookmarkStart w:id="9" w:name="_Toc230167625"/>
      <w:r w:rsidRPr="0010430C">
        <w:br w:type="page"/>
      </w:r>
      <w:r w:rsidR="0014467A" w:rsidRPr="0010430C">
        <w:t>Заключение</w:t>
      </w:r>
      <w:bookmarkEnd w:id="9"/>
    </w:p>
    <w:p w:rsidR="00FF236A" w:rsidRPr="0010430C" w:rsidRDefault="00FF236A" w:rsidP="00501E4D">
      <w:pPr>
        <w:rPr>
          <w:sz w:val="24"/>
          <w:szCs w:val="24"/>
          <w:lang w:eastAsia="zh-CN"/>
        </w:rPr>
      </w:pPr>
      <w:r w:rsidRPr="0010430C">
        <w:rPr>
          <w:sz w:val="24"/>
          <w:szCs w:val="24"/>
          <w:lang w:eastAsia="zh-CN"/>
        </w:rPr>
        <w:t xml:space="preserve">Итак, в данной работе были рассмотрены особенности социальных представлений о гомосексуализме в настоящее время в международном сообществе и на примере общественного мнения России. </w:t>
      </w:r>
    </w:p>
    <w:p w:rsidR="00FF236A" w:rsidRPr="0010430C" w:rsidRDefault="00FF236A" w:rsidP="00501E4D">
      <w:pPr>
        <w:rPr>
          <w:sz w:val="24"/>
          <w:szCs w:val="24"/>
        </w:rPr>
      </w:pPr>
      <w:r w:rsidRPr="0010430C">
        <w:rPr>
          <w:sz w:val="24"/>
          <w:szCs w:val="24"/>
          <w:lang w:eastAsia="zh-CN"/>
        </w:rPr>
        <w:t>В</w:t>
      </w:r>
      <w:r w:rsidRPr="0010430C">
        <w:rPr>
          <w:sz w:val="24"/>
          <w:szCs w:val="24"/>
        </w:rPr>
        <w:t xml:space="preserve"> соответствии с выше изложенным, гомосексуализм в настоящее время трактуется, как сексуальное отклонение, характеризующееся влечением к лицам своего пола. С середины прошлого века термин «Гомосексуализм» употребляется для обозначения сексуальной активности, сексуальных связе</w:t>
      </w:r>
      <w:r w:rsidR="009A70FB" w:rsidRPr="0010430C">
        <w:rPr>
          <w:sz w:val="24"/>
          <w:szCs w:val="24"/>
        </w:rPr>
        <w:t>й (</w:t>
      </w:r>
      <w:r w:rsidRPr="0010430C">
        <w:rPr>
          <w:sz w:val="24"/>
          <w:szCs w:val="24"/>
        </w:rPr>
        <w:t xml:space="preserve">а не только полового влечения) между лицами одного пола. Гомосексуализм наблюдается как среди мужчин, так и среди женщин (последний принято называть лесбиянством). </w:t>
      </w:r>
    </w:p>
    <w:p w:rsidR="00FF236A" w:rsidRPr="0010430C" w:rsidRDefault="00FF236A" w:rsidP="00501E4D">
      <w:pPr>
        <w:rPr>
          <w:sz w:val="24"/>
          <w:szCs w:val="24"/>
        </w:rPr>
      </w:pPr>
      <w:r w:rsidRPr="0010430C">
        <w:rPr>
          <w:sz w:val="24"/>
          <w:szCs w:val="24"/>
        </w:rPr>
        <w:t>Природа гомосексуального влечения до сих пор полностью не установлена наукой. В психическом отношении гомосексуалисты, как правило, совершенно нормальные люди. Все, связи в гомосексуальной паре (межличностные, эмоциональные, сексуальные) аналогичны таковым в гетеросексуальной. Поэтому в последних международных классификациях Гомосексуализм исключен из списка болезней.</w:t>
      </w:r>
    </w:p>
    <w:p w:rsidR="00FF236A" w:rsidRPr="0010430C" w:rsidRDefault="00FF236A" w:rsidP="00501E4D">
      <w:pPr>
        <w:rPr>
          <w:sz w:val="24"/>
          <w:szCs w:val="24"/>
        </w:rPr>
      </w:pPr>
      <w:r w:rsidRPr="0010430C">
        <w:rPr>
          <w:sz w:val="24"/>
          <w:szCs w:val="24"/>
        </w:rPr>
        <w:t xml:space="preserve">В настоящее время большинство ученых сходится во мнении: практика гомосексуализма существовала уже в древнейших цивилизациях и возникала на протяжении долгого существования человечества в различных социо-культурных общностях и условий. Менялось отношение к проблеме, менялись действующие лица, но феномен гомосексуализма дошёл до нас и по-прежнему вызывает споры. </w:t>
      </w:r>
    </w:p>
    <w:p w:rsidR="00FF236A" w:rsidRPr="0010430C" w:rsidRDefault="00FF236A" w:rsidP="00501E4D">
      <w:pPr>
        <w:rPr>
          <w:sz w:val="24"/>
          <w:szCs w:val="24"/>
        </w:rPr>
      </w:pPr>
      <w:r w:rsidRPr="0010430C">
        <w:rPr>
          <w:sz w:val="24"/>
          <w:szCs w:val="24"/>
        </w:rPr>
        <w:t>Гомосексуализм известен с древнейших времен практически во всех странах. При этом в ряде из них в отдельные исторические эпохи такие связи поощрялись. Репрессивное отношение к Гомосексуализм стало развиваться с переходом к христианству. Частично необходимость такого отношения оправдывалась необходимостью повысить рождаемость. В средневековых государствах издавались законы, карающие за Гомосексуализм гомосексуалистов преследовали церковь и инквизиция. Юридическое отношение к легализации Гомосексуализм в современном обществе в целом повторяет аналогичные общественные установки: в основе юридических актов заложены принципы запретов вместо принципов терпимости и гуманизма. После второй мировой войны на формирование общественного мнения и законодательства значительное влияние оказали работы американских исследователей, в частности впервые было научно доказано, что Гомосексуализм - это не болезнь, не извращение, а иная сексуальная ориентация. В ряде стран Америки и Европы начались процессы легализации Гомосексуализм. В некоторых странах (например, Нидерланды) официально разрешен брак между гомосексуалистами, который регламентируется теми же гражданскими актами, что и гетеросексуальный.</w:t>
      </w:r>
    </w:p>
    <w:p w:rsidR="00FF236A" w:rsidRPr="0010430C" w:rsidRDefault="00FF236A" w:rsidP="00501E4D">
      <w:pPr>
        <w:rPr>
          <w:sz w:val="24"/>
          <w:szCs w:val="24"/>
        </w:rPr>
      </w:pPr>
      <w:r w:rsidRPr="0010430C">
        <w:rPr>
          <w:sz w:val="24"/>
          <w:szCs w:val="24"/>
        </w:rPr>
        <w:t>В СССР существовала уголовная ответственность только за одну форму гомосексуализма-мужеложство, как насильственное, так и ненасильственное</w:t>
      </w:r>
      <w:r w:rsidRPr="0010430C">
        <w:rPr>
          <w:rStyle w:val="ad"/>
          <w:sz w:val="24"/>
          <w:szCs w:val="24"/>
        </w:rPr>
        <w:footnoteReference w:id="80"/>
      </w:r>
      <w:r w:rsidRPr="0010430C">
        <w:rPr>
          <w:sz w:val="24"/>
          <w:szCs w:val="24"/>
        </w:rPr>
        <w:t>. Насильственные формы женского Гомосексуализм квалифицировались как истязание или хулиганство. По УК преследуются только насильственные мужеложство и лесбиянство</w:t>
      </w:r>
      <w:r w:rsidRPr="0010430C">
        <w:rPr>
          <w:rStyle w:val="ad"/>
          <w:sz w:val="24"/>
          <w:szCs w:val="24"/>
        </w:rPr>
        <w:footnoteReference w:id="81"/>
      </w:r>
      <w:r w:rsidRPr="0010430C">
        <w:rPr>
          <w:sz w:val="24"/>
          <w:szCs w:val="24"/>
        </w:rPr>
        <w:t>.</w:t>
      </w:r>
    </w:p>
    <w:p w:rsidR="00FF236A" w:rsidRPr="0010430C" w:rsidRDefault="00FF236A" w:rsidP="00501E4D">
      <w:pPr>
        <w:pStyle w:val="a9"/>
        <w:spacing w:before="0" w:beforeAutospacing="0" w:after="0" w:afterAutospacing="0" w:line="360" w:lineRule="auto"/>
        <w:ind w:firstLine="709"/>
        <w:jc w:val="both"/>
      </w:pPr>
      <w:r w:rsidRPr="0010430C">
        <w:t>Разумеется, споры о возможности изменения или коррекции сексуальной ориентации (в любом направлении) не могут быть решены раз и навсегда. Однако если споры возникают на уровне медицинской и психиатрической работы по  научному вопрос, могут ли люди изменить свою сексуальную ориентацию, то таких споров не должно быть на уровне отношения законодательства, а так же социальных представлений. Право на возможность жить со своим выборов и открыто должно быть бесспорно</w:t>
      </w:r>
      <w:r w:rsidRPr="0010430C">
        <w:rPr>
          <w:rStyle w:val="ad"/>
        </w:rPr>
        <w:footnoteReference w:id="82"/>
      </w:r>
      <w:r w:rsidRPr="0010430C">
        <w:t xml:space="preserve">. </w:t>
      </w:r>
    </w:p>
    <w:p w:rsidR="00FF236A" w:rsidRPr="0010430C" w:rsidRDefault="00FF236A" w:rsidP="00501E4D">
      <w:pPr>
        <w:rPr>
          <w:sz w:val="24"/>
          <w:szCs w:val="24"/>
        </w:rPr>
      </w:pPr>
      <w:r w:rsidRPr="0010430C">
        <w:rPr>
          <w:sz w:val="24"/>
          <w:szCs w:val="24"/>
        </w:rPr>
        <w:t>В настоящее время целью становится обеспечить условиях жизни гомосексуалов, которые бы позволили добиться максимально возможного благополучия в рамках их собственной индивидуальности, уменьшив связанные с нею специфические трудности и риски.</w:t>
      </w:r>
    </w:p>
    <w:p w:rsidR="00FF236A" w:rsidRPr="0010430C" w:rsidRDefault="00FF236A" w:rsidP="00501E4D">
      <w:pPr>
        <w:rPr>
          <w:sz w:val="24"/>
          <w:szCs w:val="24"/>
        </w:rPr>
      </w:pPr>
      <w:r w:rsidRPr="0010430C">
        <w:rPr>
          <w:sz w:val="24"/>
          <w:szCs w:val="24"/>
        </w:rPr>
        <w:t xml:space="preserve">Представленный в работе вторичный анализ информации, опубликованной в доступных источниках, выявил динамику изменения общественного мнения в сторону повышения степени толерантности к гомосексуальным мужчинам и женщинам и гомосексуальности, тем не </w:t>
      </w:r>
      <w:r w:rsidR="009A70FB" w:rsidRPr="0010430C">
        <w:rPr>
          <w:sz w:val="24"/>
          <w:szCs w:val="24"/>
        </w:rPr>
        <w:t>менее,</w:t>
      </w:r>
      <w:r w:rsidRPr="0010430C">
        <w:rPr>
          <w:sz w:val="24"/>
          <w:szCs w:val="24"/>
        </w:rPr>
        <w:t xml:space="preserve"> зафиксировавший высокий уровень нетерпимости. Проведенное исследование обнаружило имеющийся в обществе информационный вакуум относительно положения людей с гомосексуальной ориентацией, а также отсутствие объективных и достоверных сведений о гомосексуальности. </w:t>
      </w:r>
    </w:p>
    <w:p w:rsidR="003B7682" w:rsidRDefault="003B7682" w:rsidP="00501E4D">
      <w:pPr>
        <w:rPr>
          <w:sz w:val="24"/>
          <w:szCs w:val="24"/>
        </w:rPr>
      </w:pPr>
      <w:r w:rsidRPr="003B7682">
        <w:rPr>
          <w:sz w:val="24"/>
          <w:szCs w:val="24"/>
        </w:rPr>
        <w:t>Анализ данных проанализированных исследований позволяет заключить, что современное общественное мнение допускает гомосексуальность в приватной сфере, но категорично препятствует выходу в публичное пространство, следствием чего является социальная изоляция. Значительная часть респондентов не одобряет дискриминацию гомосексуалов, возможности усыновления и регистрации однополых браков не находят широкой поддержки. Опрос показал значительную степень зависимости уровня толерантности от возраста и образования, менее - от материального положения. Люди, имеющие опыт социального взаимодействия с людьми гомосексуальной ориентации, обнаруживают большую толерантность.</w:t>
      </w:r>
    </w:p>
    <w:p w:rsidR="00FF236A" w:rsidRPr="0010430C" w:rsidRDefault="00FF236A" w:rsidP="00501E4D">
      <w:pPr>
        <w:rPr>
          <w:sz w:val="24"/>
          <w:szCs w:val="24"/>
        </w:rPr>
      </w:pPr>
      <w:r w:rsidRPr="0010430C">
        <w:rPr>
          <w:sz w:val="24"/>
          <w:szCs w:val="24"/>
        </w:rPr>
        <w:t xml:space="preserve">Грубых проявлений гомофобии в форме проявления физического насилия за редким исключением не наблюдается, но крайне распространено символическое и вербальное насилие. Общественное отношение можно охарактеризовать как настороженно-безразлично-терпимое. </w:t>
      </w:r>
    </w:p>
    <w:p w:rsidR="00FF236A" w:rsidRPr="0010430C" w:rsidRDefault="00FF236A" w:rsidP="00501E4D">
      <w:pPr>
        <w:rPr>
          <w:sz w:val="24"/>
          <w:szCs w:val="24"/>
        </w:rPr>
      </w:pPr>
    </w:p>
    <w:p w:rsidR="00EE76E2" w:rsidRPr="0010430C" w:rsidRDefault="0036701A" w:rsidP="00501E4D">
      <w:pPr>
        <w:pStyle w:val="1"/>
      </w:pPr>
      <w:bookmarkStart w:id="10" w:name="_Toc230167626"/>
      <w:r w:rsidRPr="0010430C">
        <w:br w:type="page"/>
      </w:r>
      <w:bookmarkStart w:id="11" w:name="_Toc230167657"/>
      <w:bookmarkEnd w:id="10"/>
      <w:r w:rsidR="00EE76E2" w:rsidRPr="0010430C">
        <w:t>Библиография</w:t>
      </w:r>
      <w:bookmarkEnd w:id="11"/>
    </w:p>
    <w:p w:rsidR="0078129C" w:rsidRPr="0010430C" w:rsidRDefault="0078129C" w:rsidP="00501E4D">
      <w:pPr>
        <w:pStyle w:val="ab"/>
        <w:ind w:firstLine="0"/>
        <w:rPr>
          <w:b/>
          <w:i/>
          <w:sz w:val="24"/>
          <w:szCs w:val="24"/>
        </w:rPr>
      </w:pPr>
      <w:r w:rsidRPr="0010430C">
        <w:rPr>
          <w:b/>
          <w:i/>
          <w:sz w:val="24"/>
          <w:szCs w:val="24"/>
        </w:rPr>
        <w:t>Нормативно-правовые акты</w:t>
      </w:r>
    </w:p>
    <w:p w:rsidR="004756EF" w:rsidRPr="0010430C" w:rsidRDefault="004756EF" w:rsidP="00501E4D">
      <w:pPr>
        <w:pStyle w:val="ab"/>
        <w:numPr>
          <w:ilvl w:val="0"/>
          <w:numId w:val="12"/>
        </w:numPr>
        <w:ind w:left="567" w:hanging="567"/>
        <w:rPr>
          <w:sz w:val="24"/>
          <w:szCs w:val="24"/>
        </w:rPr>
      </w:pPr>
      <w:r w:rsidRPr="0010430C">
        <w:rPr>
          <w:sz w:val="24"/>
          <w:szCs w:val="24"/>
        </w:rPr>
        <w:t>Всеобщая декларация прав человека. 10 декабря 1948 года.</w:t>
      </w:r>
    </w:p>
    <w:p w:rsidR="004756EF" w:rsidRPr="0010430C" w:rsidRDefault="004756EF" w:rsidP="00501E4D">
      <w:pPr>
        <w:pStyle w:val="ab"/>
        <w:numPr>
          <w:ilvl w:val="0"/>
          <w:numId w:val="12"/>
        </w:numPr>
        <w:ind w:left="567" w:hanging="567"/>
        <w:rPr>
          <w:sz w:val="24"/>
          <w:szCs w:val="24"/>
        </w:rPr>
      </w:pPr>
      <w:r w:rsidRPr="0010430C">
        <w:rPr>
          <w:sz w:val="24"/>
          <w:szCs w:val="24"/>
        </w:rPr>
        <w:t>Конституция РФ принята 12.12.1993</w:t>
      </w:r>
    </w:p>
    <w:p w:rsidR="004756EF" w:rsidRPr="0010430C" w:rsidRDefault="004756EF" w:rsidP="00501E4D">
      <w:pPr>
        <w:pStyle w:val="ab"/>
        <w:numPr>
          <w:ilvl w:val="0"/>
          <w:numId w:val="12"/>
        </w:numPr>
        <w:ind w:left="567" w:hanging="567"/>
        <w:rPr>
          <w:sz w:val="24"/>
          <w:szCs w:val="24"/>
        </w:rPr>
      </w:pPr>
      <w:r w:rsidRPr="0010430C">
        <w:rPr>
          <w:sz w:val="24"/>
          <w:szCs w:val="24"/>
        </w:rPr>
        <w:t>Статья 132 Уголовного кодекса РФ// Уголовный кодекс Российской Федерации от 13.06.1996 № 63-ФЗ // Собрание законодательства РФ. 17.06.1996. № 25. Ст. 2954</w:t>
      </w:r>
    </w:p>
    <w:p w:rsidR="004756EF" w:rsidRPr="0010430C" w:rsidRDefault="004756EF" w:rsidP="00501E4D">
      <w:pPr>
        <w:numPr>
          <w:ilvl w:val="0"/>
          <w:numId w:val="12"/>
        </w:numPr>
        <w:ind w:left="567" w:hanging="567"/>
        <w:rPr>
          <w:iCs/>
          <w:color w:val="000000"/>
          <w:sz w:val="24"/>
          <w:szCs w:val="24"/>
        </w:rPr>
      </w:pPr>
      <w:r w:rsidRPr="0010430C">
        <w:rPr>
          <w:iCs/>
          <w:color w:val="000000"/>
          <w:sz w:val="24"/>
          <w:szCs w:val="24"/>
        </w:rPr>
        <w:t>Международная классификация болезней (10-й пересмотр). Классификация психических и поведенческих расстройств. Клинические описания и указания по диагностике. Всемирная организация здравоохранения. – Санкт-Петербург: АДИС, 1994. – 304 с.</w:t>
      </w:r>
    </w:p>
    <w:p w:rsidR="0078129C" w:rsidRPr="0010430C" w:rsidRDefault="0078129C" w:rsidP="00501E4D">
      <w:pPr>
        <w:pStyle w:val="ab"/>
        <w:numPr>
          <w:ilvl w:val="0"/>
          <w:numId w:val="12"/>
        </w:numPr>
        <w:ind w:left="567" w:hanging="567"/>
        <w:rPr>
          <w:sz w:val="24"/>
          <w:szCs w:val="24"/>
        </w:rPr>
      </w:pPr>
      <w:r w:rsidRPr="0010430C">
        <w:rPr>
          <w:sz w:val="24"/>
          <w:szCs w:val="24"/>
        </w:rPr>
        <w:t>Международная классификация болезней (10-й пересмотр). Классификация психических и поведенческих расстройств. ВОЗ. – СПб.: АДИС, 1994. – 304 с</w:t>
      </w:r>
    </w:p>
    <w:p w:rsidR="00C475E9" w:rsidRPr="0010430C" w:rsidRDefault="0078129C" w:rsidP="00501E4D">
      <w:pPr>
        <w:ind w:left="567" w:hanging="567"/>
        <w:rPr>
          <w:b/>
          <w:i/>
          <w:sz w:val="24"/>
          <w:szCs w:val="24"/>
        </w:rPr>
      </w:pPr>
      <w:r w:rsidRPr="0010430C">
        <w:rPr>
          <w:b/>
          <w:i/>
          <w:sz w:val="24"/>
          <w:szCs w:val="24"/>
        </w:rPr>
        <w:t>Литература</w:t>
      </w:r>
    </w:p>
    <w:p w:rsidR="0078129C" w:rsidRPr="0010430C" w:rsidRDefault="0078129C" w:rsidP="00501E4D">
      <w:pPr>
        <w:pStyle w:val="ab"/>
        <w:numPr>
          <w:ilvl w:val="0"/>
          <w:numId w:val="12"/>
        </w:numPr>
        <w:ind w:left="567" w:hanging="567"/>
        <w:rPr>
          <w:sz w:val="24"/>
          <w:szCs w:val="24"/>
          <w:lang w:val="en-US"/>
        </w:rPr>
      </w:pPr>
      <w:r w:rsidRPr="0010430C">
        <w:rPr>
          <w:sz w:val="24"/>
          <w:szCs w:val="24"/>
        </w:rPr>
        <w:t xml:space="preserve">Cексуальные меньшинства идут в американскую власть.// </w:t>
      </w:r>
      <w:smartTag w:uri="urn:schemas-microsoft-com:office:smarttags" w:element="State">
        <w:smartTag w:uri="urn:schemas-microsoft-com:office:smarttags" w:element="place">
          <w:r w:rsidRPr="0010430C">
            <w:rPr>
              <w:sz w:val="24"/>
              <w:szCs w:val="24"/>
              <w:lang w:val="en-US"/>
            </w:rPr>
            <w:t>Washington</w:t>
          </w:r>
        </w:smartTag>
      </w:smartTag>
      <w:r w:rsidRPr="0010430C">
        <w:rPr>
          <w:sz w:val="24"/>
          <w:szCs w:val="24"/>
          <w:lang w:val="en-US"/>
        </w:rPr>
        <w:t xml:space="preserve"> ProFile - 24 </w:t>
      </w:r>
      <w:r w:rsidRPr="0010430C">
        <w:rPr>
          <w:sz w:val="24"/>
          <w:szCs w:val="24"/>
        </w:rPr>
        <w:t>января</w:t>
      </w:r>
      <w:r w:rsidRPr="0010430C">
        <w:rPr>
          <w:sz w:val="24"/>
          <w:szCs w:val="24"/>
          <w:lang w:val="en-US"/>
        </w:rPr>
        <w:t xml:space="preserve"> 2002 </w:t>
      </w:r>
      <w:r w:rsidRPr="0010430C">
        <w:rPr>
          <w:sz w:val="24"/>
          <w:szCs w:val="24"/>
        </w:rPr>
        <w:t>года</w:t>
      </w:r>
      <w:r w:rsidRPr="0010430C">
        <w:rPr>
          <w:sz w:val="24"/>
          <w:szCs w:val="24"/>
          <w:lang w:val="en-US"/>
        </w:rPr>
        <w:t xml:space="preserve"> - №5 (138)</w:t>
      </w:r>
    </w:p>
    <w:p w:rsidR="0010430C" w:rsidRPr="0010430C" w:rsidRDefault="0078129C" w:rsidP="00501E4D">
      <w:pPr>
        <w:pStyle w:val="ab"/>
        <w:numPr>
          <w:ilvl w:val="0"/>
          <w:numId w:val="12"/>
        </w:numPr>
        <w:ind w:left="567" w:hanging="567"/>
        <w:rPr>
          <w:sz w:val="24"/>
          <w:szCs w:val="24"/>
        </w:rPr>
      </w:pPr>
      <w:r w:rsidRPr="0010430C">
        <w:rPr>
          <w:sz w:val="24"/>
          <w:szCs w:val="24"/>
        </w:rPr>
        <w:t>Алексеев Н.А. Правовое регулирование положения сексуальных меньшинств: Россия в свете практики международных организаций и национального законодательства стран мира.- М.: БЕК 2001</w:t>
      </w:r>
    </w:p>
    <w:p w:rsidR="0078129C" w:rsidRPr="0010430C" w:rsidRDefault="0078129C" w:rsidP="00501E4D">
      <w:pPr>
        <w:pStyle w:val="ab"/>
        <w:numPr>
          <w:ilvl w:val="0"/>
          <w:numId w:val="12"/>
        </w:numPr>
        <w:ind w:left="567" w:hanging="567"/>
        <w:rPr>
          <w:sz w:val="24"/>
          <w:szCs w:val="24"/>
        </w:rPr>
      </w:pPr>
      <w:r w:rsidRPr="0010430C">
        <w:rPr>
          <w:sz w:val="24"/>
          <w:szCs w:val="24"/>
        </w:rPr>
        <w:t>Кон И.С. Лики и маски однополой любви. Лунный свет на заре. - М. : Олимп. Изд.2, переработанное, 2003.</w:t>
      </w:r>
    </w:p>
    <w:p w:rsidR="0078129C" w:rsidRPr="0010430C" w:rsidRDefault="0078129C" w:rsidP="00501E4D">
      <w:pPr>
        <w:pStyle w:val="ab"/>
        <w:numPr>
          <w:ilvl w:val="0"/>
          <w:numId w:val="12"/>
        </w:numPr>
        <w:ind w:left="567" w:hanging="567"/>
        <w:rPr>
          <w:sz w:val="24"/>
          <w:szCs w:val="24"/>
        </w:rPr>
      </w:pPr>
      <w:r w:rsidRPr="0010430C">
        <w:rPr>
          <w:sz w:val="24"/>
          <w:szCs w:val="24"/>
        </w:rPr>
        <w:t>Аллан и Барбара Пиз "Язык взаимоотношений мужчина-женщина" – М.: Эксмо-Пресс – 2007г.</w:t>
      </w:r>
    </w:p>
    <w:p w:rsidR="0078129C" w:rsidRPr="0010430C" w:rsidRDefault="0078129C" w:rsidP="00501E4D">
      <w:pPr>
        <w:pStyle w:val="ab"/>
        <w:numPr>
          <w:ilvl w:val="0"/>
          <w:numId w:val="12"/>
        </w:numPr>
        <w:ind w:left="567" w:hanging="567"/>
        <w:rPr>
          <w:sz w:val="24"/>
          <w:szCs w:val="24"/>
        </w:rPr>
      </w:pPr>
      <w:r w:rsidRPr="0010430C">
        <w:rPr>
          <w:sz w:val="24"/>
          <w:szCs w:val="24"/>
        </w:rPr>
        <w:t>Алфред Чарлс Кинси Сексуалното поведение. 1948, второе издание 1998</w:t>
      </w:r>
    </w:p>
    <w:p w:rsidR="0078129C" w:rsidRPr="0010430C" w:rsidRDefault="0078129C" w:rsidP="00501E4D">
      <w:pPr>
        <w:pStyle w:val="ab"/>
        <w:numPr>
          <w:ilvl w:val="0"/>
          <w:numId w:val="12"/>
        </w:numPr>
        <w:ind w:left="567" w:hanging="567"/>
        <w:rPr>
          <w:sz w:val="24"/>
          <w:szCs w:val="24"/>
        </w:rPr>
      </w:pPr>
      <w:r w:rsidRPr="0010430C">
        <w:rPr>
          <w:sz w:val="24"/>
          <w:szCs w:val="24"/>
        </w:rPr>
        <w:t>Аномальное сексуальное поведение/под ред. А. А. Ткаченко - М. - 1997</w:t>
      </w:r>
    </w:p>
    <w:p w:rsidR="0078129C" w:rsidRPr="0010430C" w:rsidRDefault="0078129C" w:rsidP="00501E4D">
      <w:pPr>
        <w:pStyle w:val="ab"/>
        <w:numPr>
          <w:ilvl w:val="0"/>
          <w:numId w:val="12"/>
        </w:numPr>
        <w:ind w:left="567" w:hanging="567"/>
        <w:rPr>
          <w:sz w:val="24"/>
          <w:szCs w:val="24"/>
        </w:rPr>
      </w:pPr>
      <w:r w:rsidRPr="0010430C">
        <w:rPr>
          <w:sz w:val="24"/>
          <w:szCs w:val="24"/>
        </w:rPr>
        <w:t>Аусландер Л. Гендерные исследования 6, Харьков 2000; Белкин А.И. Третий пол. М.: Олимп, 2001.</w:t>
      </w:r>
    </w:p>
    <w:p w:rsidR="0078129C" w:rsidRPr="0010430C" w:rsidRDefault="0078129C" w:rsidP="00501E4D">
      <w:pPr>
        <w:pStyle w:val="ab"/>
        <w:numPr>
          <w:ilvl w:val="0"/>
          <w:numId w:val="12"/>
        </w:numPr>
        <w:ind w:left="567" w:hanging="567"/>
        <w:rPr>
          <w:sz w:val="24"/>
          <w:szCs w:val="24"/>
        </w:rPr>
      </w:pPr>
      <w:r w:rsidRPr="0010430C">
        <w:rPr>
          <w:sz w:val="24"/>
          <w:szCs w:val="24"/>
        </w:rPr>
        <w:t>Берн Э. Секс в человеческой любви. М., 1993, стр.163-186.</w:t>
      </w:r>
    </w:p>
    <w:p w:rsidR="0078129C" w:rsidRPr="0010430C" w:rsidRDefault="0078129C" w:rsidP="00501E4D">
      <w:pPr>
        <w:pStyle w:val="ab"/>
        <w:numPr>
          <w:ilvl w:val="0"/>
          <w:numId w:val="12"/>
        </w:numPr>
        <w:ind w:left="567" w:hanging="567"/>
        <w:rPr>
          <w:sz w:val="24"/>
          <w:szCs w:val="24"/>
        </w:rPr>
      </w:pPr>
      <w:r w:rsidRPr="0010430C">
        <w:rPr>
          <w:sz w:val="24"/>
          <w:szCs w:val="24"/>
        </w:rPr>
        <w:t>Бутовская М.Л. Гомосексуализм и эволюция - Издательство. Век 2. Год издания. 2005.</w:t>
      </w:r>
    </w:p>
    <w:p w:rsidR="0078129C" w:rsidRPr="0010430C" w:rsidRDefault="0078129C" w:rsidP="00501E4D">
      <w:pPr>
        <w:pStyle w:val="ab"/>
        <w:numPr>
          <w:ilvl w:val="0"/>
          <w:numId w:val="12"/>
        </w:numPr>
        <w:ind w:left="567" w:hanging="567"/>
        <w:rPr>
          <w:sz w:val="24"/>
          <w:szCs w:val="24"/>
        </w:rPr>
      </w:pPr>
      <w:r w:rsidRPr="0010430C">
        <w:rPr>
          <w:sz w:val="24"/>
          <w:szCs w:val="24"/>
        </w:rPr>
        <w:t xml:space="preserve">Введенский   Е. Клинико-диагностические аспекты аномального сексуального поведения. Автореферат диссертации на соискание ученой степени кандидата медицинских наук. M.: Государственный научный центр социальной и судебной психиатрии им. В. П. Сербского, 1994. </w:t>
      </w:r>
    </w:p>
    <w:p w:rsidR="0078129C" w:rsidRPr="0010430C" w:rsidRDefault="0078129C" w:rsidP="00501E4D">
      <w:pPr>
        <w:pStyle w:val="ab"/>
        <w:numPr>
          <w:ilvl w:val="0"/>
          <w:numId w:val="12"/>
        </w:numPr>
        <w:ind w:left="567" w:hanging="567"/>
        <w:rPr>
          <w:sz w:val="24"/>
          <w:szCs w:val="24"/>
        </w:rPr>
      </w:pPr>
      <w:r w:rsidRPr="0010430C">
        <w:rPr>
          <w:sz w:val="24"/>
          <w:szCs w:val="24"/>
        </w:rPr>
        <w:t>Воронцов Д.В. Социально-психологические характеристики межличностного общения и поведения мужчин с гомосексуальной идентичностью. Автореферат дисс. канд. психол.наук. Ростов-на-Дону, Ростовский госуниверситет. Факультет психологии. 1999</w:t>
      </w:r>
    </w:p>
    <w:p w:rsidR="0078129C" w:rsidRPr="0010430C" w:rsidRDefault="0078129C" w:rsidP="00501E4D">
      <w:pPr>
        <w:pStyle w:val="ab"/>
        <w:numPr>
          <w:ilvl w:val="0"/>
          <w:numId w:val="12"/>
        </w:numPr>
        <w:ind w:left="567" w:hanging="567"/>
        <w:rPr>
          <w:sz w:val="24"/>
          <w:szCs w:val="24"/>
        </w:rPr>
      </w:pPr>
      <w:r w:rsidRPr="0010430C">
        <w:rPr>
          <w:sz w:val="24"/>
          <w:szCs w:val="24"/>
        </w:rPr>
        <w:t>Доминик Дэйвис  ГОМО и ФОБИЯ Все грани неприязни – 1999г.</w:t>
      </w:r>
    </w:p>
    <w:p w:rsidR="0078129C" w:rsidRPr="0010430C" w:rsidRDefault="0078129C" w:rsidP="00501E4D">
      <w:pPr>
        <w:pStyle w:val="ab"/>
        <w:numPr>
          <w:ilvl w:val="0"/>
          <w:numId w:val="12"/>
        </w:numPr>
        <w:ind w:left="567" w:hanging="567"/>
        <w:rPr>
          <w:sz w:val="24"/>
          <w:szCs w:val="24"/>
        </w:rPr>
      </w:pPr>
      <w:r w:rsidRPr="0010430C">
        <w:rPr>
          <w:sz w:val="24"/>
          <w:szCs w:val="24"/>
        </w:rPr>
        <w:t xml:space="preserve">Жаров Л.В. Бисексуальная революция, Феникс, </w:t>
      </w:r>
      <w:smartTag w:uri="urn:schemas-microsoft-com:office:smarttags" w:element="metricconverter">
        <w:smartTagPr>
          <w:attr w:name="ProductID" w:val="2003 г"/>
        </w:smartTagPr>
        <w:r w:rsidRPr="0010430C">
          <w:rPr>
            <w:sz w:val="24"/>
            <w:szCs w:val="24"/>
          </w:rPr>
          <w:t>2003 г</w:t>
        </w:r>
      </w:smartTag>
      <w:r w:rsidRPr="0010430C">
        <w:rPr>
          <w:sz w:val="24"/>
          <w:szCs w:val="24"/>
        </w:rPr>
        <w:t>. - 288 c.</w:t>
      </w:r>
    </w:p>
    <w:p w:rsidR="0078129C" w:rsidRPr="0010430C" w:rsidRDefault="0078129C" w:rsidP="00501E4D">
      <w:pPr>
        <w:pStyle w:val="ab"/>
        <w:numPr>
          <w:ilvl w:val="0"/>
          <w:numId w:val="12"/>
        </w:numPr>
        <w:ind w:left="567" w:hanging="567"/>
        <w:rPr>
          <w:sz w:val="24"/>
          <w:szCs w:val="24"/>
        </w:rPr>
      </w:pPr>
      <w:r w:rsidRPr="0010430C">
        <w:rPr>
          <w:sz w:val="24"/>
          <w:szCs w:val="24"/>
        </w:rPr>
        <w:t>Ильин Е.П. Психология индивидуальных различий.  - СПб.: Питер, 2004 - 701 с.</w:t>
      </w:r>
    </w:p>
    <w:p w:rsidR="0078129C" w:rsidRPr="0010430C" w:rsidRDefault="0078129C" w:rsidP="00501E4D">
      <w:pPr>
        <w:pStyle w:val="ab"/>
        <w:numPr>
          <w:ilvl w:val="0"/>
          <w:numId w:val="12"/>
        </w:numPr>
        <w:ind w:left="567" w:hanging="567"/>
        <w:rPr>
          <w:sz w:val="24"/>
          <w:szCs w:val="24"/>
        </w:rPr>
      </w:pPr>
      <w:r w:rsidRPr="0010430C">
        <w:rPr>
          <w:sz w:val="24"/>
          <w:szCs w:val="24"/>
        </w:rPr>
        <w:t>Карл   Генрих   Ульрихс  Исследование загадки любви между мужчинами - 1870г</w:t>
      </w:r>
    </w:p>
    <w:p w:rsidR="0078129C" w:rsidRPr="0010430C" w:rsidRDefault="0078129C" w:rsidP="00501E4D">
      <w:pPr>
        <w:pStyle w:val="ab"/>
        <w:numPr>
          <w:ilvl w:val="0"/>
          <w:numId w:val="12"/>
        </w:numPr>
        <w:ind w:left="567" w:hanging="567"/>
        <w:rPr>
          <w:sz w:val="24"/>
          <w:szCs w:val="24"/>
        </w:rPr>
      </w:pPr>
      <w:r w:rsidRPr="0010430C">
        <w:rPr>
          <w:sz w:val="24"/>
          <w:szCs w:val="24"/>
        </w:rPr>
        <w:t>Келли Г. Основы современной сексологии СПб: Питер, 2000.</w:t>
      </w:r>
    </w:p>
    <w:p w:rsidR="0078129C" w:rsidRPr="0010430C" w:rsidRDefault="0078129C" w:rsidP="00501E4D">
      <w:pPr>
        <w:pStyle w:val="ab"/>
        <w:numPr>
          <w:ilvl w:val="0"/>
          <w:numId w:val="12"/>
        </w:numPr>
        <w:ind w:left="567" w:hanging="567"/>
        <w:rPr>
          <w:sz w:val="24"/>
          <w:szCs w:val="24"/>
        </w:rPr>
      </w:pPr>
      <w:r w:rsidRPr="0010430C">
        <w:rPr>
          <w:sz w:val="24"/>
          <w:szCs w:val="24"/>
        </w:rPr>
        <w:t>Клейн Л. Другая любовь. — М.: Фолио, 2000. — С.117</w:t>
      </w:r>
    </w:p>
    <w:p w:rsidR="0078129C" w:rsidRPr="0010430C" w:rsidRDefault="0078129C" w:rsidP="00501E4D">
      <w:pPr>
        <w:pStyle w:val="ab"/>
        <w:numPr>
          <w:ilvl w:val="0"/>
          <w:numId w:val="12"/>
        </w:numPr>
        <w:ind w:left="567" w:hanging="567"/>
        <w:rPr>
          <w:sz w:val="24"/>
          <w:szCs w:val="24"/>
        </w:rPr>
      </w:pPr>
      <w:r w:rsidRPr="0010430C">
        <w:rPr>
          <w:sz w:val="24"/>
          <w:szCs w:val="24"/>
        </w:rPr>
        <w:t>Клейн Л. Другая сторона светила. — М.: Фолио, 2002. — 656 с; Клейн Л. Другая любовь. — М.: Фолио, 2000. — 864 с</w:t>
      </w:r>
    </w:p>
    <w:p w:rsidR="0078129C" w:rsidRPr="0010430C" w:rsidRDefault="0078129C" w:rsidP="00501E4D">
      <w:pPr>
        <w:pStyle w:val="ab"/>
        <w:numPr>
          <w:ilvl w:val="0"/>
          <w:numId w:val="12"/>
        </w:numPr>
        <w:ind w:left="567" w:hanging="567"/>
        <w:rPr>
          <w:sz w:val="24"/>
          <w:szCs w:val="24"/>
        </w:rPr>
      </w:pPr>
      <w:r w:rsidRPr="0010430C">
        <w:rPr>
          <w:sz w:val="24"/>
          <w:szCs w:val="24"/>
        </w:rPr>
        <w:t>Кон  И.С. Лики и маски однополой любви. Лунный свет на заре. - М. : Олимп. Изд.2, переработанное, 2003.</w:t>
      </w:r>
    </w:p>
    <w:p w:rsidR="0078129C" w:rsidRPr="0010430C" w:rsidRDefault="0078129C" w:rsidP="00501E4D">
      <w:pPr>
        <w:pStyle w:val="ab"/>
        <w:numPr>
          <w:ilvl w:val="0"/>
          <w:numId w:val="12"/>
        </w:numPr>
        <w:ind w:left="567" w:hanging="567"/>
        <w:rPr>
          <w:sz w:val="24"/>
          <w:szCs w:val="24"/>
        </w:rPr>
      </w:pPr>
      <w:r w:rsidRPr="0010430C">
        <w:rPr>
          <w:sz w:val="24"/>
          <w:szCs w:val="24"/>
        </w:rPr>
        <w:t>Кон И.С. Любовь небесного цвета. Москва, 2001.</w:t>
      </w:r>
    </w:p>
    <w:p w:rsidR="0078129C" w:rsidRPr="0010430C" w:rsidRDefault="0078129C" w:rsidP="00501E4D">
      <w:pPr>
        <w:numPr>
          <w:ilvl w:val="0"/>
          <w:numId w:val="12"/>
        </w:numPr>
        <w:tabs>
          <w:tab w:val="left" w:pos="0"/>
        </w:tabs>
        <w:ind w:left="567" w:hanging="567"/>
        <w:rPr>
          <w:sz w:val="24"/>
          <w:szCs w:val="24"/>
        </w:rPr>
      </w:pPr>
      <w:r w:rsidRPr="0010430C">
        <w:rPr>
          <w:sz w:val="24"/>
          <w:szCs w:val="24"/>
        </w:rPr>
        <w:t>Кон И.С. Сексология. Учеб. пособие для студ. высш. учеб. заведений. – М.: «Академия», 2004. – 384 с.</w:t>
      </w:r>
    </w:p>
    <w:p w:rsidR="0078129C" w:rsidRPr="0010430C" w:rsidRDefault="0078129C" w:rsidP="00501E4D">
      <w:pPr>
        <w:pStyle w:val="ab"/>
        <w:numPr>
          <w:ilvl w:val="0"/>
          <w:numId w:val="12"/>
        </w:numPr>
        <w:ind w:left="567" w:hanging="567"/>
        <w:rPr>
          <w:sz w:val="24"/>
          <w:szCs w:val="24"/>
        </w:rPr>
      </w:pPr>
      <w:r w:rsidRPr="0010430C">
        <w:rPr>
          <w:sz w:val="24"/>
          <w:szCs w:val="24"/>
        </w:rPr>
        <w:t>Кон И.С. Человеческие сексуальности на рубеже XXI века – М. - 1999</w:t>
      </w:r>
    </w:p>
    <w:p w:rsidR="0078129C" w:rsidRPr="0010430C" w:rsidRDefault="0078129C" w:rsidP="00501E4D">
      <w:pPr>
        <w:pStyle w:val="ab"/>
        <w:numPr>
          <w:ilvl w:val="0"/>
          <w:numId w:val="12"/>
        </w:numPr>
        <w:ind w:left="567" w:hanging="567"/>
        <w:rPr>
          <w:sz w:val="24"/>
          <w:szCs w:val="24"/>
        </w:rPr>
      </w:pPr>
      <w:r w:rsidRPr="0010430C">
        <w:rPr>
          <w:sz w:val="24"/>
          <w:szCs w:val="24"/>
        </w:rPr>
        <w:t>Кон И.С.О нормализации гомосексуальности//Журнал "Сексология и сексопатология" , 2003, № 2, с. 2- 12</w:t>
      </w:r>
    </w:p>
    <w:p w:rsidR="0078129C" w:rsidRPr="0010430C" w:rsidRDefault="0078129C" w:rsidP="00501E4D">
      <w:pPr>
        <w:pStyle w:val="ab"/>
        <w:numPr>
          <w:ilvl w:val="0"/>
          <w:numId w:val="12"/>
        </w:numPr>
        <w:ind w:left="567" w:hanging="567"/>
        <w:rPr>
          <w:sz w:val="24"/>
          <w:szCs w:val="24"/>
        </w:rPr>
      </w:pPr>
      <w:r w:rsidRPr="0010430C">
        <w:rPr>
          <w:sz w:val="24"/>
          <w:szCs w:val="24"/>
        </w:rPr>
        <w:t>Конева, М. История развития уголовного законодательства за действия гомосексуального характера // Уголовное право. — 2003. — № 2</w:t>
      </w:r>
    </w:p>
    <w:p w:rsidR="0078129C" w:rsidRPr="0010430C" w:rsidRDefault="0078129C" w:rsidP="00501E4D">
      <w:pPr>
        <w:pStyle w:val="ab"/>
        <w:numPr>
          <w:ilvl w:val="0"/>
          <w:numId w:val="12"/>
        </w:numPr>
        <w:ind w:left="567" w:hanging="567"/>
        <w:rPr>
          <w:sz w:val="24"/>
          <w:szCs w:val="24"/>
        </w:rPr>
      </w:pPr>
      <w:r w:rsidRPr="0010430C">
        <w:rPr>
          <w:sz w:val="24"/>
          <w:szCs w:val="24"/>
        </w:rPr>
        <w:t>Конева, М. История развития уголовного законодательства за действия гомосексуального характера // Уголовное право. — 2003. — № 2.</w:t>
      </w:r>
    </w:p>
    <w:p w:rsidR="0078129C" w:rsidRPr="0010430C" w:rsidRDefault="0078129C" w:rsidP="00501E4D">
      <w:pPr>
        <w:numPr>
          <w:ilvl w:val="0"/>
          <w:numId w:val="12"/>
        </w:numPr>
        <w:ind w:left="567" w:hanging="567"/>
        <w:rPr>
          <w:sz w:val="24"/>
          <w:szCs w:val="24"/>
        </w:rPr>
      </w:pPr>
      <w:r w:rsidRPr="0010430C">
        <w:rPr>
          <w:sz w:val="24"/>
          <w:szCs w:val="24"/>
        </w:rPr>
        <w:t>Кочарян Г.С. Нормализация гомосексуализма как медико-социальная проблема. Независимый психиатрический журнал - № 4 – 2006г.</w:t>
      </w:r>
    </w:p>
    <w:p w:rsidR="0078129C" w:rsidRPr="0010430C" w:rsidRDefault="0078129C" w:rsidP="00501E4D">
      <w:pPr>
        <w:pStyle w:val="ab"/>
        <w:numPr>
          <w:ilvl w:val="0"/>
          <w:numId w:val="12"/>
        </w:numPr>
        <w:ind w:left="567" w:hanging="567"/>
        <w:rPr>
          <w:sz w:val="24"/>
          <w:szCs w:val="24"/>
        </w:rPr>
      </w:pPr>
      <w:r w:rsidRPr="0010430C">
        <w:rPr>
          <w:sz w:val="24"/>
          <w:szCs w:val="24"/>
        </w:rPr>
        <w:t>Крафт-Эббинг Д. Половая психология с обращением особого внимания на извращения полового чувства. М.: Республика, 1996.</w:t>
      </w:r>
    </w:p>
    <w:p w:rsidR="0078129C" w:rsidRPr="0010430C" w:rsidRDefault="0078129C" w:rsidP="00501E4D">
      <w:pPr>
        <w:pStyle w:val="ab"/>
        <w:numPr>
          <w:ilvl w:val="0"/>
          <w:numId w:val="12"/>
        </w:numPr>
        <w:ind w:left="567" w:hanging="567"/>
        <w:rPr>
          <w:sz w:val="24"/>
          <w:szCs w:val="24"/>
        </w:rPr>
      </w:pPr>
      <w:r w:rsidRPr="0010430C">
        <w:rPr>
          <w:sz w:val="24"/>
          <w:szCs w:val="24"/>
        </w:rPr>
        <w:t>Либих С.С. Сексуальное здоровье человека // Руководство по сексологии / Под ред. С.С. Либиха. – Санкт-Петербург, Харьков, Минск: Питер, 2001</w:t>
      </w:r>
    </w:p>
    <w:p w:rsidR="0078129C" w:rsidRPr="0010430C" w:rsidRDefault="0078129C" w:rsidP="00501E4D">
      <w:pPr>
        <w:pStyle w:val="ab"/>
        <w:numPr>
          <w:ilvl w:val="0"/>
          <w:numId w:val="12"/>
        </w:numPr>
        <w:ind w:left="567" w:hanging="567"/>
        <w:rPr>
          <w:sz w:val="24"/>
          <w:szCs w:val="24"/>
        </w:rPr>
      </w:pPr>
      <w:r w:rsidRPr="0010430C">
        <w:rPr>
          <w:sz w:val="24"/>
          <w:szCs w:val="24"/>
        </w:rPr>
        <w:t>Мармор Д. Гомосексуальность. Сексология. С-Пб., Питер 2001.</w:t>
      </w:r>
    </w:p>
    <w:p w:rsidR="0078129C" w:rsidRPr="0010430C" w:rsidRDefault="0078129C" w:rsidP="00501E4D">
      <w:pPr>
        <w:numPr>
          <w:ilvl w:val="0"/>
          <w:numId w:val="12"/>
        </w:numPr>
        <w:ind w:left="567" w:hanging="567"/>
        <w:rPr>
          <w:color w:val="000000"/>
          <w:sz w:val="24"/>
          <w:szCs w:val="24"/>
        </w:rPr>
      </w:pPr>
      <w:r w:rsidRPr="0010430C">
        <w:rPr>
          <w:bCs/>
          <w:color w:val="000000"/>
          <w:sz w:val="24"/>
          <w:szCs w:val="24"/>
        </w:rPr>
        <w:t>Мондимор Ф.М. Гомосексуальность: Естественная история</w:t>
      </w:r>
      <w:r w:rsidRPr="0010430C">
        <w:rPr>
          <w:color w:val="000000"/>
          <w:sz w:val="24"/>
          <w:szCs w:val="24"/>
        </w:rPr>
        <w:t xml:space="preserve">/Пер с англ. Володиной Л. - Екатеринбург: У-Фактория, 2002. </w:t>
      </w:r>
    </w:p>
    <w:p w:rsidR="0078129C" w:rsidRPr="0010430C" w:rsidRDefault="0078129C" w:rsidP="00501E4D">
      <w:pPr>
        <w:pStyle w:val="ab"/>
        <w:numPr>
          <w:ilvl w:val="0"/>
          <w:numId w:val="12"/>
        </w:numPr>
        <w:ind w:left="567" w:hanging="567"/>
        <w:rPr>
          <w:sz w:val="24"/>
          <w:szCs w:val="24"/>
        </w:rPr>
      </w:pPr>
      <w:r w:rsidRPr="0010430C">
        <w:rPr>
          <w:sz w:val="24"/>
          <w:szCs w:val="24"/>
        </w:rPr>
        <w:t>Общественное мнение –2001. По материалам исследований. М.: ВЦИОМ, 2002</w:t>
      </w:r>
    </w:p>
    <w:p w:rsidR="0078129C" w:rsidRPr="0010430C" w:rsidRDefault="0078129C" w:rsidP="00501E4D">
      <w:pPr>
        <w:pStyle w:val="ab"/>
        <w:numPr>
          <w:ilvl w:val="0"/>
          <w:numId w:val="12"/>
        </w:numPr>
        <w:ind w:left="567" w:hanging="567"/>
        <w:rPr>
          <w:sz w:val="24"/>
          <w:szCs w:val="24"/>
        </w:rPr>
      </w:pPr>
      <w:r w:rsidRPr="0010430C">
        <w:rPr>
          <w:sz w:val="24"/>
          <w:szCs w:val="24"/>
        </w:rPr>
        <w:t>Полякова А. Голубой мир //Репортёр. 2000. 80(129).</w:t>
      </w:r>
    </w:p>
    <w:p w:rsidR="0078129C" w:rsidRPr="0010430C" w:rsidRDefault="0078129C" w:rsidP="00501E4D">
      <w:pPr>
        <w:numPr>
          <w:ilvl w:val="0"/>
          <w:numId w:val="12"/>
        </w:numPr>
        <w:ind w:left="567" w:hanging="567"/>
        <w:rPr>
          <w:sz w:val="24"/>
          <w:szCs w:val="24"/>
        </w:rPr>
      </w:pPr>
      <w:r w:rsidRPr="0010430C">
        <w:rPr>
          <w:sz w:val="24"/>
          <w:szCs w:val="24"/>
        </w:rPr>
        <w:t xml:space="preserve">Прокопенко Ю.П. Полный сексологический словарь. Изд. 3-е перераб. и доп. – М.: Рипол Классик, 1999. </w:t>
      </w:r>
    </w:p>
    <w:p w:rsidR="0078129C" w:rsidRPr="0010430C" w:rsidRDefault="0078129C" w:rsidP="00501E4D">
      <w:pPr>
        <w:pStyle w:val="ab"/>
        <w:numPr>
          <w:ilvl w:val="0"/>
          <w:numId w:val="12"/>
        </w:numPr>
        <w:ind w:left="567" w:hanging="567"/>
        <w:rPr>
          <w:sz w:val="24"/>
          <w:szCs w:val="24"/>
        </w:rPr>
      </w:pPr>
      <w:r w:rsidRPr="0010430C">
        <w:rPr>
          <w:sz w:val="24"/>
          <w:szCs w:val="24"/>
        </w:rPr>
        <w:t xml:space="preserve">Сандерс С.А. и др. Гомосексуалы и гетеросексуалы общий обзор. Сексология. С-Пб., Питер 2001 </w:t>
      </w:r>
    </w:p>
    <w:p w:rsidR="0078129C" w:rsidRPr="0010430C" w:rsidRDefault="0078129C" w:rsidP="00501E4D">
      <w:pPr>
        <w:pStyle w:val="ab"/>
        <w:numPr>
          <w:ilvl w:val="0"/>
          <w:numId w:val="12"/>
        </w:numPr>
        <w:ind w:left="567" w:hanging="567"/>
        <w:rPr>
          <w:sz w:val="24"/>
          <w:szCs w:val="24"/>
        </w:rPr>
      </w:pPr>
      <w:r w:rsidRPr="0010430C">
        <w:rPr>
          <w:sz w:val="24"/>
          <w:szCs w:val="24"/>
        </w:rPr>
        <w:t>Сексопатология. Справочник. / Под редакцией.Г. С. Васильченко. М.: Медицина 1990</w:t>
      </w:r>
    </w:p>
    <w:p w:rsidR="0078129C" w:rsidRPr="0010430C" w:rsidRDefault="0078129C" w:rsidP="00501E4D">
      <w:pPr>
        <w:ind w:left="567" w:hanging="567"/>
        <w:rPr>
          <w:iCs/>
          <w:color w:val="000000"/>
          <w:sz w:val="24"/>
          <w:szCs w:val="24"/>
        </w:rPr>
      </w:pPr>
    </w:p>
    <w:p w:rsidR="0078129C" w:rsidRPr="0010430C" w:rsidRDefault="0078129C" w:rsidP="00501E4D">
      <w:pPr>
        <w:numPr>
          <w:ilvl w:val="0"/>
          <w:numId w:val="12"/>
        </w:numPr>
        <w:ind w:left="567" w:hanging="567"/>
        <w:rPr>
          <w:iCs/>
          <w:color w:val="000000"/>
          <w:sz w:val="24"/>
          <w:szCs w:val="24"/>
        </w:rPr>
      </w:pPr>
      <w:r w:rsidRPr="0010430C">
        <w:rPr>
          <w:iCs/>
          <w:color w:val="000000"/>
          <w:sz w:val="24"/>
          <w:szCs w:val="24"/>
        </w:rPr>
        <w:t>Сексопатология: Справочник / Под ред. Г.С. Васильченко. - М., 1990, с. 405-432.</w:t>
      </w:r>
    </w:p>
    <w:p w:rsidR="0078129C" w:rsidRPr="0010430C" w:rsidRDefault="0078129C" w:rsidP="00501E4D">
      <w:pPr>
        <w:pStyle w:val="ab"/>
        <w:numPr>
          <w:ilvl w:val="0"/>
          <w:numId w:val="12"/>
        </w:numPr>
        <w:ind w:left="567" w:hanging="567"/>
        <w:rPr>
          <w:sz w:val="24"/>
          <w:szCs w:val="24"/>
        </w:rPr>
      </w:pPr>
      <w:r w:rsidRPr="0010430C">
        <w:rPr>
          <w:sz w:val="24"/>
          <w:szCs w:val="24"/>
        </w:rPr>
        <w:t>Семикин, М. А. Ответственность за мужеложество по законодательству дореволюционной России // Реагирование на преступность: концепции, закон, практика. — М.: Рос. криминолог. ассоц., 2002. — С. 257—259</w:t>
      </w:r>
    </w:p>
    <w:p w:rsidR="0078129C" w:rsidRPr="0010430C" w:rsidRDefault="0078129C" w:rsidP="00501E4D">
      <w:pPr>
        <w:pStyle w:val="ab"/>
        <w:numPr>
          <w:ilvl w:val="0"/>
          <w:numId w:val="12"/>
        </w:numPr>
        <w:ind w:left="567" w:hanging="567"/>
        <w:rPr>
          <w:sz w:val="24"/>
          <w:szCs w:val="24"/>
        </w:rPr>
      </w:pPr>
      <w:r w:rsidRPr="0010430C">
        <w:rPr>
          <w:sz w:val="24"/>
          <w:szCs w:val="24"/>
        </w:rPr>
        <w:t>Семикин, М. А. Ответственность за мужеложество по законодательству дореволюционной России // Реагирование на преступность: концепции, закон, практика. — М.: Рос. криминолог. ассоц., 2002. — С. 257—259</w:t>
      </w:r>
    </w:p>
    <w:p w:rsidR="0078129C" w:rsidRPr="0010430C" w:rsidRDefault="0078129C" w:rsidP="00501E4D">
      <w:pPr>
        <w:pStyle w:val="ab"/>
        <w:numPr>
          <w:ilvl w:val="0"/>
          <w:numId w:val="12"/>
        </w:numPr>
        <w:ind w:left="567" w:hanging="567"/>
        <w:rPr>
          <w:sz w:val="24"/>
          <w:szCs w:val="24"/>
        </w:rPr>
      </w:pPr>
      <w:r w:rsidRPr="0010430C">
        <w:rPr>
          <w:sz w:val="24"/>
          <w:szCs w:val="24"/>
        </w:rPr>
        <w:t>Фукс, И. Б. Гомосексуализм как преступление. Юридический и уголовно-политический очерк — С.-Пб.: Тип. т-ва «Обществ. польза», 1914. — 94 c.</w:t>
      </w:r>
    </w:p>
    <w:p w:rsidR="0078129C" w:rsidRPr="0010430C" w:rsidRDefault="0078129C" w:rsidP="00501E4D">
      <w:pPr>
        <w:pStyle w:val="ab"/>
        <w:numPr>
          <w:ilvl w:val="0"/>
          <w:numId w:val="12"/>
        </w:numPr>
        <w:ind w:left="567" w:hanging="567"/>
        <w:rPr>
          <w:sz w:val="24"/>
          <w:szCs w:val="24"/>
        </w:rPr>
      </w:pPr>
      <w:r w:rsidRPr="0010430C">
        <w:rPr>
          <w:sz w:val="24"/>
          <w:szCs w:val="24"/>
        </w:rPr>
        <w:t>Человек и пол. Гомосексуализм и пути его преодоления. / Пер. с нем. - СПб: Кайрос 1998</w:t>
      </w:r>
    </w:p>
    <w:p w:rsidR="0078129C" w:rsidRPr="0010430C" w:rsidRDefault="0078129C" w:rsidP="00501E4D">
      <w:pPr>
        <w:pStyle w:val="ab"/>
        <w:numPr>
          <w:ilvl w:val="0"/>
          <w:numId w:val="12"/>
        </w:numPr>
        <w:ind w:left="567" w:hanging="567"/>
        <w:rPr>
          <w:sz w:val="24"/>
          <w:szCs w:val="24"/>
        </w:rPr>
      </w:pPr>
      <w:r w:rsidRPr="0010430C">
        <w:rPr>
          <w:sz w:val="24"/>
          <w:szCs w:val="24"/>
        </w:rPr>
        <w:t>Шувалов А.В. Психиатрия, наркология, сексопатология. Новая классификация МКБ-10. - М.- 2001.</w:t>
      </w:r>
    </w:p>
    <w:p w:rsidR="0078129C" w:rsidRPr="0010430C" w:rsidRDefault="0078129C" w:rsidP="00501E4D">
      <w:pPr>
        <w:pStyle w:val="ab"/>
        <w:numPr>
          <w:ilvl w:val="0"/>
          <w:numId w:val="12"/>
        </w:numPr>
        <w:ind w:left="567" w:hanging="567"/>
        <w:rPr>
          <w:sz w:val="24"/>
          <w:szCs w:val="24"/>
        </w:rPr>
      </w:pPr>
      <w:r w:rsidRPr="0010430C">
        <w:rPr>
          <w:sz w:val="24"/>
          <w:szCs w:val="24"/>
        </w:rPr>
        <w:t>Щеглов Л.М. Книга извращений» - М. -  Издательство «Амфора» в 2002 году.</w:t>
      </w:r>
    </w:p>
    <w:p w:rsidR="0078129C" w:rsidRPr="0010430C" w:rsidRDefault="0078129C" w:rsidP="00501E4D">
      <w:pPr>
        <w:pStyle w:val="ab"/>
        <w:numPr>
          <w:ilvl w:val="0"/>
          <w:numId w:val="12"/>
        </w:numPr>
        <w:ind w:left="567" w:hanging="567"/>
        <w:rPr>
          <w:sz w:val="24"/>
          <w:szCs w:val="24"/>
        </w:rPr>
      </w:pPr>
      <w:r w:rsidRPr="0010430C">
        <w:rPr>
          <w:sz w:val="24"/>
          <w:szCs w:val="24"/>
        </w:rPr>
        <w:t>Щедровицкий Д. Введение в Ветхий Завет. III том, Книги Левит, Чисел и Второзакония. - М., "Теревинф", 2000. стр. 82.</w:t>
      </w:r>
    </w:p>
    <w:p w:rsidR="0010430C" w:rsidRPr="0010430C" w:rsidRDefault="0078129C" w:rsidP="00501E4D">
      <w:pPr>
        <w:pStyle w:val="ab"/>
        <w:numPr>
          <w:ilvl w:val="0"/>
          <w:numId w:val="12"/>
        </w:numPr>
        <w:ind w:left="567" w:hanging="567"/>
        <w:rPr>
          <w:sz w:val="24"/>
          <w:szCs w:val="24"/>
        </w:rPr>
      </w:pPr>
      <w:r w:rsidRPr="0010430C">
        <w:rPr>
          <w:sz w:val="24"/>
          <w:szCs w:val="24"/>
        </w:rPr>
        <w:t>Энциклопедический словарь / Брокгауз Ф. А. Ефрон И. А. — В 86 томах  - 1990г.</w:t>
      </w:r>
    </w:p>
    <w:p w:rsidR="004756EF" w:rsidRPr="0010430C" w:rsidRDefault="0078129C" w:rsidP="00501E4D">
      <w:pPr>
        <w:pStyle w:val="ab"/>
        <w:ind w:left="567" w:hanging="567"/>
        <w:rPr>
          <w:sz w:val="24"/>
          <w:szCs w:val="24"/>
        </w:rPr>
      </w:pPr>
      <w:r w:rsidRPr="0010430C">
        <w:rPr>
          <w:b/>
          <w:i/>
          <w:sz w:val="24"/>
          <w:szCs w:val="24"/>
        </w:rPr>
        <w:t>Интернет ресурсы</w:t>
      </w:r>
    </w:p>
    <w:p w:rsidR="004756EF" w:rsidRPr="0010430C" w:rsidRDefault="004756EF" w:rsidP="00501E4D">
      <w:pPr>
        <w:pStyle w:val="ab"/>
        <w:numPr>
          <w:ilvl w:val="0"/>
          <w:numId w:val="12"/>
        </w:numPr>
        <w:ind w:left="567" w:hanging="567"/>
        <w:rPr>
          <w:sz w:val="24"/>
          <w:szCs w:val="24"/>
        </w:rPr>
      </w:pPr>
      <w:r w:rsidRPr="0010430C">
        <w:rPr>
          <w:sz w:val="24"/>
          <w:szCs w:val="24"/>
        </w:rPr>
        <w:t>Всероссийский центр изучения общественного мнения/ http://wciom.ru/arkhiv/tematicheskii-arkhiv/item/single/4279.html?no_cache=1&amp;cHash=3668b6a622</w:t>
      </w:r>
    </w:p>
    <w:p w:rsidR="0078129C" w:rsidRPr="0010430C" w:rsidRDefault="0078129C" w:rsidP="00501E4D">
      <w:pPr>
        <w:pStyle w:val="ab"/>
        <w:numPr>
          <w:ilvl w:val="0"/>
          <w:numId w:val="12"/>
        </w:numPr>
        <w:ind w:left="567" w:hanging="567"/>
        <w:rPr>
          <w:sz w:val="24"/>
          <w:szCs w:val="24"/>
        </w:rPr>
      </w:pPr>
      <w:r w:rsidRPr="0010430C">
        <w:rPr>
          <w:sz w:val="24"/>
          <w:szCs w:val="24"/>
        </w:rPr>
        <w:t>Официальный сайт ВОЗ на русском языке// http://www.who.int/ru/</w:t>
      </w:r>
    </w:p>
    <w:p w:rsidR="0078129C" w:rsidRPr="0010430C" w:rsidRDefault="0078129C" w:rsidP="00501E4D">
      <w:pPr>
        <w:numPr>
          <w:ilvl w:val="0"/>
          <w:numId w:val="12"/>
        </w:numPr>
        <w:ind w:left="567" w:hanging="567"/>
        <w:rPr>
          <w:iCs/>
          <w:color w:val="000000"/>
          <w:sz w:val="24"/>
          <w:szCs w:val="24"/>
        </w:rPr>
      </w:pPr>
      <w:r w:rsidRPr="0010430C">
        <w:rPr>
          <w:iCs/>
          <w:color w:val="000000"/>
          <w:sz w:val="24"/>
          <w:szCs w:val="24"/>
        </w:rPr>
        <w:t>Международная классификация болезней (10-й пересмотр). Классификация психических и поведенческих расстройств. Клинические описания и указания по диагностике. Всемирная организация здравоохранения. – Санкт-Петербург: АДИС, 1994. – 304 с.</w:t>
      </w:r>
    </w:p>
    <w:p w:rsidR="0078129C" w:rsidRPr="0010430C" w:rsidRDefault="0078129C" w:rsidP="00501E4D">
      <w:pPr>
        <w:pStyle w:val="ab"/>
        <w:numPr>
          <w:ilvl w:val="0"/>
          <w:numId w:val="12"/>
        </w:numPr>
        <w:ind w:left="567" w:hanging="567"/>
        <w:rPr>
          <w:sz w:val="24"/>
          <w:szCs w:val="24"/>
        </w:rPr>
      </w:pPr>
      <w:r w:rsidRPr="0010430C">
        <w:rPr>
          <w:sz w:val="24"/>
          <w:szCs w:val="24"/>
        </w:rPr>
        <w:t>Электронный ресурс// http://www.lib.ru/PSIHO/KON/blove.txt</w:t>
      </w:r>
    </w:p>
    <w:p w:rsidR="004756EF" w:rsidRPr="0010430C" w:rsidRDefault="0078129C" w:rsidP="00501E4D">
      <w:pPr>
        <w:pStyle w:val="ab"/>
        <w:ind w:left="567" w:hanging="567"/>
        <w:rPr>
          <w:b/>
          <w:sz w:val="24"/>
          <w:szCs w:val="24"/>
          <w:lang w:val="en-US"/>
        </w:rPr>
      </w:pPr>
      <w:r w:rsidRPr="0010430C">
        <w:rPr>
          <w:b/>
          <w:sz w:val="24"/>
          <w:szCs w:val="24"/>
        </w:rPr>
        <w:t>Иностранные</w:t>
      </w:r>
      <w:r w:rsidRPr="0010430C">
        <w:rPr>
          <w:b/>
          <w:sz w:val="24"/>
          <w:szCs w:val="24"/>
          <w:lang w:val="en-US"/>
        </w:rPr>
        <w:t xml:space="preserve"> </w:t>
      </w:r>
      <w:r w:rsidRPr="0010430C">
        <w:rPr>
          <w:b/>
          <w:sz w:val="24"/>
          <w:szCs w:val="24"/>
        </w:rPr>
        <w:t>источники</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American Psychiatric Association. APA position statement on adoption and co-parenting of children by same-sex couples // http://www.psych.org/archives/200214.pdf. Bailey J. M. Homosexuality and mental illness // Arch. Gen. Psychiatry – 1999 - Vol 56:- P.883 -884</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Bailey J. M. Homosexuality and mental illness // Arch. Gen. Psychiatry – 1999 - Vol 56:- P.883 -884</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Condon L By the numbers. Census 2000 was the most accurate federal accounting of gay Americans ever—but was it enough?// The Advocate - September 25, 2001</w:t>
      </w:r>
    </w:p>
    <w:p w:rsidR="0078129C" w:rsidRPr="0010430C" w:rsidRDefault="0078129C" w:rsidP="00501E4D">
      <w:pPr>
        <w:pStyle w:val="ab"/>
        <w:numPr>
          <w:ilvl w:val="0"/>
          <w:numId w:val="12"/>
        </w:numPr>
        <w:ind w:left="567" w:hanging="567"/>
        <w:rPr>
          <w:sz w:val="24"/>
          <w:szCs w:val="24"/>
        </w:rPr>
      </w:pPr>
      <w:r w:rsidRPr="0010430C">
        <w:rPr>
          <w:sz w:val="24"/>
          <w:szCs w:val="24"/>
          <w:lang w:val="en-US"/>
        </w:rPr>
        <w:t xml:space="preserve">Gronow J, Haavio-Mannila E., Kivinen M, Lonkila M, Rotkirch A. Cultural Inertia and Social Change in Russia. Distributions by Gender and Age Group.- Univ. of </w:t>
      </w:r>
      <w:smartTag w:uri="urn:schemas-microsoft-com:office:smarttags" w:element="place">
        <w:smartTag w:uri="urn:schemas-microsoft-com:office:smarttags" w:element="City">
          <w:r w:rsidRPr="0010430C">
            <w:rPr>
              <w:sz w:val="24"/>
              <w:szCs w:val="24"/>
              <w:lang w:val="en-US"/>
            </w:rPr>
            <w:t>Helsinki</w:t>
          </w:r>
        </w:smartTag>
      </w:smartTag>
      <w:r w:rsidRPr="0010430C">
        <w:rPr>
          <w:sz w:val="24"/>
          <w:szCs w:val="24"/>
          <w:lang w:val="en-US"/>
        </w:rPr>
        <w:t>, Dept of Sociology, 1997.</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K. H. Ulrichs. Memnon. Die Geschlechtsnatur des mannliebenden Urnings. Schleiz, H. Heyn, 1868.</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Lottes, I. New perspectives on sexual health.: New Views on Sexual Health. The Case of </w:t>
      </w:r>
      <w:smartTag w:uri="urn:schemas-microsoft-com:office:smarttags" w:element="country-region">
        <w:smartTag w:uri="urn:schemas-microsoft-com:office:smarttags" w:element="place">
          <w:r w:rsidRPr="0010430C">
            <w:rPr>
              <w:sz w:val="24"/>
              <w:szCs w:val="24"/>
              <w:lang w:val="en-US"/>
            </w:rPr>
            <w:t>Finland</w:t>
          </w:r>
        </w:smartTag>
      </w:smartTag>
      <w:r w:rsidRPr="0010430C">
        <w:rPr>
          <w:sz w:val="24"/>
          <w:szCs w:val="24"/>
          <w:lang w:val="en-US"/>
        </w:rPr>
        <w:t xml:space="preserve">. /Eds. Lottes I. and Kontula O.- Vaestoliito, The Family Federation of </w:t>
      </w:r>
      <w:smartTag w:uri="urn:schemas-microsoft-com:office:smarttags" w:element="country-region">
        <w:smartTag w:uri="urn:schemas-microsoft-com:office:smarttags" w:element="place">
          <w:r w:rsidRPr="0010430C">
            <w:rPr>
              <w:sz w:val="24"/>
              <w:szCs w:val="24"/>
              <w:lang w:val="en-US"/>
            </w:rPr>
            <w:t>Finland</w:t>
          </w:r>
        </w:smartTag>
      </w:smartTag>
      <w:r w:rsidRPr="0010430C">
        <w:rPr>
          <w:sz w:val="24"/>
          <w:szCs w:val="24"/>
          <w:lang w:val="en-US"/>
        </w:rPr>
        <w:t>, 2000, P.7-28</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Numa Numantius. Formatrix. Anthrop. Studien über urnische Liebe. </w:t>
      </w:r>
      <w:smartTag w:uri="urn:schemas-microsoft-com:office:smarttags" w:element="City">
        <w:smartTag w:uri="urn:schemas-microsoft-com:office:smarttags" w:element="place">
          <w:r w:rsidRPr="0010430C">
            <w:rPr>
              <w:sz w:val="24"/>
              <w:szCs w:val="24"/>
              <w:lang w:val="en-US"/>
            </w:rPr>
            <w:t>Leipzig</w:t>
          </w:r>
        </w:smartTag>
      </w:smartTag>
      <w:r w:rsidRPr="0010430C">
        <w:rPr>
          <w:sz w:val="24"/>
          <w:szCs w:val="24"/>
          <w:lang w:val="en-US"/>
        </w:rPr>
        <w:t xml:space="preserve">, 1865; </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Numa Numantius. Inclusa. Anthropologische Studiën über mannmännliche Geschlechtsliebe. </w:t>
      </w:r>
      <w:smartTag w:uri="urn:schemas-microsoft-com:office:smarttags" w:element="City">
        <w:smartTag w:uri="urn:schemas-microsoft-com:office:smarttags" w:element="place">
          <w:r w:rsidRPr="0010430C">
            <w:rPr>
              <w:sz w:val="24"/>
              <w:szCs w:val="24"/>
              <w:lang w:val="en-US"/>
            </w:rPr>
            <w:t>Leipzig</w:t>
          </w:r>
        </w:smartTag>
      </w:smartTag>
      <w:r w:rsidRPr="0010430C">
        <w:rPr>
          <w:sz w:val="24"/>
          <w:szCs w:val="24"/>
          <w:lang w:val="en-US"/>
        </w:rPr>
        <w:t xml:space="preserve">, 1864; </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Numa Numantius. Vindex. Social-juristische Studien über mannmännliche Geschlechtsliebe. </w:t>
      </w:r>
      <w:smartTag w:uri="urn:schemas-microsoft-com:office:smarttags" w:element="City">
        <w:smartTag w:uri="urn:schemas-microsoft-com:office:smarttags" w:element="place">
          <w:r w:rsidRPr="0010430C">
            <w:rPr>
              <w:sz w:val="24"/>
              <w:szCs w:val="24"/>
              <w:lang w:val="en-US"/>
            </w:rPr>
            <w:t>Leipzig</w:t>
          </w:r>
        </w:smartTag>
      </w:smartTag>
      <w:r w:rsidRPr="0010430C">
        <w:rPr>
          <w:sz w:val="24"/>
          <w:szCs w:val="24"/>
          <w:lang w:val="en-US"/>
        </w:rPr>
        <w:t xml:space="preserve">, 1864. </w:t>
      </w:r>
    </w:p>
    <w:p w:rsidR="0010430C" w:rsidRPr="0010430C" w:rsidRDefault="0010430C" w:rsidP="00501E4D">
      <w:pPr>
        <w:pStyle w:val="ab"/>
        <w:numPr>
          <w:ilvl w:val="0"/>
          <w:numId w:val="12"/>
        </w:numPr>
        <w:ind w:left="567" w:hanging="567"/>
        <w:rPr>
          <w:sz w:val="24"/>
          <w:szCs w:val="24"/>
          <w:lang w:val="en-US"/>
        </w:rPr>
      </w:pPr>
      <w:r w:rsidRPr="0010430C">
        <w:rPr>
          <w:sz w:val="24"/>
          <w:szCs w:val="24"/>
          <w:lang w:val="en-US"/>
        </w:rPr>
        <w:t xml:space="preserve">PAHO/WHO. Promotion of sexual health: recommendations for action. Proceedings of a regional consultation convened by the PAHO/WHO in collaboration with the World Association for Sexology (WAS). - </w:t>
      </w:r>
      <w:smartTag w:uri="urn:schemas-microsoft-com:office:smarttags" w:element="place">
        <w:smartTag w:uri="urn:schemas-microsoft-com:office:smarttags" w:element="City">
          <w:r w:rsidRPr="0010430C">
            <w:rPr>
              <w:sz w:val="24"/>
              <w:szCs w:val="24"/>
              <w:lang w:val="en-US"/>
            </w:rPr>
            <w:t>Antigua</w:t>
          </w:r>
        </w:smartTag>
        <w:r w:rsidRPr="0010430C">
          <w:rPr>
            <w:sz w:val="24"/>
            <w:szCs w:val="24"/>
            <w:lang w:val="en-US"/>
          </w:rPr>
          <w:t xml:space="preserve">, </w:t>
        </w:r>
        <w:smartTag w:uri="urn:schemas-microsoft-com:office:smarttags" w:element="country-region">
          <w:r w:rsidRPr="0010430C">
            <w:rPr>
              <w:sz w:val="24"/>
              <w:szCs w:val="24"/>
              <w:lang w:val="en-US"/>
            </w:rPr>
            <w:t>Guatemala</w:t>
          </w:r>
        </w:smartTag>
      </w:smartTag>
      <w:r w:rsidRPr="0010430C">
        <w:rPr>
          <w:sz w:val="24"/>
          <w:szCs w:val="24"/>
          <w:lang w:val="en-US"/>
        </w:rPr>
        <w:t>. - May 19-22, 2000</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Spitzer Redux: </w:t>
      </w:r>
      <w:smartTag w:uri="urn:schemas-microsoft-com:office:smarttags" w:element="country-region">
        <w:r w:rsidRPr="0010430C">
          <w:rPr>
            <w:sz w:val="24"/>
            <w:szCs w:val="24"/>
            <w:lang w:val="en-US"/>
          </w:rPr>
          <w:t>Finland</w:t>
        </w:r>
      </w:smartTag>
      <w:r w:rsidRPr="0010430C">
        <w:rPr>
          <w:sz w:val="24"/>
          <w:szCs w:val="24"/>
          <w:lang w:val="en-US"/>
        </w:rPr>
        <w:t xml:space="preserve">’s parliament assesses </w:t>
      </w:r>
      <w:smartTag w:uri="urn:schemas-microsoft-com:office:smarttags" w:element="country-region">
        <w:smartTag w:uri="urn:schemas-microsoft-com:office:smarttags" w:element="place">
          <w:r w:rsidRPr="0010430C">
            <w:rPr>
              <w:sz w:val="24"/>
              <w:szCs w:val="24"/>
              <w:lang w:val="en-US"/>
            </w:rPr>
            <w:t>U.S.</w:t>
          </w:r>
        </w:smartTag>
      </w:smartTag>
      <w:r w:rsidRPr="0010430C">
        <w:rPr>
          <w:sz w:val="24"/>
          <w:szCs w:val="24"/>
          <w:lang w:val="en-US"/>
        </w:rPr>
        <w:t xml:space="preserve"> reparative-therapy study // http://pn.psychiatryonline.org/cgi/content/full/36/24/11</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Spitzer Redux: </w:t>
      </w:r>
      <w:smartTag w:uri="urn:schemas-microsoft-com:office:smarttags" w:element="country-region">
        <w:r w:rsidRPr="0010430C">
          <w:rPr>
            <w:sz w:val="24"/>
            <w:szCs w:val="24"/>
            <w:lang w:val="en-US"/>
          </w:rPr>
          <w:t>Finland</w:t>
        </w:r>
      </w:smartTag>
      <w:r w:rsidRPr="0010430C">
        <w:rPr>
          <w:sz w:val="24"/>
          <w:szCs w:val="24"/>
          <w:lang w:val="en-US"/>
        </w:rPr>
        <w:t xml:space="preserve">’s parliament assesses </w:t>
      </w:r>
      <w:smartTag w:uri="urn:schemas-microsoft-com:office:smarttags" w:element="country-region">
        <w:smartTag w:uri="urn:schemas-microsoft-com:office:smarttags" w:element="place">
          <w:r w:rsidRPr="0010430C">
            <w:rPr>
              <w:sz w:val="24"/>
              <w:szCs w:val="24"/>
              <w:lang w:val="en-US"/>
            </w:rPr>
            <w:t>U.S.</w:t>
          </w:r>
        </w:smartTag>
      </w:smartTag>
      <w:r w:rsidRPr="0010430C">
        <w:rPr>
          <w:sz w:val="24"/>
          <w:szCs w:val="24"/>
          <w:lang w:val="en-US"/>
        </w:rPr>
        <w:t xml:space="preserve"> reparative-therapy study // http://pn.psychiatryonline.org/cgi/content/full/36/24/11</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 xml:space="preserve">The Homosexual in </w:t>
      </w:r>
      <w:smartTag w:uri="urn:schemas-microsoft-com:office:smarttags" w:element="country-region">
        <w:r w:rsidRPr="0010430C">
          <w:rPr>
            <w:sz w:val="24"/>
            <w:szCs w:val="24"/>
            <w:lang w:val="en-US"/>
          </w:rPr>
          <w:t>America</w:t>
        </w:r>
      </w:smartTag>
      <w:r w:rsidRPr="0010430C">
        <w:rPr>
          <w:sz w:val="24"/>
          <w:szCs w:val="24"/>
          <w:lang w:val="en-US"/>
        </w:rPr>
        <w:t xml:space="preserve">: A Subjective Approach» - </w:t>
      </w:r>
      <w:smartTag w:uri="urn:schemas-microsoft-com:office:smarttags" w:element="State">
        <w:smartTag w:uri="urn:schemas-microsoft-com:office:smarttags" w:element="place">
          <w:r w:rsidRPr="0010430C">
            <w:rPr>
              <w:sz w:val="24"/>
              <w:szCs w:val="24"/>
              <w:lang w:val="en-US"/>
            </w:rPr>
            <w:t>New York</w:t>
          </w:r>
        </w:smartTag>
      </w:smartTag>
      <w:r w:rsidRPr="0010430C">
        <w:rPr>
          <w:sz w:val="24"/>
          <w:szCs w:val="24"/>
          <w:lang w:val="en-US"/>
        </w:rPr>
        <w:t>: Greenberg, 1951</w:t>
      </w:r>
    </w:p>
    <w:p w:rsidR="0078129C" w:rsidRPr="0010430C" w:rsidRDefault="0078129C" w:rsidP="00501E4D">
      <w:pPr>
        <w:pStyle w:val="ab"/>
        <w:numPr>
          <w:ilvl w:val="0"/>
          <w:numId w:val="12"/>
        </w:numPr>
        <w:ind w:left="567" w:hanging="567"/>
        <w:rPr>
          <w:sz w:val="24"/>
          <w:szCs w:val="24"/>
          <w:lang w:val="en-US"/>
        </w:rPr>
      </w:pPr>
      <w:r w:rsidRPr="0010430C">
        <w:rPr>
          <w:sz w:val="24"/>
          <w:szCs w:val="24"/>
          <w:lang w:val="en-US"/>
        </w:rPr>
        <w:t>The Intelligent Woman’s Guide to Man-Hunting -1963</w:t>
      </w:r>
    </w:p>
    <w:p w:rsidR="004756EF" w:rsidRPr="0010430C" w:rsidRDefault="004756EF" w:rsidP="00501E4D">
      <w:pPr>
        <w:rPr>
          <w:sz w:val="24"/>
          <w:szCs w:val="24"/>
          <w:lang w:val="en-US"/>
        </w:rPr>
      </w:pPr>
      <w:bookmarkStart w:id="12" w:name="_GoBack"/>
      <w:bookmarkEnd w:id="12"/>
    </w:p>
    <w:sectPr w:rsidR="004756EF" w:rsidRPr="0010430C" w:rsidSect="0010430C">
      <w:headerReference w:type="default" r:id="rId8"/>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AC1" w:rsidRDefault="00142AC1" w:rsidP="004A068C">
      <w:pPr>
        <w:spacing w:line="240" w:lineRule="auto"/>
      </w:pPr>
      <w:r>
        <w:separator/>
      </w:r>
    </w:p>
  </w:endnote>
  <w:endnote w:type="continuationSeparator" w:id="0">
    <w:p w:rsidR="00142AC1" w:rsidRDefault="00142AC1" w:rsidP="004A0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AC1" w:rsidRDefault="00142AC1" w:rsidP="004A068C">
      <w:pPr>
        <w:spacing w:line="240" w:lineRule="auto"/>
      </w:pPr>
      <w:r>
        <w:separator/>
      </w:r>
    </w:p>
  </w:footnote>
  <w:footnote w:type="continuationSeparator" w:id="0">
    <w:p w:rsidR="00142AC1" w:rsidRDefault="00142AC1" w:rsidP="004A068C">
      <w:pPr>
        <w:spacing w:line="240" w:lineRule="auto"/>
      </w:pPr>
      <w:r>
        <w:continuationSeparator/>
      </w:r>
    </w:p>
  </w:footnote>
  <w:footnote w:id="1">
    <w:p w:rsidR="002F07A9" w:rsidRPr="00FB41E5" w:rsidRDefault="002F07A9" w:rsidP="00C5605C">
      <w:pPr>
        <w:spacing w:line="240" w:lineRule="auto"/>
        <w:ind w:firstLine="0"/>
        <w:rPr>
          <w:sz w:val="18"/>
          <w:szCs w:val="18"/>
        </w:rPr>
      </w:pPr>
      <w:r w:rsidRPr="00FB41E5">
        <w:rPr>
          <w:rStyle w:val="ad"/>
          <w:sz w:val="18"/>
          <w:szCs w:val="18"/>
        </w:rPr>
        <w:footnoteRef/>
      </w:r>
      <w:r w:rsidRPr="00FB41E5">
        <w:rPr>
          <w:sz w:val="18"/>
          <w:szCs w:val="18"/>
        </w:rPr>
        <w:t xml:space="preserve"> Кочарян Г.С. Нормализация гомосексуализма как медико-социальная проблема. Независимый психиатрический журнал - № 4 – 2006г.</w:t>
      </w:r>
    </w:p>
  </w:footnote>
  <w:footnote w:id="2">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Бутовская М.Л. Гомосексуализм и эволюция - Издательство. Век 2. Год издания. 2005.</w:t>
      </w:r>
    </w:p>
  </w:footnote>
  <w:footnote w:id="3">
    <w:p w:rsidR="002F07A9" w:rsidRPr="00FB41E5" w:rsidRDefault="002F07A9" w:rsidP="00C5605C">
      <w:pPr>
        <w:spacing w:line="240" w:lineRule="auto"/>
        <w:ind w:firstLine="0"/>
        <w:rPr>
          <w:sz w:val="18"/>
          <w:szCs w:val="18"/>
        </w:rPr>
      </w:pPr>
      <w:r w:rsidRPr="00FB41E5">
        <w:rPr>
          <w:rStyle w:val="ad"/>
          <w:sz w:val="18"/>
          <w:szCs w:val="18"/>
        </w:rPr>
        <w:footnoteRef/>
      </w:r>
      <w:r w:rsidRPr="00FB41E5">
        <w:rPr>
          <w:sz w:val="18"/>
          <w:szCs w:val="18"/>
        </w:rPr>
        <w:t xml:space="preserve"> Прокопенко Ю.П. Полный сексологический словарь. Изд. 3-е перераб. и доп. – М.: Рипол Классик, 1999. – С.34</w:t>
      </w:r>
    </w:p>
  </w:footnote>
  <w:footnote w:id="4">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Алфред Чарлс Кинси Сексуалното поведение. 1948, второе издание 1998</w:t>
      </w:r>
    </w:p>
  </w:footnote>
  <w:footnote w:id="5">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Клейн Л. Другая сторона светила. — М.: Фолио, 2002. — 656 с; Клейн Л. Другая любовь. — М.: Фолио, 2000. — 864 с</w:t>
      </w:r>
    </w:p>
  </w:footnote>
  <w:footnote w:id="6">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Клейн Л. Другая любовь. — М.: Фолио, 2000. — С.117</w:t>
      </w:r>
    </w:p>
  </w:footnote>
  <w:footnote w:id="7">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«Шкала Кинси» — попытка измерить сексуальную ориентацию людей по шкале от нуля (исключительно гетеросексуальная ориентация) до 6 (исключительно гомосексуальная ориентация). Она была впервые опубликована в книге Половое поведение самца человека в 1948 году,</w:t>
      </w:r>
    </w:p>
  </w:footnote>
  <w:footnote w:id="8">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Либих С.С. Сексуальное здоровье человека // Руководство по сексологии / Под ред. С.С. Либиха. – Санкт-Петербург, Харьков, Минск: Питер, 2001. – С.26–41.</w:t>
      </w:r>
    </w:p>
  </w:footnote>
  <w:footnote w:id="9">
    <w:p w:rsidR="002F07A9" w:rsidRPr="00FB41E5" w:rsidRDefault="002F07A9" w:rsidP="00C5605C">
      <w:pPr>
        <w:spacing w:line="240" w:lineRule="auto"/>
        <w:ind w:firstLine="0"/>
        <w:rPr>
          <w:color w:val="000000"/>
          <w:sz w:val="18"/>
          <w:szCs w:val="18"/>
        </w:rPr>
      </w:pPr>
      <w:r w:rsidRPr="00FB41E5">
        <w:rPr>
          <w:rStyle w:val="ad"/>
          <w:sz w:val="18"/>
          <w:szCs w:val="18"/>
        </w:rPr>
        <w:footnoteRef/>
      </w:r>
      <w:r w:rsidRPr="00FB41E5">
        <w:rPr>
          <w:sz w:val="18"/>
          <w:szCs w:val="18"/>
        </w:rPr>
        <w:t xml:space="preserve"> </w:t>
      </w:r>
      <w:r w:rsidRPr="00FB41E5">
        <w:rPr>
          <w:bCs/>
          <w:color w:val="000000"/>
          <w:sz w:val="18"/>
          <w:szCs w:val="18"/>
        </w:rPr>
        <w:t>Мондимор Ф.М. Гомосексуальность: Естественная история</w:t>
      </w:r>
      <w:r w:rsidRPr="00FB41E5">
        <w:rPr>
          <w:color w:val="000000"/>
          <w:sz w:val="18"/>
          <w:szCs w:val="18"/>
        </w:rPr>
        <w:t>/Пер с англ. Володиной Л. - Екатеринбург: У-Фактория, 2002. – С.43</w:t>
      </w:r>
    </w:p>
  </w:footnote>
  <w:footnote w:id="10">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Шувалов А.В. Психиатрия, наркология, сексопатология. Новая классификация МКБ-10. - М.- 2001.</w:t>
      </w:r>
    </w:p>
  </w:footnote>
  <w:footnote w:id="11">
    <w:p w:rsidR="002F07A9" w:rsidRPr="00FB41E5" w:rsidRDefault="002F07A9" w:rsidP="00C5605C">
      <w:pPr>
        <w:spacing w:line="240" w:lineRule="auto"/>
        <w:ind w:firstLine="0"/>
        <w:rPr>
          <w:iCs/>
          <w:color w:val="000000"/>
          <w:sz w:val="18"/>
          <w:szCs w:val="18"/>
        </w:rPr>
      </w:pPr>
      <w:r w:rsidRPr="00FB41E5">
        <w:rPr>
          <w:rStyle w:val="ad"/>
          <w:sz w:val="18"/>
          <w:szCs w:val="18"/>
        </w:rPr>
        <w:footnoteRef/>
      </w:r>
      <w:r w:rsidRPr="00FB41E5">
        <w:rPr>
          <w:sz w:val="18"/>
          <w:szCs w:val="18"/>
        </w:rPr>
        <w:t xml:space="preserve"> </w:t>
      </w:r>
      <w:r w:rsidRPr="00FB41E5">
        <w:rPr>
          <w:iCs/>
          <w:color w:val="000000"/>
          <w:sz w:val="18"/>
          <w:szCs w:val="18"/>
        </w:rPr>
        <w:t>Сексопатология: Справочник / Под ред. Г.С. Васильченко. - М., 1999, с. 405-432.</w:t>
      </w:r>
    </w:p>
  </w:footnote>
  <w:footnote w:id="12">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Щеглов Л.М. Книга извращений» - М. -  Издательство «Амфора» в 2002 году.</w:t>
      </w:r>
    </w:p>
  </w:footnote>
  <w:footnote w:id="13">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Официальный сайт ВОЗ на русском языке// http://www.who.int/ru/</w:t>
      </w:r>
    </w:p>
  </w:footnote>
  <w:footnote w:id="14">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Там же</w:t>
      </w:r>
    </w:p>
  </w:footnote>
  <w:footnote w:id="15">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Кон  И.С. Лики и маски однополой любви. Лунный свет на заре. - М. : Олимп. Изд.2, переработанное, 2003.</w:t>
      </w:r>
    </w:p>
  </w:footnote>
  <w:footnote w:id="16">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Крафт-Эббинг Д. Половая психология с обращением особого внимания на извращения полового чувства. М.: Республика, 1996.</w:t>
      </w:r>
    </w:p>
  </w:footnote>
  <w:footnote w:id="17">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Л. В. Жаров. Бисексуальная революция, Феникс, </w:t>
      </w:r>
      <w:smartTag w:uri="urn:schemas-microsoft-com:office:smarttags" w:element="metricconverter">
        <w:smartTagPr>
          <w:attr w:name="ProductID" w:val="2003 г"/>
        </w:smartTagPr>
        <w:r w:rsidRPr="00FB41E5">
          <w:rPr>
            <w:sz w:val="18"/>
            <w:szCs w:val="18"/>
          </w:rPr>
          <w:t>2003 г</w:t>
        </w:r>
      </w:smartTag>
      <w:r w:rsidRPr="00FB41E5">
        <w:rPr>
          <w:sz w:val="18"/>
          <w:szCs w:val="18"/>
        </w:rPr>
        <w:t>. - 288 c.</w:t>
      </w:r>
    </w:p>
  </w:footnote>
  <w:footnote w:id="18">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Аномальное сексуальное поведение/под ред. А. А. Ткаченко - М. - 1997</w:t>
      </w:r>
    </w:p>
  </w:footnote>
  <w:footnote w:id="19">
    <w:p w:rsidR="002F07A9" w:rsidRPr="00FB41E5" w:rsidRDefault="002F07A9" w:rsidP="00C5605C">
      <w:pPr>
        <w:spacing w:line="240" w:lineRule="auto"/>
        <w:ind w:firstLine="0"/>
        <w:rPr>
          <w:color w:val="000000"/>
          <w:sz w:val="18"/>
          <w:szCs w:val="18"/>
        </w:rPr>
      </w:pPr>
      <w:r w:rsidRPr="00FB41E5">
        <w:rPr>
          <w:rStyle w:val="ad"/>
          <w:sz w:val="18"/>
          <w:szCs w:val="18"/>
        </w:rPr>
        <w:footnoteRef/>
      </w:r>
      <w:r w:rsidRPr="00FB41E5">
        <w:rPr>
          <w:sz w:val="18"/>
          <w:szCs w:val="18"/>
        </w:rPr>
        <w:t xml:space="preserve"> </w:t>
      </w:r>
      <w:r w:rsidRPr="00FB41E5">
        <w:rPr>
          <w:bCs/>
          <w:color w:val="000000"/>
          <w:sz w:val="18"/>
          <w:szCs w:val="18"/>
        </w:rPr>
        <w:t>Мондимор Ф.М. Гомосексуальность: Естественная история</w:t>
      </w:r>
      <w:r w:rsidRPr="00FB41E5">
        <w:rPr>
          <w:color w:val="000000"/>
          <w:sz w:val="18"/>
          <w:szCs w:val="18"/>
        </w:rPr>
        <w:t>/Пер с англ. Володиной Л. - Екатеринбург: У-Фактория, 2002. - 333 с.</w:t>
      </w:r>
    </w:p>
  </w:footnote>
  <w:footnote w:id="20">
    <w:p w:rsidR="002F07A9" w:rsidRPr="00FB41E5" w:rsidRDefault="002F07A9" w:rsidP="00C5605C">
      <w:pPr>
        <w:spacing w:line="240" w:lineRule="auto"/>
        <w:ind w:firstLine="0"/>
        <w:rPr>
          <w:iCs/>
          <w:color w:val="000000"/>
          <w:sz w:val="18"/>
          <w:szCs w:val="18"/>
        </w:rPr>
      </w:pPr>
      <w:r w:rsidRPr="00FB41E5">
        <w:rPr>
          <w:rStyle w:val="ad"/>
          <w:sz w:val="18"/>
          <w:szCs w:val="18"/>
        </w:rPr>
        <w:footnoteRef/>
      </w:r>
      <w:r w:rsidRPr="00FB41E5">
        <w:rPr>
          <w:sz w:val="18"/>
          <w:szCs w:val="18"/>
        </w:rPr>
        <w:t xml:space="preserve"> </w:t>
      </w:r>
      <w:r w:rsidRPr="00FB41E5">
        <w:rPr>
          <w:iCs/>
          <w:color w:val="000000"/>
          <w:sz w:val="18"/>
          <w:szCs w:val="18"/>
        </w:rPr>
        <w:t>Международная классификация болезней (10-й пересмотр). Классификация психических и поведенческих расстройств. Клинические описания и указания по диагностике. Всемирная организация здравоохранения. – Санкт-Петербург: АДИС, 1994. – 304 с.</w:t>
      </w:r>
    </w:p>
  </w:footnote>
  <w:footnote w:id="21">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Электронный ресурс// http://www.lib.ru/PSIHO/KON/blove.txt</w:t>
      </w:r>
    </w:p>
  </w:footnote>
  <w:footnote w:id="22">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Кон И.С. Любовь небесного цвета. Москва, 2001.</w:t>
      </w:r>
    </w:p>
  </w:footnote>
  <w:footnote w:id="23">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Полякова А. Голубой мир //Репортёр. 2000. 80(129).</w:t>
      </w:r>
    </w:p>
  </w:footnote>
  <w:footnote w:id="24">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рассказ Гертруды Стайн «Helen Furr and Georgine Skeene», 1922; мюзикл Ноэла Кауарда «Bitter Sweet», 1929; голливудский фильм «Bringing up Baby», 1938</w:t>
      </w:r>
    </w:p>
  </w:footnote>
  <w:footnote w:id="25">
    <w:p w:rsidR="002F07A9" w:rsidRPr="00FB41E5" w:rsidRDefault="002F07A9" w:rsidP="00C5605C">
      <w:pPr>
        <w:pStyle w:val="ab"/>
        <w:spacing w:line="240" w:lineRule="auto"/>
        <w:ind w:firstLine="0"/>
        <w:rPr>
          <w:sz w:val="18"/>
          <w:szCs w:val="18"/>
          <w:lang w:val="en-US"/>
        </w:rPr>
      </w:pPr>
      <w:r w:rsidRPr="00FB41E5">
        <w:rPr>
          <w:rStyle w:val="ad"/>
          <w:sz w:val="18"/>
          <w:szCs w:val="18"/>
        </w:rPr>
        <w:footnoteRef/>
      </w:r>
      <w:r w:rsidRPr="00FB41E5">
        <w:rPr>
          <w:sz w:val="18"/>
          <w:szCs w:val="18"/>
          <w:lang w:val="en-US"/>
        </w:rPr>
        <w:t xml:space="preserve"> The Homosexual in </w:t>
      </w:r>
      <w:smartTag w:uri="urn:schemas-microsoft-com:office:smarttags" w:element="country-region">
        <w:r w:rsidRPr="00FB41E5">
          <w:rPr>
            <w:sz w:val="18"/>
            <w:szCs w:val="18"/>
            <w:lang w:val="en-US"/>
          </w:rPr>
          <w:t>America</w:t>
        </w:r>
      </w:smartTag>
      <w:r w:rsidRPr="00FB41E5">
        <w:rPr>
          <w:sz w:val="18"/>
          <w:szCs w:val="18"/>
          <w:lang w:val="en-US"/>
        </w:rPr>
        <w:t xml:space="preserve">: A Subjective Approach» - </w:t>
      </w:r>
      <w:smartTag w:uri="urn:schemas-microsoft-com:office:smarttags" w:element="State">
        <w:smartTag w:uri="urn:schemas-microsoft-com:office:smarttags" w:element="place">
          <w:r w:rsidRPr="00FB41E5">
            <w:rPr>
              <w:sz w:val="18"/>
              <w:szCs w:val="18"/>
              <w:lang w:val="en-US"/>
            </w:rPr>
            <w:t>New York</w:t>
          </w:r>
        </w:smartTag>
      </w:smartTag>
      <w:r w:rsidRPr="00FB41E5">
        <w:rPr>
          <w:sz w:val="18"/>
          <w:szCs w:val="18"/>
          <w:lang w:val="en-US"/>
        </w:rPr>
        <w:t>: Greenberg, 1951</w:t>
      </w:r>
    </w:p>
  </w:footnote>
  <w:footnote w:id="26">
    <w:p w:rsidR="002F07A9" w:rsidRPr="00FB41E5" w:rsidRDefault="002F07A9" w:rsidP="00C5605C">
      <w:pPr>
        <w:pStyle w:val="ab"/>
        <w:spacing w:line="240" w:lineRule="auto"/>
        <w:ind w:firstLine="0"/>
        <w:rPr>
          <w:sz w:val="18"/>
          <w:szCs w:val="18"/>
          <w:lang w:val="en-US"/>
        </w:rPr>
      </w:pPr>
      <w:r w:rsidRPr="00FB41E5">
        <w:rPr>
          <w:rStyle w:val="ad"/>
          <w:sz w:val="18"/>
          <w:szCs w:val="18"/>
        </w:rPr>
        <w:footnoteRef/>
      </w:r>
      <w:r w:rsidRPr="00FB41E5">
        <w:rPr>
          <w:sz w:val="18"/>
          <w:szCs w:val="18"/>
          <w:lang w:val="en-US"/>
        </w:rPr>
        <w:t xml:space="preserve"> The Intelligent Woman’s Guide to Man-Hunting -1963</w:t>
      </w:r>
    </w:p>
  </w:footnote>
  <w:footnote w:id="27">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Кон И.С. Любовь небесного цвета. Москва, 2001.</w:t>
      </w:r>
    </w:p>
  </w:footnote>
  <w:footnote w:id="28">
    <w:p w:rsidR="002F07A9" w:rsidRPr="00FB41E5" w:rsidRDefault="002F07A9" w:rsidP="00C5605C">
      <w:pPr>
        <w:spacing w:line="240" w:lineRule="auto"/>
        <w:ind w:firstLine="0"/>
        <w:rPr>
          <w:iCs/>
          <w:color w:val="000000"/>
          <w:sz w:val="18"/>
          <w:szCs w:val="18"/>
        </w:rPr>
      </w:pPr>
      <w:r w:rsidRPr="00FB41E5">
        <w:rPr>
          <w:rStyle w:val="ad"/>
          <w:sz w:val="18"/>
          <w:szCs w:val="18"/>
        </w:rPr>
        <w:footnoteRef/>
      </w:r>
      <w:r w:rsidRPr="00FB41E5">
        <w:rPr>
          <w:sz w:val="18"/>
          <w:szCs w:val="18"/>
        </w:rPr>
        <w:t xml:space="preserve"> </w:t>
      </w:r>
      <w:r w:rsidRPr="00FB41E5">
        <w:rPr>
          <w:iCs/>
          <w:color w:val="000000"/>
          <w:sz w:val="18"/>
          <w:szCs w:val="18"/>
        </w:rPr>
        <w:t>Сексопатология: Справочник / Под ред. Г.С. Васильченко. - М., 1990, с. 405-432.</w:t>
      </w:r>
    </w:p>
  </w:footnote>
  <w:footnote w:id="29">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Доминик Дэйвис  ГОМО и ФОБИЯ Все грани неприязни – 1999г.</w:t>
      </w:r>
    </w:p>
  </w:footnote>
  <w:footnote w:id="30">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Там же</w:t>
      </w:r>
    </w:p>
  </w:footnote>
  <w:footnote w:id="31">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Сандерс С.А. и др. Гомосексуалы и гетеросексуалы общий обзор. Сексология. С-Пб., Питер 2001 – С.65</w:t>
      </w:r>
    </w:p>
  </w:footnote>
  <w:footnote w:id="32">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w:t>
      </w:r>
      <w:r w:rsidRPr="00FB41E5">
        <w:rPr>
          <w:b/>
          <w:bCs/>
          <w:color w:val="000000"/>
          <w:sz w:val="18"/>
          <w:szCs w:val="18"/>
        </w:rPr>
        <w:t>Мондимор Ф.М. Гомосексуальность: Естественная история</w:t>
      </w:r>
      <w:r w:rsidRPr="00FB41E5">
        <w:rPr>
          <w:color w:val="000000"/>
          <w:sz w:val="18"/>
          <w:szCs w:val="18"/>
        </w:rPr>
        <w:t>/Пер с англ. Володиной Л. - Екатеринбург: У-Фактория, 2002. –С.13-14</w:t>
      </w:r>
    </w:p>
  </w:footnote>
  <w:footnote w:id="33">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Щедровицкий Д. Введение в Ветхий Завет. III том, Книги Левит, Чисел и Второзакония. - М., "Теревинф", 2000. стр. 82.</w:t>
      </w:r>
    </w:p>
  </w:footnote>
  <w:footnote w:id="34">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Фукс, И. Б. Гомосексуализм как преступление. Юридический и уголовно-политический очерк — С.-Пб.: Тип. т-ва «Обществ. польза», 1914. — 94 c.</w:t>
      </w:r>
    </w:p>
  </w:footnote>
  <w:footnote w:id="35">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Карл   Генрих   Ульрихс  Исследование загадки любви между мужчинами - 1870г</w:t>
      </w:r>
    </w:p>
  </w:footnote>
  <w:footnote w:id="36">
    <w:p w:rsidR="002F07A9" w:rsidRPr="00FB41E5" w:rsidRDefault="002F07A9" w:rsidP="00C5605C">
      <w:pPr>
        <w:pStyle w:val="ab"/>
        <w:spacing w:line="240" w:lineRule="auto"/>
        <w:ind w:firstLine="0"/>
        <w:rPr>
          <w:sz w:val="18"/>
          <w:szCs w:val="18"/>
          <w:lang w:val="en-US"/>
        </w:rPr>
      </w:pPr>
      <w:r w:rsidRPr="00FB41E5">
        <w:rPr>
          <w:rStyle w:val="ad"/>
          <w:sz w:val="18"/>
          <w:szCs w:val="18"/>
        </w:rPr>
        <w:footnoteRef/>
      </w:r>
      <w:r w:rsidRPr="00FB41E5">
        <w:rPr>
          <w:sz w:val="18"/>
          <w:szCs w:val="18"/>
          <w:lang w:val="en-US"/>
        </w:rPr>
        <w:t xml:space="preserve"> Numa Numantius. Inclusa. Anthropologische Studiën über mannmännliche Geschlechtsliebe. </w:t>
      </w:r>
      <w:smartTag w:uri="urn:schemas-microsoft-com:office:smarttags" w:element="City">
        <w:smartTag w:uri="urn:schemas-microsoft-com:office:smarttags" w:element="place">
          <w:r w:rsidRPr="00FB41E5">
            <w:rPr>
              <w:sz w:val="18"/>
              <w:szCs w:val="18"/>
              <w:lang w:val="en-US"/>
            </w:rPr>
            <w:t>Leipzig</w:t>
          </w:r>
        </w:smartTag>
      </w:smartTag>
      <w:r w:rsidRPr="00FB41E5">
        <w:rPr>
          <w:sz w:val="18"/>
          <w:szCs w:val="18"/>
          <w:lang w:val="en-US"/>
        </w:rPr>
        <w:t>, 1864</w:t>
      </w:r>
      <w:r w:rsidRPr="00FB41E5">
        <w:rPr>
          <w:sz w:val="18"/>
          <w:szCs w:val="18"/>
        </w:rPr>
        <w:t xml:space="preserve">; </w:t>
      </w:r>
      <w:r w:rsidRPr="00FB41E5">
        <w:rPr>
          <w:sz w:val="18"/>
          <w:szCs w:val="18"/>
          <w:lang w:val="en-US"/>
        </w:rPr>
        <w:t xml:space="preserve">Numa Numantius. Formatrix. Anthrop. Studien über urnische Liebe. </w:t>
      </w:r>
      <w:smartTag w:uri="urn:schemas-microsoft-com:office:smarttags" w:element="City">
        <w:smartTag w:uri="urn:schemas-microsoft-com:office:smarttags" w:element="place">
          <w:r w:rsidRPr="00FB41E5">
            <w:rPr>
              <w:sz w:val="18"/>
              <w:szCs w:val="18"/>
              <w:lang w:val="en-US"/>
            </w:rPr>
            <w:t>Leipzig</w:t>
          </w:r>
        </w:smartTag>
      </w:smartTag>
      <w:r w:rsidRPr="00FB41E5">
        <w:rPr>
          <w:sz w:val="18"/>
          <w:szCs w:val="18"/>
          <w:lang w:val="en-US"/>
        </w:rPr>
        <w:t>, 1865</w:t>
      </w:r>
      <w:r w:rsidRPr="00FB41E5">
        <w:rPr>
          <w:sz w:val="18"/>
          <w:szCs w:val="18"/>
        </w:rPr>
        <w:t xml:space="preserve">; </w:t>
      </w:r>
      <w:r w:rsidRPr="00FB41E5">
        <w:rPr>
          <w:sz w:val="18"/>
          <w:szCs w:val="18"/>
          <w:lang w:val="en-US"/>
        </w:rPr>
        <w:t xml:space="preserve">Numa Numantius. Vindex. Social-juristische Studien über mannmännliche Geschlechtsliebe. </w:t>
      </w:r>
      <w:smartTag w:uri="urn:schemas-microsoft-com:office:smarttags" w:element="City">
        <w:smartTag w:uri="urn:schemas-microsoft-com:office:smarttags" w:element="place">
          <w:r w:rsidRPr="00FB41E5">
            <w:rPr>
              <w:sz w:val="18"/>
              <w:szCs w:val="18"/>
              <w:lang w:val="en-US"/>
            </w:rPr>
            <w:t>Leipzig</w:t>
          </w:r>
        </w:smartTag>
      </w:smartTag>
      <w:r w:rsidRPr="00FB41E5">
        <w:rPr>
          <w:sz w:val="18"/>
          <w:szCs w:val="18"/>
          <w:lang w:val="en-US"/>
        </w:rPr>
        <w:t xml:space="preserve">, 1864. K. H. Ulrichs. Memnon. Die Geschlechtsnatur des mannliebenden Urnings. </w:t>
      </w:r>
      <w:r w:rsidRPr="00FB41E5">
        <w:rPr>
          <w:sz w:val="18"/>
          <w:szCs w:val="18"/>
        </w:rPr>
        <w:t>Schleiz, H. Heyn, 1868.</w:t>
      </w:r>
    </w:p>
  </w:footnote>
  <w:footnote w:id="37">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Энциклопедический словарь / Брокгауз Ф. А. Ефрон И. А. — В 86 томах с иллюстрациями и дополнительными материалами</w:t>
      </w:r>
    </w:p>
  </w:footnote>
  <w:footnote w:id="38">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Фукс, И. Б. там же</w:t>
      </w:r>
    </w:p>
  </w:footnote>
  <w:footnote w:id="39">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w:t>
      </w:r>
      <w:bookmarkStart w:id="4" w:name="_Hlt124483065"/>
      <w:r w:rsidRPr="00FB41E5">
        <w:rPr>
          <w:sz w:val="18"/>
          <w:szCs w:val="18"/>
        </w:rPr>
        <w:t xml:space="preserve">Международная классификация болезней (10-й пересмотр). Классификация психических и поведенческих расстройств. ВОЗ. </w:t>
      </w:r>
      <w:bookmarkEnd w:id="4"/>
      <w:r w:rsidRPr="00FB41E5">
        <w:rPr>
          <w:sz w:val="18"/>
          <w:szCs w:val="18"/>
        </w:rPr>
        <w:t>– СПб.: АДИС, 1994. – 304 с</w:t>
      </w:r>
    </w:p>
  </w:footnote>
  <w:footnote w:id="40">
    <w:p w:rsidR="002F07A9" w:rsidRPr="00FB41E5" w:rsidRDefault="002F07A9" w:rsidP="00C5605C">
      <w:pPr>
        <w:pStyle w:val="ab"/>
        <w:tabs>
          <w:tab w:val="left" w:pos="6390"/>
        </w:tabs>
        <w:spacing w:line="240" w:lineRule="auto"/>
        <w:ind w:firstLine="0"/>
        <w:rPr>
          <w:sz w:val="18"/>
          <w:szCs w:val="18"/>
        </w:rPr>
      </w:pPr>
      <w:r w:rsidRPr="00FB41E5">
        <w:rPr>
          <w:rStyle w:val="ad"/>
          <w:sz w:val="18"/>
          <w:szCs w:val="18"/>
        </w:rPr>
        <w:footnoteRef/>
      </w:r>
      <w:r w:rsidRPr="00FB41E5">
        <w:rPr>
          <w:sz w:val="18"/>
          <w:szCs w:val="18"/>
        </w:rPr>
        <w:t xml:space="preserve"> Аллан и Барбара Пиз "Язык взаимоотношений мужчина-женщина" – М.: Эксмо-Пресс – 2007г.</w:t>
      </w:r>
    </w:p>
  </w:footnote>
  <w:footnote w:id="41">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Конева, М. История развития уголовного законодательства за действия гомосексуального характера // Уголовное право. — 2003. — № 2.; Семикин, М. А. Ответственность за мужеложество по законодательству дореволюционной России // Реагирование на преступность: концепции, закон, практика. — М.: Рос. криминолог. ассоц., 2002. — С. 257—259</w:t>
      </w:r>
    </w:p>
  </w:footnote>
  <w:footnote w:id="42">
    <w:p w:rsidR="002F07A9" w:rsidRPr="00FB41E5" w:rsidRDefault="002F07A9" w:rsidP="00C5605C">
      <w:pPr>
        <w:pStyle w:val="ab"/>
        <w:spacing w:line="240" w:lineRule="auto"/>
        <w:ind w:firstLine="0"/>
        <w:rPr>
          <w:sz w:val="18"/>
          <w:szCs w:val="18"/>
        </w:rPr>
      </w:pPr>
      <w:r w:rsidRPr="00FB41E5">
        <w:rPr>
          <w:rStyle w:val="ad"/>
          <w:sz w:val="18"/>
          <w:szCs w:val="18"/>
        </w:rPr>
        <w:footnoteRef/>
      </w:r>
      <w:r w:rsidRPr="00FB41E5">
        <w:rPr>
          <w:sz w:val="18"/>
          <w:szCs w:val="18"/>
        </w:rPr>
        <w:t xml:space="preserve"> статья 132 Уголовного кодекса РФ// Уголовный кодекс Российской Федерации от 13.06.1996 № 63-ФЗ // Собрание законодательства РФ. 17.06.1996. № 25. Ст. 2954</w:t>
      </w:r>
    </w:p>
  </w:footnote>
  <w:footnote w:id="43">
    <w:p w:rsidR="002F07A9" w:rsidRDefault="002F07A9" w:rsidP="00C5605C">
      <w:pPr>
        <w:pStyle w:val="ab"/>
        <w:spacing w:line="240" w:lineRule="auto"/>
        <w:ind w:firstLine="0"/>
      </w:pPr>
      <w:r>
        <w:rPr>
          <w:rStyle w:val="ad"/>
        </w:rPr>
        <w:footnoteRef/>
      </w:r>
      <w:r>
        <w:t xml:space="preserve"> </w:t>
      </w:r>
      <w:r w:rsidRPr="00371EE1">
        <w:t>И.С. Кон Человеческие сексуальности на рубеже XXI века</w:t>
      </w:r>
    </w:p>
  </w:footnote>
  <w:footnote w:id="44">
    <w:p w:rsidR="002F07A9" w:rsidRDefault="002F07A9" w:rsidP="00C5605C">
      <w:pPr>
        <w:pStyle w:val="ab"/>
        <w:spacing w:line="240" w:lineRule="auto"/>
        <w:ind w:firstLine="0"/>
      </w:pPr>
      <w:r>
        <w:rPr>
          <w:rStyle w:val="ad"/>
        </w:rPr>
        <w:footnoteRef/>
      </w:r>
      <w:r>
        <w:t xml:space="preserve"> В</w:t>
      </w:r>
      <w:r w:rsidRPr="00371EE1">
        <w:t>оронцов Д.Р. Социально-психологические характеристики межличностного общения и поведения мужчин с гомосексуальной идентичностью. Диссертация на соискание учёной степени к. п. н. Ростов-на-Дону, 1999.</w:t>
      </w:r>
    </w:p>
  </w:footnote>
  <w:footnote w:id="45">
    <w:p w:rsidR="002F07A9" w:rsidRDefault="002F07A9" w:rsidP="00C5605C">
      <w:pPr>
        <w:pStyle w:val="ab"/>
        <w:spacing w:line="240" w:lineRule="auto"/>
        <w:ind w:firstLine="0"/>
      </w:pPr>
      <w:r>
        <w:rPr>
          <w:rStyle w:val="ad"/>
        </w:rPr>
        <w:footnoteRef/>
      </w:r>
      <w:r>
        <w:t xml:space="preserve"> </w:t>
      </w:r>
      <w:r w:rsidRPr="00371EE1">
        <w:t>Кон</w:t>
      </w:r>
      <w:r>
        <w:t xml:space="preserve"> И.С.О нормализации гомосексуальности//Журнал "Сексология и сексопатология" , 2003, № 2, с. 2- 12</w:t>
      </w:r>
    </w:p>
  </w:footnote>
  <w:footnote w:id="46">
    <w:p w:rsidR="002F07A9" w:rsidRDefault="002F07A9" w:rsidP="00C5605C">
      <w:pPr>
        <w:pStyle w:val="ab"/>
        <w:spacing w:line="240" w:lineRule="auto"/>
        <w:ind w:firstLine="0"/>
      </w:pPr>
      <w:r>
        <w:rPr>
          <w:rStyle w:val="ad"/>
        </w:rPr>
        <w:footnoteRef/>
      </w:r>
      <w:r>
        <w:t xml:space="preserve"> Берн Э. Секс в человеческой любви. М., 1993, стр.163-186.</w:t>
      </w:r>
    </w:p>
  </w:footnote>
  <w:footnote w:id="47">
    <w:p w:rsidR="002F07A9" w:rsidRPr="00BA40BD" w:rsidRDefault="002F07A9" w:rsidP="00C5605C">
      <w:pPr>
        <w:pStyle w:val="ab"/>
        <w:spacing w:line="240" w:lineRule="auto"/>
        <w:ind w:firstLine="0"/>
        <w:rPr>
          <w:lang w:val="en-US"/>
        </w:rPr>
      </w:pPr>
      <w:r>
        <w:rPr>
          <w:rStyle w:val="ad"/>
        </w:rPr>
        <w:footnoteRef/>
      </w:r>
      <w:r w:rsidRPr="00BA40BD">
        <w:rPr>
          <w:lang w:val="en-US"/>
        </w:rPr>
        <w:t xml:space="preserve"> PAHO/WHO. Promotion of sexual health: recommendations for action. Proceedings of a regional consultation convened by the PAHO/WHO in collaboration with the World Association for Sexology (WAS). - </w:t>
      </w:r>
      <w:smartTag w:uri="urn:schemas-microsoft-com:office:smarttags" w:element="place">
        <w:smartTag w:uri="urn:schemas-microsoft-com:office:smarttags" w:element="City">
          <w:r w:rsidRPr="00BA40BD">
            <w:rPr>
              <w:lang w:val="en-US"/>
            </w:rPr>
            <w:t>Antigua</w:t>
          </w:r>
        </w:smartTag>
        <w:r w:rsidRPr="00BA40BD">
          <w:rPr>
            <w:lang w:val="en-US"/>
          </w:rPr>
          <w:t xml:space="preserve">, </w:t>
        </w:r>
        <w:smartTag w:uri="urn:schemas-microsoft-com:office:smarttags" w:element="country-region">
          <w:r w:rsidRPr="00BA40BD">
            <w:rPr>
              <w:lang w:val="en-US"/>
            </w:rPr>
            <w:t>Guatemala</w:t>
          </w:r>
        </w:smartTag>
      </w:smartTag>
      <w:r w:rsidRPr="00BA40BD">
        <w:rPr>
          <w:lang w:val="en-US"/>
        </w:rPr>
        <w:t>. - May 19-22, 2000</w:t>
      </w:r>
    </w:p>
  </w:footnote>
  <w:footnote w:id="48">
    <w:p w:rsidR="002F07A9" w:rsidRPr="00023C16" w:rsidRDefault="002F07A9" w:rsidP="00C5605C">
      <w:pPr>
        <w:pStyle w:val="ab"/>
        <w:spacing w:line="240" w:lineRule="auto"/>
        <w:ind w:firstLine="0"/>
      </w:pPr>
      <w:r>
        <w:rPr>
          <w:rStyle w:val="ad"/>
        </w:rPr>
        <w:footnoteRef/>
      </w:r>
      <w:r w:rsidRPr="00023C16">
        <w:t xml:space="preserve"> Аусландер Л. Гендерны</w:t>
      </w:r>
      <w:r>
        <w:t xml:space="preserve">е исследования 6, Харьков 2000; </w:t>
      </w:r>
      <w:r w:rsidRPr="00023C16">
        <w:t xml:space="preserve">Белкин А.И. Третий пол. </w:t>
      </w:r>
      <w:r w:rsidRPr="002564FC">
        <w:t>М.: Олимп, 2001.</w:t>
      </w:r>
    </w:p>
  </w:footnote>
  <w:footnote w:id="49">
    <w:p w:rsidR="002F07A9" w:rsidRPr="002564FC" w:rsidRDefault="002F07A9" w:rsidP="00C5605C">
      <w:pPr>
        <w:pStyle w:val="ab"/>
        <w:spacing w:line="240" w:lineRule="auto"/>
        <w:ind w:firstLine="0"/>
      </w:pPr>
      <w:r>
        <w:rPr>
          <w:rStyle w:val="ad"/>
        </w:rPr>
        <w:footnoteRef/>
      </w:r>
      <w:r w:rsidRPr="002564FC">
        <w:t xml:space="preserve"> Мармор Д. Гомосексуальность. Сексология. С-Пб., Питер 2001.</w:t>
      </w:r>
    </w:p>
  </w:footnote>
  <w:footnote w:id="50">
    <w:p w:rsidR="002F07A9" w:rsidRPr="002564FC" w:rsidRDefault="002F07A9" w:rsidP="00C5605C">
      <w:pPr>
        <w:pStyle w:val="ab"/>
        <w:spacing w:line="240" w:lineRule="auto"/>
        <w:ind w:firstLine="0"/>
      </w:pPr>
      <w:r>
        <w:rPr>
          <w:rStyle w:val="ad"/>
        </w:rPr>
        <w:footnoteRef/>
      </w:r>
      <w:r w:rsidRPr="002564FC">
        <w:t xml:space="preserve"> Мондимор Ф. Гомосексуальность, естественная история. Екатеринбург, 2002.</w:t>
      </w:r>
    </w:p>
  </w:footnote>
  <w:footnote w:id="51">
    <w:p w:rsidR="002F07A9" w:rsidRPr="002564FC" w:rsidRDefault="002F07A9" w:rsidP="00C5605C">
      <w:pPr>
        <w:pStyle w:val="ab"/>
        <w:spacing w:line="240" w:lineRule="auto"/>
        <w:ind w:firstLine="0"/>
      </w:pPr>
      <w:r>
        <w:rPr>
          <w:rStyle w:val="ad"/>
        </w:rPr>
        <w:footnoteRef/>
      </w:r>
      <w:r w:rsidRPr="002564FC">
        <w:t xml:space="preserve"> Воронцов Д.В. Социально-психологические характеристики межличностного общения и поведения мужчин с гомосексуальной идентичностью. Автореферат дисс. канд. психол.наук. Ростов-на-Дону, Ростовский госуниверситет. Факультет психологии. 1999</w:t>
      </w:r>
    </w:p>
  </w:footnote>
  <w:footnote w:id="52">
    <w:p w:rsidR="002F07A9" w:rsidRDefault="002F07A9" w:rsidP="00C5605C">
      <w:pPr>
        <w:pStyle w:val="ab"/>
        <w:spacing w:line="240" w:lineRule="auto"/>
        <w:ind w:firstLine="0"/>
      </w:pPr>
      <w:r>
        <w:rPr>
          <w:rStyle w:val="ad"/>
        </w:rPr>
        <w:footnoteRef/>
      </w:r>
      <w:r>
        <w:t xml:space="preserve"> </w:t>
      </w:r>
      <w:r w:rsidRPr="002564FC">
        <w:t>Кон И.С. Любовь небесного цвета. Москва, 2001.</w:t>
      </w:r>
    </w:p>
  </w:footnote>
  <w:footnote w:id="53">
    <w:p w:rsidR="002F07A9" w:rsidRPr="00D467B1" w:rsidRDefault="002F07A9" w:rsidP="00C5605C">
      <w:pPr>
        <w:pStyle w:val="ab"/>
        <w:spacing w:line="240" w:lineRule="auto"/>
        <w:ind w:firstLine="0"/>
        <w:rPr>
          <w:lang w:val="en-US"/>
        </w:rPr>
      </w:pPr>
      <w:r>
        <w:rPr>
          <w:rStyle w:val="ad"/>
        </w:rPr>
        <w:footnoteRef/>
      </w:r>
      <w:r w:rsidRPr="00D467B1">
        <w:rPr>
          <w:lang w:val="en-US"/>
        </w:rPr>
        <w:t xml:space="preserve"> Bailey J. M. Homosexuality and mental illness // Arch. Gen. Psychiatry – 1999 - Vol 56:- P.883 -884</w:t>
      </w:r>
    </w:p>
  </w:footnote>
  <w:footnote w:id="54">
    <w:p w:rsidR="002F07A9" w:rsidRPr="00D467B1" w:rsidRDefault="002F07A9" w:rsidP="00C5605C">
      <w:pPr>
        <w:pStyle w:val="ab"/>
        <w:spacing w:line="240" w:lineRule="auto"/>
        <w:ind w:firstLine="0"/>
      </w:pPr>
      <w:r>
        <w:rPr>
          <w:rStyle w:val="ad"/>
        </w:rPr>
        <w:footnoteRef/>
      </w:r>
      <w:r w:rsidRPr="00D467B1">
        <w:t xml:space="preserve"> Келли Г. Основы современной сексологии СПб: Питер, 2000.</w:t>
      </w:r>
    </w:p>
  </w:footnote>
  <w:footnote w:id="55">
    <w:p w:rsidR="002F07A9" w:rsidRPr="00BA40BD" w:rsidRDefault="002F07A9" w:rsidP="00C5605C">
      <w:pPr>
        <w:pStyle w:val="ab"/>
        <w:spacing w:line="240" w:lineRule="auto"/>
        <w:ind w:firstLine="0"/>
      </w:pPr>
      <w:r>
        <w:rPr>
          <w:rStyle w:val="ad"/>
        </w:rPr>
        <w:footnoteRef/>
      </w:r>
      <w:r w:rsidRPr="00BA40BD">
        <w:t xml:space="preserve"> Келли Г. Основы современной сексологии СПб: Питер, 2000.</w:t>
      </w:r>
    </w:p>
  </w:footnote>
  <w:footnote w:id="56">
    <w:p w:rsidR="002F07A9" w:rsidRPr="00E3230C" w:rsidRDefault="002F07A9" w:rsidP="00C5605C">
      <w:pPr>
        <w:pStyle w:val="ab"/>
        <w:spacing w:line="240" w:lineRule="auto"/>
        <w:ind w:firstLine="0"/>
      </w:pPr>
      <w:r>
        <w:rPr>
          <w:rStyle w:val="ad"/>
        </w:rPr>
        <w:footnoteRef/>
      </w:r>
      <w:r w:rsidRPr="00D467B1">
        <w:rPr>
          <w:lang w:val="en-US"/>
        </w:rPr>
        <w:t xml:space="preserve"> </w:t>
      </w:r>
      <w:r w:rsidRPr="008702A3">
        <w:rPr>
          <w:lang w:val="en-US"/>
        </w:rPr>
        <w:t>Condon</w:t>
      </w:r>
      <w:r w:rsidRPr="00D467B1">
        <w:rPr>
          <w:lang w:val="en-US"/>
        </w:rPr>
        <w:t xml:space="preserve"> </w:t>
      </w:r>
      <w:r w:rsidRPr="008702A3">
        <w:rPr>
          <w:lang w:val="en-US"/>
        </w:rPr>
        <w:t>L</w:t>
      </w:r>
      <w:r w:rsidRPr="00D467B1">
        <w:rPr>
          <w:lang w:val="en-US"/>
        </w:rPr>
        <w:t xml:space="preserve"> </w:t>
      </w:r>
      <w:r w:rsidRPr="008702A3">
        <w:rPr>
          <w:lang w:val="en-US"/>
        </w:rPr>
        <w:t>By</w:t>
      </w:r>
      <w:r w:rsidRPr="00D467B1">
        <w:rPr>
          <w:lang w:val="en-US"/>
        </w:rPr>
        <w:t xml:space="preserve"> </w:t>
      </w:r>
      <w:r w:rsidRPr="008702A3">
        <w:rPr>
          <w:lang w:val="en-US"/>
        </w:rPr>
        <w:t>the</w:t>
      </w:r>
      <w:r w:rsidRPr="00D467B1">
        <w:rPr>
          <w:lang w:val="en-US"/>
        </w:rPr>
        <w:t xml:space="preserve"> </w:t>
      </w:r>
      <w:r w:rsidRPr="008702A3">
        <w:rPr>
          <w:lang w:val="en-US"/>
        </w:rPr>
        <w:t>numbers</w:t>
      </w:r>
      <w:r w:rsidRPr="00D467B1">
        <w:rPr>
          <w:lang w:val="en-US"/>
        </w:rPr>
        <w:t xml:space="preserve">. </w:t>
      </w:r>
      <w:r w:rsidRPr="008702A3">
        <w:rPr>
          <w:lang w:val="en-US"/>
        </w:rPr>
        <w:t>Census 2000 was the most accurate federal accounting of gay Ameri</w:t>
      </w:r>
      <w:r>
        <w:rPr>
          <w:lang w:val="en-US"/>
        </w:rPr>
        <w:t xml:space="preserve">cans ever—but was it enough?// </w:t>
      </w:r>
      <w:r>
        <w:t>The Advocate - September 25, 2001</w:t>
      </w:r>
    </w:p>
  </w:footnote>
  <w:footnote w:id="57">
    <w:p w:rsidR="002F07A9" w:rsidRPr="00E3230C" w:rsidRDefault="002F07A9" w:rsidP="00C5605C">
      <w:pPr>
        <w:pStyle w:val="ab"/>
        <w:spacing w:line="240" w:lineRule="auto"/>
        <w:ind w:firstLine="0"/>
        <w:rPr>
          <w:lang w:val="en-US"/>
        </w:rPr>
      </w:pPr>
      <w:r>
        <w:rPr>
          <w:rStyle w:val="ad"/>
        </w:rPr>
        <w:footnoteRef/>
      </w:r>
      <w:r>
        <w:t xml:space="preserve"> </w:t>
      </w:r>
      <w:r w:rsidRPr="008702A3">
        <w:t>Алексеев Н.А. Правовое регулирование положения сексуальных меньшинств: Россия в свете практики международных организаций и национального законодательства стран мира.- М</w:t>
      </w:r>
      <w:r w:rsidRPr="00E3230C">
        <w:rPr>
          <w:lang w:val="en-US"/>
        </w:rPr>
        <w:t xml:space="preserve">.: </w:t>
      </w:r>
      <w:r w:rsidRPr="008702A3">
        <w:t>БЕК</w:t>
      </w:r>
      <w:r w:rsidRPr="00E3230C">
        <w:rPr>
          <w:lang w:val="en-US"/>
        </w:rPr>
        <w:t xml:space="preserve"> 2001</w:t>
      </w:r>
    </w:p>
  </w:footnote>
  <w:footnote w:id="58">
    <w:p w:rsidR="002F07A9" w:rsidRPr="00F65ECC" w:rsidRDefault="002F07A9" w:rsidP="00C5605C">
      <w:pPr>
        <w:pStyle w:val="ab"/>
        <w:spacing w:line="240" w:lineRule="auto"/>
        <w:ind w:firstLine="0"/>
        <w:rPr>
          <w:lang w:val="en-US"/>
        </w:rPr>
      </w:pPr>
      <w:r>
        <w:rPr>
          <w:rStyle w:val="ad"/>
        </w:rPr>
        <w:footnoteRef/>
      </w:r>
      <w:r w:rsidRPr="00F65ECC">
        <w:rPr>
          <w:lang w:val="en-US"/>
        </w:rPr>
        <w:t xml:space="preserve"> American Psychiatric Association. APA position statement on adoption and co-parenting of children by same-sex couples // http://www.psych.org/archives/200214.pdf.</w:t>
      </w:r>
    </w:p>
  </w:footnote>
  <w:footnote w:id="59">
    <w:p w:rsidR="002F07A9" w:rsidRPr="008702A3" w:rsidRDefault="002F07A9" w:rsidP="00C5605C">
      <w:pPr>
        <w:tabs>
          <w:tab w:val="left" w:pos="0"/>
        </w:tabs>
        <w:spacing w:line="240" w:lineRule="auto"/>
        <w:ind w:firstLine="0"/>
        <w:rPr>
          <w:sz w:val="24"/>
        </w:rPr>
      </w:pPr>
      <w:r w:rsidRPr="000434F0">
        <w:rPr>
          <w:rStyle w:val="ad"/>
          <w:sz w:val="20"/>
          <w:szCs w:val="20"/>
        </w:rPr>
        <w:footnoteRef/>
      </w:r>
      <w:r w:rsidRPr="000434F0">
        <w:rPr>
          <w:sz w:val="16"/>
          <w:szCs w:val="16"/>
        </w:rPr>
        <w:t xml:space="preserve"> Кон И.С. Сексология. Учеб. пособие для студ. высш. учеб. заведений. – М.: «Академия», 2004. – 384</w:t>
      </w:r>
      <w:r>
        <w:rPr>
          <w:sz w:val="24"/>
        </w:rPr>
        <w:t xml:space="preserve"> с.</w:t>
      </w:r>
    </w:p>
  </w:footnote>
  <w:footnote w:id="60">
    <w:p w:rsidR="002F07A9" w:rsidRDefault="002F07A9" w:rsidP="00C5605C">
      <w:pPr>
        <w:pStyle w:val="ab"/>
        <w:spacing w:line="240" w:lineRule="auto"/>
        <w:ind w:firstLine="0"/>
      </w:pPr>
      <w:r>
        <w:rPr>
          <w:rStyle w:val="ad"/>
        </w:rPr>
        <w:footnoteRef/>
      </w:r>
      <w:r>
        <w:t xml:space="preserve"> </w:t>
      </w:r>
      <w:r w:rsidRPr="00294068">
        <w:t>Человек и пол. Гомосексуализм и пути его преодоления. / Пер. с нем. - СПб: Кайрос 1998</w:t>
      </w:r>
    </w:p>
  </w:footnote>
  <w:footnote w:id="61">
    <w:p w:rsidR="002F07A9" w:rsidRDefault="002F07A9" w:rsidP="00C5605C">
      <w:pPr>
        <w:pStyle w:val="ab"/>
        <w:spacing w:line="240" w:lineRule="auto"/>
        <w:ind w:firstLine="0"/>
      </w:pPr>
      <w:r>
        <w:rPr>
          <w:rStyle w:val="ad"/>
        </w:rPr>
        <w:footnoteRef/>
      </w:r>
      <w:r>
        <w:t xml:space="preserve"> </w:t>
      </w:r>
      <w:r w:rsidRPr="00294068">
        <w:t>Cексуальные меньшинства идут в американскую власть.// Washington ProFile - 24 января 2002 года - #5 (138)</w:t>
      </w:r>
    </w:p>
  </w:footnote>
  <w:footnote w:id="62">
    <w:p w:rsidR="002F07A9" w:rsidRDefault="002F07A9" w:rsidP="00C5605C">
      <w:pPr>
        <w:pStyle w:val="ab"/>
        <w:spacing w:line="240" w:lineRule="auto"/>
        <w:ind w:firstLine="0"/>
      </w:pPr>
      <w:r>
        <w:rPr>
          <w:rStyle w:val="ad"/>
        </w:rPr>
        <w:footnoteRef/>
      </w:r>
      <w:r>
        <w:t xml:space="preserve"> </w:t>
      </w:r>
      <w:r w:rsidRPr="00294068">
        <w:t>Общественное мнение –2001. По материалам исследований. М.: ВЦИОМ, 2002</w:t>
      </w:r>
    </w:p>
  </w:footnote>
  <w:footnote w:id="63">
    <w:p w:rsidR="002F07A9" w:rsidRPr="00294068" w:rsidRDefault="002F07A9" w:rsidP="00C5605C">
      <w:pPr>
        <w:pStyle w:val="ab"/>
        <w:spacing w:line="240" w:lineRule="auto"/>
        <w:ind w:firstLine="0"/>
        <w:rPr>
          <w:lang w:val="en-US"/>
        </w:rPr>
      </w:pPr>
      <w:r>
        <w:rPr>
          <w:rStyle w:val="ad"/>
        </w:rPr>
        <w:footnoteRef/>
      </w:r>
      <w:r>
        <w:t xml:space="preserve"> </w:t>
      </w:r>
      <w:r w:rsidRPr="00294068">
        <w:t xml:space="preserve">Cексуальные меньшинства идут в американскую власть.// </w:t>
      </w:r>
      <w:smartTag w:uri="urn:schemas-microsoft-com:office:smarttags" w:element="State">
        <w:smartTag w:uri="urn:schemas-microsoft-com:office:smarttags" w:element="place">
          <w:r w:rsidRPr="00294068">
            <w:rPr>
              <w:lang w:val="en-US"/>
            </w:rPr>
            <w:t>Washington</w:t>
          </w:r>
        </w:smartTag>
      </w:smartTag>
      <w:r w:rsidRPr="00294068">
        <w:rPr>
          <w:lang w:val="en-US"/>
        </w:rPr>
        <w:t xml:space="preserve"> ProFile - 24 </w:t>
      </w:r>
      <w:r w:rsidRPr="00294068">
        <w:t>января</w:t>
      </w:r>
      <w:r w:rsidRPr="00294068">
        <w:rPr>
          <w:lang w:val="en-US"/>
        </w:rPr>
        <w:t xml:space="preserve"> 2002 </w:t>
      </w:r>
      <w:r w:rsidRPr="00294068">
        <w:t>года</w:t>
      </w:r>
      <w:r w:rsidRPr="00294068">
        <w:rPr>
          <w:lang w:val="en-US"/>
        </w:rPr>
        <w:t xml:space="preserve"> - </w:t>
      </w:r>
      <w:r>
        <w:t>№</w:t>
      </w:r>
      <w:r w:rsidRPr="00294068">
        <w:rPr>
          <w:lang w:val="en-US"/>
        </w:rPr>
        <w:t>5 (138)</w:t>
      </w:r>
    </w:p>
  </w:footnote>
  <w:footnote w:id="64">
    <w:p w:rsidR="002F07A9" w:rsidRDefault="002F07A9" w:rsidP="00C5605C">
      <w:pPr>
        <w:pStyle w:val="ab"/>
        <w:spacing w:line="240" w:lineRule="auto"/>
        <w:ind w:firstLine="0"/>
      </w:pPr>
      <w:r>
        <w:rPr>
          <w:rStyle w:val="ad"/>
        </w:rPr>
        <w:footnoteRef/>
      </w:r>
      <w:r w:rsidRPr="00294068">
        <w:rPr>
          <w:lang w:val="en-US"/>
        </w:rPr>
        <w:t xml:space="preserve"> Bailey J. M. Homosexuality and mental illness // Arch. </w:t>
      </w:r>
      <w:r w:rsidRPr="00294068">
        <w:t>Gen. Psychiatry – 1999 - Vol 56:- P.883 -884</w:t>
      </w:r>
    </w:p>
  </w:footnote>
  <w:footnote w:id="65">
    <w:p w:rsidR="002F07A9" w:rsidRPr="00E3230C" w:rsidRDefault="002F07A9" w:rsidP="00C5605C">
      <w:pPr>
        <w:pStyle w:val="ab"/>
        <w:spacing w:line="240" w:lineRule="auto"/>
        <w:ind w:firstLine="0"/>
        <w:rPr>
          <w:lang w:val="en-US"/>
        </w:rPr>
      </w:pPr>
      <w:r>
        <w:rPr>
          <w:rStyle w:val="ad"/>
        </w:rPr>
        <w:footnoteRef/>
      </w:r>
      <w:r w:rsidRPr="00E3230C">
        <w:rPr>
          <w:lang w:val="en-US"/>
        </w:rPr>
        <w:t xml:space="preserve"> </w:t>
      </w:r>
      <w:r w:rsidRPr="006266E2">
        <w:rPr>
          <w:lang w:val="en-US"/>
        </w:rPr>
        <w:t xml:space="preserve">Spitzer Redux: </w:t>
      </w:r>
      <w:smartTag w:uri="urn:schemas-microsoft-com:office:smarttags" w:element="country-region">
        <w:r w:rsidRPr="006266E2">
          <w:rPr>
            <w:lang w:val="en-US"/>
          </w:rPr>
          <w:t>Finland</w:t>
        </w:r>
      </w:smartTag>
      <w:r w:rsidRPr="006266E2">
        <w:rPr>
          <w:lang w:val="en-US"/>
        </w:rPr>
        <w:t xml:space="preserve">’s parliament assesses </w:t>
      </w:r>
      <w:smartTag w:uri="urn:schemas-microsoft-com:office:smarttags" w:element="country-region">
        <w:smartTag w:uri="urn:schemas-microsoft-com:office:smarttags" w:element="place">
          <w:r w:rsidRPr="006266E2">
            <w:rPr>
              <w:lang w:val="en-US"/>
            </w:rPr>
            <w:t>U.S.</w:t>
          </w:r>
        </w:smartTag>
      </w:smartTag>
      <w:r w:rsidRPr="006266E2">
        <w:rPr>
          <w:lang w:val="en-US"/>
        </w:rPr>
        <w:t xml:space="preserve"> reparative-therapy study // http://pn.psychiatryonline.org/cgi/content/full/36/24/11</w:t>
      </w:r>
    </w:p>
  </w:footnote>
  <w:footnote w:id="66">
    <w:p w:rsidR="002F07A9" w:rsidRDefault="002F07A9" w:rsidP="00C5605C">
      <w:pPr>
        <w:pStyle w:val="ab"/>
        <w:spacing w:line="240" w:lineRule="auto"/>
        <w:ind w:firstLine="0"/>
      </w:pPr>
      <w:r>
        <w:rPr>
          <w:rStyle w:val="ad"/>
        </w:rPr>
        <w:footnoteRef/>
      </w:r>
      <w:r>
        <w:t xml:space="preserve"> Сексопатология. Справочник. / Под редакцией.Г. С. Васильченко. М.: Медицина 1990</w:t>
      </w:r>
    </w:p>
  </w:footnote>
  <w:footnote w:id="67">
    <w:p w:rsidR="002F07A9" w:rsidRDefault="002F07A9" w:rsidP="00C5605C">
      <w:pPr>
        <w:pStyle w:val="ab"/>
        <w:spacing w:line="240" w:lineRule="auto"/>
        <w:ind w:firstLine="0"/>
      </w:pPr>
      <w:r>
        <w:rPr>
          <w:rStyle w:val="ad"/>
        </w:rPr>
        <w:footnoteRef/>
      </w:r>
      <w:r>
        <w:t xml:space="preserve"> </w:t>
      </w:r>
      <w:r w:rsidRPr="00C060DA">
        <w:t>Введенский   Е . Клинико-диагностические аспекты аномального сексуального поведения. Автореферат диссертации на соискание ученой степени кандидата медицинских наук. M.: Государственный научный центр социальной и судебной психиатрии им. В. П. Сербского, 1994. С. 4.</w:t>
      </w:r>
    </w:p>
  </w:footnote>
  <w:footnote w:id="68">
    <w:p w:rsidR="002F07A9" w:rsidRDefault="002F07A9" w:rsidP="00C5605C">
      <w:pPr>
        <w:pStyle w:val="ab"/>
        <w:spacing w:line="240" w:lineRule="auto"/>
        <w:ind w:firstLine="0"/>
      </w:pPr>
      <w:r>
        <w:rPr>
          <w:rStyle w:val="ad"/>
        </w:rPr>
        <w:footnoteRef/>
      </w:r>
      <w:r>
        <w:t>Ильин Е.П. Психология индивидуальных различий.  - СПб.: Питер, 2004 - 701 с.</w:t>
      </w:r>
    </w:p>
  </w:footnote>
  <w:footnote w:id="69">
    <w:p w:rsidR="002F07A9" w:rsidRDefault="002F07A9" w:rsidP="00C5605C">
      <w:pPr>
        <w:pStyle w:val="ab"/>
        <w:spacing w:line="240" w:lineRule="auto"/>
        <w:ind w:firstLine="0"/>
      </w:pPr>
      <w:r>
        <w:rPr>
          <w:rStyle w:val="ad"/>
        </w:rPr>
        <w:footnoteRef/>
      </w:r>
      <w:r>
        <w:t xml:space="preserve"> </w:t>
      </w:r>
      <w:r w:rsidRPr="00077D14">
        <w:t>Кон И.С. Любовь небесного цвета. Москва, 2001.</w:t>
      </w:r>
    </w:p>
  </w:footnote>
  <w:footnote w:id="70">
    <w:p w:rsidR="002F07A9" w:rsidRDefault="002F07A9" w:rsidP="00C5605C">
      <w:pPr>
        <w:pStyle w:val="ab"/>
        <w:spacing w:line="240" w:lineRule="auto"/>
        <w:ind w:firstLine="0"/>
      </w:pPr>
      <w:r>
        <w:rPr>
          <w:rStyle w:val="ad"/>
        </w:rPr>
        <w:footnoteRef/>
      </w:r>
      <w:r>
        <w:t xml:space="preserve"> </w:t>
      </w:r>
      <w:r w:rsidRPr="00077D14">
        <w:t xml:space="preserve"> Воронцов Д.В. Социально-психологические характеристики межличностного общения и поведения мужчин с гомосексуальной идентичностью. Автореферат дисс. канд. психол.наук. Ростов-на-Дону, Ростовский госуниверситет. Факультет психологии. 1999</w:t>
      </w:r>
    </w:p>
  </w:footnote>
  <w:footnote w:id="71">
    <w:p w:rsidR="002F07A9" w:rsidRDefault="002F07A9" w:rsidP="00C5605C">
      <w:pPr>
        <w:pStyle w:val="ab"/>
        <w:spacing w:line="240" w:lineRule="auto"/>
        <w:ind w:firstLine="0"/>
      </w:pPr>
      <w:r>
        <w:rPr>
          <w:rStyle w:val="ad"/>
        </w:rPr>
        <w:footnoteRef/>
      </w:r>
      <w:r>
        <w:t xml:space="preserve"> А</w:t>
      </w:r>
      <w:r w:rsidRPr="00C5605C">
        <w:t>лексеев Н.А. Правовое регулирование положения сексуальных меньшинств: Россия в свете практики международных организаций и национального законодательства стран мира.- М.: БЕК 2001</w:t>
      </w:r>
      <w:r>
        <w:t xml:space="preserve">, </w:t>
      </w:r>
      <w:r w:rsidRPr="00C5605C">
        <w:t>Кон И.С. Лики и маски однополой любви. Лунный свет на заре. - М. : Олимп. Изд.2, переработанное, 2003.</w:t>
      </w:r>
    </w:p>
  </w:footnote>
  <w:footnote w:id="72">
    <w:p w:rsidR="002F07A9" w:rsidRDefault="002F07A9" w:rsidP="00C5605C">
      <w:pPr>
        <w:pStyle w:val="ab"/>
        <w:spacing w:line="240" w:lineRule="auto"/>
        <w:ind w:firstLine="0"/>
      </w:pPr>
      <w:r>
        <w:rPr>
          <w:rStyle w:val="ad"/>
        </w:rPr>
        <w:footnoteRef/>
      </w:r>
      <w:r>
        <w:t xml:space="preserve"> </w:t>
      </w:r>
      <w:r w:rsidRPr="00C5605C">
        <w:t xml:space="preserve">Депутат Чуев (теперь уже бывший) вносил законопроекты об уголовной ответственности за «пропаганду гомосексуализма» на рассмотрение Госдумы в 2003 году, затем повторно в 2004. Законопроекты не набирали необходимого количества голосов и отклонялись. </w:t>
      </w:r>
      <w:r>
        <w:t xml:space="preserve">Последний законопроект </w:t>
      </w:r>
      <w:r w:rsidRPr="00C5605C">
        <w:t>был внесен в Госдуму в 2006 году.</w:t>
      </w:r>
    </w:p>
  </w:footnote>
  <w:footnote w:id="73">
    <w:p w:rsidR="002F07A9" w:rsidRDefault="002F07A9" w:rsidP="00971918">
      <w:pPr>
        <w:pStyle w:val="ab"/>
        <w:ind w:firstLine="0"/>
      </w:pPr>
      <w:r>
        <w:rPr>
          <w:rStyle w:val="ad"/>
        </w:rPr>
        <w:footnoteRef/>
      </w:r>
      <w:r>
        <w:t xml:space="preserve"> </w:t>
      </w:r>
      <w:r w:rsidRPr="00971918">
        <w:t>Всеобщая декларация прав человека. 10 декабря 1948 года.</w:t>
      </w:r>
    </w:p>
  </w:footnote>
  <w:footnote w:id="74">
    <w:p w:rsidR="002F07A9" w:rsidRDefault="002F07A9" w:rsidP="00971918">
      <w:pPr>
        <w:pStyle w:val="ab"/>
        <w:ind w:firstLine="0"/>
      </w:pPr>
      <w:r>
        <w:rPr>
          <w:rStyle w:val="ad"/>
        </w:rPr>
        <w:footnoteRef/>
      </w:r>
      <w:r>
        <w:t xml:space="preserve"> </w:t>
      </w:r>
      <w:r w:rsidRPr="00971918">
        <w:t>Конституция РФ принята 12.12.1993</w:t>
      </w:r>
    </w:p>
  </w:footnote>
  <w:footnote w:id="75">
    <w:p w:rsidR="002F07A9" w:rsidRDefault="002F07A9" w:rsidP="00971918">
      <w:pPr>
        <w:pStyle w:val="ab"/>
        <w:ind w:firstLine="0"/>
      </w:pPr>
      <w:r>
        <w:rPr>
          <w:rStyle w:val="ad"/>
        </w:rPr>
        <w:footnoteRef/>
      </w:r>
      <w:r>
        <w:t xml:space="preserve"> </w:t>
      </w:r>
      <w:r w:rsidRPr="00971918">
        <w:t>http://wciom.ru/</w:t>
      </w:r>
    </w:p>
  </w:footnote>
  <w:footnote w:id="76">
    <w:p w:rsidR="002F07A9" w:rsidRPr="002A7F21" w:rsidRDefault="002F07A9" w:rsidP="002A7F21">
      <w:pPr>
        <w:pStyle w:val="ab"/>
        <w:ind w:firstLine="0"/>
        <w:rPr>
          <w:lang w:val="en-US"/>
        </w:rPr>
      </w:pPr>
      <w:r>
        <w:rPr>
          <w:rStyle w:val="ad"/>
        </w:rPr>
        <w:footnoteRef/>
      </w:r>
      <w:r w:rsidRPr="002A7F21">
        <w:rPr>
          <w:lang w:val="en-US"/>
        </w:rPr>
        <w:t xml:space="preserve"> Lottes, I. New perspectives on sexual health.: New Views on Sexual Health. The Case of </w:t>
      </w:r>
      <w:smartTag w:uri="urn:schemas-microsoft-com:office:smarttags" w:element="country-region">
        <w:smartTag w:uri="urn:schemas-microsoft-com:office:smarttags" w:element="place">
          <w:r w:rsidRPr="002A7F21">
            <w:rPr>
              <w:lang w:val="en-US"/>
            </w:rPr>
            <w:t>Finland</w:t>
          </w:r>
        </w:smartTag>
      </w:smartTag>
      <w:r w:rsidRPr="002A7F21">
        <w:rPr>
          <w:lang w:val="en-US"/>
        </w:rPr>
        <w:t xml:space="preserve">. /Eds. Lottes I. and Kontula O.- Vaestoliito, The Family Federation of </w:t>
      </w:r>
      <w:smartTag w:uri="urn:schemas-microsoft-com:office:smarttags" w:element="country-region">
        <w:smartTag w:uri="urn:schemas-microsoft-com:office:smarttags" w:element="place">
          <w:r w:rsidRPr="002A7F21">
            <w:rPr>
              <w:lang w:val="en-US"/>
            </w:rPr>
            <w:t>Finland</w:t>
          </w:r>
        </w:smartTag>
      </w:smartTag>
      <w:r w:rsidRPr="002A7F21">
        <w:rPr>
          <w:lang w:val="en-US"/>
        </w:rPr>
        <w:t>, 2000, P.7-28</w:t>
      </w:r>
    </w:p>
  </w:footnote>
  <w:footnote w:id="77">
    <w:p w:rsidR="002F07A9" w:rsidRDefault="002F07A9" w:rsidP="00C5605C">
      <w:pPr>
        <w:pStyle w:val="ab"/>
        <w:spacing w:line="240" w:lineRule="auto"/>
      </w:pPr>
      <w:r>
        <w:rPr>
          <w:rStyle w:val="ad"/>
        </w:rPr>
        <w:footnoteRef/>
      </w:r>
      <w:r>
        <w:t xml:space="preserve"> Всероссийский центр изучения общественного мнения/ </w:t>
      </w:r>
      <w:r w:rsidRPr="008D0E9A">
        <w:t>http://wciom.ru/arkhiv/tematicheskii-arkhiv/item/single/4279.html?no_cache=1&amp;cHash=3668b6a622</w:t>
      </w:r>
    </w:p>
  </w:footnote>
  <w:footnote w:id="78">
    <w:p w:rsidR="002F07A9" w:rsidRPr="00DF76F0" w:rsidRDefault="002F07A9" w:rsidP="00DF76F0">
      <w:pPr>
        <w:pStyle w:val="ab"/>
        <w:ind w:firstLine="0"/>
        <w:rPr>
          <w:lang w:val="en-US"/>
        </w:rPr>
      </w:pPr>
      <w:r>
        <w:rPr>
          <w:rStyle w:val="ad"/>
        </w:rPr>
        <w:footnoteRef/>
      </w:r>
      <w:r>
        <w:t xml:space="preserve"> </w:t>
      </w:r>
      <w:r w:rsidRPr="00DF76F0">
        <w:t>Общественное мнение –2001. По материалам исследований. М</w:t>
      </w:r>
      <w:r w:rsidRPr="00DF76F0">
        <w:rPr>
          <w:lang w:val="en-US"/>
        </w:rPr>
        <w:t xml:space="preserve">.: </w:t>
      </w:r>
      <w:r w:rsidRPr="00DF76F0">
        <w:t>ВЦИОМ</w:t>
      </w:r>
      <w:r w:rsidRPr="00DF76F0">
        <w:rPr>
          <w:lang w:val="en-US"/>
        </w:rPr>
        <w:t>, 2002</w:t>
      </w:r>
    </w:p>
  </w:footnote>
  <w:footnote w:id="79">
    <w:p w:rsidR="002F07A9" w:rsidRPr="00DF76F0" w:rsidRDefault="002F07A9" w:rsidP="00DF76F0">
      <w:pPr>
        <w:pStyle w:val="ab"/>
        <w:ind w:firstLine="0"/>
        <w:rPr>
          <w:lang w:val="en-US"/>
        </w:rPr>
      </w:pPr>
      <w:r>
        <w:rPr>
          <w:rStyle w:val="ad"/>
        </w:rPr>
        <w:footnoteRef/>
      </w:r>
      <w:r w:rsidRPr="00DF76F0">
        <w:rPr>
          <w:lang w:val="en-US"/>
        </w:rPr>
        <w:t xml:space="preserve"> Gronow J, Haavio-Mannila E., Kivinen M, Lonkila M, Rotkirch A. Cultural Inertia and Social Change in Russia. Distributions by Gender and Age Group.- Univ. of </w:t>
      </w:r>
      <w:smartTag w:uri="urn:schemas-microsoft-com:office:smarttags" w:element="City">
        <w:smartTag w:uri="urn:schemas-microsoft-com:office:smarttags" w:element="place">
          <w:r w:rsidRPr="00DF76F0">
            <w:rPr>
              <w:lang w:val="en-US"/>
            </w:rPr>
            <w:t>Helsinki</w:t>
          </w:r>
        </w:smartTag>
      </w:smartTag>
      <w:r w:rsidRPr="00DF76F0">
        <w:rPr>
          <w:lang w:val="en-US"/>
        </w:rPr>
        <w:t>, Dept of Sociology, 1997.</w:t>
      </w:r>
    </w:p>
  </w:footnote>
  <w:footnote w:id="80">
    <w:p w:rsidR="002F07A9" w:rsidRDefault="002F07A9" w:rsidP="00FF236A">
      <w:pPr>
        <w:pStyle w:val="ab"/>
        <w:spacing w:line="240" w:lineRule="auto"/>
        <w:ind w:firstLine="0"/>
        <w:rPr>
          <w:sz w:val="18"/>
          <w:szCs w:val="18"/>
        </w:rPr>
      </w:pPr>
      <w:r>
        <w:rPr>
          <w:rStyle w:val="ad"/>
          <w:sz w:val="18"/>
          <w:szCs w:val="18"/>
        </w:rPr>
        <w:footnoteRef/>
      </w:r>
      <w:r>
        <w:rPr>
          <w:sz w:val="18"/>
          <w:szCs w:val="18"/>
        </w:rPr>
        <w:t xml:space="preserve"> Конева, М. История развития уголовного законодательства за действия гомосексуального характера // Уголовное право. — 2003. — № 2.; Семикин, М. А. Ответственность за мужеложество по законодательству дореволюционной России // Реагирование на преступность: концепции, закон, практика. — М.: Рос. криминолог. ассоц., 2002. — С. 257—259</w:t>
      </w:r>
    </w:p>
  </w:footnote>
  <w:footnote w:id="81">
    <w:p w:rsidR="002F07A9" w:rsidRDefault="002F07A9" w:rsidP="00FF236A">
      <w:pPr>
        <w:pStyle w:val="ab"/>
        <w:spacing w:line="240" w:lineRule="auto"/>
        <w:ind w:firstLine="0"/>
        <w:rPr>
          <w:sz w:val="18"/>
          <w:szCs w:val="18"/>
        </w:rPr>
      </w:pPr>
      <w:r>
        <w:rPr>
          <w:rStyle w:val="ad"/>
          <w:sz w:val="18"/>
          <w:szCs w:val="18"/>
        </w:rPr>
        <w:footnoteRef/>
      </w:r>
      <w:r>
        <w:rPr>
          <w:sz w:val="18"/>
          <w:szCs w:val="18"/>
        </w:rPr>
        <w:t xml:space="preserve"> статья 132 Уголовного кодекса РФ// Уголовный кодекс Российской Федерации от 13.06.1996 № 63-ФЗ // Собрание законодательства РФ. 17.06.1996. № 25. Ст. 2954</w:t>
      </w:r>
    </w:p>
  </w:footnote>
  <w:footnote w:id="82">
    <w:p w:rsidR="002F07A9" w:rsidRPr="00E3230C" w:rsidRDefault="002F07A9" w:rsidP="00FF236A">
      <w:pPr>
        <w:pStyle w:val="ab"/>
        <w:spacing w:line="240" w:lineRule="auto"/>
        <w:ind w:firstLine="0"/>
        <w:rPr>
          <w:lang w:val="en-US"/>
        </w:rPr>
      </w:pPr>
      <w:r>
        <w:rPr>
          <w:rStyle w:val="ad"/>
        </w:rPr>
        <w:footnoteRef/>
      </w:r>
      <w:r w:rsidRPr="00E3230C">
        <w:rPr>
          <w:lang w:val="en-US"/>
        </w:rPr>
        <w:t xml:space="preserve"> </w:t>
      </w:r>
      <w:r w:rsidRPr="006266E2">
        <w:rPr>
          <w:lang w:val="en-US"/>
        </w:rPr>
        <w:t xml:space="preserve">Spitzer Redux: </w:t>
      </w:r>
      <w:smartTag w:uri="urn:schemas-microsoft-com:office:smarttags" w:element="country-region">
        <w:r w:rsidRPr="006266E2">
          <w:rPr>
            <w:lang w:val="en-US"/>
          </w:rPr>
          <w:t>Finland</w:t>
        </w:r>
      </w:smartTag>
      <w:r w:rsidRPr="006266E2">
        <w:rPr>
          <w:lang w:val="en-US"/>
        </w:rPr>
        <w:t xml:space="preserve">’s parliament assesses </w:t>
      </w:r>
      <w:smartTag w:uri="urn:schemas-microsoft-com:office:smarttags" w:element="country-region">
        <w:smartTag w:uri="urn:schemas-microsoft-com:office:smarttags" w:element="place">
          <w:r w:rsidRPr="006266E2">
            <w:rPr>
              <w:lang w:val="en-US"/>
            </w:rPr>
            <w:t>U.S.</w:t>
          </w:r>
        </w:smartTag>
      </w:smartTag>
      <w:r w:rsidRPr="006266E2">
        <w:rPr>
          <w:lang w:val="en-US"/>
        </w:rPr>
        <w:t xml:space="preserve"> reparative-therapy study // http://pn.psychiatryonline.org/cgi/content/full/36/24/11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7A9" w:rsidRDefault="002F07A9" w:rsidP="0010430C">
    <w:pPr>
      <w:pStyle w:val="af"/>
      <w:jc w:val="center"/>
    </w:pPr>
    <w:r>
      <w:fldChar w:fldCharType="begin"/>
    </w:r>
    <w:r>
      <w:instrText xml:space="preserve"> PAGE   \* MERGEFORMAT </w:instrText>
    </w:r>
    <w:r>
      <w:fldChar w:fldCharType="separate"/>
    </w:r>
    <w:r w:rsidR="00213A8D">
      <w:rPr>
        <w:noProof/>
      </w:rPr>
      <w:t>2</w:t>
    </w:r>
    <w:r>
      <w:fldChar w:fldCharType="end"/>
    </w:r>
  </w:p>
  <w:p w:rsidR="002F07A9" w:rsidRDefault="002F07A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F4B66"/>
    <w:multiLevelType w:val="hybridMultilevel"/>
    <w:tmpl w:val="A4444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B34BD"/>
    <w:multiLevelType w:val="multilevel"/>
    <w:tmpl w:val="EA3481E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6B87947"/>
    <w:multiLevelType w:val="multilevel"/>
    <w:tmpl w:val="C8EA4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171603"/>
    <w:multiLevelType w:val="multilevel"/>
    <w:tmpl w:val="44329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8724EC"/>
    <w:multiLevelType w:val="hybridMultilevel"/>
    <w:tmpl w:val="E98433D4"/>
    <w:lvl w:ilvl="0" w:tplc="0B94B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A263D92"/>
    <w:multiLevelType w:val="multilevel"/>
    <w:tmpl w:val="9E300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AA7548"/>
    <w:multiLevelType w:val="multilevel"/>
    <w:tmpl w:val="5850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501A04"/>
    <w:multiLevelType w:val="multilevel"/>
    <w:tmpl w:val="49C0C8A0"/>
    <w:lvl w:ilvl="0">
      <w:start w:val="1"/>
      <w:numFmt w:val="decimal"/>
      <w:lvlText w:val="%1."/>
      <w:lvlJc w:val="left"/>
      <w:pPr>
        <w:ind w:left="525" w:hanging="525"/>
      </w:pPr>
      <w:rPr>
        <w:rFonts w:hint="default"/>
      </w:rPr>
    </w:lvl>
    <w:lvl w:ilvl="1">
      <w:start w:val="1"/>
      <w:numFmt w:val="decimal"/>
      <w:pStyle w:val="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6"/>
  </w:num>
  <w:num w:numId="4">
    <w:abstractNumId w:val="5"/>
  </w:num>
  <w:num w:numId="5">
    <w:abstractNumId w:val="4"/>
  </w:num>
  <w:num w:numId="6">
    <w:abstractNumId w:val="1"/>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7CD"/>
    <w:rsid w:val="000217BA"/>
    <w:rsid w:val="00023C16"/>
    <w:rsid w:val="00030FF1"/>
    <w:rsid w:val="000434F0"/>
    <w:rsid w:val="0005402A"/>
    <w:rsid w:val="00075AD4"/>
    <w:rsid w:val="00077D14"/>
    <w:rsid w:val="0008354B"/>
    <w:rsid w:val="00085B94"/>
    <w:rsid w:val="00093645"/>
    <w:rsid w:val="000A485A"/>
    <w:rsid w:val="000D61DC"/>
    <w:rsid w:val="000E2233"/>
    <w:rsid w:val="000E36C1"/>
    <w:rsid w:val="000E5A28"/>
    <w:rsid w:val="0010430C"/>
    <w:rsid w:val="001320C4"/>
    <w:rsid w:val="00142AC1"/>
    <w:rsid w:val="0014467A"/>
    <w:rsid w:val="001701CF"/>
    <w:rsid w:val="00180B6E"/>
    <w:rsid w:val="001A5113"/>
    <w:rsid w:val="001E02EB"/>
    <w:rsid w:val="00200D68"/>
    <w:rsid w:val="00213A8D"/>
    <w:rsid w:val="002564FC"/>
    <w:rsid w:val="00257325"/>
    <w:rsid w:val="00280AE3"/>
    <w:rsid w:val="00294068"/>
    <w:rsid w:val="002A234F"/>
    <w:rsid w:val="002A7F21"/>
    <w:rsid w:val="002B67CD"/>
    <w:rsid w:val="002C7AF0"/>
    <w:rsid w:val="002D5F22"/>
    <w:rsid w:val="002E339E"/>
    <w:rsid w:val="002F07A9"/>
    <w:rsid w:val="00325CF0"/>
    <w:rsid w:val="00347AEA"/>
    <w:rsid w:val="0036701A"/>
    <w:rsid w:val="00371EE1"/>
    <w:rsid w:val="003829AF"/>
    <w:rsid w:val="00393DFC"/>
    <w:rsid w:val="00396CF9"/>
    <w:rsid w:val="003B42F7"/>
    <w:rsid w:val="003B7682"/>
    <w:rsid w:val="004111C3"/>
    <w:rsid w:val="00425791"/>
    <w:rsid w:val="00440053"/>
    <w:rsid w:val="00473656"/>
    <w:rsid w:val="004756EF"/>
    <w:rsid w:val="004A068C"/>
    <w:rsid w:val="004A6A8E"/>
    <w:rsid w:val="004C451B"/>
    <w:rsid w:val="004F4E5D"/>
    <w:rsid w:val="00501E4D"/>
    <w:rsid w:val="00511A42"/>
    <w:rsid w:val="0052076B"/>
    <w:rsid w:val="00531D76"/>
    <w:rsid w:val="00543FED"/>
    <w:rsid w:val="00584C69"/>
    <w:rsid w:val="005A586B"/>
    <w:rsid w:val="005B5133"/>
    <w:rsid w:val="005D769E"/>
    <w:rsid w:val="00616E62"/>
    <w:rsid w:val="00622A38"/>
    <w:rsid w:val="00646A14"/>
    <w:rsid w:val="006515C9"/>
    <w:rsid w:val="00654CBA"/>
    <w:rsid w:val="00662470"/>
    <w:rsid w:val="00667379"/>
    <w:rsid w:val="006A570B"/>
    <w:rsid w:val="006C5F4D"/>
    <w:rsid w:val="006F7BE2"/>
    <w:rsid w:val="00704C69"/>
    <w:rsid w:val="00706EDD"/>
    <w:rsid w:val="007271B7"/>
    <w:rsid w:val="007715CC"/>
    <w:rsid w:val="0078129C"/>
    <w:rsid w:val="007903FE"/>
    <w:rsid w:val="0079476A"/>
    <w:rsid w:val="007B1113"/>
    <w:rsid w:val="007D5FC2"/>
    <w:rsid w:val="00840607"/>
    <w:rsid w:val="008702A3"/>
    <w:rsid w:val="008704D8"/>
    <w:rsid w:val="008C0C29"/>
    <w:rsid w:val="008D0E9A"/>
    <w:rsid w:val="008E276E"/>
    <w:rsid w:val="00901A85"/>
    <w:rsid w:val="00921EA2"/>
    <w:rsid w:val="0093398B"/>
    <w:rsid w:val="00970B3A"/>
    <w:rsid w:val="00971918"/>
    <w:rsid w:val="009732A8"/>
    <w:rsid w:val="009736E3"/>
    <w:rsid w:val="009A70FB"/>
    <w:rsid w:val="009B5870"/>
    <w:rsid w:val="009E3F09"/>
    <w:rsid w:val="009F0A0B"/>
    <w:rsid w:val="00A10198"/>
    <w:rsid w:val="00A1668A"/>
    <w:rsid w:val="00A52701"/>
    <w:rsid w:val="00A96359"/>
    <w:rsid w:val="00AB1D29"/>
    <w:rsid w:val="00AE4685"/>
    <w:rsid w:val="00B022AC"/>
    <w:rsid w:val="00B168C9"/>
    <w:rsid w:val="00B24871"/>
    <w:rsid w:val="00B36C81"/>
    <w:rsid w:val="00B91905"/>
    <w:rsid w:val="00BA40BD"/>
    <w:rsid w:val="00BC20C7"/>
    <w:rsid w:val="00C060DA"/>
    <w:rsid w:val="00C40397"/>
    <w:rsid w:val="00C475E9"/>
    <w:rsid w:val="00C51A4F"/>
    <w:rsid w:val="00C5605C"/>
    <w:rsid w:val="00C65B39"/>
    <w:rsid w:val="00C72635"/>
    <w:rsid w:val="00C746DF"/>
    <w:rsid w:val="00C85DAD"/>
    <w:rsid w:val="00CA4917"/>
    <w:rsid w:val="00CD1DBF"/>
    <w:rsid w:val="00D04A26"/>
    <w:rsid w:val="00D059B8"/>
    <w:rsid w:val="00D467B1"/>
    <w:rsid w:val="00D628B8"/>
    <w:rsid w:val="00DB0DEC"/>
    <w:rsid w:val="00DB34A1"/>
    <w:rsid w:val="00DB6A8D"/>
    <w:rsid w:val="00DF5E25"/>
    <w:rsid w:val="00DF76F0"/>
    <w:rsid w:val="00E3230C"/>
    <w:rsid w:val="00E42472"/>
    <w:rsid w:val="00EE2309"/>
    <w:rsid w:val="00EE76E2"/>
    <w:rsid w:val="00F301E5"/>
    <w:rsid w:val="00F65ECC"/>
    <w:rsid w:val="00FB41E5"/>
    <w:rsid w:val="00FC0F0C"/>
    <w:rsid w:val="00FF2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27"/>
    <o:shapelayout v:ext="edit">
      <o:idmap v:ext="edit" data="1"/>
    </o:shapelayout>
  </w:shapeDefaults>
  <w:decimalSymbol w:val=","/>
  <w:listSeparator w:val=";"/>
  <w15:chartTrackingRefBased/>
  <w15:docId w15:val="{7A2FCACE-0766-45CE-8199-FCB4E5F19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0C7"/>
    <w:pPr>
      <w:spacing w:line="360" w:lineRule="auto"/>
      <w:ind w:firstLine="709"/>
      <w:jc w:val="both"/>
    </w:pPr>
    <w:rPr>
      <w:rFonts w:ascii="Times New Roman" w:hAnsi="Times New Roman"/>
      <w:sz w:val="28"/>
      <w:szCs w:val="22"/>
      <w:lang w:eastAsia="en-US"/>
    </w:rPr>
  </w:style>
  <w:style w:type="paragraph" w:styleId="1">
    <w:name w:val="heading 1"/>
    <w:basedOn w:val="a"/>
    <w:next w:val="a"/>
    <w:link w:val="10"/>
    <w:autoRedefine/>
    <w:qFormat/>
    <w:rsid w:val="0010430C"/>
    <w:pPr>
      <w:autoSpaceDE w:val="0"/>
      <w:autoSpaceDN w:val="0"/>
      <w:adjustRightInd w:val="0"/>
      <w:jc w:val="center"/>
      <w:outlineLvl w:val="0"/>
    </w:pPr>
    <w:rPr>
      <w:rFonts w:eastAsia="SimSun"/>
      <w:b/>
      <w:bCs/>
      <w:i/>
      <w:color w:val="000000"/>
      <w:szCs w:val="20"/>
      <w:lang w:eastAsia="zh-CN"/>
    </w:rPr>
  </w:style>
  <w:style w:type="paragraph" w:styleId="2">
    <w:name w:val="heading 2"/>
    <w:basedOn w:val="a"/>
    <w:next w:val="a"/>
    <w:link w:val="20"/>
    <w:autoRedefine/>
    <w:uiPriority w:val="9"/>
    <w:qFormat/>
    <w:rsid w:val="007903FE"/>
    <w:pPr>
      <w:keepNext/>
      <w:keepLines/>
      <w:numPr>
        <w:ilvl w:val="1"/>
        <w:numId w:val="7"/>
      </w:numPr>
      <w:outlineLvl w:val="1"/>
    </w:pPr>
    <w:rPr>
      <w:rFonts w:eastAsia="Times New Roman"/>
      <w:b/>
      <w:bCs/>
      <w:i/>
      <w:szCs w:val="26"/>
    </w:rPr>
  </w:style>
  <w:style w:type="paragraph" w:styleId="3">
    <w:name w:val="heading 3"/>
    <w:basedOn w:val="a"/>
    <w:next w:val="a"/>
    <w:link w:val="30"/>
    <w:uiPriority w:val="9"/>
    <w:qFormat/>
    <w:rsid w:val="00BC20C7"/>
    <w:pPr>
      <w:keepNext/>
      <w:keepLines/>
      <w:ind w:firstLine="0"/>
      <w:outlineLvl w:val="2"/>
    </w:pPr>
    <w:rPr>
      <w:rFonts w:eastAsia="Times New Roman"/>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430C"/>
    <w:rPr>
      <w:rFonts w:ascii="Times New Roman" w:eastAsia="SimSun" w:hAnsi="Times New Roman"/>
      <w:b/>
      <w:bCs/>
      <w:i/>
      <w:color w:val="000000"/>
      <w:sz w:val="28"/>
      <w:lang w:eastAsia="zh-CN"/>
    </w:rPr>
  </w:style>
  <w:style w:type="character" w:customStyle="1" w:styleId="20">
    <w:name w:val="Заголовок 2 Знак"/>
    <w:basedOn w:val="a0"/>
    <w:link w:val="2"/>
    <w:uiPriority w:val="9"/>
    <w:rsid w:val="007903FE"/>
    <w:rPr>
      <w:rFonts w:ascii="Times New Roman" w:eastAsia="Times New Roman" w:hAnsi="Times New Roman"/>
      <w:b/>
      <w:bCs/>
      <w:i/>
      <w:sz w:val="28"/>
      <w:szCs w:val="26"/>
      <w:lang w:eastAsia="en-US"/>
    </w:rPr>
  </w:style>
  <w:style w:type="character" w:customStyle="1" w:styleId="30">
    <w:name w:val="Заголовок 3 Знак"/>
    <w:basedOn w:val="a0"/>
    <w:link w:val="3"/>
    <w:uiPriority w:val="9"/>
    <w:rsid w:val="00BC20C7"/>
    <w:rPr>
      <w:rFonts w:ascii="Times New Roman" w:eastAsia="Times New Roman" w:hAnsi="Times New Roman" w:cs="Times New Roman"/>
      <w:bCs/>
      <w:i/>
      <w:sz w:val="28"/>
    </w:rPr>
  </w:style>
  <w:style w:type="paragraph" w:customStyle="1" w:styleId="a3">
    <w:name w:val="Сноска"/>
    <w:basedOn w:val="a"/>
    <w:autoRedefine/>
    <w:qFormat/>
    <w:rsid w:val="00BC20C7"/>
    <w:pPr>
      <w:spacing w:line="240" w:lineRule="auto"/>
      <w:ind w:firstLine="0"/>
    </w:pPr>
    <w:rPr>
      <w:color w:val="000000"/>
      <w:sz w:val="18"/>
      <w:szCs w:val="18"/>
    </w:rPr>
  </w:style>
  <w:style w:type="paragraph" w:styleId="a4">
    <w:name w:val="Body Text"/>
    <w:basedOn w:val="a"/>
    <w:link w:val="a5"/>
    <w:semiHidden/>
    <w:rsid w:val="00EE76E2"/>
    <w:pPr>
      <w:spacing w:line="240" w:lineRule="auto"/>
      <w:ind w:firstLine="0"/>
    </w:pPr>
    <w:rPr>
      <w:rFonts w:ascii="Arial" w:eastAsia="Times New Roman" w:hAnsi="Arial"/>
      <w:sz w:val="20"/>
      <w:szCs w:val="20"/>
      <w:lang w:eastAsia="ru-RU"/>
    </w:rPr>
  </w:style>
  <w:style w:type="character" w:customStyle="1" w:styleId="a5">
    <w:name w:val="Основний текст Знак"/>
    <w:basedOn w:val="a0"/>
    <w:link w:val="a4"/>
    <w:semiHidden/>
    <w:rsid w:val="00EE76E2"/>
    <w:rPr>
      <w:rFonts w:ascii="Arial" w:eastAsia="Times New Roman" w:hAnsi="Arial"/>
    </w:rPr>
  </w:style>
  <w:style w:type="paragraph" w:styleId="a6">
    <w:name w:val="Body Text Indent"/>
    <w:basedOn w:val="a"/>
    <w:link w:val="a7"/>
    <w:semiHidden/>
    <w:rsid w:val="00EE76E2"/>
    <w:pPr>
      <w:spacing w:line="240" w:lineRule="auto"/>
      <w:ind w:firstLine="708"/>
    </w:pPr>
    <w:rPr>
      <w:rFonts w:ascii="Arial" w:eastAsia="Times New Roman" w:hAnsi="Arial"/>
      <w:sz w:val="20"/>
      <w:szCs w:val="20"/>
      <w:lang w:eastAsia="ru-RU"/>
    </w:rPr>
  </w:style>
  <w:style w:type="character" w:customStyle="1" w:styleId="a7">
    <w:name w:val="Основний текст з відступом Знак"/>
    <w:basedOn w:val="a0"/>
    <w:link w:val="a6"/>
    <w:semiHidden/>
    <w:rsid w:val="00EE76E2"/>
    <w:rPr>
      <w:rFonts w:ascii="Arial" w:eastAsia="Times New Roman" w:hAnsi="Arial"/>
    </w:rPr>
  </w:style>
  <w:style w:type="paragraph" w:styleId="31">
    <w:name w:val="Body Text 3"/>
    <w:basedOn w:val="a"/>
    <w:link w:val="32"/>
    <w:semiHidden/>
    <w:rsid w:val="00EE76E2"/>
    <w:pPr>
      <w:spacing w:line="240" w:lineRule="auto"/>
      <w:ind w:firstLine="0"/>
    </w:pPr>
    <w:rPr>
      <w:rFonts w:ascii="Arial" w:eastAsia="Times New Roman" w:hAnsi="Arial"/>
      <w:sz w:val="24"/>
      <w:szCs w:val="20"/>
      <w:lang w:eastAsia="ru-RU"/>
    </w:rPr>
  </w:style>
  <w:style w:type="character" w:customStyle="1" w:styleId="32">
    <w:name w:val="Основний текст 3 Знак"/>
    <w:basedOn w:val="a0"/>
    <w:link w:val="31"/>
    <w:semiHidden/>
    <w:rsid w:val="00EE76E2"/>
    <w:rPr>
      <w:rFonts w:ascii="Arial" w:eastAsia="Times New Roman" w:hAnsi="Arial"/>
      <w:sz w:val="24"/>
    </w:rPr>
  </w:style>
  <w:style w:type="paragraph" w:styleId="21">
    <w:name w:val="Body Text Indent 2"/>
    <w:basedOn w:val="a"/>
    <w:link w:val="22"/>
    <w:uiPriority w:val="99"/>
    <w:unhideWhenUsed/>
    <w:rsid w:val="00EE76E2"/>
    <w:pPr>
      <w:spacing w:after="120" w:line="480" w:lineRule="auto"/>
      <w:ind w:left="283"/>
    </w:pPr>
  </w:style>
  <w:style w:type="character" w:customStyle="1" w:styleId="22">
    <w:name w:val="Основний текст з відступом 2 Знак"/>
    <w:basedOn w:val="a0"/>
    <w:link w:val="21"/>
    <w:uiPriority w:val="99"/>
    <w:rsid w:val="00EE76E2"/>
    <w:rPr>
      <w:rFonts w:ascii="Times New Roman" w:hAnsi="Times New Roman"/>
      <w:sz w:val="28"/>
      <w:szCs w:val="22"/>
      <w:lang w:eastAsia="en-US"/>
    </w:rPr>
  </w:style>
  <w:style w:type="paragraph" w:customStyle="1" w:styleId="a8">
    <w:name w:val="основной текст"/>
    <w:basedOn w:val="a"/>
    <w:rsid w:val="00EE76E2"/>
    <w:pPr>
      <w:spacing w:after="120"/>
      <w:ind w:firstLine="567"/>
    </w:pPr>
    <w:rPr>
      <w:rFonts w:ascii="Arial" w:eastAsia="Times New Roman" w:hAnsi="Arial"/>
      <w:sz w:val="20"/>
      <w:szCs w:val="20"/>
      <w:lang w:eastAsia="ru-RU"/>
    </w:rPr>
  </w:style>
  <w:style w:type="paragraph" w:styleId="a9">
    <w:name w:val="Normal (Web)"/>
    <w:basedOn w:val="a"/>
    <w:rsid w:val="00C475E9"/>
    <w:pPr>
      <w:spacing w:before="100" w:beforeAutospacing="1" w:after="100" w:afterAutospacing="1" w:line="240" w:lineRule="auto"/>
      <w:ind w:firstLine="0"/>
      <w:jc w:val="left"/>
    </w:pPr>
    <w:rPr>
      <w:rFonts w:eastAsia="Times New Roman"/>
      <w:color w:val="000000"/>
      <w:sz w:val="24"/>
      <w:szCs w:val="24"/>
      <w:lang w:eastAsia="ru-RU"/>
    </w:rPr>
  </w:style>
  <w:style w:type="character" w:styleId="aa">
    <w:name w:val="Hyperlink"/>
    <w:basedOn w:val="a0"/>
    <w:uiPriority w:val="99"/>
    <w:rsid w:val="00B91905"/>
    <w:rPr>
      <w:color w:val="0000FF"/>
      <w:u w:val="single"/>
    </w:rPr>
  </w:style>
  <w:style w:type="paragraph" w:styleId="ab">
    <w:name w:val="footnote text"/>
    <w:basedOn w:val="a"/>
    <w:link w:val="ac"/>
    <w:uiPriority w:val="99"/>
    <w:unhideWhenUsed/>
    <w:rsid w:val="004A068C"/>
    <w:rPr>
      <w:sz w:val="20"/>
      <w:szCs w:val="20"/>
    </w:rPr>
  </w:style>
  <w:style w:type="character" w:customStyle="1" w:styleId="ac">
    <w:name w:val="Текст виноски Знак"/>
    <w:basedOn w:val="a0"/>
    <w:link w:val="ab"/>
    <w:uiPriority w:val="99"/>
    <w:rsid w:val="004A068C"/>
    <w:rPr>
      <w:rFonts w:ascii="Times New Roman" w:hAnsi="Times New Roman"/>
      <w:lang w:eastAsia="en-US"/>
    </w:rPr>
  </w:style>
  <w:style w:type="character" w:styleId="ad">
    <w:name w:val="footnote reference"/>
    <w:basedOn w:val="a0"/>
    <w:uiPriority w:val="99"/>
    <w:semiHidden/>
    <w:unhideWhenUsed/>
    <w:rsid w:val="004A068C"/>
    <w:rPr>
      <w:vertAlign w:val="superscript"/>
    </w:rPr>
  </w:style>
  <w:style w:type="paragraph" w:customStyle="1" w:styleId="ae">
    <w:name w:val="Заголовок оглавления"/>
    <w:basedOn w:val="1"/>
    <w:next w:val="a"/>
    <w:uiPriority w:val="39"/>
    <w:qFormat/>
    <w:rsid w:val="002C7AF0"/>
    <w:pPr>
      <w:keepNext/>
      <w:keepLines/>
      <w:autoSpaceDE/>
      <w:autoSpaceDN/>
      <w:adjustRightInd/>
      <w:spacing w:before="480" w:line="276" w:lineRule="auto"/>
      <w:jc w:val="left"/>
      <w:outlineLvl w:val="9"/>
    </w:pPr>
    <w:rPr>
      <w:rFonts w:ascii="Cambria" w:eastAsia="Times New Roman" w:hAnsi="Cambria"/>
      <w:i w:val="0"/>
      <w:color w:val="365F91"/>
      <w:szCs w:val="28"/>
      <w:lang w:eastAsia="en-US"/>
    </w:rPr>
  </w:style>
  <w:style w:type="paragraph" w:styleId="11">
    <w:name w:val="toc 1"/>
    <w:basedOn w:val="a"/>
    <w:next w:val="a"/>
    <w:autoRedefine/>
    <w:uiPriority w:val="39"/>
    <w:unhideWhenUsed/>
    <w:rsid w:val="002C7AF0"/>
  </w:style>
  <w:style w:type="paragraph" w:styleId="23">
    <w:name w:val="toc 2"/>
    <w:basedOn w:val="a"/>
    <w:next w:val="a"/>
    <w:autoRedefine/>
    <w:uiPriority w:val="39"/>
    <w:unhideWhenUsed/>
    <w:rsid w:val="002C7AF0"/>
    <w:pPr>
      <w:ind w:left="280"/>
    </w:pPr>
  </w:style>
  <w:style w:type="paragraph" w:styleId="33">
    <w:name w:val="toc 3"/>
    <w:basedOn w:val="a"/>
    <w:next w:val="a"/>
    <w:autoRedefine/>
    <w:uiPriority w:val="39"/>
    <w:unhideWhenUsed/>
    <w:rsid w:val="002C7AF0"/>
    <w:pPr>
      <w:ind w:left="560"/>
    </w:pPr>
  </w:style>
  <w:style w:type="paragraph" w:styleId="af">
    <w:name w:val="header"/>
    <w:basedOn w:val="a"/>
    <w:link w:val="af0"/>
    <w:uiPriority w:val="99"/>
    <w:unhideWhenUsed/>
    <w:rsid w:val="0010430C"/>
    <w:pPr>
      <w:tabs>
        <w:tab w:val="center" w:pos="4677"/>
        <w:tab w:val="right" w:pos="9355"/>
      </w:tabs>
    </w:pPr>
  </w:style>
  <w:style w:type="character" w:customStyle="1" w:styleId="af0">
    <w:name w:val="Верхній колонтитул Знак"/>
    <w:basedOn w:val="a0"/>
    <w:link w:val="af"/>
    <w:uiPriority w:val="99"/>
    <w:rsid w:val="0010430C"/>
    <w:rPr>
      <w:rFonts w:ascii="Times New Roman" w:hAnsi="Times New Roman"/>
      <w:sz w:val="28"/>
      <w:szCs w:val="22"/>
      <w:lang w:eastAsia="en-US"/>
    </w:rPr>
  </w:style>
  <w:style w:type="paragraph" w:styleId="af1">
    <w:name w:val="footer"/>
    <w:basedOn w:val="a"/>
    <w:link w:val="af2"/>
    <w:uiPriority w:val="99"/>
    <w:semiHidden/>
    <w:unhideWhenUsed/>
    <w:rsid w:val="0010430C"/>
    <w:pPr>
      <w:tabs>
        <w:tab w:val="center" w:pos="4677"/>
        <w:tab w:val="right" w:pos="9355"/>
      </w:tabs>
    </w:pPr>
  </w:style>
  <w:style w:type="character" w:customStyle="1" w:styleId="af2">
    <w:name w:val="Нижній колонтитул Знак"/>
    <w:basedOn w:val="a0"/>
    <w:link w:val="af1"/>
    <w:uiPriority w:val="99"/>
    <w:semiHidden/>
    <w:rsid w:val="0010430C"/>
    <w:rPr>
      <w:rFonts w:ascii="Times New Roman" w:hAnsi="Times New Roman"/>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27860">
      <w:bodyDiv w:val="1"/>
      <w:marLeft w:val="0"/>
      <w:marRight w:val="0"/>
      <w:marTop w:val="0"/>
      <w:marBottom w:val="0"/>
      <w:divBdr>
        <w:top w:val="none" w:sz="0" w:space="0" w:color="auto"/>
        <w:left w:val="none" w:sz="0" w:space="0" w:color="auto"/>
        <w:bottom w:val="none" w:sz="0" w:space="0" w:color="auto"/>
        <w:right w:val="none" w:sz="0" w:space="0" w:color="auto"/>
      </w:divBdr>
    </w:div>
    <w:div w:id="183902464">
      <w:bodyDiv w:val="1"/>
      <w:marLeft w:val="0"/>
      <w:marRight w:val="0"/>
      <w:marTop w:val="0"/>
      <w:marBottom w:val="0"/>
      <w:divBdr>
        <w:top w:val="none" w:sz="0" w:space="0" w:color="auto"/>
        <w:left w:val="none" w:sz="0" w:space="0" w:color="auto"/>
        <w:bottom w:val="none" w:sz="0" w:space="0" w:color="auto"/>
        <w:right w:val="none" w:sz="0" w:space="0" w:color="auto"/>
      </w:divBdr>
    </w:div>
    <w:div w:id="189220043">
      <w:bodyDiv w:val="1"/>
      <w:marLeft w:val="0"/>
      <w:marRight w:val="0"/>
      <w:marTop w:val="0"/>
      <w:marBottom w:val="0"/>
      <w:divBdr>
        <w:top w:val="none" w:sz="0" w:space="0" w:color="auto"/>
        <w:left w:val="none" w:sz="0" w:space="0" w:color="auto"/>
        <w:bottom w:val="none" w:sz="0" w:space="0" w:color="auto"/>
        <w:right w:val="none" w:sz="0" w:space="0" w:color="auto"/>
      </w:divBdr>
    </w:div>
    <w:div w:id="238179215">
      <w:bodyDiv w:val="1"/>
      <w:marLeft w:val="0"/>
      <w:marRight w:val="0"/>
      <w:marTop w:val="0"/>
      <w:marBottom w:val="0"/>
      <w:divBdr>
        <w:top w:val="none" w:sz="0" w:space="0" w:color="auto"/>
        <w:left w:val="none" w:sz="0" w:space="0" w:color="auto"/>
        <w:bottom w:val="none" w:sz="0" w:space="0" w:color="auto"/>
        <w:right w:val="none" w:sz="0" w:space="0" w:color="auto"/>
      </w:divBdr>
    </w:div>
    <w:div w:id="305626507">
      <w:bodyDiv w:val="1"/>
      <w:marLeft w:val="0"/>
      <w:marRight w:val="0"/>
      <w:marTop w:val="0"/>
      <w:marBottom w:val="0"/>
      <w:divBdr>
        <w:top w:val="none" w:sz="0" w:space="0" w:color="auto"/>
        <w:left w:val="none" w:sz="0" w:space="0" w:color="auto"/>
        <w:bottom w:val="none" w:sz="0" w:space="0" w:color="auto"/>
        <w:right w:val="none" w:sz="0" w:space="0" w:color="auto"/>
      </w:divBdr>
    </w:div>
    <w:div w:id="310520912">
      <w:bodyDiv w:val="1"/>
      <w:marLeft w:val="0"/>
      <w:marRight w:val="0"/>
      <w:marTop w:val="0"/>
      <w:marBottom w:val="0"/>
      <w:divBdr>
        <w:top w:val="none" w:sz="0" w:space="0" w:color="auto"/>
        <w:left w:val="none" w:sz="0" w:space="0" w:color="auto"/>
        <w:bottom w:val="none" w:sz="0" w:space="0" w:color="auto"/>
        <w:right w:val="none" w:sz="0" w:space="0" w:color="auto"/>
      </w:divBdr>
    </w:div>
    <w:div w:id="324826955">
      <w:bodyDiv w:val="1"/>
      <w:marLeft w:val="0"/>
      <w:marRight w:val="0"/>
      <w:marTop w:val="0"/>
      <w:marBottom w:val="0"/>
      <w:divBdr>
        <w:top w:val="none" w:sz="0" w:space="0" w:color="auto"/>
        <w:left w:val="none" w:sz="0" w:space="0" w:color="auto"/>
        <w:bottom w:val="none" w:sz="0" w:space="0" w:color="auto"/>
        <w:right w:val="none" w:sz="0" w:space="0" w:color="auto"/>
      </w:divBdr>
    </w:div>
    <w:div w:id="353460012">
      <w:bodyDiv w:val="1"/>
      <w:marLeft w:val="0"/>
      <w:marRight w:val="0"/>
      <w:marTop w:val="0"/>
      <w:marBottom w:val="0"/>
      <w:divBdr>
        <w:top w:val="none" w:sz="0" w:space="0" w:color="auto"/>
        <w:left w:val="none" w:sz="0" w:space="0" w:color="auto"/>
        <w:bottom w:val="none" w:sz="0" w:space="0" w:color="auto"/>
        <w:right w:val="none" w:sz="0" w:space="0" w:color="auto"/>
      </w:divBdr>
    </w:div>
    <w:div w:id="426732197">
      <w:bodyDiv w:val="1"/>
      <w:marLeft w:val="0"/>
      <w:marRight w:val="0"/>
      <w:marTop w:val="0"/>
      <w:marBottom w:val="0"/>
      <w:divBdr>
        <w:top w:val="none" w:sz="0" w:space="0" w:color="auto"/>
        <w:left w:val="none" w:sz="0" w:space="0" w:color="auto"/>
        <w:bottom w:val="none" w:sz="0" w:space="0" w:color="auto"/>
        <w:right w:val="none" w:sz="0" w:space="0" w:color="auto"/>
      </w:divBdr>
    </w:div>
    <w:div w:id="548230052">
      <w:bodyDiv w:val="1"/>
      <w:marLeft w:val="0"/>
      <w:marRight w:val="0"/>
      <w:marTop w:val="0"/>
      <w:marBottom w:val="0"/>
      <w:divBdr>
        <w:top w:val="none" w:sz="0" w:space="0" w:color="auto"/>
        <w:left w:val="none" w:sz="0" w:space="0" w:color="auto"/>
        <w:bottom w:val="none" w:sz="0" w:space="0" w:color="auto"/>
        <w:right w:val="none" w:sz="0" w:space="0" w:color="auto"/>
      </w:divBdr>
    </w:div>
    <w:div w:id="579560717">
      <w:bodyDiv w:val="1"/>
      <w:marLeft w:val="0"/>
      <w:marRight w:val="0"/>
      <w:marTop w:val="0"/>
      <w:marBottom w:val="0"/>
      <w:divBdr>
        <w:top w:val="none" w:sz="0" w:space="0" w:color="auto"/>
        <w:left w:val="none" w:sz="0" w:space="0" w:color="auto"/>
        <w:bottom w:val="none" w:sz="0" w:space="0" w:color="auto"/>
        <w:right w:val="none" w:sz="0" w:space="0" w:color="auto"/>
      </w:divBdr>
    </w:div>
    <w:div w:id="580406655">
      <w:bodyDiv w:val="1"/>
      <w:marLeft w:val="0"/>
      <w:marRight w:val="0"/>
      <w:marTop w:val="0"/>
      <w:marBottom w:val="0"/>
      <w:divBdr>
        <w:top w:val="none" w:sz="0" w:space="0" w:color="auto"/>
        <w:left w:val="none" w:sz="0" w:space="0" w:color="auto"/>
        <w:bottom w:val="none" w:sz="0" w:space="0" w:color="auto"/>
        <w:right w:val="none" w:sz="0" w:space="0" w:color="auto"/>
      </w:divBdr>
    </w:div>
    <w:div w:id="790173464">
      <w:bodyDiv w:val="1"/>
      <w:marLeft w:val="0"/>
      <w:marRight w:val="0"/>
      <w:marTop w:val="0"/>
      <w:marBottom w:val="0"/>
      <w:divBdr>
        <w:top w:val="none" w:sz="0" w:space="0" w:color="auto"/>
        <w:left w:val="none" w:sz="0" w:space="0" w:color="auto"/>
        <w:bottom w:val="none" w:sz="0" w:space="0" w:color="auto"/>
        <w:right w:val="none" w:sz="0" w:space="0" w:color="auto"/>
      </w:divBdr>
    </w:div>
    <w:div w:id="809859953">
      <w:bodyDiv w:val="1"/>
      <w:marLeft w:val="0"/>
      <w:marRight w:val="0"/>
      <w:marTop w:val="0"/>
      <w:marBottom w:val="0"/>
      <w:divBdr>
        <w:top w:val="none" w:sz="0" w:space="0" w:color="auto"/>
        <w:left w:val="none" w:sz="0" w:space="0" w:color="auto"/>
        <w:bottom w:val="none" w:sz="0" w:space="0" w:color="auto"/>
        <w:right w:val="none" w:sz="0" w:space="0" w:color="auto"/>
      </w:divBdr>
    </w:div>
    <w:div w:id="848638299">
      <w:bodyDiv w:val="1"/>
      <w:marLeft w:val="0"/>
      <w:marRight w:val="0"/>
      <w:marTop w:val="0"/>
      <w:marBottom w:val="0"/>
      <w:divBdr>
        <w:top w:val="none" w:sz="0" w:space="0" w:color="auto"/>
        <w:left w:val="none" w:sz="0" w:space="0" w:color="auto"/>
        <w:bottom w:val="none" w:sz="0" w:space="0" w:color="auto"/>
        <w:right w:val="none" w:sz="0" w:space="0" w:color="auto"/>
      </w:divBdr>
    </w:div>
    <w:div w:id="1132358164">
      <w:bodyDiv w:val="1"/>
      <w:marLeft w:val="0"/>
      <w:marRight w:val="0"/>
      <w:marTop w:val="0"/>
      <w:marBottom w:val="0"/>
      <w:divBdr>
        <w:top w:val="none" w:sz="0" w:space="0" w:color="auto"/>
        <w:left w:val="none" w:sz="0" w:space="0" w:color="auto"/>
        <w:bottom w:val="none" w:sz="0" w:space="0" w:color="auto"/>
        <w:right w:val="none" w:sz="0" w:space="0" w:color="auto"/>
      </w:divBdr>
    </w:div>
    <w:div w:id="1294750342">
      <w:bodyDiv w:val="1"/>
      <w:marLeft w:val="0"/>
      <w:marRight w:val="0"/>
      <w:marTop w:val="0"/>
      <w:marBottom w:val="0"/>
      <w:divBdr>
        <w:top w:val="none" w:sz="0" w:space="0" w:color="auto"/>
        <w:left w:val="none" w:sz="0" w:space="0" w:color="auto"/>
        <w:bottom w:val="none" w:sz="0" w:space="0" w:color="auto"/>
        <w:right w:val="none" w:sz="0" w:space="0" w:color="auto"/>
      </w:divBdr>
    </w:div>
    <w:div w:id="1399935728">
      <w:bodyDiv w:val="1"/>
      <w:marLeft w:val="0"/>
      <w:marRight w:val="0"/>
      <w:marTop w:val="0"/>
      <w:marBottom w:val="0"/>
      <w:divBdr>
        <w:top w:val="none" w:sz="0" w:space="0" w:color="auto"/>
        <w:left w:val="none" w:sz="0" w:space="0" w:color="auto"/>
        <w:bottom w:val="none" w:sz="0" w:space="0" w:color="auto"/>
        <w:right w:val="none" w:sz="0" w:space="0" w:color="auto"/>
      </w:divBdr>
    </w:div>
    <w:div w:id="1402942301">
      <w:bodyDiv w:val="1"/>
      <w:marLeft w:val="0"/>
      <w:marRight w:val="0"/>
      <w:marTop w:val="0"/>
      <w:marBottom w:val="0"/>
      <w:divBdr>
        <w:top w:val="none" w:sz="0" w:space="0" w:color="auto"/>
        <w:left w:val="none" w:sz="0" w:space="0" w:color="auto"/>
        <w:bottom w:val="none" w:sz="0" w:space="0" w:color="auto"/>
        <w:right w:val="none" w:sz="0" w:space="0" w:color="auto"/>
      </w:divBdr>
    </w:div>
    <w:div w:id="1420180595">
      <w:bodyDiv w:val="1"/>
      <w:marLeft w:val="0"/>
      <w:marRight w:val="0"/>
      <w:marTop w:val="0"/>
      <w:marBottom w:val="0"/>
      <w:divBdr>
        <w:top w:val="none" w:sz="0" w:space="0" w:color="auto"/>
        <w:left w:val="none" w:sz="0" w:space="0" w:color="auto"/>
        <w:bottom w:val="none" w:sz="0" w:space="0" w:color="auto"/>
        <w:right w:val="none" w:sz="0" w:space="0" w:color="auto"/>
      </w:divBdr>
    </w:div>
    <w:div w:id="1428691416">
      <w:bodyDiv w:val="1"/>
      <w:marLeft w:val="0"/>
      <w:marRight w:val="0"/>
      <w:marTop w:val="0"/>
      <w:marBottom w:val="0"/>
      <w:divBdr>
        <w:top w:val="none" w:sz="0" w:space="0" w:color="auto"/>
        <w:left w:val="none" w:sz="0" w:space="0" w:color="auto"/>
        <w:bottom w:val="none" w:sz="0" w:space="0" w:color="auto"/>
        <w:right w:val="none" w:sz="0" w:space="0" w:color="auto"/>
      </w:divBdr>
    </w:div>
    <w:div w:id="1477802277">
      <w:bodyDiv w:val="1"/>
      <w:marLeft w:val="0"/>
      <w:marRight w:val="0"/>
      <w:marTop w:val="0"/>
      <w:marBottom w:val="0"/>
      <w:divBdr>
        <w:top w:val="none" w:sz="0" w:space="0" w:color="auto"/>
        <w:left w:val="none" w:sz="0" w:space="0" w:color="auto"/>
        <w:bottom w:val="none" w:sz="0" w:space="0" w:color="auto"/>
        <w:right w:val="none" w:sz="0" w:space="0" w:color="auto"/>
      </w:divBdr>
    </w:div>
    <w:div w:id="1757482612">
      <w:bodyDiv w:val="1"/>
      <w:marLeft w:val="0"/>
      <w:marRight w:val="0"/>
      <w:marTop w:val="0"/>
      <w:marBottom w:val="0"/>
      <w:divBdr>
        <w:top w:val="none" w:sz="0" w:space="0" w:color="auto"/>
        <w:left w:val="none" w:sz="0" w:space="0" w:color="auto"/>
        <w:bottom w:val="none" w:sz="0" w:space="0" w:color="auto"/>
        <w:right w:val="none" w:sz="0" w:space="0" w:color="auto"/>
      </w:divBdr>
    </w:div>
    <w:div w:id="1874269606">
      <w:bodyDiv w:val="1"/>
      <w:marLeft w:val="0"/>
      <w:marRight w:val="0"/>
      <w:marTop w:val="0"/>
      <w:marBottom w:val="0"/>
      <w:divBdr>
        <w:top w:val="none" w:sz="0" w:space="0" w:color="auto"/>
        <w:left w:val="none" w:sz="0" w:space="0" w:color="auto"/>
        <w:bottom w:val="none" w:sz="0" w:space="0" w:color="auto"/>
        <w:right w:val="none" w:sz="0" w:space="0" w:color="auto"/>
      </w:divBdr>
    </w:div>
    <w:div w:id="1972007686">
      <w:bodyDiv w:val="1"/>
      <w:marLeft w:val="0"/>
      <w:marRight w:val="0"/>
      <w:marTop w:val="0"/>
      <w:marBottom w:val="0"/>
      <w:divBdr>
        <w:top w:val="none" w:sz="0" w:space="0" w:color="auto"/>
        <w:left w:val="none" w:sz="0" w:space="0" w:color="auto"/>
        <w:bottom w:val="none" w:sz="0" w:space="0" w:color="auto"/>
        <w:right w:val="none" w:sz="0" w:space="0" w:color="auto"/>
      </w:divBdr>
    </w:div>
    <w:div w:id="2012105392">
      <w:bodyDiv w:val="1"/>
      <w:marLeft w:val="0"/>
      <w:marRight w:val="0"/>
      <w:marTop w:val="0"/>
      <w:marBottom w:val="0"/>
      <w:divBdr>
        <w:top w:val="none" w:sz="0" w:space="0" w:color="auto"/>
        <w:left w:val="none" w:sz="0" w:space="0" w:color="auto"/>
        <w:bottom w:val="none" w:sz="0" w:space="0" w:color="auto"/>
        <w:right w:val="none" w:sz="0" w:space="0" w:color="auto"/>
      </w:divBdr>
    </w:div>
    <w:div w:id="20864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16611</Words>
  <Characters>94683</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111072</CharactersWithSpaces>
  <SharedDoc>false</SharedDoc>
  <HLinks>
    <vt:vector size="60" baseType="variant">
      <vt:variant>
        <vt:i4>1048626</vt:i4>
      </vt:variant>
      <vt:variant>
        <vt:i4>38</vt:i4>
      </vt:variant>
      <vt:variant>
        <vt:i4>0</vt:i4>
      </vt:variant>
      <vt:variant>
        <vt:i4>5</vt:i4>
      </vt:variant>
      <vt:variant>
        <vt:lpwstr/>
      </vt:variant>
      <vt:variant>
        <vt:lpwstr>_Toc230167626</vt:lpwstr>
      </vt:variant>
      <vt:variant>
        <vt:i4>1048626</vt:i4>
      </vt:variant>
      <vt:variant>
        <vt:i4>35</vt:i4>
      </vt:variant>
      <vt:variant>
        <vt:i4>0</vt:i4>
      </vt:variant>
      <vt:variant>
        <vt:i4>5</vt:i4>
      </vt:variant>
      <vt:variant>
        <vt:lpwstr/>
      </vt:variant>
      <vt:variant>
        <vt:lpwstr>_Toc230167625</vt:lpwstr>
      </vt:variant>
      <vt:variant>
        <vt:i4>1048626</vt:i4>
      </vt:variant>
      <vt:variant>
        <vt:i4>32</vt:i4>
      </vt:variant>
      <vt:variant>
        <vt:i4>0</vt:i4>
      </vt:variant>
      <vt:variant>
        <vt:i4>5</vt:i4>
      </vt:variant>
      <vt:variant>
        <vt:lpwstr/>
      </vt:variant>
      <vt:variant>
        <vt:lpwstr>_Toc230167624</vt:lpwstr>
      </vt:variant>
      <vt:variant>
        <vt:i4>1048626</vt:i4>
      </vt:variant>
      <vt:variant>
        <vt:i4>29</vt:i4>
      </vt:variant>
      <vt:variant>
        <vt:i4>0</vt:i4>
      </vt:variant>
      <vt:variant>
        <vt:i4>5</vt:i4>
      </vt:variant>
      <vt:variant>
        <vt:lpwstr/>
      </vt:variant>
      <vt:variant>
        <vt:lpwstr>_Toc230167623</vt:lpwstr>
      </vt:variant>
      <vt:variant>
        <vt:i4>1048626</vt:i4>
      </vt:variant>
      <vt:variant>
        <vt:i4>26</vt:i4>
      </vt:variant>
      <vt:variant>
        <vt:i4>0</vt:i4>
      </vt:variant>
      <vt:variant>
        <vt:i4>5</vt:i4>
      </vt:variant>
      <vt:variant>
        <vt:lpwstr/>
      </vt:variant>
      <vt:variant>
        <vt:lpwstr>_Toc230167622</vt:lpwstr>
      </vt:variant>
      <vt:variant>
        <vt:i4>1048626</vt:i4>
      </vt:variant>
      <vt:variant>
        <vt:i4>23</vt:i4>
      </vt:variant>
      <vt:variant>
        <vt:i4>0</vt:i4>
      </vt:variant>
      <vt:variant>
        <vt:i4>5</vt:i4>
      </vt:variant>
      <vt:variant>
        <vt:lpwstr/>
      </vt:variant>
      <vt:variant>
        <vt:lpwstr>_Toc230167621</vt:lpwstr>
      </vt:variant>
      <vt:variant>
        <vt:i4>1048626</vt:i4>
      </vt:variant>
      <vt:variant>
        <vt:i4>20</vt:i4>
      </vt:variant>
      <vt:variant>
        <vt:i4>0</vt:i4>
      </vt:variant>
      <vt:variant>
        <vt:i4>5</vt:i4>
      </vt:variant>
      <vt:variant>
        <vt:lpwstr/>
      </vt:variant>
      <vt:variant>
        <vt:lpwstr>_Toc230167620</vt:lpwstr>
      </vt:variant>
      <vt:variant>
        <vt:i4>1245234</vt:i4>
      </vt:variant>
      <vt:variant>
        <vt:i4>14</vt:i4>
      </vt:variant>
      <vt:variant>
        <vt:i4>0</vt:i4>
      </vt:variant>
      <vt:variant>
        <vt:i4>5</vt:i4>
      </vt:variant>
      <vt:variant>
        <vt:lpwstr/>
      </vt:variant>
      <vt:variant>
        <vt:lpwstr>_Toc230167619</vt:lpwstr>
      </vt:variant>
      <vt:variant>
        <vt:i4>1245234</vt:i4>
      </vt:variant>
      <vt:variant>
        <vt:i4>8</vt:i4>
      </vt:variant>
      <vt:variant>
        <vt:i4>0</vt:i4>
      </vt:variant>
      <vt:variant>
        <vt:i4>5</vt:i4>
      </vt:variant>
      <vt:variant>
        <vt:lpwstr/>
      </vt:variant>
      <vt:variant>
        <vt:lpwstr>_Toc230167618</vt:lpwstr>
      </vt:variant>
      <vt:variant>
        <vt:i4>1245234</vt:i4>
      </vt:variant>
      <vt:variant>
        <vt:i4>2</vt:i4>
      </vt:variant>
      <vt:variant>
        <vt:i4>0</vt:i4>
      </vt:variant>
      <vt:variant>
        <vt:i4>5</vt:i4>
      </vt:variant>
      <vt:variant>
        <vt:lpwstr/>
      </vt:variant>
      <vt:variant>
        <vt:lpwstr>_Toc230167617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Irina</cp:lastModifiedBy>
  <cp:revision>2</cp:revision>
  <dcterms:created xsi:type="dcterms:W3CDTF">2014-08-29T11:05:00Z</dcterms:created>
  <dcterms:modified xsi:type="dcterms:W3CDTF">2014-08-29T11:05:00Z</dcterms:modified>
</cp:coreProperties>
</file>