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72A" w:rsidRDefault="00A2372A">
      <w:pPr>
        <w:pStyle w:val="3"/>
        <w:jc w:val="center"/>
        <w:rPr>
          <w:rFonts w:ascii="Arial" w:hAnsi="Arial" w:cs="Arial"/>
          <w:noProof/>
          <w:sz w:val="28"/>
        </w:rPr>
      </w:pPr>
    </w:p>
    <w:p w:rsidR="00A2372A" w:rsidRDefault="00A2372A">
      <w:pPr>
        <w:pStyle w:val="3"/>
        <w:jc w:val="center"/>
        <w:rPr>
          <w:rFonts w:ascii="Arial" w:hAnsi="Arial" w:cs="Arial"/>
          <w:noProof/>
          <w:sz w:val="28"/>
        </w:rPr>
      </w:pPr>
    </w:p>
    <w:p w:rsidR="00A2372A" w:rsidRDefault="00A2372A">
      <w:pPr>
        <w:pStyle w:val="3"/>
        <w:ind w:firstLine="0"/>
        <w:jc w:val="center"/>
        <w:rPr>
          <w:rFonts w:ascii="Arial" w:hAnsi="Arial" w:cs="Arial"/>
          <w:noProof/>
          <w:sz w:val="40"/>
        </w:rPr>
      </w:pPr>
    </w:p>
    <w:p w:rsidR="00A2372A" w:rsidRDefault="00A2372A"/>
    <w:p w:rsidR="00A2372A" w:rsidRDefault="00A2372A">
      <w:pPr>
        <w:pStyle w:val="3"/>
        <w:ind w:firstLine="0"/>
        <w:jc w:val="center"/>
        <w:rPr>
          <w:rFonts w:ascii="Arial" w:hAnsi="Arial" w:cs="Arial"/>
          <w:noProof/>
          <w:sz w:val="40"/>
        </w:rPr>
      </w:pPr>
    </w:p>
    <w:p w:rsidR="00A2372A" w:rsidRDefault="00A2372A"/>
    <w:p w:rsidR="00A2372A" w:rsidRDefault="00A2372A"/>
    <w:p w:rsidR="00A2372A" w:rsidRDefault="00A2372A"/>
    <w:p w:rsidR="00A2372A" w:rsidRDefault="00A2372A">
      <w:pPr>
        <w:pStyle w:val="3"/>
        <w:ind w:firstLine="0"/>
        <w:jc w:val="center"/>
        <w:rPr>
          <w:rFonts w:ascii="Arial" w:hAnsi="Arial" w:cs="Arial"/>
          <w:noProof/>
          <w:sz w:val="40"/>
        </w:rPr>
      </w:pPr>
    </w:p>
    <w:p w:rsidR="00A2372A" w:rsidRDefault="00A61B06">
      <w:pPr>
        <w:pStyle w:val="3"/>
        <w:ind w:firstLine="0"/>
        <w:jc w:val="center"/>
        <w:rPr>
          <w:rFonts w:ascii="Arial" w:hAnsi="Arial" w:cs="Arial"/>
          <w:noProof/>
          <w:sz w:val="40"/>
        </w:rPr>
      </w:pPr>
      <w:r>
        <w:rPr>
          <w:rFonts w:ascii="Arial" w:hAnsi="Arial" w:cs="Arial"/>
          <w:noProof/>
          <w:sz w:val="40"/>
        </w:rPr>
        <w:t>ДОПОВІДЬ</w:t>
      </w:r>
    </w:p>
    <w:p w:rsidR="00A2372A" w:rsidRDefault="00A61B06">
      <w:pPr>
        <w:spacing w:line="360" w:lineRule="auto"/>
        <w:jc w:val="center"/>
        <w:rPr>
          <w:b/>
          <w:bCs/>
        </w:rPr>
      </w:pPr>
      <w:r>
        <w:rPr>
          <w:b/>
          <w:bCs/>
        </w:rPr>
        <w:t>НА ТЕМУ:</w:t>
      </w:r>
    </w:p>
    <w:p w:rsidR="00A2372A" w:rsidRDefault="00A61B06">
      <w:pPr>
        <w:pStyle w:val="3"/>
        <w:ind w:firstLine="0"/>
        <w:jc w:val="center"/>
        <w:rPr>
          <w:noProof/>
        </w:rPr>
      </w:pPr>
      <w:r>
        <w:rPr>
          <w:noProof/>
        </w:rPr>
        <w:t>Розвиток розумових здібностей учнів</w:t>
      </w:r>
    </w:p>
    <w:p w:rsidR="00A2372A" w:rsidRDefault="00A61B06">
      <w:pPr>
        <w:pStyle w:val="3"/>
        <w:ind w:firstLine="0"/>
        <w:jc w:val="center"/>
        <w:rPr>
          <w:szCs w:val="20"/>
        </w:rPr>
      </w:pPr>
      <w:r>
        <w:rPr>
          <w:noProof/>
        </w:rPr>
        <w:t>шляхом використання рівневого навчання</w:t>
      </w: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237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A2372A" w:rsidRDefault="00A61B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br w:type="page"/>
        <w:t>Важливим складником всебічного розвитку особистості є розумове виховання.</w:t>
      </w:r>
      <w:r>
        <w:rPr>
          <w:sz w:val="28"/>
        </w:rPr>
        <w:t xml:space="preserve"> </w:t>
      </w:r>
      <w:r>
        <w:rPr>
          <w:sz w:val="28"/>
          <w:szCs w:val="20"/>
        </w:rPr>
        <w:t>Розумове виховання — цілеспрямована діяльність педагогів з розвитку розумових сил і мислення учнів, прищеплення їм культури розумової праці.</w:t>
      </w:r>
    </w:p>
    <w:p w:rsidR="00A2372A" w:rsidRDefault="00A61B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t>У психолого-педагогічній літературі вживають також термін «розумовий розвиток» — розвиток, удосконалення інтелектуальної сфери і здібностей людини.</w:t>
      </w:r>
      <w:r>
        <w:rPr>
          <w:sz w:val="28"/>
        </w:rPr>
        <w:t xml:space="preserve"> </w:t>
      </w:r>
      <w:r>
        <w:rPr>
          <w:sz w:val="28"/>
          <w:szCs w:val="20"/>
        </w:rPr>
        <w:t>Мета розумового виховання — забезпечення засвоєння учнями основ наук, розвиток їх пізнавальних здібностей і формування на цій основі наукового світогляду. Його зміст — система фактів, понять, положень з усіх галузей науки, культури і техніки. Освічена людина повинна володіти основами наук, техніки, мистецтва і культури. Ці знання мають бути систематизовані, постійно поповнюватися.</w:t>
      </w:r>
    </w:p>
    <w:p w:rsidR="00A2372A" w:rsidRDefault="00A61B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t>У процесі розумового виховання школяр повинен навчитися мислити.</w:t>
      </w:r>
    </w:p>
    <w:p w:rsidR="00A2372A" w:rsidRDefault="00A61B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t>Мислення — процес опосередкованого й узагальненого пізнання предметів і явищ об'єктивної дійсності в їх істотних властивостях, зв'язках і відносинах.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Класно-урочна система потребує вдосконалення нав</w:t>
      </w:r>
      <w:r>
        <w:rPr>
          <w:color w:val="000000"/>
          <w:sz w:val="28"/>
          <w:szCs w:val="21"/>
        </w:rPr>
        <w:softHyphen/>
        <w:t>чального процесу диференціацією завдань і методики нав</w:t>
      </w:r>
      <w:r>
        <w:rPr>
          <w:color w:val="000000"/>
          <w:sz w:val="28"/>
          <w:szCs w:val="21"/>
        </w:rPr>
        <w:softHyphen/>
        <w:t>чання залежно від можливостей учнів. Іншими словами – формування різних рівнів навчання: від простішого до складнішого. Навчально-вихов</w:t>
      </w:r>
      <w:r>
        <w:rPr>
          <w:color w:val="000000"/>
          <w:sz w:val="28"/>
          <w:szCs w:val="21"/>
        </w:rPr>
        <w:softHyphen/>
        <w:t xml:space="preserve">ний процес, що враховує типові індивідуальні особливості учнів, прийнято називати диференційованим, а навчання за таких умов — </w:t>
      </w:r>
      <w:r>
        <w:rPr>
          <w:bCs/>
          <w:color w:val="000000"/>
          <w:sz w:val="28"/>
          <w:szCs w:val="21"/>
        </w:rPr>
        <w:t>диференційованим навчанням.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У навчальному процесі застосовують такі види дифе</w:t>
      </w:r>
      <w:r>
        <w:rPr>
          <w:color w:val="000000"/>
          <w:sz w:val="28"/>
          <w:szCs w:val="21"/>
        </w:rPr>
        <w:softHyphen/>
        <w:t>ренціювання.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Cs/>
          <w:i/>
          <w:iCs/>
          <w:color w:val="000000"/>
          <w:sz w:val="28"/>
          <w:szCs w:val="21"/>
        </w:rPr>
        <w:t>За здібностями</w:t>
      </w:r>
      <w:r>
        <w:rPr>
          <w:bCs/>
          <w:color w:val="000000"/>
          <w:sz w:val="28"/>
          <w:szCs w:val="21"/>
        </w:rPr>
        <w:t xml:space="preserve">. </w:t>
      </w:r>
      <w:r>
        <w:rPr>
          <w:color w:val="000000"/>
          <w:sz w:val="28"/>
          <w:szCs w:val="21"/>
        </w:rPr>
        <w:t>Учнів розподіляють на навчальні гру</w:t>
      </w:r>
      <w:r>
        <w:rPr>
          <w:color w:val="000000"/>
          <w:sz w:val="28"/>
          <w:szCs w:val="21"/>
        </w:rPr>
        <w:softHyphen/>
        <w:t>пи за загальними або за окремими здібностями. У першо</w:t>
      </w:r>
      <w:r>
        <w:rPr>
          <w:color w:val="000000"/>
          <w:sz w:val="28"/>
          <w:szCs w:val="21"/>
        </w:rPr>
        <w:softHyphen/>
        <w:t>му випадку за результатами успішності учнів розподіля</w:t>
      </w:r>
      <w:r>
        <w:rPr>
          <w:color w:val="000000"/>
          <w:sz w:val="28"/>
          <w:szCs w:val="21"/>
        </w:rPr>
        <w:softHyphen/>
        <w:t>ють по класах А, Б, В і навчають за відповідними програ</w:t>
      </w:r>
      <w:r>
        <w:rPr>
          <w:color w:val="000000"/>
          <w:sz w:val="28"/>
          <w:szCs w:val="21"/>
        </w:rPr>
        <w:softHyphen/>
        <w:t>мами. Можливі переведення з одного класу до іншого. У другому випадку їх групують за здібностями до певної гру</w:t>
      </w:r>
      <w:r>
        <w:rPr>
          <w:color w:val="000000"/>
          <w:sz w:val="28"/>
          <w:szCs w:val="21"/>
        </w:rPr>
        <w:softHyphen/>
        <w:t>пи предметів (гуманітарних, природничих, фізико-математичних).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Таке диференціювання викликає сумніви. Дитина, яка потрапила до класу здібних учнів, може вважати себе кра</w:t>
      </w:r>
      <w:r>
        <w:rPr>
          <w:color w:val="000000"/>
          <w:sz w:val="28"/>
          <w:szCs w:val="21"/>
        </w:rPr>
        <w:softHyphen/>
        <w:t>щою за інших, що нерідко спричиняє відхилення від нор</w:t>
      </w:r>
      <w:r>
        <w:rPr>
          <w:color w:val="000000"/>
          <w:sz w:val="28"/>
          <w:szCs w:val="21"/>
        </w:rPr>
        <w:softHyphen/>
        <w:t>ми у вихованні. І навпаки, діти, зараховані до класу менш здібних, щодня почуватимуться неповноцінними. Крім то</w:t>
      </w:r>
      <w:r>
        <w:rPr>
          <w:color w:val="000000"/>
          <w:sz w:val="28"/>
          <w:szCs w:val="21"/>
        </w:rPr>
        <w:softHyphen/>
        <w:t>го, слід мати на увазі, що здібності дитини розвиваються, і важливе значення для її розвитку мають умови, в які во</w:t>
      </w:r>
      <w:r>
        <w:rPr>
          <w:color w:val="000000"/>
          <w:sz w:val="28"/>
          <w:szCs w:val="21"/>
        </w:rPr>
        <w:softHyphen/>
        <w:t>на потрапляє. Якщо її оточують більш розвинені одноліт</w:t>
      </w:r>
      <w:r>
        <w:rPr>
          <w:color w:val="000000"/>
          <w:sz w:val="28"/>
          <w:szCs w:val="21"/>
        </w:rPr>
        <w:softHyphen/>
        <w:t>ки, то вона отримує більше шансів для свого розвитку. До того ж, здібності людини можуть виявлятися на різних ві</w:t>
      </w:r>
      <w:r>
        <w:rPr>
          <w:color w:val="000000"/>
          <w:sz w:val="28"/>
          <w:szCs w:val="21"/>
        </w:rPr>
        <w:softHyphen/>
        <w:t>кових етапах.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Cs/>
          <w:i/>
          <w:iCs/>
          <w:color w:val="000000"/>
          <w:sz w:val="28"/>
          <w:szCs w:val="21"/>
        </w:rPr>
        <w:t>За відсутністю здібностей</w:t>
      </w:r>
      <w:r>
        <w:rPr>
          <w:bCs/>
          <w:color w:val="000000"/>
          <w:sz w:val="28"/>
          <w:szCs w:val="21"/>
        </w:rPr>
        <w:t xml:space="preserve">. </w:t>
      </w:r>
      <w:r>
        <w:rPr>
          <w:color w:val="000000"/>
          <w:sz w:val="28"/>
          <w:szCs w:val="21"/>
        </w:rPr>
        <w:t>Учнів, що не встигають з тих чи тих предметів, групують у класи, в яких ці предмети вивчають за менш складною програмою і в меншому обся</w:t>
      </w:r>
      <w:r>
        <w:rPr>
          <w:color w:val="000000"/>
          <w:sz w:val="28"/>
          <w:szCs w:val="21"/>
        </w:rPr>
        <w:softHyphen/>
        <w:t>зі (такий розподіл за класами дуже поширений у Франції). Найбільший недолік такого диференціювання в тому, що учні здобувають неоднакову освіту й тому не мають рівних можливостей для її продовження.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Cs/>
          <w:i/>
          <w:iCs/>
          <w:color w:val="000000"/>
          <w:sz w:val="28"/>
          <w:szCs w:val="21"/>
        </w:rPr>
        <w:t>За майбутньою професією</w:t>
      </w:r>
      <w:r>
        <w:rPr>
          <w:bCs/>
          <w:color w:val="000000"/>
          <w:sz w:val="28"/>
          <w:szCs w:val="21"/>
        </w:rPr>
        <w:t xml:space="preserve">. </w:t>
      </w:r>
      <w:r>
        <w:rPr>
          <w:color w:val="000000"/>
          <w:sz w:val="28"/>
          <w:szCs w:val="21"/>
        </w:rPr>
        <w:t>Навчання дітей у школах му</w:t>
      </w:r>
      <w:r>
        <w:rPr>
          <w:color w:val="000000"/>
          <w:sz w:val="28"/>
          <w:szCs w:val="21"/>
        </w:rPr>
        <w:softHyphen/>
        <w:t>зичних, художніх, з поглибленим вивченням іноземних мов.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Cs/>
          <w:i/>
          <w:iCs/>
          <w:color w:val="000000"/>
          <w:sz w:val="28"/>
          <w:szCs w:val="21"/>
        </w:rPr>
        <w:t>За інтересами учнів</w:t>
      </w:r>
      <w:r>
        <w:rPr>
          <w:bCs/>
          <w:color w:val="000000"/>
          <w:sz w:val="28"/>
          <w:szCs w:val="21"/>
        </w:rPr>
        <w:t xml:space="preserve">. </w:t>
      </w:r>
      <w:r>
        <w:rPr>
          <w:color w:val="000000"/>
          <w:sz w:val="28"/>
          <w:szCs w:val="21"/>
        </w:rPr>
        <w:t>Навчання в класах або школах з поглибленим вивченням фізики, математики, хімії, інших предметів. Такі класи створюють у школах за умови вели</w:t>
      </w:r>
      <w:r>
        <w:rPr>
          <w:color w:val="000000"/>
          <w:sz w:val="28"/>
          <w:szCs w:val="21"/>
        </w:rPr>
        <w:softHyphen/>
        <w:t>кої кількості учнів, які виявляють підвищений інтерес до певних предметів, їх формують з восьмого року навчання, коли учні вже отримали певний рівень загальноосвітньої підготовки, на базі якої можна організувати диференційо</w:t>
      </w:r>
      <w:r>
        <w:rPr>
          <w:color w:val="000000"/>
          <w:sz w:val="28"/>
          <w:szCs w:val="21"/>
        </w:rPr>
        <w:softHyphen/>
        <w:t>ване навчання.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Cs/>
          <w:i/>
          <w:iCs/>
          <w:color w:val="000000"/>
          <w:sz w:val="28"/>
          <w:szCs w:val="21"/>
        </w:rPr>
        <w:t>За талантами дітей</w:t>
      </w:r>
      <w:r>
        <w:rPr>
          <w:bCs/>
          <w:color w:val="000000"/>
          <w:sz w:val="28"/>
          <w:szCs w:val="21"/>
        </w:rPr>
        <w:t xml:space="preserve">. </w:t>
      </w:r>
      <w:r>
        <w:rPr>
          <w:color w:val="000000"/>
          <w:sz w:val="28"/>
          <w:szCs w:val="21"/>
        </w:rPr>
        <w:t>Пошук талановитих дітей і ство</w:t>
      </w:r>
      <w:r>
        <w:rPr>
          <w:color w:val="000000"/>
          <w:sz w:val="28"/>
          <w:szCs w:val="21"/>
        </w:rPr>
        <w:softHyphen/>
        <w:t>рення умов для їх всебічного розвитку. Пошук здійснюють через проведення різноманітних конкурсів, олімпіад.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Кожен з розглянутих видів диференціювання має свій зміст і методику навчання, що є предметом вивчення спе</w:t>
      </w:r>
      <w:r>
        <w:rPr>
          <w:color w:val="000000"/>
          <w:sz w:val="28"/>
          <w:szCs w:val="21"/>
        </w:rPr>
        <w:softHyphen/>
        <w:t>ціальних галузей педагогіки. Розглянемо можливі шляхи організації диференційованого навчання в загальноосвіт</w:t>
      </w:r>
      <w:r>
        <w:rPr>
          <w:color w:val="000000"/>
          <w:sz w:val="28"/>
          <w:szCs w:val="21"/>
        </w:rPr>
        <w:softHyphen/>
        <w:t>ній школі.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Диференційоване навчання у практичній діяльності вчителя може виражатися в тому, що всі учні отримують завдання однакової складності, але слабшим з них під час їх виконання надають індивідуальну допомогу, або слаб</w:t>
      </w:r>
      <w:r>
        <w:rPr>
          <w:color w:val="000000"/>
          <w:sz w:val="28"/>
          <w:szCs w:val="21"/>
        </w:rPr>
        <w:softHyphen/>
        <w:t>шим учням дають окремі, посильні для них завдання. Ін</w:t>
      </w:r>
      <w:r>
        <w:rPr>
          <w:color w:val="000000"/>
          <w:sz w:val="28"/>
          <w:szCs w:val="21"/>
        </w:rPr>
        <w:softHyphen/>
        <w:t>коли учням пропонують легкі завдання, згодом ускладню</w:t>
      </w:r>
      <w:r>
        <w:rPr>
          <w:color w:val="000000"/>
          <w:sz w:val="28"/>
          <w:szCs w:val="21"/>
        </w:rPr>
        <w:softHyphen/>
        <w:t>ють додатковим завданням, яке вони виконують відповід</w:t>
      </w:r>
      <w:r>
        <w:rPr>
          <w:color w:val="000000"/>
          <w:sz w:val="28"/>
          <w:szCs w:val="21"/>
        </w:rPr>
        <w:softHyphen/>
        <w:t>но до своїх можливостей. Загалом диференціювати завдан</w:t>
      </w:r>
      <w:r>
        <w:rPr>
          <w:color w:val="000000"/>
          <w:sz w:val="28"/>
          <w:szCs w:val="21"/>
        </w:rPr>
        <w:softHyphen/>
        <w:t>ня за змістом можна за кількістю завдань, за ступенем їх складності, за ступенем самостійності виконання. Складні</w:t>
      </w:r>
      <w:r>
        <w:rPr>
          <w:color w:val="000000"/>
          <w:sz w:val="28"/>
          <w:szCs w:val="21"/>
        </w:rPr>
        <w:softHyphen/>
        <w:t>ший і ефективніший вид диференційованого навчання — його здійснення в умовах поділу класу на групи залежно від рівня навчальних можливостей учнів. У прак</w:t>
      </w:r>
      <w:r>
        <w:rPr>
          <w:color w:val="000000"/>
          <w:sz w:val="28"/>
          <w:szCs w:val="21"/>
        </w:rPr>
        <w:softHyphen/>
        <w:t>тиці такого поділу використовують методику Ю. Бабанського, який увів поняття реальних навчальних можливостей учнів, їх зміст визначають такі критерії: а) психологічні компоненти (здатність до аналізу, синтезу, порівняння, вміння виділити суттєве, робити узагальнення; раціональність, самостійність, гнучкість, темп мислення, спостереж</w:t>
      </w:r>
      <w:r>
        <w:rPr>
          <w:color w:val="000000"/>
          <w:sz w:val="28"/>
          <w:szCs w:val="21"/>
        </w:rPr>
        <w:softHyphen/>
        <w:t>ливість, логічність мовлення, пам'ять, увага); б) навички навчальної праці (самоконтроль, планування, темп обчис</w:t>
      </w:r>
      <w:r>
        <w:rPr>
          <w:color w:val="000000"/>
          <w:sz w:val="28"/>
          <w:szCs w:val="21"/>
        </w:rPr>
        <w:softHyphen/>
        <w:t>лень, письма, читання, організованість у навчальній робо</w:t>
      </w:r>
      <w:r>
        <w:rPr>
          <w:color w:val="000000"/>
          <w:sz w:val="28"/>
          <w:szCs w:val="21"/>
        </w:rPr>
        <w:softHyphen/>
        <w:t>ті, дотримання розпорядку дня; в) окремі компоненти ви</w:t>
      </w:r>
      <w:r>
        <w:rPr>
          <w:color w:val="000000"/>
          <w:sz w:val="28"/>
          <w:szCs w:val="21"/>
        </w:rPr>
        <w:softHyphen/>
        <w:t>хованості (наполегливість у навчанні, старанність, свідома навчальна дисципліна, громадська активність, ставлення до навчання, учителів, однокласників); г) позашкільний вплив сім'ї, однолітків; ґ) біологічні компоненти (фізична пра</w:t>
      </w:r>
      <w:r>
        <w:rPr>
          <w:color w:val="000000"/>
          <w:sz w:val="28"/>
          <w:szCs w:val="21"/>
        </w:rPr>
        <w:softHyphen/>
        <w:t>цездатність, стан здоров'я, дефекти мовлення, слуху, зору).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З урахуванням цих критеріїв учнів за їх навчальними можливостями можна умовно поділити на такі групи: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Cs/>
          <w:color w:val="000000"/>
          <w:sz w:val="28"/>
          <w:szCs w:val="21"/>
        </w:rPr>
        <w:t xml:space="preserve">Учні з дуже високими навчальними можливостями — </w:t>
      </w:r>
      <w:r>
        <w:rPr>
          <w:color w:val="000000"/>
          <w:sz w:val="28"/>
          <w:szCs w:val="21"/>
        </w:rPr>
        <w:t>характеризуються здатністю швидко засвоювати матеріал, вільно вирішувати завдання, з інтересом самостійно пра</w:t>
      </w:r>
      <w:r>
        <w:rPr>
          <w:color w:val="000000"/>
          <w:sz w:val="28"/>
          <w:szCs w:val="21"/>
        </w:rPr>
        <w:softHyphen/>
        <w:t>цювати, потребують завдань підвищеної складності.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Cs/>
          <w:color w:val="000000"/>
          <w:sz w:val="28"/>
          <w:szCs w:val="21"/>
        </w:rPr>
        <w:t xml:space="preserve">Учні з високим рівнем навчальних можливостей — </w:t>
      </w:r>
      <w:r>
        <w:rPr>
          <w:color w:val="000000"/>
          <w:sz w:val="28"/>
          <w:szCs w:val="21"/>
        </w:rPr>
        <w:t>мають міцні знання, володіють навичками самостійної роботи, не поступаються першій групі в засвоєнні мате</w:t>
      </w:r>
      <w:r>
        <w:rPr>
          <w:color w:val="000000"/>
          <w:sz w:val="28"/>
          <w:szCs w:val="21"/>
        </w:rPr>
        <w:softHyphen/>
        <w:t>ріалу, але не завжди старанно закріплюють вивчене, бо їм не властива висока працездатність, потребують ко</w:t>
      </w:r>
      <w:r>
        <w:rPr>
          <w:color w:val="000000"/>
          <w:sz w:val="28"/>
          <w:szCs w:val="21"/>
        </w:rPr>
        <w:softHyphen/>
        <w:t>рекції їхньої роботи, періодичного контролю навчальної діяльності.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Cs/>
          <w:color w:val="000000"/>
          <w:sz w:val="28"/>
          <w:szCs w:val="21"/>
        </w:rPr>
        <w:t xml:space="preserve">Учні з середніми навчальними можливостями </w:t>
      </w:r>
      <w:r>
        <w:rPr>
          <w:color w:val="000000"/>
          <w:sz w:val="28"/>
          <w:szCs w:val="21"/>
        </w:rPr>
        <w:t>— ха</w:t>
      </w:r>
      <w:r>
        <w:rPr>
          <w:color w:val="000000"/>
          <w:sz w:val="28"/>
          <w:szCs w:val="21"/>
        </w:rPr>
        <w:softHyphen/>
        <w:t>рактеризуються здатністю нормально вчитися, окремим притаманна висока виучуваність за низької навчальної працездатності, іншим — середня виучуваність за серед</w:t>
      </w:r>
      <w:r>
        <w:rPr>
          <w:color w:val="000000"/>
          <w:sz w:val="28"/>
          <w:szCs w:val="21"/>
        </w:rPr>
        <w:softHyphen/>
        <w:t>ньої працездатності, потребують оперативної підтримки й допомоги педагога.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bCs/>
          <w:color w:val="000000"/>
          <w:sz w:val="28"/>
          <w:szCs w:val="21"/>
        </w:rPr>
        <w:t xml:space="preserve">Учні з низькими навчальними можливостями </w:t>
      </w:r>
      <w:r>
        <w:rPr>
          <w:color w:val="000000"/>
          <w:sz w:val="28"/>
          <w:szCs w:val="21"/>
        </w:rPr>
        <w:t>— ма</w:t>
      </w:r>
      <w:r>
        <w:rPr>
          <w:color w:val="000000"/>
          <w:sz w:val="28"/>
          <w:szCs w:val="21"/>
        </w:rPr>
        <w:softHyphen/>
        <w:t>ють низький рівень виучуваності або навчальної праце</w:t>
      </w:r>
      <w:r>
        <w:rPr>
          <w:color w:val="000000"/>
          <w:sz w:val="28"/>
          <w:szCs w:val="21"/>
        </w:rPr>
        <w:softHyphen/>
        <w:t>здатності, потребують спеціального підходу педагога.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Формуючи тимчасові групи, слід пам'ятати: учні не по</w:t>
      </w:r>
      <w:r>
        <w:rPr>
          <w:color w:val="000000"/>
          <w:sz w:val="28"/>
          <w:szCs w:val="21"/>
        </w:rPr>
        <w:softHyphen/>
        <w:t>винні здогадуватися про причину їх поділу на групи, щоб не травмувати їхнього самолюбства; до групи може входити 4— 6 учнів; група може бути гомогенна (однорідна) — з учнів, що мають однаковий рівень навчальних можливостей, або гетерогенна (змішана); найефективніша група змішана, але продуктивність її роботи низька; комплекти груп можна змі</w:t>
      </w:r>
      <w:r>
        <w:rPr>
          <w:color w:val="000000"/>
          <w:sz w:val="28"/>
          <w:szCs w:val="21"/>
        </w:rPr>
        <w:softHyphen/>
        <w:t>нювати залежно від мети; комплект може складатися з уч</w:t>
      </w:r>
      <w:r>
        <w:rPr>
          <w:color w:val="000000"/>
          <w:sz w:val="28"/>
          <w:szCs w:val="21"/>
        </w:rPr>
        <w:softHyphen/>
        <w:t>нів таких груп: 4, 3, 2 і 1; 4, 3, 2 і 2; З, З, 2 і 2.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Структура уроку, на якому здійснюють диференційо</w:t>
      </w:r>
      <w:r>
        <w:rPr>
          <w:color w:val="000000"/>
          <w:sz w:val="28"/>
          <w:szCs w:val="21"/>
        </w:rPr>
        <w:softHyphen/>
        <w:t>ване навчання, передбачає таку послідовність структурних елементів: підготовка учнів до заняття; постановка вчите</w:t>
      </w:r>
      <w:r>
        <w:rPr>
          <w:color w:val="000000"/>
          <w:sz w:val="28"/>
          <w:szCs w:val="21"/>
        </w:rPr>
        <w:softHyphen/>
        <w:t>лем завдання й усвідомлення його учнями; попередні роздуми, дискусія про шляхи вирішення завдання; виконан</w:t>
      </w:r>
      <w:r>
        <w:rPr>
          <w:color w:val="000000"/>
          <w:sz w:val="28"/>
          <w:szCs w:val="21"/>
        </w:rPr>
        <w:softHyphen/>
        <w:t>ня дій, вирішення завдання; оцінювання результатів нав</w:t>
      </w:r>
      <w:r>
        <w:rPr>
          <w:color w:val="000000"/>
          <w:sz w:val="28"/>
          <w:szCs w:val="21"/>
        </w:rPr>
        <w:softHyphen/>
        <w:t>чально-пізнавальної діяльності. Оскільки подібні компо</w:t>
      </w:r>
      <w:r>
        <w:rPr>
          <w:color w:val="000000"/>
          <w:sz w:val="28"/>
          <w:szCs w:val="21"/>
        </w:rPr>
        <w:softHyphen/>
        <w:t>ненти уроку розглядалися під час розкриття структури уроків різних типів, нема потреби характеризувати струк</w:t>
      </w:r>
      <w:r>
        <w:rPr>
          <w:color w:val="000000"/>
          <w:sz w:val="28"/>
          <w:szCs w:val="21"/>
        </w:rPr>
        <w:softHyphen/>
        <w:t>турні компоненти групового заняття.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Диференційоване навчання на уроці потребує ґрунтов</w:t>
      </w:r>
      <w:r>
        <w:rPr>
          <w:color w:val="000000"/>
          <w:sz w:val="28"/>
          <w:szCs w:val="21"/>
        </w:rPr>
        <w:softHyphen/>
        <w:t>ної підготовки педагога, певних умінь. Необхідно: вивчити індивідуальні особливості учнів, розподілити їх за група</w:t>
      </w:r>
      <w:r>
        <w:rPr>
          <w:color w:val="000000"/>
          <w:sz w:val="28"/>
          <w:szCs w:val="21"/>
        </w:rPr>
        <w:softHyphen/>
        <w:t>ми, розмістити ці групи; підібрати консультантів; розро</w:t>
      </w:r>
      <w:r>
        <w:rPr>
          <w:color w:val="000000"/>
          <w:sz w:val="28"/>
          <w:szCs w:val="21"/>
        </w:rPr>
        <w:softHyphen/>
        <w:t>бити заняття в деталях; чітко сформулювати основні й до</w:t>
      </w:r>
      <w:r>
        <w:rPr>
          <w:color w:val="000000"/>
          <w:sz w:val="28"/>
          <w:szCs w:val="21"/>
        </w:rPr>
        <w:softHyphen/>
        <w:t>даткові запитання, визначити час на їх виконання; проду</w:t>
      </w:r>
      <w:r>
        <w:rPr>
          <w:color w:val="000000"/>
          <w:sz w:val="28"/>
          <w:szCs w:val="21"/>
        </w:rPr>
        <w:softHyphen/>
        <w:t>мати систему оперативного контролю; поєднувати індиві</w:t>
      </w:r>
      <w:r>
        <w:rPr>
          <w:color w:val="000000"/>
          <w:sz w:val="28"/>
          <w:szCs w:val="21"/>
        </w:rPr>
        <w:softHyphen/>
        <w:t>дуальну, групову і фронтальну роботу; продумати власну педагогічну діяльність на занятті; підготувати необхідні дидактичні матеріали.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Позитивним у диференційованому навчанні є те, що: а) воно дає можливість ставити перед учнями навчальні завдання, що передбачають пошук; б) створюються пере</w:t>
      </w:r>
      <w:r>
        <w:rPr>
          <w:color w:val="000000"/>
          <w:sz w:val="28"/>
          <w:szCs w:val="21"/>
        </w:rPr>
        <w:softHyphen/>
        <w:t>думови для використання комплексних розумових дій; в) навчальні завдання розв'язуються у процесі спілкування членів групи, що сприяє вихованню колективізму, форму</w:t>
      </w:r>
      <w:r>
        <w:rPr>
          <w:color w:val="000000"/>
          <w:sz w:val="28"/>
          <w:szCs w:val="21"/>
        </w:rPr>
        <w:softHyphen/>
        <w:t>ванню комунікативних якостей, поділу праці між члена</w:t>
      </w:r>
      <w:r>
        <w:rPr>
          <w:color w:val="000000"/>
          <w:sz w:val="28"/>
          <w:szCs w:val="21"/>
        </w:rPr>
        <w:softHyphen/>
        <w:t>ми групи; г) учитель здійснює керівництво навчальним процесом опосередковано.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Цікавим є зарубіжний досвід диференційованого нав</w:t>
      </w:r>
      <w:r>
        <w:rPr>
          <w:color w:val="000000"/>
          <w:sz w:val="28"/>
          <w:szCs w:val="21"/>
        </w:rPr>
        <w:softHyphen/>
        <w:t>чання. У школах США, наприклад, практикують поділ уч</w:t>
      </w:r>
      <w:r>
        <w:rPr>
          <w:color w:val="000000"/>
          <w:sz w:val="28"/>
          <w:szCs w:val="21"/>
        </w:rPr>
        <w:softHyphen/>
        <w:t>нів на чотири категорії, відповідно до їх розумових здібно</w:t>
      </w:r>
      <w:r>
        <w:rPr>
          <w:color w:val="000000"/>
          <w:sz w:val="28"/>
          <w:szCs w:val="21"/>
        </w:rPr>
        <w:softHyphen/>
        <w:t>стей (коефіцієнт інтелекту — І&lt;3): 1) високий рівень (!(} = 110 балів і вище). Залежно від кількості балів за тестом К} учні цієї категорії класифікуються як дуже здібні (110— 119), незвичайні (120—139) і обдаровані (140 і більше); 2) середній рівень (І&lt;3 = 90—109 балів); 3) рівень, нижчий за середній ( І&lt;3 = 70—89). До цієї групи належать діти із затримкою в розумовому розвитку (80—89) і межовими по</w:t>
      </w:r>
      <w:r>
        <w:rPr>
          <w:color w:val="000000"/>
          <w:sz w:val="28"/>
          <w:szCs w:val="21"/>
        </w:rPr>
        <w:softHyphen/>
        <w:t>рушеннями інтелекту (70—79); 4) розумове відсталі діти (К) нижче 70). їх, у свою чергу, поділяють на таких, що піддаються навчанню (приблизно 50—60), піддаються при</w:t>
      </w:r>
      <w:r>
        <w:rPr>
          <w:color w:val="000000"/>
          <w:sz w:val="28"/>
          <w:szCs w:val="21"/>
        </w:rPr>
        <w:softHyphen/>
        <w:t>щепленню елементарних навичок (приблизно 25—49) і та</w:t>
      </w:r>
      <w:r>
        <w:rPr>
          <w:color w:val="000000"/>
          <w:sz w:val="28"/>
          <w:szCs w:val="21"/>
        </w:rPr>
        <w:softHyphen/>
        <w:t>ких, що потребують постійної опіки (нижче 25).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Комплектування груп учнів може бути однорідне і не</w:t>
      </w:r>
      <w:r>
        <w:rPr>
          <w:color w:val="000000"/>
          <w:sz w:val="28"/>
          <w:szCs w:val="21"/>
        </w:rPr>
        <w:softHyphen/>
        <w:t>однорідне. У неоднорідному класі навчаються учні з різ</w:t>
      </w:r>
      <w:r>
        <w:rPr>
          <w:color w:val="000000"/>
          <w:sz w:val="28"/>
          <w:szCs w:val="21"/>
        </w:rPr>
        <w:softHyphen/>
        <w:t>ними здібностями. Фактично для викладання у такому класі від учителя вимагається «потрійна» підготовка (розумово відсталих, як правило, навчають окремо). Він повинен розподіляти свій час між трьома групами учнів і не може приділити час лише одній із них. Останніми рока</w:t>
      </w:r>
      <w:r>
        <w:rPr>
          <w:color w:val="000000"/>
          <w:sz w:val="28"/>
          <w:szCs w:val="21"/>
        </w:rPr>
        <w:softHyphen/>
        <w:t>ми ці недоліки усувають за допомогою програмованого навчання, індивідуалізації навчання та навчання за допо</w:t>
      </w:r>
      <w:r>
        <w:rPr>
          <w:color w:val="000000"/>
          <w:sz w:val="28"/>
          <w:szCs w:val="21"/>
        </w:rPr>
        <w:softHyphen/>
        <w:t>могою комп'ютера.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1"/>
        </w:rPr>
        <w:t>Навчання в однорідних групах також має різні форми. Найпоширенішою є створення спеціальних класів у звичай</w:t>
      </w:r>
      <w:r>
        <w:rPr>
          <w:color w:val="000000"/>
          <w:sz w:val="28"/>
          <w:szCs w:val="21"/>
        </w:rPr>
        <w:softHyphen/>
        <w:t>ній школі, до яких зараховують учнів з особливими здіб</w:t>
      </w:r>
      <w:r>
        <w:rPr>
          <w:color w:val="000000"/>
          <w:sz w:val="28"/>
          <w:szCs w:val="21"/>
        </w:rPr>
        <w:softHyphen/>
        <w:t>ностями. Аналогічним чином розв'язується питання і з уч</w:t>
      </w:r>
      <w:r>
        <w:rPr>
          <w:color w:val="000000"/>
          <w:sz w:val="28"/>
          <w:szCs w:val="21"/>
        </w:rPr>
        <w:softHyphen/>
        <w:t>нями, що мають низький рівень інтелектуального розвит</w:t>
      </w:r>
      <w:r>
        <w:rPr>
          <w:color w:val="000000"/>
          <w:sz w:val="28"/>
          <w:szCs w:val="21"/>
        </w:rPr>
        <w:softHyphen/>
        <w:t>ку. Групування учнів за здібностями супроводжується від</w:t>
      </w:r>
      <w:r>
        <w:rPr>
          <w:color w:val="000000"/>
          <w:sz w:val="28"/>
          <w:szCs w:val="21"/>
        </w:rPr>
        <w:softHyphen/>
        <w:t>повідними модифікаціями шкільних програм, коли кожна група дотримується власного профілю навчання. Так, учні з особливими здібностями вчаться в старших класах на від</w:t>
      </w:r>
      <w:r>
        <w:rPr>
          <w:color w:val="000000"/>
          <w:sz w:val="28"/>
          <w:szCs w:val="21"/>
        </w:rPr>
        <w:softHyphen/>
        <w:t>діленні підготовки до коледжу й, відповідно, опановують складніші дисципліни. А для учнів із зниженим інтелектом існує програма так званого базового навчання (вузько виробниче спрямування). Разом з академічним профілем у серед</w:t>
      </w:r>
      <w:r>
        <w:rPr>
          <w:color w:val="000000"/>
          <w:sz w:val="28"/>
          <w:szCs w:val="21"/>
        </w:rPr>
        <w:softHyphen/>
        <w:t>ній школі існують програми цільової професійної підготов</w:t>
      </w:r>
      <w:r>
        <w:rPr>
          <w:color w:val="000000"/>
          <w:sz w:val="28"/>
          <w:szCs w:val="21"/>
        </w:rPr>
        <w:softHyphen/>
        <w:t>ки: індустріальна, комерційна, сільськогосподарська.</w:t>
      </w:r>
    </w:p>
    <w:p w:rsidR="00A2372A" w:rsidRDefault="00A61B0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Принциповою відмінністю американської школи є відсутність обов'язкових навчальних програм і єдиних ви</w:t>
      </w:r>
      <w:r>
        <w:rPr>
          <w:color w:val="000000"/>
          <w:sz w:val="28"/>
          <w:szCs w:val="21"/>
        </w:rPr>
        <w:softHyphen/>
        <w:t>мог до знань учнів.</w:t>
      </w:r>
    </w:p>
    <w:p w:rsidR="00A2372A" w:rsidRDefault="00A61B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t>Існують такі види мислення: діалектичне — вміння бачити в явищі суперечності, тенденції розвитку, зародження нових; логічне — встановлення узагальнених зв'язків між новими знаннями і раніше засвоєним матеріалом, приведення їх у певну систему; абстрактне — абстрагування від неістотних, другорядних ознак, виділення загальних та істотних і на цій основі формування абстрактних понять; узагальнююче — знаходження загальних принципів і способів дій, що поширюються на певну низку явищ; категоріальне — вміння об'єднувати поняття в класи і групи на підставі певних істотних ознак подібності; теоретичне — здатність до засвоєння знань високого рівня узагальнення, розуміння наукових засад і принципів розвитку тих чи тих галузей знань, виявлення залежності та закономірності існуючих між явищами зв'язків; індуктивне — рух думки від окремого до загального, від фактів до узагальнень, висновків; дедуктивне —рух думки від загального до окремого; алгоритмічне — неухильне дотримання інструкції, яка вказує строгу послідовність дій, що забезпечує отримання результату; технічне — розуміння наукових засад і загальних принципів виробничих процесів; репродуктивне — актуалізація засвоєних знань для розв'язання завдань відомого типу або виконання дій у знайомих умовах; продуктивне — самостійне вирішення людиною нових завдань на основі набутих знань, а також із використанням нових даних, способів і засобів, необхідних для їх вирішення; системне — здатність виявляти зв'язки між науками, розуміти загальнонаукові закони, покладені в основу їх розвитку, мати загальні уявлення про закономірності розвитку природи і суспільства.</w:t>
      </w:r>
    </w:p>
    <w:p w:rsidR="00A2372A" w:rsidRDefault="00A61B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t>З допомогою різних рівнів учнів необхідно навчити різних видів мислення. Оволодіти ними він може лише за умови освоєння таких мислительних операцій, як: аналіз — мислене розчленування цілого на частини або мислене виділення окремих його частин; синтез — мислене поєднання частин предметів або окремих його сторін, їх ознак, властивостей; порівняння — встановлення подібності або відмінності між предметами і явищами за однією кількома ознаками, виділеними в певній послідовності; класифікація (систематизація) — поділ предметів або явищ за групами залежно від подібності чи відмінностей між ними.</w:t>
      </w:r>
    </w:p>
    <w:p w:rsidR="00A2372A" w:rsidRDefault="00A61B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t>Особлива роль у розумовому вихованні належить формуванню інтелектуальних умінь. Цьому сприяє робота з різними типами завдань: дослідницькими (спостереження, дослідництво, підготовка експерименту, пошуки відповіді в науковій літературі, екскурсії та експедиції з метою збирання матеріалу та ін.); порівняльними (від простіших до порівнянь, що виявляють подібність або відмінність понять, складних явищ); на впорядкування мислительних дій, використання алгоритмів або самостійне їх складання; пов'язані з аналізом і узагальненням ознак для виокремлення явища в певний клас чи вид.</w:t>
      </w:r>
    </w:p>
    <w:p w:rsidR="00A2372A" w:rsidRDefault="00A2372A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A2372A" w:rsidRDefault="00A61B06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Використана література.</w:t>
      </w:r>
    </w:p>
    <w:p w:rsidR="00A2372A" w:rsidRDefault="00A61B06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Педагогіка / За ред. проф. Фіцули. – К., 2000.</w:t>
      </w:r>
    </w:p>
    <w:p w:rsidR="00A2372A" w:rsidRDefault="00A61B06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Основи педагогічних знань. – К., 1996.</w:t>
      </w:r>
      <w:bookmarkStart w:id="0" w:name="_GoBack"/>
      <w:bookmarkEnd w:id="0"/>
    </w:p>
    <w:sectPr w:rsidR="00A2372A">
      <w:footerReference w:type="even" r:id="rId7"/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72A" w:rsidRDefault="00A61B06">
      <w:r>
        <w:separator/>
      </w:r>
    </w:p>
  </w:endnote>
  <w:endnote w:type="continuationSeparator" w:id="0">
    <w:p w:rsidR="00A2372A" w:rsidRDefault="00A6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72A" w:rsidRDefault="00A61B0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372A" w:rsidRDefault="00A2372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72A" w:rsidRDefault="00A61B0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2372A" w:rsidRDefault="00A2372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72A" w:rsidRDefault="00A61B06">
      <w:r>
        <w:separator/>
      </w:r>
    </w:p>
  </w:footnote>
  <w:footnote w:type="continuationSeparator" w:id="0">
    <w:p w:rsidR="00A2372A" w:rsidRDefault="00A61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60C8B"/>
    <w:multiLevelType w:val="hybridMultilevel"/>
    <w:tmpl w:val="C8DE80B2"/>
    <w:lvl w:ilvl="0" w:tplc="F5182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B06"/>
    <w:rsid w:val="001C2C2A"/>
    <w:rsid w:val="00A2372A"/>
    <w:rsid w:val="00A6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6B117-7B6D-4F42-A72D-0B664A5F2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09"/>
      <w:jc w:val="both"/>
      <w:outlineLvl w:val="2"/>
    </w:pPr>
    <w:rPr>
      <w:b/>
      <w:bCs/>
      <w:sz w:val="3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2024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Диференційоване навчання в школі</vt:lpstr>
    </vt:vector>
  </TitlesOfParts>
  <Manager>Гуманітарні науки</Manager>
  <Company>Гуманітарні науки</Company>
  <LinksUpToDate>false</LinksUpToDate>
  <CharactersWithSpaces>13540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Диференційоване навчання в школі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2004-10-08T07:19:00Z</cp:lastPrinted>
  <dcterms:created xsi:type="dcterms:W3CDTF">2014-05-11T00:44:00Z</dcterms:created>
  <dcterms:modified xsi:type="dcterms:W3CDTF">2014-05-11T00:44:00Z</dcterms:modified>
  <cp:category>Гуманітарні науки</cp:category>
</cp:coreProperties>
</file>