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86F" w:rsidRDefault="00D26E0C" w:rsidP="00D26E0C">
      <w:pPr>
        <w:jc w:val="center"/>
        <w:rPr>
          <w:sz w:val="32"/>
          <w:szCs w:val="32"/>
        </w:rPr>
      </w:pPr>
      <w:r>
        <w:rPr>
          <w:sz w:val="32"/>
          <w:szCs w:val="32"/>
        </w:rPr>
        <w:t>НОУ ВПО «Пермский гуманитарно-технологический институт»</w:t>
      </w:r>
    </w:p>
    <w:p w:rsidR="00D26E0C" w:rsidRDefault="00D26E0C" w:rsidP="00D26E0C">
      <w:pPr>
        <w:jc w:val="center"/>
        <w:rPr>
          <w:sz w:val="32"/>
          <w:szCs w:val="32"/>
        </w:rPr>
      </w:pPr>
    </w:p>
    <w:p w:rsidR="00D26E0C" w:rsidRDefault="00D26E0C" w:rsidP="00D26E0C">
      <w:pPr>
        <w:jc w:val="center"/>
        <w:rPr>
          <w:sz w:val="32"/>
          <w:szCs w:val="32"/>
        </w:rPr>
      </w:pPr>
    </w:p>
    <w:p w:rsidR="00D26E0C" w:rsidRDefault="00D26E0C" w:rsidP="00D26E0C">
      <w:pPr>
        <w:jc w:val="center"/>
        <w:rPr>
          <w:sz w:val="32"/>
          <w:szCs w:val="32"/>
        </w:rPr>
      </w:pPr>
    </w:p>
    <w:p w:rsidR="00D26E0C" w:rsidRDefault="00D26E0C" w:rsidP="00D26E0C">
      <w:pPr>
        <w:jc w:val="center"/>
        <w:rPr>
          <w:sz w:val="32"/>
          <w:szCs w:val="32"/>
        </w:rPr>
      </w:pPr>
    </w:p>
    <w:p w:rsidR="00D26E0C" w:rsidRDefault="00D26E0C" w:rsidP="00D26E0C">
      <w:pPr>
        <w:jc w:val="center"/>
        <w:rPr>
          <w:sz w:val="32"/>
          <w:szCs w:val="32"/>
        </w:rPr>
      </w:pPr>
    </w:p>
    <w:p w:rsidR="00D26E0C" w:rsidRDefault="00D26E0C" w:rsidP="00D26E0C">
      <w:pPr>
        <w:jc w:val="center"/>
        <w:rPr>
          <w:sz w:val="32"/>
          <w:szCs w:val="32"/>
        </w:rPr>
      </w:pPr>
    </w:p>
    <w:p w:rsidR="00D26E0C" w:rsidRDefault="00D26E0C" w:rsidP="00D26E0C">
      <w:pPr>
        <w:jc w:val="center"/>
        <w:rPr>
          <w:b/>
          <w:sz w:val="32"/>
          <w:szCs w:val="32"/>
        </w:rPr>
      </w:pPr>
    </w:p>
    <w:p w:rsidR="00D26E0C" w:rsidRDefault="00D26E0C" w:rsidP="00D26E0C">
      <w:pPr>
        <w:jc w:val="center"/>
        <w:rPr>
          <w:b/>
          <w:sz w:val="32"/>
          <w:szCs w:val="32"/>
        </w:rPr>
      </w:pPr>
    </w:p>
    <w:p w:rsidR="00D26E0C" w:rsidRDefault="00D26E0C" w:rsidP="00D26E0C">
      <w:pPr>
        <w:jc w:val="center"/>
        <w:rPr>
          <w:b/>
          <w:sz w:val="32"/>
          <w:szCs w:val="32"/>
        </w:rPr>
      </w:pPr>
    </w:p>
    <w:p w:rsidR="00D26E0C" w:rsidRPr="00D26E0C" w:rsidRDefault="00D26E0C" w:rsidP="00D26E0C">
      <w:pPr>
        <w:jc w:val="center"/>
        <w:rPr>
          <w:b/>
          <w:sz w:val="36"/>
          <w:szCs w:val="36"/>
        </w:rPr>
      </w:pPr>
      <w:r w:rsidRPr="00D26E0C">
        <w:rPr>
          <w:b/>
          <w:sz w:val="36"/>
          <w:szCs w:val="36"/>
        </w:rPr>
        <w:t>Реферат</w:t>
      </w:r>
    </w:p>
    <w:p w:rsidR="00D26E0C" w:rsidRDefault="00D26E0C" w:rsidP="00D26E0C">
      <w:pPr>
        <w:jc w:val="center"/>
        <w:rPr>
          <w:sz w:val="32"/>
          <w:szCs w:val="32"/>
        </w:rPr>
      </w:pPr>
    </w:p>
    <w:p w:rsidR="00D26E0C" w:rsidRDefault="00D26E0C" w:rsidP="00D26E0C">
      <w:pPr>
        <w:jc w:val="center"/>
        <w:rPr>
          <w:sz w:val="32"/>
          <w:szCs w:val="32"/>
        </w:rPr>
      </w:pPr>
    </w:p>
    <w:p w:rsidR="00D26E0C" w:rsidRDefault="00D26E0C" w:rsidP="00D26E0C">
      <w:pPr>
        <w:jc w:val="center"/>
        <w:rPr>
          <w:sz w:val="32"/>
          <w:szCs w:val="32"/>
        </w:rPr>
      </w:pPr>
    </w:p>
    <w:p w:rsidR="00D26E0C" w:rsidRDefault="00D26E0C" w:rsidP="00D26E0C">
      <w:pPr>
        <w:jc w:val="center"/>
        <w:rPr>
          <w:sz w:val="32"/>
          <w:szCs w:val="32"/>
        </w:rPr>
      </w:pPr>
    </w:p>
    <w:p w:rsidR="00D26E0C" w:rsidRPr="00D26E0C" w:rsidRDefault="00D26E0C" w:rsidP="00D26E0C">
      <w:pPr>
        <w:jc w:val="center"/>
        <w:rPr>
          <w:sz w:val="28"/>
          <w:szCs w:val="28"/>
        </w:rPr>
      </w:pPr>
      <w:r w:rsidRPr="00D26E0C">
        <w:rPr>
          <w:sz w:val="28"/>
          <w:szCs w:val="28"/>
        </w:rPr>
        <w:t>Тема: «Черный юмор</w:t>
      </w:r>
      <w:r>
        <w:rPr>
          <w:sz w:val="28"/>
          <w:szCs w:val="28"/>
        </w:rPr>
        <w:t>»</w:t>
      </w:r>
      <w:r w:rsidRPr="00D26E0C">
        <w:rPr>
          <w:sz w:val="28"/>
          <w:szCs w:val="28"/>
        </w:rPr>
        <w:t xml:space="preserve"> в подростковом возрасте»</w:t>
      </w:r>
    </w:p>
    <w:p w:rsidR="00D26E0C" w:rsidRPr="00D26E0C" w:rsidRDefault="00D26E0C" w:rsidP="00D26E0C">
      <w:pPr>
        <w:jc w:val="center"/>
        <w:rPr>
          <w:sz w:val="28"/>
          <w:szCs w:val="28"/>
        </w:rPr>
      </w:pPr>
    </w:p>
    <w:p w:rsidR="00D26E0C" w:rsidRPr="00D26E0C" w:rsidRDefault="00D26E0C" w:rsidP="00D26E0C">
      <w:pPr>
        <w:jc w:val="center"/>
        <w:rPr>
          <w:sz w:val="28"/>
          <w:szCs w:val="28"/>
        </w:rPr>
      </w:pPr>
    </w:p>
    <w:p w:rsidR="00D26E0C" w:rsidRPr="00D26E0C" w:rsidRDefault="00D26E0C" w:rsidP="00D26E0C">
      <w:pPr>
        <w:jc w:val="right"/>
        <w:rPr>
          <w:sz w:val="28"/>
          <w:szCs w:val="28"/>
        </w:rPr>
      </w:pPr>
    </w:p>
    <w:p w:rsidR="00D26E0C" w:rsidRPr="00D26E0C" w:rsidRDefault="00D26E0C" w:rsidP="00D26E0C">
      <w:pPr>
        <w:jc w:val="right"/>
        <w:rPr>
          <w:sz w:val="28"/>
          <w:szCs w:val="28"/>
        </w:rPr>
      </w:pPr>
    </w:p>
    <w:p w:rsidR="00D26E0C" w:rsidRPr="00D26E0C" w:rsidRDefault="00D26E0C" w:rsidP="00D26E0C">
      <w:pPr>
        <w:jc w:val="right"/>
        <w:rPr>
          <w:sz w:val="28"/>
          <w:szCs w:val="28"/>
        </w:rPr>
      </w:pPr>
      <w:r w:rsidRPr="00D26E0C">
        <w:rPr>
          <w:sz w:val="28"/>
          <w:szCs w:val="28"/>
        </w:rPr>
        <w:t>Дисциплина: Психология</w:t>
      </w:r>
    </w:p>
    <w:p w:rsidR="00D26E0C" w:rsidRPr="00D26E0C" w:rsidRDefault="00D26E0C" w:rsidP="00D26E0C">
      <w:pPr>
        <w:jc w:val="right"/>
        <w:rPr>
          <w:sz w:val="28"/>
          <w:szCs w:val="28"/>
        </w:rPr>
      </w:pPr>
      <w:r w:rsidRPr="00D26E0C">
        <w:rPr>
          <w:sz w:val="28"/>
          <w:szCs w:val="28"/>
        </w:rPr>
        <w:t>отклоняющего поведения</w:t>
      </w:r>
    </w:p>
    <w:p w:rsidR="00D26E0C" w:rsidRPr="00D26E0C" w:rsidRDefault="00D26E0C" w:rsidP="00D26E0C">
      <w:pPr>
        <w:jc w:val="right"/>
        <w:rPr>
          <w:sz w:val="28"/>
          <w:szCs w:val="28"/>
        </w:rPr>
      </w:pPr>
    </w:p>
    <w:p w:rsidR="00D26E0C" w:rsidRPr="00D26E0C" w:rsidRDefault="00D26E0C" w:rsidP="00D26E0C">
      <w:pPr>
        <w:jc w:val="right"/>
        <w:rPr>
          <w:sz w:val="28"/>
          <w:szCs w:val="28"/>
        </w:rPr>
      </w:pPr>
      <w:r w:rsidRPr="00D26E0C">
        <w:rPr>
          <w:sz w:val="28"/>
          <w:szCs w:val="28"/>
        </w:rPr>
        <w:t>Выполнил ст-т гр. П-08-1:</w:t>
      </w:r>
    </w:p>
    <w:p w:rsidR="00D26E0C" w:rsidRPr="00D26E0C" w:rsidRDefault="00D26E0C" w:rsidP="00D26E0C">
      <w:pPr>
        <w:jc w:val="right"/>
        <w:rPr>
          <w:sz w:val="28"/>
          <w:szCs w:val="28"/>
        </w:rPr>
      </w:pPr>
      <w:r w:rsidRPr="00D26E0C">
        <w:rPr>
          <w:sz w:val="28"/>
          <w:szCs w:val="28"/>
        </w:rPr>
        <w:t xml:space="preserve"> Никитин Алексей</w:t>
      </w:r>
    </w:p>
    <w:p w:rsidR="00D26E0C" w:rsidRPr="00D26E0C" w:rsidRDefault="00D26E0C" w:rsidP="00D26E0C">
      <w:pPr>
        <w:jc w:val="right"/>
        <w:rPr>
          <w:sz w:val="28"/>
          <w:szCs w:val="28"/>
        </w:rPr>
      </w:pPr>
      <w:r w:rsidRPr="00D26E0C">
        <w:rPr>
          <w:sz w:val="28"/>
          <w:szCs w:val="28"/>
        </w:rPr>
        <w:t>Проверила: Харламова Татьяна</w:t>
      </w:r>
    </w:p>
    <w:p w:rsidR="00D26E0C" w:rsidRPr="00D26E0C" w:rsidRDefault="00D26E0C" w:rsidP="00D26E0C">
      <w:pPr>
        <w:jc w:val="right"/>
        <w:rPr>
          <w:sz w:val="28"/>
          <w:szCs w:val="28"/>
        </w:rPr>
      </w:pPr>
      <w:r w:rsidRPr="00D26E0C">
        <w:rPr>
          <w:sz w:val="28"/>
          <w:szCs w:val="28"/>
        </w:rPr>
        <w:t>Михайловна</w:t>
      </w:r>
    </w:p>
    <w:p w:rsidR="00D26E0C" w:rsidRDefault="00D26E0C" w:rsidP="00D26E0C">
      <w:pPr>
        <w:jc w:val="right"/>
        <w:rPr>
          <w:sz w:val="32"/>
          <w:szCs w:val="32"/>
        </w:rPr>
      </w:pPr>
    </w:p>
    <w:p w:rsidR="00D26E0C" w:rsidRDefault="00D26E0C" w:rsidP="00D26E0C">
      <w:pPr>
        <w:jc w:val="right"/>
        <w:rPr>
          <w:sz w:val="32"/>
          <w:szCs w:val="32"/>
        </w:rPr>
      </w:pPr>
    </w:p>
    <w:p w:rsidR="00D26E0C" w:rsidRDefault="00D26E0C" w:rsidP="00D26E0C">
      <w:pPr>
        <w:jc w:val="right"/>
        <w:rPr>
          <w:sz w:val="32"/>
          <w:szCs w:val="32"/>
        </w:rPr>
      </w:pPr>
    </w:p>
    <w:p w:rsidR="00D26E0C" w:rsidRDefault="00D26E0C" w:rsidP="00D26E0C">
      <w:pPr>
        <w:jc w:val="right"/>
        <w:rPr>
          <w:sz w:val="32"/>
          <w:szCs w:val="32"/>
        </w:rPr>
      </w:pPr>
    </w:p>
    <w:p w:rsidR="00D26E0C" w:rsidRDefault="00D26E0C" w:rsidP="00D26E0C">
      <w:pPr>
        <w:jc w:val="right"/>
        <w:rPr>
          <w:sz w:val="32"/>
          <w:szCs w:val="32"/>
        </w:rPr>
      </w:pPr>
    </w:p>
    <w:p w:rsidR="00D26E0C" w:rsidRDefault="00D26E0C" w:rsidP="00D26E0C">
      <w:pPr>
        <w:jc w:val="right"/>
        <w:rPr>
          <w:sz w:val="32"/>
          <w:szCs w:val="32"/>
        </w:rPr>
      </w:pPr>
    </w:p>
    <w:p w:rsidR="00D26E0C" w:rsidRDefault="00D26E0C" w:rsidP="00D26E0C">
      <w:pPr>
        <w:jc w:val="right"/>
        <w:rPr>
          <w:sz w:val="32"/>
          <w:szCs w:val="32"/>
        </w:rPr>
      </w:pPr>
    </w:p>
    <w:p w:rsidR="00D26E0C" w:rsidRDefault="00D26E0C" w:rsidP="00D26E0C">
      <w:pPr>
        <w:jc w:val="right"/>
        <w:rPr>
          <w:sz w:val="32"/>
          <w:szCs w:val="32"/>
        </w:rPr>
      </w:pPr>
    </w:p>
    <w:p w:rsidR="00D26E0C" w:rsidRDefault="00D26E0C" w:rsidP="00D26E0C">
      <w:pPr>
        <w:jc w:val="right"/>
        <w:rPr>
          <w:sz w:val="32"/>
          <w:szCs w:val="32"/>
        </w:rPr>
      </w:pPr>
    </w:p>
    <w:p w:rsidR="00D26E0C" w:rsidRDefault="00D26E0C" w:rsidP="00D26E0C">
      <w:pPr>
        <w:jc w:val="right"/>
        <w:rPr>
          <w:sz w:val="32"/>
          <w:szCs w:val="32"/>
        </w:rPr>
      </w:pPr>
    </w:p>
    <w:p w:rsidR="00D26E0C" w:rsidRDefault="00D26E0C" w:rsidP="00D26E0C">
      <w:pPr>
        <w:jc w:val="right"/>
        <w:rPr>
          <w:sz w:val="32"/>
          <w:szCs w:val="32"/>
        </w:rPr>
      </w:pPr>
    </w:p>
    <w:p w:rsidR="00D26E0C" w:rsidRDefault="00D26E0C" w:rsidP="00D26E0C">
      <w:pPr>
        <w:jc w:val="center"/>
        <w:rPr>
          <w:sz w:val="32"/>
          <w:szCs w:val="32"/>
        </w:rPr>
      </w:pPr>
      <w:r>
        <w:rPr>
          <w:sz w:val="32"/>
          <w:szCs w:val="32"/>
        </w:rPr>
        <w:t>2010</w:t>
      </w:r>
    </w:p>
    <w:p w:rsidR="00D26E0C" w:rsidRDefault="00D26E0C" w:rsidP="00D97C9A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  <w:r w:rsidR="00D97C9A">
        <w:rPr>
          <w:b/>
          <w:sz w:val="32"/>
          <w:szCs w:val="32"/>
        </w:rPr>
        <w:t>Что такое «черный юмор». Его история происхождения</w:t>
      </w:r>
    </w:p>
    <w:p w:rsidR="00D97C9A" w:rsidRDefault="00D97C9A" w:rsidP="00D97C9A">
      <w:pPr>
        <w:spacing w:line="360" w:lineRule="auto"/>
        <w:ind w:firstLine="709"/>
        <w:rPr>
          <w:sz w:val="28"/>
          <w:szCs w:val="28"/>
        </w:rPr>
      </w:pPr>
      <w:r w:rsidRPr="00D97C9A">
        <w:rPr>
          <w:sz w:val="28"/>
          <w:szCs w:val="28"/>
        </w:rPr>
        <w:t>Чёрный юмор — особый вид юмора, (в основном анекдотов) в котором комический эффект вызывается насмешками над смертью, здоровьем или иными темами, обычно табуированными вне контекста анекдота.</w:t>
      </w:r>
      <w:r>
        <w:rPr>
          <w:sz w:val="28"/>
          <w:szCs w:val="28"/>
        </w:rPr>
        <w:t xml:space="preserve"> </w:t>
      </w:r>
      <w:r w:rsidRPr="00D97C9A">
        <w:rPr>
          <w:sz w:val="28"/>
          <w:szCs w:val="28"/>
        </w:rPr>
        <w:t>Обычно намекает на повышенную опасность высмеиваемого объекта.</w:t>
      </w:r>
    </w:p>
    <w:p w:rsidR="00D97C9A" w:rsidRDefault="00D97C9A" w:rsidP="00D97C9A">
      <w:pPr>
        <w:spacing w:line="360" w:lineRule="auto"/>
        <w:ind w:firstLine="709"/>
        <w:rPr>
          <w:sz w:val="28"/>
          <w:szCs w:val="28"/>
        </w:rPr>
      </w:pPr>
      <w:r w:rsidRPr="00D97C9A">
        <w:rPr>
          <w:sz w:val="28"/>
          <w:szCs w:val="28"/>
        </w:rPr>
        <w:t>Черный юмор – это способ посмеяться над тем, что тебя пугает. Смех помогает справиться со страхом. Именно поэтому в таких анекдотах часто присутствуют темы смерти, болезней, каких-то ужасающих жизненных событий.</w:t>
      </w:r>
    </w:p>
    <w:p w:rsidR="00D97C9A" w:rsidRPr="00D97C9A" w:rsidRDefault="00D97C9A" w:rsidP="00D97C9A">
      <w:pPr>
        <w:spacing w:line="360" w:lineRule="auto"/>
        <w:ind w:firstLine="709"/>
        <w:rPr>
          <w:sz w:val="28"/>
          <w:szCs w:val="28"/>
        </w:rPr>
      </w:pPr>
      <w:r w:rsidRPr="00D97C9A">
        <w:rPr>
          <w:sz w:val="28"/>
          <w:szCs w:val="28"/>
        </w:rPr>
        <w:t>Термин «чёрный юмор» (фр. humour noir) возникает у Гюисманса в 1880-е, активно употребляется в сюрреализме, начиная с 1936 года. Одним из первых его пропагандистов, составителем антологии чёрного юмора был Андре Бретон. Образцы чёрного юмора сюрреалисты обнаружили в литературе различных времён и стран: в античности, у Свифта («Скромное предложение»), Вольтера, маркиза де Сада, Кэррола и других, в традиции готического романа (весьма часто содержащего пародийные черты). Философские корни чёрного юмора, в понимании сюрреалистов, ведут к Гегелю и Фрейду.</w:t>
      </w:r>
    </w:p>
    <w:p w:rsidR="00D97C9A" w:rsidRPr="00D97C9A" w:rsidRDefault="00D97C9A" w:rsidP="00D97C9A">
      <w:pPr>
        <w:spacing w:line="360" w:lineRule="auto"/>
        <w:ind w:firstLine="709"/>
        <w:rPr>
          <w:sz w:val="28"/>
          <w:szCs w:val="28"/>
        </w:rPr>
      </w:pPr>
      <w:r w:rsidRPr="00D97C9A">
        <w:rPr>
          <w:sz w:val="28"/>
          <w:szCs w:val="28"/>
        </w:rPr>
        <w:t>В XX веке чёрный юмор активно воплощался в театре абсурда, сначала во Франции, а затем и в США. Немалую роль играет в современном кинематографе (чёрная комедия).</w:t>
      </w:r>
    </w:p>
    <w:p w:rsidR="00D97C9A" w:rsidRPr="00D97C9A" w:rsidRDefault="00D97C9A" w:rsidP="00D97C9A">
      <w:pPr>
        <w:spacing w:line="360" w:lineRule="auto"/>
        <w:ind w:firstLine="709"/>
        <w:rPr>
          <w:sz w:val="28"/>
          <w:szCs w:val="28"/>
        </w:rPr>
      </w:pPr>
      <w:r w:rsidRPr="00D97C9A">
        <w:rPr>
          <w:sz w:val="28"/>
          <w:szCs w:val="28"/>
        </w:rPr>
        <w:t>В русской фольклористике термин «чёрный юмор» часто используется для обозначения конкретной формы, через которую этот вид комического приходит в фольклор «садистских стишков»:</w:t>
      </w:r>
    </w:p>
    <w:p w:rsidR="00D97C9A" w:rsidRPr="00D97C9A" w:rsidRDefault="00D97C9A" w:rsidP="00D97C9A">
      <w:pPr>
        <w:spacing w:line="360" w:lineRule="auto"/>
        <w:ind w:firstLine="709"/>
        <w:rPr>
          <w:sz w:val="28"/>
          <w:szCs w:val="28"/>
        </w:rPr>
      </w:pPr>
      <w:r w:rsidRPr="00D97C9A">
        <w:rPr>
          <w:sz w:val="28"/>
          <w:szCs w:val="28"/>
        </w:rPr>
        <w:t>Маленький мальчик нашёл пулемёт —</w:t>
      </w:r>
    </w:p>
    <w:p w:rsidR="00D97C9A" w:rsidRPr="00D97C9A" w:rsidRDefault="00D97C9A" w:rsidP="00D97C9A">
      <w:pPr>
        <w:spacing w:line="360" w:lineRule="auto"/>
        <w:ind w:firstLine="709"/>
        <w:rPr>
          <w:sz w:val="28"/>
          <w:szCs w:val="28"/>
        </w:rPr>
      </w:pPr>
      <w:r w:rsidRPr="00D97C9A">
        <w:rPr>
          <w:sz w:val="28"/>
          <w:szCs w:val="28"/>
        </w:rPr>
        <w:t>Больше в деревне никто не живёт…</w:t>
      </w:r>
    </w:p>
    <w:p w:rsidR="00D97C9A" w:rsidRPr="00D97C9A" w:rsidRDefault="00D97C9A" w:rsidP="00D97C9A">
      <w:pPr>
        <w:spacing w:line="360" w:lineRule="auto"/>
        <w:ind w:firstLine="709"/>
        <w:rPr>
          <w:sz w:val="28"/>
          <w:szCs w:val="28"/>
        </w:rPr>
      </w:pPr>
      <w:r w:rsidRPr="00D97C9A">
        <w:rPr>
          <w:sz w:val="28"/>
          <w:szCs w:val="28"/>
        </w:rPr>
        <w:t>Только осталася бабка Матрёна —</w:t>
      </w:r>
    </w:p>
    <w:p w:rsidR="00D97C9A" w:rsidRDefault="00D97C9A" w:rsidP="00D97C9A">
      <w:pPr>
        <w:spacing w:line="360" w:lineRule="auto"/>
        <w:ind w:firstLine="709"/>
        <w:rPr>
          <w:sz w:val="28"/>
          <w:szCs w:val="28"/>
        </w:rPr>
      </w:pPr>
      <w:r w:rsidRPr="00D97C9A">
        <w:rPr>
          <w:sz w:val="28"/>
          <w:szCs w:val="28"/>
        </w:rPr>
        <w:t>Эх, на неё не хватило патрона!</w:t>
      </w:r>
    </w:p>
    <w:p w:rsidR="00674ED6" w:rsidRPr="00674ED6" w:rsidRDefault="00D97C9A" w:rsidP="00233BAC">
      <w:pPr>
        <w:spacing w:before="120" w:line="360" w:lineRule="auto"/>
        <w:ind w:firstLine="567"/>
        <w:rPr>
          <w:b/>
          <w:sz w:val="32"/>
          <w:szCs w:val="32"/>
        </w:rPr>
      </w:pPr>
      <w:r>
        <w:rPr>
          <w:sz w:val="28"/>
          <w:szCs w:val="28"/>
        </w:rPr>
        <w:br w:type="page"/>
      </w:r>
      <w:r w:rsidR="00674ED6">
        <w:rPr>
          <w:b/>
          <w:sz w:val="32"/>
          <w:szCs w:val="32"/>
        </w:rPr>
        <w:t>Юмор, как средство косвенного воздействия</w:t>
      </w:r>
    </w:p>
    <w:p w:rsidR="00233BAC" w:rsidRPr="00233BAC" w:rsidRDefault="00233BAC" w:rsidP="00233BAC">
      <w:pPr>
        <w:spacing w:before="120" w:line="360" w:lineRule="auto"/>
        <w:ind w:firstLine="567"/>
        <w:rPr>
          <w:sz w:val="28"/>
          <w:szCs w:val="28"/>
        </w:rPr>
      </w:pPr>
      <w:r w:rsidRPr="00233BAC">
        <w:rPr>
          <w:sz w:val="28"/>
          <w:szCs w:val="28"/>
        </w:rPr>
        <w:t xml:space="preserve">Как средство косвенного воздействия, юмор выполняет ряд функций: с одной стороны, маскирует прямое прохождение личности в систему социальных отношений, с другой - сохраняет индивидуальность человека. </w:t>
      </w:r>
    </w:p>
    <w:p w:rsidR="00233BAC" w:rsidRDefault="00233BAC" w:rsidP="00233BAC">
      <w:pPr>
        <w:spacing w:before="120" w:line="360" w:lineRule="auto"/>
        <w:ind w:firstLine="567"/>
        <w:rPr>
          <w:sz w:val="28"/>
          <w:szCs w:val="28"/>
        </w:rPr>
      </w:pPr>
      <w:r w:rsidRPr="00233BAC">
        <w:rPr>
          <w:sz w:val="28"/>
          <w:szCs w:val="28"/>
        </w:rPr>
        <w:t xml:space="preserve">Таким образом, юмор может выступать как средство формирования социальной автономности подростков, если педагогическое общение будет направлено на решение этой задачи, что возможно при реализации ряда условий, среди которых - адекватная реакция педагогов на юмор школьников, являющийся средством взаимоотношений педагога и ученика. При этом необходимо разграничить чувство юмора и остроумие - явления разнопорядковые. </w:t>
      </w:r>
    </w:p>
    <w:p w:rsidR="00674ED6" w:rsidRPr="00674ED6" w:rsidRDefault="00233BAC" w:rsidP="00674ED6">
      <w:pPr>
        <w:spacing w:before="120" w:line="360" w:lineRule="auto"/>
        <w:ind w:firstLine="567"/>
        <w:rPr>
          <w:sz w:val="28"/>
          <w:szCs w:val="28"/>
        </w:rPr>
      </w:pPr>
      <w:r w:rsidRPr="00233BAC">
        <w:rPr>
          <w:sz w:val="28"/>
          <w:szCs w:val="28"/>
        </w:rPr>
        <w:t xml:space="preserve">Остроумие есть свойство психики и потому рассматривается как одна из форм мышления, а чувство юмора есть чувство, и потому рассматривается в </w:t>
      </w:r>
      <w:r w:rsidRPr="00674ED6">
        <w:rPr>
          <w:sz w:val="28"/>
          <w:szCs w:val="28"/>
        </w:rPr>
        <w:t>ряду человеческих чувств.</w:t>
      </w:r>
    </w:p>
    <w:p w:rsidR="00674ED6" w:rsidRPr="00674ED6" w:rsidRDefault="00674ED6" w:rsidP="00674ED6">
      <w:pPr>
        <w:spacing w:before="120" w:line="360" w:lineRule="auto"/>
        <w:ind w:firstLine="567"/>
        <w:rPr>
          <w:sz w:val="28"/>
          <w:szCs w:val="28"/>
        </w:rPr>
      </w:pPr>
      <w:r w:rsidRPr="00674ED6">
        <w:rPr>
          <w:sz w:val="28"/>
          <w:szCs w:val="28"/>
        </w:rPr>
        <w:t xml:space="preserve">Юмор, выступая в качестве средства формирования социальной автономности учащихся, способствует самовыражению школьника, которое может быть осуществлено в двух направлениях: с одной стороны, поведение ученика в системе социальных отношений, где юмор выступает и как элемент речевого акта (словесная формулировка суждений, умозаключений), и как компонент мироощущения, миропонимания при анализе процесса включения ребенка в различные виды социальных отношений в общении; с другой стороны, моделирование ситуаций, где юмор выступает как компонент межличностного общения. </w:t>
      </w:r>
    </w:p>
    <w:p w:rsidR="00D97C9A" w:rsidRPr="00674ED6" w:rsidRDefault="00674ED6" w:rsidP="00674ED6">
      <w:pPr>
        <w:spacing w:before="120" w:line="360" w:lineRule="auto"/>
        <w:ind w:firstLine="567"/>
      </w:pPr>
      <w:r w:rsidRPr="00674ED6">
        <w:rPr>
          <w:sz w:val="28"/>
          <w:szCs w:val="28"/>
        </w:rPr>
        <w:t>Таким образом, социальная активность заключается в реализуемой готовности к социальным действиям, направленным на преобразование социальных отношений. Юмор при этом может выступать как одно из средств формирования социальной автономности подростков.</w:t>
      </w:r>
      <w:r w:rsidR="00233BAC">
        <w:rPr>
          <w:sz w:val="28"/>
          <w:szCs w:val="28"/>
        </w:rPr>
        <w:br w:type="page"/>
      </w:r>
      <w:r w:rsidR="00D97C9A" w:rsidRPr="00D97C9A">
        <w:rPr>
          <w:b/>
          <w:sz w:val="32"/>
          <w:szCs w:val="32"/>
        </w:rPr>
        <w:t>Совместное отчуждение от взрослых.</w:t>
      </w:r>
      <w:r w:rsidR="00D97C9A" w:rsidRPr="00D97C9A">
        <w:rPr>
          <w:sz w:val="28"/>
          <w:szCs w:val="28"/>
        </w:rPr>
        <w:t xml:space="preserve"> </w:t>
      </w:r>
    </w:p>
    <w:p w:rsidR="00D97C9A" w:rsidRPr="00D97C9A" w:rsidRDefault="00D97C9A" w:rsidP="00D97C9A">
      <w:pPr>
        <w:spacing w:line="360" w:lineRule="auto"/>
        <w:ind w:firstLine="709"/>
        <w:rPr>
          <w:sz w:val="28"/>
          <w:szCs w:val="28"/>
        </w:rPr>
      </w:pPr>
      <w:r w:rsidRPr="00D97C9A">
        <w:rPr>
          <w:sz w:val="28"/>
          <w:szCs w:val="28"/>
        </w:rPr>
        <w:t>Стремление подростков к взрослости сопряжено с различными формами изживания своей зависимости от родителей и от взрослых в целом. В сознании подростка проигрываются различные ситуации, где «родители» (речь идет не о своих лично родителях, а о родительских социальных ролях) и другие взрослые выглядят вовсе неприглядно; создаются фантастические образы агрессивных, неумных, бессердечных людей, привязанных больше не к своему собственному ребенку, а к материальным ценностям. Через страшные ситуации фантастических вымыслов подростки изживают свою глубинную зависимость от собственной семьи. Отчуждаясь от своих собственных отношений с родителями, подростки психологически освобождаются от стереотипа детско-родительских отношений как чего-то изначально правильного, добродетельного и неизменного. Так, со смехом и содроганием от отвращения подростки начинают включать в совместное общение «черный юмор», «изобличающий» опасность совместного проживания с родителями.</w:t>
      </w:r>
    </w:p>
    <w:p w:rsidR="00D97C9A" w:rsidRPr="00D97C9A" w:rsidRDefault="00D97C9A" w:rsidP="00D97C9A">
      <w:pPr>
        <w:spacing w:line="360" w:lineRule="auto"/>
        <w:ind w:firstLine="709"/>
        <w:rPr>
          <w:sz w:val="28"/>
          <w:szCs w:val="28"/>
        </w:rPr>
      </w:pPr>
      <w:r w:rsidRPr="00D97C9A">
        <w:rPr>
          <w:sz w:val="28"/>
          <w:szCs w:val="28"/>
        </w:rPr>
        <w:t>Перечислим несколько изустных примеров из подросткового фольклора.</w:t>
      </w:r>
    </w:p>
    <w:p w:rsidR="00D97C9A" w:rsidRPr="00D97C9A" w:rsidRDefault="00D97C9A" w:rsidP="00D97C9A">
      <w:pPr>
        <w:spacing w:line="360" w:lineRule="auto"/>
        <w:ind w:firstLine="709"/>
        <w:rPr>
          <w:sz w:val="28"/>
          <w:szCs w:val="28"/>
        </w:rPr>
      </w:pPr>
      <w:r w:rsidRPr="00D97C9A">
        <w:rPr>
          <w:sz w:val="28"/>
          <w:szCs w:val="28"/>
        </w:rPr>
        <w:t>«Дочка просила у мамы конфетку. Мать ей сказала: «Сунь пальчик в розетку!» Сморщилось тело, обуглились кости. Долго смеялись над шуткою гости».</w:t>
      </w:r>
    </w:p>
    <w:p w:rsidR="00D97C9A" w:rsidRPr="00D97C9A" w:rsidRDefault="00D97C9A" w:rsidP="00D97C9A">
      <w:pPr>
        <w:spacing w:line="360" w:lineRule="auto"/>
        <w:ind w:firstLine="709"/>
        <w:rPr>
          <w:sz w:val="28"/>
          <w:szCs w:val="28"/>
        </w:rPr>
      </w:pPr>
      <w:r w:rsidRPr="00D97C9A">
        <w:rPr>
          <w:sz w:val="28"/>
          <w:szCs w:val="28"/>
        </w:rPr>
        <w:t>«Наша Таня громко плачет. По головке скачет мячик. Ну а мячик из свинца. Это шуточки отца».</w:t>
      </w:r>
    </w:p>
    <w:p w:rsidR="00D97C9A" w:rsidRPr="00D97C9A" w:rsidRDefault="00D97C9A" w:rsidP="00D97C9A">
      <w:pPr>
        <w:spacing w:line="360" w:lineRule="auto"/>
        <w:ind w:firstLine="709"/>
        <w:rPr>
          <w:sz w:val="28"/>
          <w:szCs w:val="28"/>
        </w:rPr>
      </w:pPr>
      <w:r w:rsidRPr="00D97C9A">
        <w:rPr>
          <w:sz w:val="28"/>
          <w:szCs w:val="28"/>
        </w:rPr>
        <w:t>«Бабушка внучку из школы ждала. Цианистый калий в ступке толкла. Дедушка бабушку опередил. Внучку гвоздями к забору прибил».</w:t>
      </w:r>
    </w:p>
    <w:p w:rsidR="00D97C9A" w:rsidRPr="00D97C9A" w:rsidRDefault="00D97C9A" w:rsidP="00D97C9A">
      <w:pPr>
        <w:spacing w:line="360" w:lineRule="auto"/>
        <w:ind w:firstLine="709"/>
        <w:rPr>
          <w:sz w:val="28"/>
          <w:szCs w:val="28"/>
        </w:rPr>
      </w:pPr>
      <w:r w:rsidRPr="00D97C9A">
        <w:rPr>
          <w:sz w:val="28"/>
          <w:szCs w:val="28"/>
        </w:rPr>
        <w:t>«Маленький мальчик на стройке играл. Маленький мальчик гвоздик украл. Громко разбился о череп кирпич. Метко кидает наш сторож Кузьмич».</w:t>
      </w:r>
    </w:p>
    <w:p w:rsidR="00D97C9A" w:rsidRPr="00D97C9A" w:rsidRDefault="00D97C9A" w:rsidP="00D97C9A">
      <w:pPr>
        <w:spacing w:line="360" w:lineRule="auto"/>
        <w:ind w:firstLine="709"/>
        <w:rPr>
          <w:sz w:val="28"/>
          <w:szCs w:val="28"/>
        </w:rPr>
      </w:pPr>
      <w:r w:rsidRPr="00D97C9A">
        <w:rPr>
          <w:sz w:val="28"/>
          <w:szCs w:val="28"/>
        </w:rPr>
        <w:t>«Маленький мальчик на дерево влез. Сторож Пахом достает свой обрез. Выстрел раздался, и мальчик упал. «Тридцать девятый», - старик прошептал».</w:t>
      </w:r>
    </w:p>
    <w:p w:rsidR="00D97C9A" w:rsidRPr="00D97C9A" w:rsidRDefault="00D97C9A" w:rsidP="00D97C9A">
      <w:pPr>
        <w:spacing w:line="360" w:lineRule="auto"/>
        <w:ind w:firstLine="709"/>
        <w:rPr>
          <w:sz w:val="28"/>
          <w:szCs w:val="28"/>
        </w:rPr>
      </w:pPr>
      <w:r w:rsidRPr="00D97C9A">
        <w:rPr>
          <w:sz w:val="28"/>
          <w:szCs w:val="28"/>
        </w:rPr>
        <w:t>При этом подростки могут предоставить своему герою инициативу и сообразительность для самообороны и противостояния: «Свистнула пуля, и сторож упал. Мальчик свой маузер раньше достал». (Из материалов В. П. Белянина, И. А. Бутенко.)</w:t>
      </w:r>
    </w:p>
    <w:p w:rsidR="00D97C9A" w:rsidRPr="00D97C9A" w:rsidRDefault="00D97C9A" w:rsidP="00D97C9A">
      <w:pPr>
        <w:spacing w:line="360" w:lineRule="auto"/>
        <w:ind w:firstLine="709"/>
        <w:rPr>
          <w:sz w:val="28"/>
          <w:szCs w:val="28"/>
        </w:rPr>
      </w:pPr>
      <w:r w:rsidRPr="00D97C9A">
        <w:rPr>
          <w:sz w:val="28"/>
          <w:szCs w:val="28"/>
        </w:rPr>
        <w:t>Следует обратить внимание, что подростковый «черный юмор» героями своих произведений делает не сверстника, «а маленького мальчика», «девочку», «дочку», «внучку». Как показывает лексика, это всегда кто-то более младший, наивный. Поэтому он - жертва взрослых. Подросток как бы смотрит на все эти кошмары со стороны. Поэтому-то он смеется - его голыми руками не возьмешь!</w:t>
      </w:r>
    </w:p>
    <w:p w:rsidR="00674ED6" w:rsidRDefault="00D97C9A" w:rsidP="00D97C9A">
      <w:pPr>
        <w:spacing w:line="360" w:lineRule="auto"/>
        <w:ind w:firstLine="709"/>
        <w:rPr>
          <w:sz w:val="28"/>
          <w:szCs w:val="28"/>
        </w:rPr>
      </w:pPr>
      <w:r w:rsidRPr="00D97C9A">
        <w:rPr>
          <w:sz w:val="28"/>
          <w:szCs w:val="28"/>
        </w:rPr>
        <w:t>«Черный юмор» освобождает подростков не от самих родителей, а от предписаний возрастного статуса детства «Слушайся маму и папу», а также от глубинной психологической зависимости. Человек может освободиться и жить как уникальная самостоятельная личность, лишь отчуждаясь от зависимости от других. «Черный юмор» как нельзя лучше содействует отчуждению.</w:t>
      </w:r>
    </w:p>
    <w:p w:rsidR="00D97C9A" w:rsidRDefault="00674ED6" w:rsidP="00D97C9A">
      <w:pPr>
        <w:spacing w:line="360" w:lineRule="auto"/>
        <w:ind w:firstLine="709"/>
        <w:rPr>
          <w:b/>
          <w:sz w:val="32"/>
          <w:szCs w:val="32"/>
        </w:rPr>
      </w:pPr>
      <w:r>
        <w:rPr>
          <w:sz w:val="28"/>
          <w:szCs w:val="28"/>
        </w:rPr>
        <w:br w:type="page"/>
      </w:r>
      <w:r>
        <w:rPr>
          <w:b/>
          <w:sz w:val="32"/>
          <w:szCs w:val="32"/>
        </w:rPr>
        <w:t>Список литературы</w:t>
      </w:r>
    </w:p>
    <w:p w:rsidR="00674ED6" w:rsidRPr="00674ED6" w:rsidRDefault="00674ED6" w:rsidP="00D97C9A">
      <w:pPr>
        <w:spacing w:line="360" w:lineRule="auto"/>
        <w:ind w:firstLine="709"/>
        <w:rPr>
          <w:sz w:val="28"/>
          <w:szCs w:val="28"/>
        </w:rPr>
      </w:pPr>
      <w:r w:rsidRPr="00674ED6">
        <w:rPr>
          <w:sz w:val="28"/>
          <w:szCs w:val="28"/>
        </w:rPr>
        <w:t>Мухина В. «Возрастная психология. Феноменология развития»</w:t>
      </w:r>
    </w:p>
    <w:p w:rsidR="00674ED6" w:rsidRPr="00674ED6" w:rsidRDefault="00F93E25" w:rsidP="00D97C9A">
      <w:pPr>
        <w:spacing w:line="360" w:lineRule="auto"/>
        <w:ind w:firstLine="709"/>
        <w:rPr>
          <w:sz w:val="28"/>
          <w:szCs w:val="28"/>
        </w:rPr>
      </w:pPr>
      <w:hyperlink r:id="rId4" w:history="1">
        <w:r w:rsidR="00674ED6" w:rsidRPr="00674ED6">
          <w:rPr>
            <w:rStyle w:val="a3"/>
            <w:sz w:val="28"/>
            <w:szCs w:val="28"/>
          </w:rPr>
          <w:t>http://www.yspu.yar.ru</w:t>
        </w:r>
      </w:hyperlink>
    </w:p>
    <w:p w:rsidR="00674ED6" w:rsidRPr="00674ED6" w:rsidRDefault="00674ED6" w:rsidP="00674ED6">
      <w:pPr>
        <w:tabs>
          <w:tab w:val="left" w:pos="4560"/>
        </w:tabs>
        <w:spacing w:line="360" w:lineRule="auto"/>
        <w:ind w:firstLine="709"/>
        <w:rPr>
          <w:b/>
          <w:sz w:val="28"/>
          <w:szCs w:val="28"/>
          <w:lang w:val="en-US"/>
        </w:rPr>
      </w:pPr>
      <w:r w:rsidRPr="00674ED6">
        <w:rPr>
          <w:b/>
          <w:sz w:val="28"/>
          <w:szCs w:val="28"/>
        </w:rPr>
        <w:t>http://ru.wikipedia.or</w:t>
      </w:r>
      <w:r w:rsidRPr="00674ED6">
        <w:rPr>
          <w:b/>
          <w:sz w:val="28"/>
          <w:szCs w:val="28"/>
          <w:lang w:val="en-US"/>
        </w:rPr>
        <w:t>g</w:t>
      </w:r>
      <w:bookmarkStart w:id="0" w:name="_GoBack"/>
      <w:bookmarkEnd w:id="0"/>
    </w:p>
    <w:sectPr w:rsidR="00674ED6" w:rsidRPr="00674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6E0C"/>
    <w:rsid w:val="00233BAC"/>
    <w:rsid w:val="0036386F"/>
    <w:rsid w:val="00674ED6"/>
    <w:rsid w:val="00A50110"/>
    <w:rsid w:val="00C32369"/>
    <w:rsid w:val="00D26E0C"/>
    <w:rsid w:val="00D97C9A"/>
    <w:rsid w:val="00F606B4"/>
    <w:rsid w:val="00F9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B699E4-66B1-48F4-B646-C07EE0F64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74ED6"/>
    <w:rPr>
      <w:color w:val="0000FF"/>
      <w:u w:val="single"/>
    </w:rPr>
  </w:style>
  <w:style w:type="character" w:styleId="a4">
    <w:name w:val="FollowedHyperlink"/>
    <w:basedOn w:val="a0"/>
    <w:rsid w:val="00674ED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spu.y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НОУ ВПО «Пермский гуманитарно-технологический институт»</vt:lpstr>
    </vt:vector>
  </TitlesOfParts>
  <Company/>
  <LinksUpToDate>false</LinksUpToDate>
  <CharactersWithSpaces>6275</CharactersWithSpaces>
  <SharedDoc>false</SharedDoc>
  <HLinks>
    <vt:vector size="6" baseType="variant">
      <vt:variant>
        <vt:i4>3538991</vt:i4>
      </vt:variant>
      <vt:variant>
        <vt:i4>0</vt:i4>
      </vt:variant>
      <vt:variant>
        <vt:i4>0</vt:i4>
      </vt:variant>
      <vt:variant>
        <vt:i4>5</vt:i4>
      </vt:variant>
      <vt:variant>
        <vt:lpwstr>http://www.yspu.yar.ru/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НОУ ВПО «Пермский гуманитарно-технологический институт»</dc:title>
  <dc:subject/>
  <dc:creator>ваня</dc:creator>
  <cp:keywords/>
  <dc:description/>
  <cp:lastModifiedBy>admin</cp:lastModifiedBy>
  <cp:revision>2</cp:revision>
  <dcterms:created xsi:type="dcterms:W3CDTF">2014-04-18T12:26:00Z</dcterms:created>
  <dcterms:modified xsi:type="dcterms:W3CDTF">2014-04-18T12:26:00Z</dcterms:modified>
</cp:coreProperties>
</file>