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5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509"/>
        <w:gridCol w:w="4521"/>
      </w:tblGrid>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5309E2" w:rsidRDefault="005309E2">
            <w:pPr>
              <w:jc w:val="center"/>
              <w:rPr>
                <w:rStyle w:val="a4"/>
                <w:b/>
                <w:bCs/>
                <w:color w:val="006600"/>
              </w:rPr>
            </w:pPr>
          </w:p>
          <w:p w:rsidR="00063D37" w:rsidRDefault="00063D37">
            <w:pPr>
              <w:jc w:val="center"/>
            </w:pPr>
            <w:r>
              <w:rPr>
                <w:rStyle w:val="a4"/>
                <w:b/>
                <w:bCs/>
                <w:color w:val="006600"/>
              </w:rPr>
              <w:t>1. Особенности физического развития.</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 xml:space="preserve">Физическое развитие ребенка соотв6тствует возрастной норме. </w:t>
            </w:r>
            <w:r>
              <w:br/>
              <w:t xml:space="preserve">Вес </w:t>
            </w:r>
            <w:smartTag w:uri="urn:schemas-microsoft-com:office:smarttags" w:element="metricconverter">
              <w:smartTagPr>
                <w:attr w:name="ProductID" w:val="43 кг"/>
              </w:smartTagPr>
              <w:r>
                <w:t>43 кг</w:t>
              </w:r>
            </w:smartTag>
            <w:r>
              <w:t xml:space="preserve">., рост </w:t>
            </w:r>
            <w:smartTag w:uri="urn:schemas-microsoft-com:office:smarttags" w:element="metricconverter">
              <w:smartTagPr>
                <w:attr w:name="ProductID" w:val="152 см"/>
              </w:smartTagPr>
              <w:r>
                <w:t>152 см</w:t>
              </w:r>
            </w:smartTag>
            <w:r>
              <w:t xml:space="preserve">. У подростка нет недостатков зрения либо слуха. </w:t>
            </w:r>
            <w:r>
              <w:br/>
              <w:t>Здоровье ребенка ослабленное, частый простуды, ОРВИ, имеется хронический бронхит.</w:t>
            </w:r>
            <w:r>
              <w:br/>
              <w:t>Мелкая моторика развита отлично, мальчик хорошо рисует, легко манипулирует мелким инструментом и предметами.</w:t>
            </w:r>
            <w:r>
              <w:br/>
              <w:t>Методы: анализ документации, беседа с ребенком, классным руководителем, наблюдение, изучение рисунков и записей мальчика в тетрадях.</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По словам ребенка, частые простуды мешают ему заниматься в школе, а также поддерживать общение с друзьями в свободное время.</w:t>
            </w:r>
            <w:r>
              <w:br/>
              <w:t>Мальчику необходим постоянный контроль со стороны врача, а также процедуры закаливания. Кроме того, в рацион питания должны добавляться витамины, особенно в период понижения температурного режима.</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2. Характеристика семейной среды.</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
              <w:t> </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
              <w:t> </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В состав семьи подростка кроме него самого входят: мать, отец и старшая сестра.</w:t>
            </w:r>
            <w:r>
              <w:br/>
              <w:t>Мать-безработная, стоит на бирже занятости.</w:t>
            </w:r>
            <w:r>
              <w:br/>
              <w:t>Отец- квалифицированный сварщик, работает на частного предпринимателя, выполняет кроме того индивидуальные заказы, является по сути дела кормильцем семьи.</w:t>
            </w:r>
            <w:r>
              <w:br/>
              <w:t>Мать является самой значимой фигурой для подростка. Ее мнение непререкаемо для него. Мальчик очень любит свою маму и не представляет себе жизни без нее.</w:t>
            </w:r>
            <w:r>
              <w:br/>
              <w:t>С отцом отношения менее близкие. Иногда они переходят в конфликтные.</w:t>
            </w:r>
            <w:r>
              <w:br/>
              <w:t xml:space="preserve">По славам классного руководителя мать Анатолия часто употребляет спиртное, за что была уволена с прежнего места работы. С отцом подростка она не расписана, а поэтому юридически мальчик не является его сыном. Семья находится на внутришкольном контроле. </w:t>
            </w:r>
            <w:r>
              <w:br/>
              <w:t xml:space="preserve">Сестра мальчика проживает отдельно от семьи у бабушки. Навещает редко. Учится в университете. Отношения брата и сестры конфликтные. </w:t>
            </w:r>
            <w:r>
              <w:br/>
              <w:t>Надо сказать, что сестра подростка от первого брака матери.</w:t>
            </w:r>
            <w:r>
              <w:br/>
            </w:r>
            <w:r>
              <w:rPr>
                <w:rStyle w:val="a4"/>
              </w:rPr>
              <w:t>Методы: методика «Рисунок семьи», «Цветовой тест отношений», беседа с ребенком, классным руководителем.</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
              <w:t>Положительными аспектами семейного воспитания мальчика являются: сильная эмоциональная связь между ребенком и его матерью, что проявляется во взаимной помощи, уважении и т.п. Мать везде и всегда отстаивает права своего ребенка.</w:t>
            </w:r>
            <w:r>
              <w:br/>
              <w:t>Отрицательные моменты: конфликтные отношения с отцом, сестрой, употребление спиртного матерью.</w:t>
            </w:r>
            <w:r>
              <w:br/>
              <w:t>Данные аспекты вызывают у ребенка раздражительность, страх перед отцом, желание изменить ситуацию в семье к лучшему.</w:t>
            </w:r>
            <w:r>
              <w:br/>
              <w:t>По словам мальчика, ему было бы легче, если бы папа куда-нибудь уехал навсегда.</w:t>
            </w:r>
            <w:r>
              <w:br/>
              <w:t xml:space="preserve">Таким образом, сложившиеся проблемные отношения в семье Анатолия требуют участия многих социальных институтов и специалистов. </w:t>
            </w:r>
            <w:r>
              <w:br/>
              <w:t>Работа должна вестись как с родителями подростка, так и с самими мальчиком.</w:t>
            </w:r>
          </w:p>
        </w:tc>
      </w:tr>
      <w:tr w:rsidR="00063D37">
        <w:trPr>
          <w:trHeight w:val="855"/>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3. Взаимоотношения ученика со сверстниками.</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Мальчик в классе имеет много друзей, по данным социометрического исследования он принадлежит к статусу предпочитаемых.</w:t>
            </w:r>
            <w:r>
              <w:br/>
              <w:t>В основном его друзьями являются мальчики. К девочкам подросток испытывает пренебрежительное отношение. Со своими друзьями Анатолий ответственен, доброжелателен, однако иногда исполняет роль «серого кардинала», решая собственные проблемы за счет некоторых одноклассников.</w:t>
            </w:r>
            <w:r>
              <w:br/>
              <w:t>В силу природного ума и сообразительности мальчик изворотлив и хитер. Эти качества отмечает классный руководитель и многие одноклассники Анатолия, в основном девочки.</w:t>
            </w:r>
            <w:r>
              <w:br/>
              <w:t>Помимо школьных друзей у Анатолия обширный круг общения вне школы. Как правило это ребята старше подростка на 2-4 года. По словам Анатолия, ему интереснее общение с ними, поскольку сам себя он тогда начинает ощущать более страшим, более солидным и значимым. Подростку импонирует внимание старших товарищей.</w:t>
            </w:r>
            <w:r>
              <w:br/>
              <w:t>Методы: социометрия, беседа с классным руководителем, социальным педагогом, самими подростком.</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pPr>
              <w:spacing w:after="240"/>
            </w:pPr>
            <w:r>
              <w:t>Положение мальчика в коллективе благоприятное. Он не чувствует дискомфорта, связанного со своим положением в школьном классе.</w:t>
            </w:r>
            <w:r>
              <w:br/>
              <w:t>Заслуживает внимание его отношения с девочками, которые необходимо постепенно менять.</w:t>
            </w:r>
            <w:r>
              <w:br/>
              <w:t>Серьезное содействие этому может оказать мать подростка. Однако посещение родительских собраний ею, как правило, игнорируется.</w:t>
            </w:r>
            <w:r>
              <w:br/>
              <w:t>У мальчика ярко выражено стремление быть независимым и самостоятельным, это цениться его товарищами и дает подростку определенные социальные дивиденды. Эта тенденция может быть использована и воспитательных аспектах, например поручить подростку ответственно дело в рамках жизни школьного коллектива.</w:t>
            </w:r>
            <w:r>
              <w:br/>
              <w:t>Общение со страшим ребятами вне школы, имеет как позитивные, так и негативные моменты. К первым можно отнести развитие самостоятельности ребенка. Ко вторым – иногда слепое подражание в общении (употребление нецензурных слов, выражений), в поведении (манера носить одежду, курение, ношение кольца в ухе).</w:t>
            </w:r>
            <w:r>
              <w:br/>
              <w:t>Не смотря на это, ребенок поддается и положительному влиянию. По этому очень важно организовать деятельность мальчика так, что бы могли проявиться его лучшие черты. Кроме того, было бы целесообразным посещение подростком занятий у психолога.</w:t>
            </w:r>
            <w:r>
              <w:br/>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4. Учебная и трудовая деятельность.</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По уровню успеваемости подросток опережает многих своих товарищей. Однако объективно, его можно назвать средним. Наибольший интерес вызывают уроки физической культуры, информатики, трудового обучения. В меньшей степени языки и математика.</w:t>
            </w:r>
            <w:r>
              <w:br/>
              <w:t>Очень нравится немецкий язык, что подтверждается достаточно высокими отметками по этому предмету.</w:t>
            </w:r>
            <w:r>
              <w:br/>
              <w:t>По словам классного руководителя, Анатолий мог бы учиться гораздо лучше, однако лень, пренебрежительно отношение ко многим предметам делает это невозможным. Мальчик может длительное время читать только то, что ему интересно или очень увлекательно, на все остальное ему не хватает терпения.</w:t>
            </w:r>
            <w:r>
              <w:br/>
              <w:t xml:space="preserve">То же самое можно сказать и в отношении трудовой деятельности. Что либо выполняется только тогда, когда представляет сильный интерес или вызывает желание, все остальное решить без конфликта не возможно. </w:t>
            </w:r>
            <w:r>
              <w:br/>
              <w:t>Что касается дисциплины при выполнении трудовой деятельности, то ее выполнение можно назвать удовлетворительным.</w:t>
            </w:r>
            <w:r>
              <w:br/>
              <w:t>Таким образом, основным мотивом учебной и трудовой деятельности является мотив самоутверждения.</w:t>
            </w:r>
            <w:r>
              <w:br/>
            </w:r>
            <w:r>
              <w:rPr>
                <w:rStyle w:val="a4"/>
              </w:rPr>
              <w:t>Методы: анализ документов, беседа с классным руководителем, социальным педагогом, самими подростком, наблюдение, анализ творчества подростка.</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Такого рода отношение к труду и учебе связаны с отсутствием систематического контроля и приучения Анатолия в семье.</w:t>
            </w:r>
            <w:r>
              <w:br/>
              <w:t>Мальчик во многих случаях предоставлен сам себе. И, наверное, только желание самоутверждения, не позволяют ему скатываться ниже того уровня, на котором он находится в плане успеваемости.</w:t>
            </w:r>
            <w:r>
              <w:br/>
              <w:t>Ввиду этого, необходимо обращение к этим качествам подростка для стимулирования у него иного отношения к учебе и трудовой деятельности, с постоянным поощрением, что давало бы возможность подростку чувствовать себя значимым и необходимым.</w:t>
            </w:r>
            <w:r>
              <w:br/>
              <w:t>Особенно важным, является учет интересов самого подростка в организации его трудовой и учебной деятельности. Так, например его любовь к немецкому языку, нашла простое объяснение. Просто мальчику очень нравятся песни немецкой группы «Rammstein», исполнители этой являются кумирами для подростка.</w:t>
            </w:r>
            <w:r>
              <w:br/>
              <w:t xml:space="preserve">Кроме того, для подростка необходимо организовать курс занятий по формированию волевых усилий, это можно легко сделать, учитывая его сильное желание самоутвердиться. </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5. Направленность личности школьника.</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Характеризуя направленность личности Анатолия необходимо отметить, что основными ценностями, которые являются для мальчика первостепенными, выступают общение с друзьями в плане собственного самоутверждения, сила, превосходство. По словам подростка, если будешь сильным, то у тебя будет все: и деньги, и положение, и хороший дом с машиной.</w:t>
            </w:r>
            <w:r>
              <w:br/>
              <w:t>Как уже отмечалась ранее, наиболее устойчивые интересы у подростка наблюдаются к немецкому языку и творчеству группы «Rammstein».</w:t>
            </w:r>
            <w:r>
              <w:br/>
              <w:t xml:space="preserve">Кроме того, мальчику очень нравятся компьютерные игры типа «Far Cry», «Wolfenstein», «DOOM», «Half Life». Общей особенностью этих игр является то, что в них игроку приходиться постоянно с кем-то сражаться, стрелять из различного вида оружия. В качестве врагов выступают монстры, фашисты, мумии и т.п. </w:t>
            </w:r>
            <w:r>
              <w:br/>
              <w:t>Что касается развития способностей, то у Анатолия они выражены достаточно хорошо, особенно художественные. Мальчик охотно рисует. Однако специального развития эти способности не получают, так как у подростка не возникаете желание записать в художественную школу.</w:t>
            </w:r>
            <w:r>
              <w:br/>
            </w:r>
            <w:r>
              <w:rPr>
                <w:rStyle w:val="a4"/>
              </w:rPr>
              <w:t>Методы: анализ документов, беседа с классным руководителем, социальным педагогом, самими подростком, наблюдение, анализ творчества подростка.</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Интерес к компьютерным играм может быть использован родителями школьника для организации его подготовки к урокам. Например, подросток сможет поиграть в любимую игру, только при условии выполнения домашнего задания.</w:t>
            </w:r>
            <w:r>
              <w:br/>
              <w:t xml:space="preserve">Интерес к компьютерным играм может быть легко переключен на то, как эти игры создаются, что может привлечь внимание мальчика к изучению компьютерных программ. </w:t>
            </w:r>
            <w:r>
              <w:br/>
              <w:t>Реализация художественных способностей также может осуществлена при помощи компьютера. Такие программы, как «Word», «Paint», «Photoshop», вызывают стойкий интерес у подростков, и могут использоваться для создания художественных объектов.</w:t>
            </w:r>
            <w:r>
              <w:br/>
              <w:t xml:space="preserve">Естественно, что при распределении общественных поручений необходимо учитывать интересы и стремления подростка. Например, можно организовать вечер современной музыки, где для Анатолия отвести роль организатора. </w:t>
            </w:r>
            <w:r>
              <w:br/>
              <w:t>Кроме того, предложить подростку ознакомить своих одноклассников с творчеством любимой группы, историей ее возникновения и т.п.</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6. Интеллектуальные особенности ученика.</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Подросток проявляет высокий уровень развития общих интеллектуальных способностей. Быстро схватывает все новое, умеет сравнивать, выделять характерное, делать выводы.</w:t>
            </w:r>
            <w:r>
              <w:br/>
              <w:t>Преобладает образное мышление, однако уровень понятийного тоже очень высок.</w:t>
            </w:r>
            <w:r>
              <w:br/>
              <w:t xml:space="preserve">Что касается развития таких познавательных психических процессов как внимание, память, восприятие, воображение то нужно отметить следующее. </w:t>
            </w:r>
            <w:r>
              <w:br/>
              <w:t xml:space="preserve">Кратковременная память у мальчика развита очень хорошо, однако долговременная имеет средний уровень с тенденцией к занижению. Объем памяти средний. </w:t>
            </w:r>
            <w:r>
              <w:br/>
              <w:t xml:space="preserve">Внимание мальчика устойчиво, однако преобладает непроизвольная форма. То же касается и памяти, преобладает непроизвольная форма. </w:t>
            </w:r>
            <w:r>
              <w:br/>
              <w:t xml:space="preserve">Восприятие развито очень хорошо, отмечается быстрота идентификации объектов вне зависимости пространственного положения, их соотношения друг с другом. Мальчик наблюдателен, быстро отмечает изменения, происходящие в окружении. Тонко чувствует собеседника, реагирует на изменения его настроения. </w:t>
            </w:r>
            <w:r>
              <w:br/>
            </w:r>
            <w:r>
              <w:rPr>
                <w:rStyle w:val="a4"/>
              </w:rPr>
              <w:t>Методы: наблюдение, экспериментальные методики «Таблицы Шульте», «Пробы Бурдона», «10 слов».</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Исходя из данных диагностики и наблюдения, вытекает необходимость в организации для мальчика занятий по развитию произвольных функций внимания и памяти, а также развитию долговременной памяти, применению упражнений, стимулирующих функционирование понятийного мышления.</w:t>
            </w:r>
            <w:r>
              <w:br/>
              <w:t xml:space="preserve">При организации учебной деятельности необходимо учитывать особенности познавательных психических процессов подростка. </w:t>
            </w:r>
            <w:r>
              <w:br/>
              <w:t>Любой материал, который будет иметь эмоциональный отклик ребенка, т.е. вызовет работу непроизвольного внимания и памяти надолго останется в сфере интереса подростка и сможет стимулировать его познавательную деятельность в этом направлении. Однако это не означает, что подросток не должен уметь усваивать неинтересный для него материал.</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7. Особенности нервной системы и темперамента.</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По данным диагностического исследования мальчика можно отнести к холерическому типу темперамента. Подростку характерен сильный тип нервной системы, неуравновешенность нервных процессов (преобладание процессов возбуждения над процессами торможения).</w:t>
            </w:r>
            <w:r>
              <w:br/>
              <w:t xml:space="preserve">Мальчик относится к низкореактивным индивидам, экстровертирован, имеет низкую скорость образования условных реакций, для него характерно активное устранение рассогласований между субъектом и средой. </w:t>
            </w:r>
            <w:r>
              <w:br/>
              <w:t>Ригидность имеет средний показатель. Эмоциональная устойчивость средняя (пограничное значение между средним и низким уровнем).</w:t>
            </w:r>
            <w:r>
              <w:br/>
              <w:t xml:space="preserve">Подросток сензитивен к различного рода экзогенным воздействиям. </w:t>
            </w:r>
            <w:r>
              <w:br/>
            </w:r>
            <w:r>
              <w:rPr>
                <w:rStyle w:val="a4"/>
              </w:rPr>
              <w:t>Методы: наблюдение, методика «Самооценка структуры темперамента» по Б.Н. Смирнову, методика «Шкала оценок для измерения реактивности» по Я. Стреляу, «Опросник Я. Стреляу).</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Исходя из полученных данных, для мальчика легче будут удаваться дела, связанные с быстрым выполнением какой-либо деятельности, медленная и монотонная работа будет исполняться ребенком плохо.</w:t>
            </w:r>
            <w:r>
              <w:br/>
              <w:t>Особое внимание при таких свойствах темперамента необходимо обратить на интересы ребенка. Деятельность, которая для подростка будет вызывать сильный интерес, может целиком и полностью его поглотить, обуславливая высокий уровень достижений в данной сфере.</w:t>
            </w:r>
            <w:r>
              <w:br/>
              <w:t>Особым вниманием у подростка будут пользоваться поручения, связанные с нахождением в центре внимания в связи с реализацией собственных интересов.</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3"/>
                <w:i/>
                <w:iCs/>
                <w:color w:val="006600"/>
              </w:rPr>
              <w:t>8. Особенности характера.</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Наблюдение за ребенком, использование методик диагностики черт характера позволяет охарактеризовать Анатолия как дружелюбного, общительного, жизнерадостного подростка.</w:t>
            </w:r>
            <w:r>
              <w:br/>
              <w:t>Для мальчика характерны такие черты как требовательность внимания к своей персоне, стремление к удовлетворению своих потребностей любым способом, стремление к самоутверждению.</w:t>
            </w:r>
            <w:r>
              <w:br/>
              <w:t>По отношению к менее успевающим и физически слабым детям, а также девочкам подросток проявляет пренебрежение, любит показать свое превосходство.</w:t>
            </w:r>
            <w:r>
              <w:br/>
              <w:t>Самооценка у мальчика завышена, что может быть защитой на реальное положение дел. Особое беспокойство и тревогу у подростка вызывает обсуждение его отношений с отцом и старшей сестрой, а также материально положение его семьи. Не смотря на объективные показатели семейного неблагополучия, ребенок считает свою семью самой лучшей.</w:t>
            </w:r>
            <w:r>
              <w:br/>
              <w:t>Мальчик настойчив в достижении значимых целей, однако неудачи выбивают его из колеи особенно это проявляется в отношении учебной деятельности. Если како-то предмет ему не удается, то в последствии подросток обесценивает его значение в своей жизни и прилагает минимум усилий для достижения успехов в этой области.</w:t>
            </w:r>
            <w:r>
              <w:br/>
              <w:t>Подростку сложно организовать целенаправленную деятельность, это связанно со слабым развитием волевых процессов. Преодоление трудностей вызывает у Анатолия негативные переживания, и он использует метод ухода.</w:t>
            </w:r>
            <w:r>
              <w:br/>
            </w:r>
            <w:r>
              <w:rPr>
                <w:rStyle w:val="a4"/>
              </w:rPr>
              <w:t>Методы: опросник Р.Кетелла (подростковый вариант), опросник Айзенка (подростковый вариант), наблюдение, беседа с классным руководителем, беседа с подростком.</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 xml:space="preserve">Формирование негативных черт характера (пренебрежение к девочкам, проявление превосходства по отношению к слабым) может быть обусловлено внутрисемейной обстановкой. Мальчик перенимает модели поведения отца по отношению к матери как более слабой и беззащитной и актуализирует их в своем поведении. </w:t>
            </w:r>
            <w:r>
              <w:br/>
              <w:t>Кроме того, чувствуя собственную беззащитность и слабость по отношению к отцу, ребенок компенсирует, таким образом, ее за счет унижения более слабых товарищей.</w:t>
            </w:r>
            <w:r>
              <w:br/>
              <w:t>Одним из способов коррекции такого поведения ребенка являются беседы с подростком о его поведении, но не на основе нравоучений, а на основе установления диалога с ребенком, прояснения тех значений, которые он вкладывает в свои слова, установлению доверительных и понимающих отношений. Прояснения роли родителей в формировании поведения мальчика.</w:t>
            </w:r>
            <w:r>
              <w:br/>
              <w:t>Другим направлением работы является комплекс мер, направленных на сплочение детского коллектива, через совместную и значимую деятельность, где превосходство подростка может быть реализовано через помощь более слабым и менее компетентным товарищам.</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00"/>
              </w:rPr>
              <w:t>9. Общие выводы</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Обобщая сказанное выше нужно отметить, что для подростка характерны как позитивные, сильные стороны, так и негативные, слабые.</w:t>
            </w:r>
            <w:r>
              <w:br/>
              <w:t>К основным сильным сторонам личности Анатолия можно отнести следующее: высокий уровень интеллекта, общую доброжелательность подростка, его направленность на общение и познание социального мира, стремление к самоутверждению, желание быть значимым, компетентным.</w:t>
            </w:r>
            <w:r>
              <w:br/>
              <w:t>К основным слабым сторонам можно отнести определенную конформность (зависимость от мнения старших товарищей, подражание им в негативном поведении), неумение волевого концентрирования в учебе, избегание неудач, обвинение в своих неуспехах окружения, но не себя.</w:t>
            </w:r>
            <w:r>
              <w:br/>
              <w:t>Развитие личности подростка в дальнейшем может пойти двумя путями. Первый путь связан с преодолением тех негативных качеств, которые характерны для подростка. Этот связан с позитивным самоутверждением, реализацией собственного потенциала через социально значимую деятельность. Этот путь возможен только при активном участии родителей мальчика, изменения уклада жизни, решению конфликтных внутрисемейных ситуаций.</w:t>
            </w:r>
            <w:r>
              <w:br/>
              <w:t xml:space="preserve">Второй путь связан, с удовлетворением сиюминутных желаний и стремлений подростка, без проявления волевой активности для преодоления возникающих трудностей. В этом случае можно прогнозировать асоциальной поведение, проявляющееся в воровстве, хулиганских поступках, употреблении алкоголя и т.п. </w:t>
            </w:r>
            <w:r>
              <w:br/>
              <w:t>Надо полагать, что второй путь имеет высокую вероятность осуществления. Это связано с тем, что, во-первых, у подростка нет далеких перспективных целей в жизни. Во-вторых, ребенок признает только авторитет силы, все другие авторитеты считает смешными и глупыми.</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Главными причинами недостатков подростка выступают проблемы внутрисемейного взаимодействия в его биологической семье. Отсутствие должного контроля со стороны родителей за поведением и учебой ребенка. Сочетание попустительского и авторитарного стиля во взаимодействии с ним.</w:t>
            </w:r>
            <w:r>
              <w:br/>
              <w:t xml:space="preserve">Без решения проблем семейного воспитания невозможно оказать полную психологическую помощь мальчика. </w:t>
            </w:r>
            <w:r>
              <w:br/>
              <w:t>Возвращаясь домой, он будет снова и снова попадать в психотравмирующую ситуацию. Что в конечном итоге приведет к усилению тех негативных качеств, о которых велась речь выше.</w:t>
            </w:r>
          </w:p>
        </w:tc>
      </w:tr>
      <w:tr w:rsidR="00063D37">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063D37" w:rsidRDefault="00063D37">
            <w:pPr>
              <w:jc w:val="center"/>
            </w:pPr>
            <w:r>
              <w:rPr>
                <w:rStyle w:val="a4"/>
                <w:b/>
                <w:bCs/>
                <w:color w:val="006633"/>
              </w:rPr>
              <w:t>10. Работа по формированию личности школьника.</w:t>
            </w:r>
          </w:p>
        </w:tc>
      </w:tr>
      <w:tr w:rsidR="00063D3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За время изучения личности школьника была проделана следующая работа:</w:t>
            </w:r>
            <w:r>
              <w:br/>
              <w:t>1. Беседа с мальчиком о его поведении в различных ситуациях, с выяснением основных детерминант такого поведения.</w:t>
            </w:r>
            <w:r>
              <w:br/>
              <w:t>2. Объяснение данных полученных во время психологической диагностики. С указанием на те стороны личности подростка, к которым необходимо уделить особенное внимание.</w:t>
            </w:r>
            <w:r>
              <w:br/>
              <w:t>3. Обсуждение с подростком волнующих его тем с выяснением приоритетности разрешения существующих проблем психологического характера.</w:t>
            </w:r>
            <w:r>
              <w:br/>
              <w:t>4. Конструирование ближайшего будущего с подростком, обозначение ближайших перспектив жизни ребенка, мотивация его на социально-значимые поступки.</w:t>
            </w:r>
            <w:r>
              <w:br/>
              <w:t>5. Постановке проблемы о необходимости изменения некоторых качеств личности подростка.</w:t>
            </w:r>
          </w:p>
        </w:tc>
        <w:tc>
          <w:tcPr>
            <w:tcW w:w="0" w:type="auto"/>
            <w:tcBorders>
              <w:top w:val="outset" w:sz="6" w:space="0" w:color="auto"/>
              <w:left w:val="outset" w:sz="6" w:space="0" w:color="auto"/>
              <w:bottom w:val="outset" w:sz="6" w:space="0" w:color="auto"/>
              <w:right w:val="outset" w:sz="6" w:space="0" w:color="auto"/>
            </w:tcBorders>
            <w:vAlign w:val="center"/>
          </w:tcPr>
          <w:p w:rsidR="00063D37" w:rsidRDefault="00063D37" w:rsidP="00063D37">
            <w:r>
              <w:t>Проведенная работа с учеником была многомерная и сложная. Было использовано большое число методик по выявлению особенностей психологической и личностной организации мальчика.</w:t>
            </w:r>
            <w:r>
              <w:br/>
              <w:t>Особую трудность вызвала необходимость привлечения ученика к совместной работе, так как после уроков он тут же стремился домой или к друзьям, кроме того, подросток часто прогуливал.</w:t>
            </w:r>
            <w:r>
              <w:br/>
              <w:t>Оценка проведенной работы в контексте изменений поведения подростка следующая.</w:t>
            </w:r>
            <w:r>
              <w:br/>
              <w:t>Повысился уровень самоосознаия, подросток стал улавливать взаимосвязь между отношениями в его семье и собственным поведением, появилась некоторая критичность к своим поступкам по отношению к слабым товарищам. Подросток заинтересовался возможностью развивать свои волевые способности, так как это может сделать его сильнее и поможет достичь намеченные цели. Стали уменьшаться прогулы в школе.</w:t>
            </w:r>
            <w:r>
              <w:br/>
              <w:t>Однако надо констатировать, что уровень ответственности не</w:t>
            </w:r>
          </w:p>
        </w:tc>
      </w:tr>
    </w:tbl>
    <w:p w:rsidR="00EA2E3D" w:rsidRDefault="00EA2E3D">
      <w:pPr>
        <w:rPr>
          <w:sz w:val="28"/>
          <w:szCs w:val="28"/>
        </w:rPr>
      </w:pPr>
    </w:p>
    <w:p w:rsidR="005217B1" w:rsidRDefault="005217B1">
      <w:pPr>
        <w:rPr>
          <w:sz w:val="28"/>
          <w:szCs w:val="28"/>
        </w:rPr>
      </w:pPr>
    </w:p>
    <w:p w:rsidR="005217B1" w:rsidRDefault="005217B1" w:rsidP="005217B1">
      <w:pPr>
        <w:pStyle w:val="a5"/>
        <w:jc w:val="center"/>
        <w:rPr>
          <w:rFonts w:ascii="Tahoma" w:hAnsi="Tahoma" w:cs="Tahoma"/>
          <w:color w:val="000000"/>
          <w:sz w:val="19"/>
          <w:szCs w:val="19"/>
        </w:rPr>
      </w:pPr>
      <w:r>
        <w:rPr>
          <w:rFonts w:ascii="Tahoma" w:hAnsi="Tahoma" w:cs="Tahoma"/>
          <w:color w:val="000000"/>
          <w:sz w:val="19"/>
          <w:szCs w:val="19"/>
        </w:rPr>
        <w:t>Анализ урока</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На мой взгляд, цели и содержание соответствуют данной теме проведённого урока Милицкой Н.И. Данный урок, пожалуй, я бы отнёс к уроку изучения нового материала. Что же говоря о рациональности распределения времени, то для классического общепринятого урока оно вполне приемлемо.</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Я уделял также внимание и своевременности прихода педагога на занятие. Преподаватель приходит до начала урока и готовится к нему, в то время как некоторые ученики игнорируют молодого преподавателя, опаздывают и бойкотируют выполнение заданий. Это ставит молодого педагога в неловкое положение перед другими учениками. Преподаватель, не обладающий харизмой, не может заставить учиться. А поскольку скрытое оскорбление нежелательно допускать в свой адрес, дабы не потерять вовсе авторитет, большинство молодых и даже опытных педагогов, как и наш объект, повышают голос. Хочу вам сказать, что это только забавляет нерадивых учеников; о чём и говорится в курсе возрастной психологии.</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 xml:space="preserve">С другой стороны в действиях этих учеников нет ничего корыстного. Как раз напротив – они показывают своё «Я», тем самым раскрывают психологический портрет. Мудрый педагог воспользуется этим свойством ученика против него самого, тем самым усмирит «задорных». </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 xml:space="preserve">Переключаюсь на дидактическую сторону урока, а именно проверки домашнего задания. В содержании материала к повторению не было ничего сложного: простые вопросы – простые ответы. В ходе проверки домашнего задания применялись комбинированные методы проверки: фронтальный опрос, уплотнённый опрос, индивидуально. Надо отдать должное, что Надежда Ивановна ловко управляется с опросами, работают все учащиеся, мало кому удавалось избегнуть вопроса. Характер постановки не представлял ничего необычного, видимо это были вопросы из учебника в конце параграфа. А вот качество ответов удручающе: большинство детей не то, что бы не знают, а даже не могут корректно сформулировать ответ. </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 xml:space="preserve">При изложении новой темы, видны, хорошие знания предмета учителем, но, к сожалению, непонятным, сложным и длительным объяснением для учащихся. Метод объяснения – лекция. Характер написания на доске – университетский, для старшеклассников это нормально. Особых приёмов стимулирования познавательной деятельности, как и активности учащихся не наблюдал. </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 xml:space="preserve">Закрепление нового материала производилось в виде решения простых примеров на доске, причём самим учителем. </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Задание на дом производилось на перемене в личное время учеников, которые не могут без разрешения уйти с занятий, по объективным причинам. Я считаю надо уважать время учеников – это акт воспитания, а кому надо переучиваться сами вас найдут. К организации записей домашнего задания претензий не имею.</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 xml:space="preserve">Мастерство и такт молодого специалиста гармонично совмещены. Риторическая речь без дефектов – чистая. Культура общения «консерваторская», т.е. как и подобает интеллегенции. Не наблюдались слова-паразиты, жаргонизмы, диалекты. Надежда Ивановна  мягко, доброжелательно, неторопливо отвечает на вопросы, которые возникали в ходе опроса домашнего задания и которые были вовсе не оп предмету. </w:t>
      </w:r>
    </w:p>
    <w:p w:rsidR="005217B1" w:rsidRDefault="005217B1" w:rsidP="005217B1">
      <w:pPr>
        <w:pStyle w:val="a5"/>
        <w:rPr>
          <w:rFonts w:ascii="Tahoma" w:hAnsi="Tahoma" w:cs="Tahoma"/>
          <w:color w:val="000000"/>
          <w:sz w:val="19"/>
          <w:szCs w:val="19"/>
        </w:rPr>
      </w:pPr>
      <w:r>
        <w:rPr>
          <w:rFonts w:ascii="Tahoma" w:hAnsi="Tahoma" w:cs="Tahoma"/>
          <w:color w:val="000000"/>
          <w:sz w:val="19"/>
          <w:szCs w:val="19"/>
        </w:rPr>
        <w:t>В заключении хочу сказать, что данное наблюдение за чужим уроком пошло мне на пользу.</w:t>
      </w:r>
    </w:p>
    <w:p w:rsidR="005217B1" w:rsidRPr="00063D37" w:rsidRDefault="005217B1">
      <w:pPr>
        <w:rPr>
          <w:sz w:val="28"/>
          <w:szCs w:val="28"/>
        </w:rPr>
      </w:pPr>
      <w:bookmarkStart w:id="0" w:name="_GoBack"/>
      <w:bookmarkEnd w:id="0"/>
    </w:p>
    <w:sectPr w:rsidR="005217B1" w:rsidRPr="00063D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D37"/>
    <w:rsid w:val="00063D37"/>
    <w:rsid w:val="0008608F"/>
    <w:rsid w:val="001A165B"/>
    <w:rsid w:val="005217B1"/>
    <w:rsid w:val="005309E2"/>
    <w:rsid w:val="00732CCA"/>
    <w:rsid w:val="007F20D4"/>
    <w:rsid w:val="0082676D"/>
    <w:rsid w:val="00972D72"/>
    <w:rsid w:val="00CA4967"/>
    <w:rsid w:val="00D37614"/>
    <w:rsid w:val="00EA2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22F53D4-3102-4BA8-B34F-034738B3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63D37"/>
    <w:rPr>
      <w:b/>
      <w:bCs/>
    </w:rPr>
  </w:style>
  <w:style w:type="character" w:styleId="a4">
    <w:name w:val="Emphasis"/>
    <w:basedOn w:val="a0"/>
    <w:qFormat/>
    <w:rsid w:val="00063D37"/>
    <w:rPr>
      <w:i/>
      <w:iCs/>
    </w:rPr>
  </w:style>
  <w:style w:type="paragraph" w:styleId="a5">
    <w:name w:val="Normal (Web)"/>
    <w:basedOn w:val="a"/>
    <w:rsid w:val="005217B1"/>
    <w:pPr>
      <w:spacing w:before="49"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715621">
      <w:bodyDiv w:val="1"/>
      <w:marLeft w:val="0"/>
      <w:marRight w:val="0"/>
      <w:marTop w:val="0"/>
      <w:marBottom w:val="0"/>
      <w:divBdr>
        <w:top w:val="none" w:sz="0" w:space="0" w:color="auto"/>
        <w:left w:val="none" w:sz="0" w:space="0" w:color="auto"/>
        <w:bottom w:val="none" w:sz="0" w:space="0" w:color="auto"/>
        <w:right w:val="none" w:sz="0" w:space="0" w:color="auto"/>
      </w:divBdr>
      <w:divsChild>
        <w:div w:id="985931246">
          <w:marLeft w:val="0"/>
          <w:marRight w:val="0"/>
          <w:marTop w:val="0"/>
          <w:marBottom w:val="0"/>
          <w:divBdr>
            <w:top w:val="none" w:sz="0" w:space="0" w:color="auto"/>
            <w:left w:val="none" w:sz="0" w:space="0" w:color="auto"/>
            <w:bottom w:val="none" w:sz="0" w:space="0" w:color="auto"/>
            <w:right w:val="none" w:sz="0" w:space="0" w:color="auto"/>
          </w:divBdr>
          <w:divsChild>
            <w:div w:id="120463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02100">
      <w:bodyDiv w:val="1"/>
      <w:marLeft w:val="0"/>
      <w:marRight w:val="0"/>
      <w:marTop w:val="0"/>
      <w:marBottom w:val="0"/>
      <w:divBdr>
        <w:top w:val="none" w:sz="0" w:space="0" w:color="auto"/>
        <w:left w:val="none" w:sz="0" w:space="0" w:color="auto"/>
        <w:bottom w:val="none" w:sz="0" w:space="0" w:color="auto"/>
        <w:right w:val="none" w:sz="0" w:space="0" w:color="auto"/>
      </w:divBdr>
      <w:divsChild>
        <w:div w:id="161746929">
          <w:marLeft w:val="0"/>
          <w:marRight w:val="0"/>
          <w:marTop w:val="0"/>
          <w:marBottom w:val="0"/>
          <w:divBdr>
            <w:top w:val="none" w:sz="0" w:space="0" w:color="auto"/>
            <w:left w:val="none" w:sz="0" w:space="0" w:color="auto"/>
            <w:bottom w:val="none" w:sz="0" w:space="0" w:color="auto"/>
            <w:right w:val="none" w:sz="0" w:space="0" w:color="auto"/>
          </w:divBdr>
        </w:div>
        <w:div w:id="370737259">
          <w:marLeft w:val="0"/>
          <w:marRight w:val="0"/>
          <w:marTop w:val="0"/>
          <w:marBottom w:val="0"/>
          <w:divBdr>
            <w:top w:val="none" w:sz="0" w:space="0" w:color="auto"/>
            <w:left w:val="none" w:sz="0" w:space="0" w:color="auto"/>
            <w:bottom w:val="none" w:sz="0" w:space="0" w:color="auto"/>
            <w:right w:val="none" w:sz="0" w:space="0" w:color="auto"/>
          </w:divBdr>
        </w:div>
        <w:div w:id="404182716">
          <w:marLeft w:val="0"/>
          <w:marRight w:val="0"/>
          <w:marTop w:val="0"/>
          <w:marBottom w:val="0"/>
          <w:divBdr>
            <w:top w:val="none" w:sz="0" w:space="0" w:color="auto"/>
            <w:left w:val="none" w:sz="0" w:space="0" w:color="auto"/>
            <w:bottom w:val="none" w:sz="0" w:space="0" w:color="auto"/>
            <w:right w:val="none" w:sz="0" w:space="0" w:color="auto"/>
          </w:divBdr>
        </w:div>
        <w:div w:id="418523351">
          <w:marLeft w:val="0"/>
          <w:marRight w:val="0"/>
          <w:marTop w:val="0"/>
          <w:marBottom w:val="0"/>
          <w:divBdr>
            <w:top w:val="none" w:sz="0" w:space="0" w:color="auto"/>
            <w:left w:val="none" w:sz="0" w:space="0" w:color="auto"/>
            <w:bottom w:val="none" w:sz="0" w:space="0" w:color="auto"/>
            <w:right w:val="none" w:sz="0" w:space="0" w:color="auto"/>
          </w:divBdr>
        </w:div>
        <w:div w:id="492457855">
          <w:marLeft w:val="0"/>
          <w:marRight w:val="0"/>
          <w:marTop w:val="0"/>
          <w:marBottom w:val="0"/>
          <w:divBdr>
            <w:top w:val="none" w:sz="0" w:space="0" w:color="auto"/>
            <w:left w:val="none" w:sz="0" w:space="0" w:color="auto"/>
            <w:bottom w:val="none" w:sz="0" w:space="0" w:color="auto"/>
            <w:right w:val="none" w:sz="0" w:space="0" w:color="auto"/>
          </w:divBdr>
        </w:div>
        <w:div w:id="496002858">
          <w:marLeft w:val="0"/>
          <w:marRight w:val="0"/>
          <w:marTop w:val="0"/>
          <w:marBottom w:val="0"/>
          <w:divBdr>
            <w:top w:val="none" w:sz="0" w:space="0" w:color="auto"/>
            <w:left w:val="none" w:sz="0" w:space="0" w:color="auto"/>
            <w:bottom w:val="none" w:sz="0" w:space="0" w:color="auto"/>
            <w:right w:val="none" w:sz="0" w:space="0" w:color="auto"/>
          </w:divBdr>
        </w:div>
        <w:div w:id="497578427">
          <w:marLeft w:val="0"/>
          <w:marRight w:val="0"/>
          <w:marTop w:val="0"/>
          <w:marBottom w:val="0"/>
          <w:divBdr>
            <w:top w:val="none" w:sz="0" w:space="0" w:color="auto"/>
            <w:left w:val="none" w:sz="0" w:space="0" w:color="auto"/>
            <w:bottom w:val="none" w:sz="0" w:space="0" w:color="auto"/>
            <w:right w:val="none" w:sz="0" w:space="0" w:color="auto"/>
          </w:divBdr>
        </w:div>
        <w:div w:id="798838320">
          <w:marLeft w:val="0"/>
          <w:marRight w:val="0"/>
          <w:marTop w:val="0"/>
          <w:marBottom w:val="0"/>
          <w:divBdr>
            <w:top w:val="none" w:sz="0" w:space="0" w:color="auto"/>
            <w:left w:val="none" w:sz="0" w:space="0" w:color="auto"/>
            <w:bottom w:val="none" w:sz="0" w:space="0" w:color="auto"/>
            <w:right w:val="none" w:sz="0" w:space="0" w:color="auto"/>
          </w:divBdr>
        </w:div>
        <w:div w:id="807627632">
          <w:marLeft w:val="0"/>
          <w:marRight w:val="0"/>
          <w:marTop w:val="0"/>
          <w:marBottom w:val="0"/>
          <w:divBdr>
            <w:top w:val="none" w:sz="0" w:space="0" w:color="auto"/>
            <w:left w:val="none" w:sz="0" w:space="0" w:color="auto"/>
            <w:bottom w:val="none" w:sz="0" w:space="0" w:color="auto"/>
            <w:right w:val="none" w:sz="0" w:space="0" w:color="auto"/>
          </w:divBdr>
        </w:div>
        <w:div w:id="1120799011">
          <w:marLeft w:val="0"/>
          <w:marRight w:val="0"/>
          <w:marTop w:val="0"/>
          <w:marBottom w:val="0"/>
          <w:divBdr>
            <w:top w:val="none" w:sz="0" w:space="0" w:color="auto"/>
            <w:left w:val="none" w:sz="0" w:space="0" w:color="auto"/>
            <w:bottom w:val="none" w:sz="0" w:space="0" w:color="auto"/>
            <w:right w:val="none" w:sz="0" w:space="0" w:color="auto"/>
          </w:divBdr>
        </w:div>
        <w:div w:id="1220167104">
          <w:marLeft w:val="0"/>
          <w:marRight w:val="0"/>
          <w:marTop w:val="0"/>
          <w:marBottom w:val="0"/>
          <w:divBdr>
            <w:top w:val="none" w:sz="0" w:space="0" w:color="auto"/>
            <w:left w:val="none" w:sz="0" w:space="0" w:color="auto"/>
            <w:bottom w:val="none" w:sz="0" w:space="0" w:color="auto"/>
            <w:right w:val="none" w:sz="0" w:space="0" w:color="auto"/>
          </w:divBdr>
        </w:div>
        <w:div w:id="1290696960">
          <w:marLeft w:val="0"/>
          <w:marRight w:val="0"/>
          <w:marTop w:val="0"/>
          <w:marBottom w:val="0"/>
          <w:divBdr>
            <w:top w:val="none" w:sz="0" w:space="0" w:color="auto"/>
            <w:left w:val="none" w:sz="0" w:space="0" w:color="auto"/>
            <w:bottom w:val="none" w:sz="0" w:space="0" w:color="auto"/>
            <w:right w:val="none" w:sz="0" w:space="0" w:color="auto"/>
          </w:divBdr>
        </w:div>
        <w:div w:id="1310744923">
          <w:marLeft w:val="0"/>
          <w:marRight w:val="0"/>
          <w:marTop w:val="0"/>
          <w:marBottom w:val="0"/>
          <w:divBdr>
            <w:top w:val="none" w:sz="0" w:space="0" w:color="auto"/>
            <w:left w:val="none" w:sz="0" w:space="0" w:color="auto"/>
            <w:bottom w:val="none" w:sz="0" w:space="0" w:color="auto"/>
            <w:right w:val="none" w:sz="0" w:space="0" w:color="auto"/>
          </w:divBdr>
        </w:div>
        <w:div w:id="1389652262">
          <w:marLeft w:val="0"/>
          <w:marRight w:val="0"/>
          <w:marTop w:val="0"/>
          <w:marBottom w:val="0"/>
          <w:divBdr>
            <w:top w:val="none" w:sz="0" w:space="0" w:color="auto"/>
            <w:left w:val="none" w:sz="0" w:space="0" w:color="auto"/>
            <w:bottom w:val="none" w:sz="0" w:space="0" w:color="auto"/>
            <w:right w:val="none" w:sz="0" w:space="0" w:color="auto"/>
          </w:divBdr>
        </w:div>
        <w:div w:id="1583177097">
          <w:marLeft w:val="0"/>
          <w:marRight w:val="0"/>
          <w:marTop w:val="0"/>
          <w:marBottom w:val="0"/>
          <w:divBdr>
            <w:top w:val="none" w:sz="0" w:space="0" w:color="auto"/>
            <w:left w:val="none" w:sz="0" w:space="0" w:color="auto"/>
            <w:bottom w:val="none" w:sz="0" w:space="0" w:color="auto"/>
            <w:right w:val="none" w:sz="0" w:space="0" w:color="auto"/>
          </w:divBdr>
        </w:div>
        <w:div w:id="2042591528">
          <w:marLeft w:val="0"/>
          <w:marRight w:val="0"/>
          <w:marTop w:val="0"/>
          <w:marBottom w:val="0"/>
          <w:divBdr>
            <w:top w:val="none" w:sz="0" w:space="0" w:color="auto"/>
            <w:left w:val="none" w:sz="0" w:space="0" w:color="auto"/>
            <w:bottom w:val="none" w:sz="0" w:space="0" w:color="auto"/>
            <w:right w:val="none" w:sz="0" w:space="0" w:color="auto"/>
          </w:divBdr>
        </w:div>
        <w:div w:id="2063014696">
          <w:marLeft w:val="0"/>
          <w:marRight w:val="0"/>
          <w:marTop w:val="0"/>
          <w:marBottom w:val="0"/>
          <w:divBdr>
            <w:top w:val="none" w:sz="0" w:space="0" w:color="auto"/>
            <w:left w:val="none" w:sz="0" w:space="0" w:color="auto"/>
            <w:bottom w:val="none" w:sz="0" w:space="0" w:color="auto"/>
            <w:right w:val="none" w:sz="0" w:space="0" w:color="auto"/>
          </w:divBdr>
        </w:div>
        <w:div w:id="2077311319">
          <w:marLeft w:val="0"/>
          <w:marRight w:val="0"/>
          <w:marTop w:val="0"/>
          <w:marBottom w:val="0"/>
          <w:divBdr>
            <w:top w:val="none" w:sz="0" w:space="0" w:color="auto"/>
            <w:left w:val="none" w:sz="0" w:space="0" w:color="auto"/>
            <w:bottom w:val="none" w:sz="0" w:space="0" w:color="auto"/>
            <w:right w:val="none" w:sz="0" w:space="0" w:color="auto"/>
          </w:divBdr>
        </w:div>
        <w:div w:id="2107995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Зиреклинский лицей</Company>
  <LinksUpToDate>false</LinksUpToDate>
  <CharactersWithSpaces>22004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admin</cp:lastModifiedBy>
  <cp:revision>2</cp:revision>
  <dcterms:created xsi:type="dcterms:W3CDTF">2014-03-30T08:39:00Z</dcterms:created>
  <dcterms:modified xsi:type="dcterms:W3CDTF">2014-03-30T08:39:00Z</dcterms:modified>
</cp:coreProperties>
</file>