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7442BF" w:rsidRDefault="007442BF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816773">
        <w:rPr>
          <w:b/>
          <w:sz w:val="28"/>
          <w:szCs w:val="28"/>
        </w:rPr>
        <w:t>Интеллектуальные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способности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одаренных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детей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в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связи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со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школьной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успеваемостью</w:t>
      </w:r>
    </w:p>
    <w:p w:rsidR="00816773" w:rsidRDefault="00816773" w:rsidP="00816773">
      <w:pPr>
        <w:pStyle w:val="a5"/>
        <w:spacing w:line="360" w:lineRule="auto"/>
        <w:ind w:left="0" w:firstLine="720"/>
        <w:jc w:val="center"/>
        <w:rPr>
          <w:b/>
          <w:sz w:val="28"/>
          <w:szCs w:val="28"/>
        </w:rPr>
      </w:pPr>
    </w:p>
    <w:p w:rsidR="00B80828" w:rsidRPr="00816773" w:rsidRDefault="00816773" w:rsidP="00816773">
      <w:pPr>
        <w:pStyle w:val="a5"/>
        <w:spacing w:line="360" w:lineRule="auto"/>
        <w:ind w:left="0" w:firstLine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0828" w:rsidRPr="00816773">
        <w:rPr>
          <w:b/>
          <w:sz w:val="28"/>
          <w:szCs w:val="28"/>
        </w:rPr>
        <w:t>Введение</w:t>
      </w:r>
    </w:p>
    <w:p w:rsidR="00816773" w:rsidRPr="00816773" w:rsidRDefault="00816773" w:rsidP="00816773">
      <w:pPr>
        <w:pStyle w:val="a5"/>
        <w:spacing w:line="360" w:lineRule="auto"/>
        <w:ind w:left="0" w:firstLine="720"/>
        <w:jc w:val="center"/>
        <w:rPr>
          <w:sz w:val="28"/>
          <w:szCs w:val="28"/>
        </w:rPr>
      </w:pP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Ранее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выявление,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воспитание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талантливых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совершенствования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народного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образования.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талантливых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насущную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общества,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интенсивного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научно-технического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прогресса,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дальнейшего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культуры,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производства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жизни.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 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продемонстрировали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многоуровневость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феномена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зависимость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воспитания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выявление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составляющих,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диагностика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дисциплин: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детской,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дифференциальной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комплексное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психофизиологическом,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дифференциально-психологическом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социально-психологических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уровнях.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главной,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приоритетной цели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современной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школы выступает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 Это акцентирует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внимание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исследователей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превращения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потенциально-одаренного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состоявшейся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судьбой,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осуществляющего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вклад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культуру.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направление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поисков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пониманием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двух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взаимосвязанных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тенденций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становления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судьба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задумывается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полноценное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осуществляется,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если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социум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поддерживает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людей.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Актуальность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выбранной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программы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настоящее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время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единой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программы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воспитанию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талантливых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оценивания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успеваемости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хотя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зарубежных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раннего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свидетельствуют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государственной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программы.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программа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обеспечивала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интенсивное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накопленного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талантливых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оказание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помощи.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b/>
          <w:sz w:val="28"/>
          <w:szCs w:val="28"/>
        </w:rPr>
        <w:t>Цель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дипломной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заключается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взаимосвязи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 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Объектом 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ученики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первог</w:t>
      </w:r>
      <w:r w:rsidR="00572B57"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="00572B57" w:rsidRPr="00816773">
        <w:rPr>
          <w:sz w:val="28"/>
          <w:szCs w:val="28"/>
        </w:rPr>
        <w:t>высоко-рейтингового</w:t>
      </w:r>
      <w:r w:rsidR="00816773">
        <w:rPr>
          <w:sz w:val="28"/>
          <w:szCs w:val="28"/>
        </w:rPr>
        <w:t xml:space="preserve"> </w:t>
      </w:r>
      <w:r w:rsidR="00572B57" w:rsidRPr="00816773">
        <w:rPr>
          <w:sz w:val="28"/>
          <w:szCs w:val="28"/>
        </w:rPr>
        <w:t>класса.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b/>
          <w:sz w:val="28"/>
          <w:szCs w:val="28"/>
        </w:rPr>
        <w:t>Предметом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взаимосвязь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успеваемости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теоретического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выделена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гипотеза: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характеристики 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обладают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своеобразием: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связана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успеваемостью.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выдвинутой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гипотезой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поставлены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следующие</w:t>
      </w:r>
      <w:r w:rsidR="00816773">
        <w:rPr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задачи:</w:t>
      </w:r>
    </w:p>
    <w:p w:rsidR="00B80828" w:rsidRPr="00816773" w:rsidRDefault="00B80828" w:rsidP="00816773">
      <w:pPr>
        <w:pStyle w:val="a3"/>
        <w:numPr>
          <w:ilvl w:val="0"/>
          <w:numId w:val="25"/>
        </w:numPr>
        <w:tabs>
          <w:tab w:val="clear" w:pos="42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Изучить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проблему 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отечественных психологов.</w:t>
      </w:r>
    </w:p>
    <w:p w:rsidR="00B80828" w:rsidRPr="00816773" w:rsidRDefault="00B80828" w:rsidP="00816773">
      <w:pPr>
        <w:pStyle w:val="a3"/>
        <w:numPr>
          <w:ilvl w:val="0"/>
          <w:numId w:val="25"/>
        </w:numPr>
        <w:tabs>
          <w:tab w:val="clear" w:pos="42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Изучить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</w:t>
      </w:r>
    </w:p>
    <w:p w:rsidR="00B80828" w:rsidRPr="00816773" w:rsidRDefault="00B80828" w:rsidP="00816773">
      <w:pPr>
        <w:pStyle w:val="a3"/>
        <w:numPr>
          <w:ilvl w:val="0"/>
          <w:numId w:val="25"/>
        </w:numPr>
        <w:tabs>
          <w:tab w:val="clear" w:pos="42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Экспериментально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 учеников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высоко-рейтингового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класса.</w:t>
      </w:r>
    </w:p>
    <w:p w:rsidR="00B80828" w:rsidRPr="00816773" w:rsidRDefault="00B80828" w:rsidP="00816773">
      <w:pPr>
        <w:pStyle w:val="a3"/>
        <w:numPr>
          <w:ilvl w:val="0"/>
          <w:numId w:val="25"/>
        </w:numPr>
        <w:tabs>
          <w:tab w:val="clear" w:pos="42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Проанализировать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 учеников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высоко-рейтингового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класса со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успеваемостью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предметам.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Методологическую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научно-теоретические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принципы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разработанные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Ананьева, А. Г. Ковалева, В.А. Крутецкого,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Н. Леонтьева,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М. Мясищева,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Рубинштейна,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 Теплова,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К. Платонова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психологов.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b/>
          <w:sz w:val="28"/>
          <w:szCs w:val="28"/>
        </w:rPr>
        <w:t>Методы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исследования</w:t>
      </w:r>
      <w:r w:rsidRPr="00816773">
        <w:rPr>
          <w:sz w:val="28"/>
          <w:szCs w:val="28"/>
        </w:rPr>
        <w:t>. 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поставленных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использованы 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организационный,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эмпирический,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обрабатывающий,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интерпритационный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(Б. Г. Ананьев).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организационного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использовался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поперечных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срезов,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эмпирические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адаптированным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Векслера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WISC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(детский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«Круги»,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экспертная оценка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(оценка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интеллектуально-личностных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показателей).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обрабатывающих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использовался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(вычисление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статистик – среднее,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отклонение;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корреляционный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интерпретации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воспользовались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методом.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Достоверность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выводов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обеспечивалась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комплексным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применением,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надежных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апробированных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использованием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статистики,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содержательным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полученных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данных.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Научная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новизна 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заключается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соотношение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интеллектуально-личностных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характеристик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первоклассников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экспериментальных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аспектах.</w:t>
      </w:r>
    </w:p>
    <w:p w:rsidR="00B80828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Практическая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значимость. Полученные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службы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</w:t>
      </w:r>
      <w:r w:rsidR="00572B57" w:rsidRPr="00816773">
        <w:rPr>
          <w:sz w:val="28"/>
          <w:szCs w:val="28"/>
        </w:rPr>
        <w:t>ренными</w:t>
      </w:r>
      <w:r w:rsidR="00816773">
        <w:rPr>
          <w:sz w:val="28"/>
          <w:szCs w:val="28"/>
        </w:rPr>
        <w:t xml:space="preserve"> </w:t>
      </w:r>
      <w:r w:rsidR="00572B57" w:rsidRPr="00816773">
        <w:rPr>
          <w:sz w:val="28"/>
          <w:szCs w:val="28"/>
        </w:rPr>
        <w:t>детьми.</w:t>
      </w:r>
    </w:p>
    <w:p w:rsidR="00B80828" w:rsidRDefault="00816773" w:rsidP="00816773">
      <w:pPr>
        <w:pStyle w:val="a3"/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828" w:rsidRPr="0081677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Литературный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обзор</w:t>
      </w:r>
    </w:p>
    <w:p w:rsidR="00816773" w:rsidRPr="00816773" w:rsidRDefault="00816773" w:rsidP="00816773">
      <w:pPr>
        <w:pStyle w:val="a3"/>
        <w:spacing w:line="360" w:lineRule="auto"/>
        <w:ind w:firstLine="720"/>
        <w:rPr>
          <w:sz w:val="28"/>
          <w:szCs w:val="28"/>
        </w:rPr>
      </w:pPr>
    </w:p>
    <w:p w:rsidR="00B80828" w:rsidRPr="00816773" w:rsidRDefault="00B80828" w:rsidP="00816773">
      <w:pPr>
        <w:pStyle w:val="a3"/>
        <w:spacing w:line="360" w:lineRule="auto"/>
        <w:ind w:firstLine="720"/>
        <w:rPr>
          <w:b/>
          <w:sz w:val="28"/>
          <w:szCs w:val="28"/>
        </w:rPr>
      </w:pPr>
      <w:r w:rsidRPr="00816773">
        <w:rPr>
          <w:b/>
          <w:sz w:val="28"/>
          <w:szCs w:val="28"/>
        </w:rPr>
        <w:t>1.1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Проблема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способностей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в</w:t>
      </w:r>
      <w:r w:rsidR="00816773">
        <w:rPr>
          <w:b/>
          <w:sz w:val="28"/>
          <w:szCs w:val="28"/>
        </w:rPr>
        <w:t xml:space="preserve"> </w:t>
      </w:r>
      <w:r w:rsidRPr="00816773">
        <w:rPr>
          <w:b/>
          <w:sz w:val="28"/>
          <w:szCs w:val="28"/>
        </w:rPr>
        <w:t>психологии</w:t>
      </w:r>
    </w:p>
    <w:p w:rsidR="00816773" w:rsidRDefault="00816773" w:rsidP="00816773">
      <w:pPr>
        <w:pStyle w:val="a3"/>
        <w:spacing w:line="360" w:lineRule="auto"/>
        <w:ind w:firstLine="720"/>
        <w:rPr>
          <w:sz w:val="28"/>
          <w:szCs w:val="28"/>
        </w:rPr>
      </w:pP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многоплановое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образование,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науками: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экономикой,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эстетикой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конкретными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состоит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исходя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механизма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действия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конкретных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точки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зрения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целенаправленного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формирования;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эстетика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прекрасного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Иначе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говоря,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каждая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конкретная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трактует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присущих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позиций.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же определения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сущности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выявление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закономерностей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путей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теории.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Свой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вклад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разработку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вносят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отрасли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общая,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возрастная,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педагогическая,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социальная,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 др.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Так,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позиций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происходит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научное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освещение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способностей; социальная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влияние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социума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прослеживает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наступающих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занятия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деятельностью;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разрабатывает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научно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обоснованную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эффективную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направленного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Благодаря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Ананьева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[5],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Г. Ковалева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[25],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А. Крутецкого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[27],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С. Лейтеса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[32],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Н. Леонтьева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[34],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Н. Мясищева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[25],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К. Платонова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[43],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Рубинштейна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[50],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 Теплова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[53]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других отечественных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сделан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шаг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главных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аспектов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ведущей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теорией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предложенная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 Тепловым.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 Теплов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индивидуально-психологические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являющиеся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 Теплов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указывал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признака,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характеризующие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понятия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«способность»: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Во-первых, под способностями понимаются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индивидуально-психологические особенности, отличающие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 другого.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Во-вторых,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вообще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всякие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лишь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какой-либо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В-третьих,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понятие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сводится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умениям,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выработаны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человека. [53]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Таким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назвать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лишь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индивидуально-психологические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какой-нибудь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своеобразное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сочетание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характеризует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личность.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изменяется,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приобретает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зависимости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степени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своеобразным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сочетанием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зависит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меньшего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успеха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зависит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успеха.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всякой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требуется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т.е.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соответствующего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сочетания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обладание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умениями. [53]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Б.М. Теплов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отвергал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врожденных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 человека, подчеркивал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лежат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врожденные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задатки.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«Врожденными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лишь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анатомо-физиологические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особенности, т.е.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задатки,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лежат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всегда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развития». [53]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Фундаментальную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теоретическую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практическую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разработку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получила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трудах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С. Л. Рубинштейна.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трудах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С. Л. Рубинштейн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рассматривает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формирование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через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через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образования.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С. Л. Рубинштейн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сложное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образование,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комплекс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психических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делающих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пригодным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определенному,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исторически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сложившемуся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полезной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 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«Способности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органические,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наследственно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закрепленные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предпосылки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задатков»,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анатомо-физиологические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функциональные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нервно-мозгового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аппарата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С. 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Рубинштейн,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Теплов,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сводятся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навыкам.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понятия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взаимообусловлены: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предпосылка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умениями,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другой –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происходит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Рубинштейн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труду.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Означая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формируются». [50]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совершается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спирали: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открывает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уровня. 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Существенным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показателем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темп,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легкость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быстрота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продвижения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широта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переноса.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свидетельствует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добиться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внешне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трудных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условиях. 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А. Н.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Леонтьев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ведущую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отдает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воспитанию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природная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сторона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меньшее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значение.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Основная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идея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А. Н. Леонтьева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заключается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функции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общественному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существу,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овладения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опытом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предшествующих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поколений.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А. Н. Леонтьев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пишет,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«главная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рассматриваемого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овладения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создает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функции» [7]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Перевод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общественного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осуществляется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общения.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ребенок,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научается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адекватной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функции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воспитания». [7]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Говоря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задатков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А.Н. Леонтьев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отмечает,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«главным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динамических,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чертах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таково,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влияние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врожденных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типов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высшей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нервной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деятельности». [7]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А. Н. Леонтьев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природные,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естественные,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биологические,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специфически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человеческие,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общественно-историческое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происхождение.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рода А. Н. Леонтьев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быстро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образовывать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дифференцировать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противостоять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воздействиям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отрицательных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раздражителей.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второго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относятся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речевые,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музыкальные,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конструкторские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т.п. [34]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Попытка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рассмотреть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широком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плане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характеризует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ленинградских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психологов -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Б.Г. Ананьев,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В.Н. Мясищев,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К.К. Платонов,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А.Г. Ковалев.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указанных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очередь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отметить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Б. Г. Ананьева.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Развивая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Б. Г. Ананьев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собственно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психологического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аспекта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реальную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активной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общественного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опыта,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психологическим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образованием.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-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простое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накопление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ума.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Б. Г. Ананьев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связано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высших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функций.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связано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формируются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сказываются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росте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Разбирая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задатков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Ананьев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подчеркивает,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задатки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превращаются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 [6]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А. Г. Ковалев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В. Н. Мясищев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рассматривают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«ансамбль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осуществления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какой-либо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эмоциональные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волевые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авторы,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мнению В.А. Крутецкого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«склонны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придавать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значение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природной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стороне,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естественным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предпосылкам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задатками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психофизиологические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очередь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обнаруживаются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ранней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фазе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овладения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деятельностью». [27]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К. К.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Платонов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связывает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четырех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подструктур.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Наряду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четырьмя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подструктурами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К. К. Платонов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еще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 два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«Способности –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выполнять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совершенствоваться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ней». [44]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В. А. Крутецкий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различий.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«Когда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говорят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предполагают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между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людьми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отношении».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навсегда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предопределенное,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течение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жизни,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 [27]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В. 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Крутецкий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исходить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психических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процессов.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-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числе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психических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процессов -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восприятия,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внимания,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памяти,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воображения,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т.д.».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компонентов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сложные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индивидуально-психологические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эмоционально-волевые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моменты,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отношение. [27]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Ю. Б. Гиппенрейтер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способностями понимает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 индивидуально-психологические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выражают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готовность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овладению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осуществлению». [17]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Природными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предпосылками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задатки.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Ю. Б. Гиппенрейтер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предполагает,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задатки,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состоят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нервной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системы: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степень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активности,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повышенная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чувствительность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нервных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какая-то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предрасположенность,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например,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восприятию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звуков,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красок,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пространственных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установлению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обобщениям.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насколько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оформится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задаток,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зависит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Становление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Ю. Б. Гиппенрейтер,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связано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прохождением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через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сензитивные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периоды.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Неотъемлемым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компонентом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повышенная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мотивация,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обеспечивает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интенсивную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время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«естественно»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организующуюся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способностей. [17]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А. Л. Готсдинер понимает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«одну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активной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саморегуляции,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приспосабливает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родовые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воздействиям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внешнего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мира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требованиям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деятельности». [18]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длительно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повторяющемся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взаимодействии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внешних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воздействий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внутренними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родовыми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адаптационными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формируется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устойчивая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психофизиологическая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вырабатывается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стиль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Объединяясь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эмоциональными,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мнемическими,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координационно-регулятивными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многократно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повторяясь,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способности. [18]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зарубежной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врожденные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фатально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будущие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субъекта,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приобретенные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умения. [47]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западной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литературе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посвящен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ряд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С. Юркевич,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 А. Климов,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И. Кириенко,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И. Уманский,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Д. Левитов,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Ф. Н. Гоноболин,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В. Кузьмина,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П. М. Якобсон,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 Г. Давлетшин,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Д. Шадриков,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Н. Завалишина,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М. Гуревич,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Л. Готсдинер,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Г. Мелхорн,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Х.-Г. Мелхорн,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А. Венгер,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Г.И. Богин,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З. Новак,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Э. Чудновский,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 С. Якиманская,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Н. Дружинин,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Ю. А. Самарин,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В.С. Мерлин,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К.С. Точилов,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 Ф. Рыбалко,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Бодалев,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М. Матюшкин,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И. Анцыферова,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А. Норман,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Хеллер,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Перлет,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П. Кудрявцева,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П. Ягункова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другие.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Структура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репродуктивный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продуктивный.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усваивать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предложенному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образцу,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второго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 – создание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нового,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оригинального.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Всякая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репродуктивная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творчества,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очередь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репродуктивную.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Кроме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направленности.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плане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обычно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относительную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легкость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(Е. С. Кузьмин, Н. Д. Левитов, Е. А. Шумилин),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 (С. Л. Рубинштейн,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Ананьев,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Д. Шадриков).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помогает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достигнуть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литературной,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изобразительной,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музыкальной.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Кроме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двух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третья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группа – 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Сюда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конструктивно-технические,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организаторские,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Эти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взаимосвязаны.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Во-первых,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органически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связаны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выше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внутренних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очередь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положительно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влияет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Во-вторых,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известно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немало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научных,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литературных,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математических.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В-третьих,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развиваться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актуализироваться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без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развития. [40]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С. Л. Рубинштейн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выделяет общую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«Специальные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отдельным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областям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Внутри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соотнесенная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ведущих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 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С. Л. Рубинштейн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взаимопроникают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накладывает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отпечаток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сказывается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Взаимоотношение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различно.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играют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задатки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техника,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меньшим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оказаться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диспропорция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между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одаренностью.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специфический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«технический»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носит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взаимопроникновение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одаренностью.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порядка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теснее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одаренностью. 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Б. Г. Ананьев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специализированные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вырабатываются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исторического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человечества.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проявляются.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Помимо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опыта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области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поднимается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уровень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«Специальные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продуктом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ведущее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значение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человека». [7]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Б. Г. Ананьев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подчеркивает,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всегда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выступают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взаимодействии,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составляя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ансамбли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 «Ансамблевый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объясняется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существует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объективная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взаимосвязь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между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структурам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Происхождение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ансамблей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ограничивается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важный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источник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заключен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важными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самостоятельными,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 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составляющей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целостную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деятельности». [8]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В. Д. Шадриков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«пригодность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широкому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кругу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деятельностей»,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«качественное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освоения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функциях». [61]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Е. С. Кузьмин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отмечает,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проявляющиеся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(художественной,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музыкальной,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математической).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называют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проявляющиеся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сообразительности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находчивости,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быстром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глубоком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запоминании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материала,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внимания,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характеризируются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определенными,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присущими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чертами. [28]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Н. Д. Левитов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(так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называемый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групповые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музыке, 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технике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т.п.)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слух, чувство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ритма,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чувство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мелодии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гармонии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т.д.). [31]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Н. И. Шевандрин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Примерами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трудовые,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Примерами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художественные,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художественные,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организаторские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т.п. [61]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Е. А. Шумилин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глубина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гибкость,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последовательность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быстрота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живость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полнота,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запоминания;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наблюдательность.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 [65]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Т. И. Артемьева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подчеркивает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собой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«своеобразную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родовых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конкретных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условиях».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требований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 [10]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Т.И. Артемьева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учитывать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компоненты:</w:t>
      </w:r>
    </w:p>
    <w:p w:rsidR="00B80828" w:rsidRPr="00816773" w:rsidRDefault="00B80828" w:rsidP="00816773">
      <w:pPr>
        <w:pStyle w:val="21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общий,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включающий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присущие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людям;</w:t>
      </w:r>
    </w:p>
    <w:p w:rsidR="00B80828" w:rsidRPr="00816773" w:rsidRDefault="00B80828" w:rsidP="00816773">
      <w:pPr>
        <w:pStyle w:val="21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специальный,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обусловленный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операций,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связанных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особенностями;</w:t>
      </w:r>
    </w:p>
    <w:p w:rsidR="00B80828" w:rsidRPr="00816773" w:rsidRDefault="00B80828" w:rsidP="00816773">
      <w:pPr>
        <w:pStyle w:val="21"/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индивидуальный,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указывающий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неповторимость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именно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индивида. [10]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К. К. Платонов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говорит,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хотя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нельзя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отрыве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входят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четыре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подструктуры,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нужных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освоения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какой-либо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степень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К.К. Платонов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«хорошие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«плохие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(плохие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неблагоприятна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освоения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совершенствования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Неспособность,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раскрывается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через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отношение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требований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К. К. Платонов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четыре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двум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критериям: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элементарные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особенные.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элементарным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отражения,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хотя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неодинаково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выраженные.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суждения,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эмоциональной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воображения.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элементарным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(черты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сформировавшиеся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обобщения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соответствующих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(выраженная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сообразительность,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доброта,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смелость).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речи,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воспитанию,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свойственные,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хотя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равной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людям.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(специальными)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профессиональные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 [43]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литературе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посвящен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ряд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число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входят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Б.М. Теплова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К. Платонова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Д. Левитова,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Ф. Гоноболина,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В. Кузьминой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И. Киреенко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изобразительных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И. Уманского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организаторских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А. Крутецкого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П. М. Якобсона,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 Г. Давлетшина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технических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других.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Таким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вышеизложенного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общепринятым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являющихся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понятие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динамическое,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существуют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создаются,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развиваются;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комплекса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кроме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(репродуктивный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продуктивный)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 направленности – 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специальные.</w:t>
      </w:r>
    </w:p>
    <w:p w:rsidR="00B80828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</w:p>
    <w:p w:rsidR="00B80828" w:rsidRPr="00816773" w:rsidRDefault="00816773" w:rsidP="00816773">
      <w:pPr>
        <w:pStyle w:val="21"/>
        <w:spacing w:line="360" w:lineRule="auto"/>
        <w:ind w:firstLine="720"/>
        <w:rPr>
          <w:b/>
          <w:sz w:val="28"/>
          <w:szCs w:val="28"/>
        </w:rPr>
      </w:pPr>
      <w:r w:rsidRPr="00816773">
        <w:rPr>
          <w:b/>
          <w:sz w:val="28"/>
          <w:szCs w:val="28"/>
        </w:rPr>
        <w:t xml:space="preserve">1.2 </w:t>
      </w:r>
      <w:r w:rsidR="00B80828" w:rsidRPr="00816773">
        <w:rPr>
          <w:b/>
          <w:sz w:val="28"/>
          <w:szCs w:val="28"/>
        </w:rPr>
        <w:t>Феноменологические</w:t>
      </w:r>
      <w:r w:rsidRP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признаки</w:t>
      </w:r>
      <w:r w:rsidRP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и</w:t>
      </w:r>
      <w:r w:rsidRP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структурные</w:t>
      </w:r>
      <w:r w:rsidRP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особенности</w:t>
      </w:r>
      <w:r w:rsidRP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одаренных</w:t>
      </w:r>
      <w:r w:rsidRP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детей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 психологической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литературе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встретить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несколько определений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понятия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«одаренность»:</w:t>
      </w:r>
    </w:p>
    <w:p w:rsidR="00B80828" w:rsidRPr="00816773" w:rsidRDefault="00B80828" w:rsidP="00816773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качественное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обеспечивающее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Совместное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действие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представляющих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позволяет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компенсировать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недостаточность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преимущественного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(Б. Г. Ананьев,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Рубинштейн,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Теплов);</w:t>
      </w:r>
    </w:p>
    <w:p w:rsidR="00B80828" w:rsidRPr="00816773" w:rsidRDefault="00B80828" w:rsidP="00816773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моменты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обуславливающие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широту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деятельности;</w:t>
      </w:r>
    </w:p>
    <w:p w:rsidR="00B80828" w:rsidRPr="00816773" w:rsidRDefault="00B80828" w:rsidP="00816773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умственный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целостная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характеристика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учению;</w:t>
      </w:r>
    </w:p>
    <w:p w:rsidR="00B80828" w:rsidRPr="00816773" w:rsidRDefault="00B80828" w:rsidP="00816773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совокупность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задатков,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природных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характеристика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степени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природных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предпосылок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способностей;</w:t>
      </w:r>
    </w:p>
    <w:p w:rsidR="00B80828" w:rsidRPr="00816773" w:rsidRDefault="00B80828" w:rsidP="00816773">
      <w:pPr>
        <w:numPr>
          <w:ilvl w:val="0"/>
          <w:numId w:val="1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талантливость;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наличие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внутренних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выдающихся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[26]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отнести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Ф. Гальтона,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занимающегося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изучением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оценивалась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коэффициента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позициях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стоял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Тернер,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изучавший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между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детьми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низким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коэффициентом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Вплоть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середины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нашего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столетия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отождествлялась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измерялась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помощью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коэффициента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временем,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однако,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стало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ясно,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отличается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Е. П. Торранс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отмечал: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«Если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тестов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отсеяли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70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процентов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наиболее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творческих.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процентное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соотношение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верно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независимо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измерением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пользуемся,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образовательный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уровень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исследуем – 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детского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средней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школы».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[69]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придерживаются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отечественные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Так, Н. Д. Левитов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«Говоря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всегда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сочетание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однако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термином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еще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Если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точно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быстро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работу,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проявляя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никакого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творчества,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едва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назвать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взрослые,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отличаются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проявляют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деятельности».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[31]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отечественной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психологической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науке,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было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отмечено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выше,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рассматривалась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Б. Г. Ананьева,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В. А. Крутецкого,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Н. С. Лейтеса,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С. Л. Рубинштейна,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Б. М. Теплова,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В. Д. Шадрикова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отечественных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психологов.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Часто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«одаренный»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«талантливый»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употребляют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синонимы.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совместном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употреблении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термины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«одаренный»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«талантливый»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выступают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Всякий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талантливый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вместе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назван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талантливым.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Некоторым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еще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предстоит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достичь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талантливости,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удается. [16]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В. Э. Чуднов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В.С. Юркевич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подчеркивают,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«понимание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характеристики,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подлинному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представлению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необычно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личность». [58]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Одаренность –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совокупность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зависит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продуктивность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 -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взаимодействии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личности. [59]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С. Л. Рубинштейн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частности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эмоциональной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сферы,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темперамента – эмоциональная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впечатлительность,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тонус,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темпы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 д.».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Показателями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С. Л. Рубинштейна,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служить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темпы,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легкость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быстрота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продвижения,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широта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переноса,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время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С. Л. Рубинштейн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предпосылкой,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всестороннего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личности. [50]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Н. С. Лейтес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единство,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составляют,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основополагающий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 – повышенная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склонность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интенсивному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напряжению. [33]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И. А. Курбатова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лежит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активность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наряду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саморегуляцией. [30]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Штерна,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требованиями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жизни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поставленными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задачами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поведения;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реагирования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требования.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«Одаренность –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сознательно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устанавливать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требования,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психического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приспособления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жизни». [63]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Ю. З. Гильбух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(умственную)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(художественную,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социальную,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спортивную).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несколько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видов.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очередь,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рассматриваться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делится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предметному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признаку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физико-математические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просто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математическая),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изучению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гуманитарных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предметов.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Техническая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инженерную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техническому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мастерству.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Художественная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подразделяется 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литературную,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музыкальную,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хореографическую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т.д.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правовой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педагогические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 Ю. З. Гильбух,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изолированы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обязательно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предполагают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уровень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способностей. [16]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В. Э. Чуднов 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С. Юркевич выделяют два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типа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одаренности:</w:t>
      </w:r>
    </w:p>
    <w:p w:rsidR="00B80828" w:rsidRPr="00816773" w:rsidRDefault="00B80828" w:rsidP="00816773">
      <w:pPr>
        <w:pStyle w:val="31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Дети,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опережающие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сверстников,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необыкновенно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легко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усваивающие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опыт.</w:t>
      </w:r>
    </w:p>
    <w:p w:rsidR="00B80828" w:rsidRPr="00816773" w:rsidRDefault="00B80828" w:rsidP="00816773">
      <w:pPr>
        <w:pStyle w:val="31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нестандартным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видением,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нешаблонным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мышлением. [57]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Наряду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обозначенными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выше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типами, В. Э. Чуднов и В. С. Юркевич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несколько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общая,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моторная,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(организаторские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способности),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практическая,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обучению),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одаренность. [57]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многочисленных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изучались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(мотивационные,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коммуникативные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др.)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характеристики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отнесены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К. Тэйлора,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К. Кокса,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Э. Роу, Л. В. Шавининой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относящихся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направлению,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создается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обобщенный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портрет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людей.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Так,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указывается,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людей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толерантность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неопределенности;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готовность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преодолению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препятствий;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готовность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росту;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внутренняя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мотивация;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умеренная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готовность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риску;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стремление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признанию;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готовность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трудиться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ради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признания.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проведенных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детях,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отмечается,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реагируют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стимулы,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автономны,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неконформны,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честны,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обладают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склонностью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игре,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спонтанностью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юмором,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тревожны,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менее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ригидны,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уверенны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настойчивы;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отмечается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также,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набора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черт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лежит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толерантность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стрессу. [69]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Л. Я. Дорфман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Г. В. Ковалева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подчеркивают,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люди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характеризуются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силой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«Я»,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неадекватной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самооценкой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соответствующим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притязания.[20]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Комитетом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образованию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США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было дано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включающее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выдающиеся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продемонстрированные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изобразительному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исполнительскому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творчеству,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психомоторные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способности). 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тремя взаимосвязанными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параметрами: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опережающим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физическими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данными. [41]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сфере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опережающего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познания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особенности: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Широта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восприятия.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Стремление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окружающий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мир.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своеобразное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любопытство: интересно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посмотреть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устроено.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Продолжительный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период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концентрации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внимания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упорство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задачи.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прослеживать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причинно-следственные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делать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соответствующие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выводы.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«Отличная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память»,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базируется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ранней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речи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абстрактном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мышлении.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классификации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категоризации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информации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пользоваться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накопленными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Часто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обладают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повышенными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Большой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словарный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запас,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сопровождающийся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синтаксическими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конструкциями.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Склонность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изобретению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собственных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слов.</w:t>
      </w:r>
    </w:p>
    <w:p w:rsidR="00B80828" w:rsidRPr="00816773" w:rsidRDefault="00B80828" w:rsidP="00816773">
      <w:pPr>
        <w:numPr>
          <w:ilvl w:val="0"/>
          <w:numId w:val="1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справляться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неопределенностью.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воспринимать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смысловые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неясности.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Агрессивно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реагируют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навязывание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готового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ответа.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Личностные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детей: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Сильно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чувство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справедливости,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проявляющееся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рано.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Опережающее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нравственное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развитие.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Острая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реакция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несправедливость.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Устанавливают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окружающим.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Богатая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фантазия.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2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5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четко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развести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фантазию.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Хорошо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чувство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юмора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(игра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слов, несоответствия).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Эмоционально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зависимы,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нетерпеливы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эмоционально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несбалансированны.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Легкость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страхов.</w:t>
      </w:r>
    </w:p>
    <w:p w:rsidR="00B80828" w:rsidRPr="00816773" w:rsidRDefault="00B80828" w:rsidP="00816773">
      <w:pPr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Нередко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негативная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самооценка,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мотивация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избеганию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неудач.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Физические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характеристики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одаренности.</w:t>
      </w:r>
    </w:p>
    <w:p w:rsidR="00B80828" w:rsidRPr="00816773" w:rsidRDefault="00B80828" w:rsidP="00816773">
      <w:pPr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Высокий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энергетический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уровень.</w:t>
      </w:r>
    </w:p>
    <w:p w:rsidR="00B80828" w:rsidRPr="00816773" w:rsidRDefault="00B80828" w:rsidP="00816773">
      <w:pPr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Низкая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продолжительность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сна.</w:t>
      </w:r>
    </w:p>
    <w:p w:rsidR="00B80828" w:rsidRPr="00816773" w:rsidRDefault="00B80828" w:rsidP="00816773">
      <w:pPr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Моторное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отстает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интеллектуального.</w:t>
      </w:r>
    </w:p>
    <w:p w:rsidR="00B80828" w:rsidRPr="00816773" w:rsidRDefault="00B80828" w:rsidP="00816773">
      <w:pPr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Астигматизм. Сложно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фокусное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расстояние. [41]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Наряду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Г. Мелхорн, Х.-Г. Мелхорн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признаки,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служить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приметой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выдающихся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отнюдь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гарантируют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относятся: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компетентность,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возрасту;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поиск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причин,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объяснений,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доводов;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пытливость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стремление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открывать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новое;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разносторонние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интересы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разнообразной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информации;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обширные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хорошая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память;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богатая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фантазия,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воображение;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пристрастие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играм,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требующим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сконцентированного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внимания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имеющим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правила;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хорошее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владение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языком, обширный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словарный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запас;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чувство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юмора,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повышенный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юмористическим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рисункам,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пристрастие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шуточным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остроумным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рисункам;</w:t>
      </w:r>
    </w:p>
    <w:p w:rsidR="00B80828" w:rsidRPr="00816773" w:rsidRDefault="00B80828" w:rsidP="00816773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повышенное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чувство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ответственности. [41]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Наряду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ряд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преимуществ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сверстниками,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приходиться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сталкиваться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специфическими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трудностями.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Уитмор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причины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уязвимости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детей:</w:t>
      </w:r>
    </w:p>
    <w:p w:rsidR="00B80828" w:rsidRPr="00816773" w:rsidRDefault="00B80828" w:rsidP="00816773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Перфекционизм - стремление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совершенству,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рано.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внутренняя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совершенства.</w:t>
      </w:r>
    </w:p>
    <w:p w:rsidR="00B80828" w:rsidRPr="00816773" w:rsidRDefault="00B80828" w:rsidP="00816773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Ощущение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неудовлетворенности.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Критически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собственным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достижениям.</w:t>
      </w:r>
    </w:p>
    <w:p w:rsidR="00B80828" w:rsidRPr="00816773" w:rsidRDefault="00B80828" w:rsidP="00816773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Нереалистические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ставят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собой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завышенные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достичь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начинают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переживать.</w:t>
      </w:r>
    </w:p>
    <w:p w:rsidR="00B80828" w:rsidRPr="00816773" w:rsidRDefault="00B80828" w:rsidP="00816773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Сверхчувствительность.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Склонны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критическому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отношению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окружающим.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воспринимают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невербальные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сигналы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неприятия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окружающими.</w:t>
      </w:r>
    </w:p>
    <w:p w:rsidR="00B80828" w:rsidRPr="00816773" w:rsidRDefault="00B80828" w:rsidP="00816773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внимании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взрослых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силу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природной,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повышенной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любознательности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стремления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познанию.</w:t>
      </w:r>
    </w:p>
    <w:p w:rsidR="00B80828" w:rsidRPr="00816773" w:rsidRDefault="00B80828" w:rsidP="00816773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Нетерпимость.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Склонны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нетерпение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стоящим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развитии. [41]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Фактически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описывается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через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перечисление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диагностики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отбора,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ничего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говорят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природе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путях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современных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предпринимается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попытка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преодолеть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ограниченность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указанных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подходов: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характеризуются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признается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многомерным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явлением,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включающим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неинтеллектуальные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(личностные,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социальные)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факторы.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Дж.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Рензули,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С. Каплан,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Д. Сиск,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Хеллер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Дж.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Рензули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взаимодействия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факторов: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выше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среднего,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таланта;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приобщенность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задаче;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креативность. [69]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Подход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интегральному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М. Матюшкиным.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А.М. Матюшкин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предпосылкой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становления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«интегративную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факторы:</w:t>
      </w:r>
    </w:p>
    <w:p w:rsidR="00B80828" w:rsidRPr="00816773" w:rsidRDefault="00B80828" w:rsidP="00816773">
      <w:pPr>
        <w:pStyle w:val="21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доминирующая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мотивации,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исследовательской,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поисковой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активности;</w:t>
      </w:r>
    </w:p>
    <w:p w:rsidR="00B80828" w:rsidRPr="00816773" w:rsidRDefault="00B80828" w:rsidP="00816773">
      <w:pPr>
        <w:pStyle w:val="21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исследовательская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выражающаяся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обнаружении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нового,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постановке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проблем;</w:t>
      </w:r>
    </w:p>
    <w:p w:rsidR="00B80828" w:rsidRPr="00816773" w:rsidRDefault="00B80828" w:rsidP="00816773">
      <w:pPr>
        <w:pStyle w:val="21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возможность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решений;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степень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непохожести,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нестандартности,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неожиданности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предлагаемых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решений;</w:t>
      </w:r>
    </w:p>
    <w:p w:rsidR="00B80828" w:rsidRPr="00816773" w:rsidRDefault="00B80828" w:rsidP="00816773">
      <w:pPr>
        <w:pStyle w:val="21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возможность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прогнозировать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предвосхищать,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быстрого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решений;</w:t>
      </w:r>
    </w:p>
    <w:p w:rsidR="00B80828" w:rsidRPr="00816773" w:rsidRDefault="00B80828" w:rsidP="00816773">
      <w:pPr>
        <w:pStyle w:val="21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идеальных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эталонов,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эстетические,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нравственные,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самодостаточности,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самоконтроля,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уверенности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неконформность. [37]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синтетическому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отнесены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Д.Б. Богоявленской,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сочетающая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компонента: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мотивационный.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Критерием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предлагаемых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мыслительных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заданий. [69]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М. А. Холодная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компоненты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одаренности:</w:t>
      </w:r>
    </w:p>
    <w:p w:rsidR="00B80828" w:rsidRPr="00816773" w:rsidRDefault="00B80828" w:rsidP="00816773">
      <w:pPr>
        <w:pStyle w:val="a3"/>
        <w:numPr>
          <w:ilvl w:val="0"/>
          <w:numId w:val="16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познавательная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потребность,</w:t>
      </w:r>
    </w:p>
    <w:p w:rsidR="00B80828" w:rsidRPr="00816773" w:rsidRDefault="00B80828" w:rsidP="00816773">
      <w:pPr>
        <w:pStyle w:val="a3"/>
        <w:numPr>
          <w:ilvl w:val="0"/>
          <w:numId w:val="16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интеллект,</w:t>
      </w:r>
    </w:p>
    <w:p w:rsidR="00B80828" w:rsidRPr="00816773" w:rsidRDefault="00B80828" w:rsidP="00816773">
      <w:pPr>
        <w:pStyle w:val="a3"/>
        <w:numPr>
          <w:ilvl w:val="0"/>
          <w:numId w:val="16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креативность,</w:t>
      </w:r>
    </w:p>
    <w:p w:rsidR="00B80828" w:rsidRPr="00816773" w:rsidRDefault="00B80828" w:rsidP="00816773">
      <w:pPr>
        <w:pStyle w:val="a3"/>
        <w:numPr>
          <w:ilvl w:val="0"/>
          <w:numId w:val="16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мотивационные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К. А. Хеллер,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К. Перлет,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В. Сиервальд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«взаимодействие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фиксированный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момент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внутренних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(личностных)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характеристик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внешних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факторов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(факторов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окружения),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приводящее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возникновению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потенциала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выдающихся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достижений». [9]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Данные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авторы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придерживаются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многофакторной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модели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включающей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«индивидуальный,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когнитивный,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мотивационный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потенциал,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позволяющий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достигать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областей: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творчество,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компетентность,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художественные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психомоторные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возможности». [56]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Р. М. Милграм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выделила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модель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4 х 4.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модель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представляет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собой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попытку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операционализировать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концепцию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Р. М. Милграм,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комплексного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взаимодействия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когнитивных,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личностно-социальных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социокультурных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влияний.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Согласно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модели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описывается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терминах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категорий,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четырех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категорий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раскрывают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 (общая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специфическая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две – оригинальность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(общее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оригинальное/творческое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специфический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талант).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четырех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упорядоченных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один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характеризует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глубокую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другой – умеренную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третий – среднюю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четвертый – отсутствие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обучающие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среды: дом,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община,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взятые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особенностей. [39]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Рассмотрим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четыре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категории.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Первая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категория – общая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- относится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думать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абстрактно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решать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проблемы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логически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систематически.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категория – специальная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интеллект, - соотносится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какой-либо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музыкой,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искусством. 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отражаются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высококомпетентной,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обязательно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высокооригинальной.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Третья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категория - общее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оригинальное/творческое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мышление – 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генерирования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необычных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мыслители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генерируют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идеи,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умными,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яркими,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изящными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удивляющими.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думающие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чувствуют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по-другому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замечают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вещи,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оставляют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без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внимания.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Четвертая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категория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 – соотносится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ясной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четко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 значимых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математике,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искусстве, политике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начинании.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инкубационного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периода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благодаря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жизненному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опыту.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Поэтому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 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взрослых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отмечается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подростков. 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однако,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подростков. [39]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Таким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логика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природе 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ведет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упрощающих,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чисто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интеллектуалистических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природе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представлениям,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зарубежной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свете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современных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выступает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интегральное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включающее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аспекты.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сосредоточимся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аспектах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816773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828" w:rsidRPr="00816773">
        <w:rPr>
          <w:b/>
          <w:sz w:val="28"/>
          <w:szCs w:val="28"/>
        </w:rPr>
        <w:t>1.3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Интеллектуальные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способности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одаренных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детей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относительную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легкость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знаниями. [40]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психодиагностике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 чаще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судят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«относительно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устойчивую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способностей». [26]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В. Н. Дружинин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несколько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</w:t>
      </w:r>
    </w:p>
    <w:p w:rsidR="00B80828" w:rsidRPr="00816773" w:rsidRDefault="00B80828" w:rsidP="00816773">
      <w:pPr>
        <w:pStyle w:val="21"/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Психометрический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представитель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английский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Ч. Спирмен,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предположил,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общий фактор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 (G-фактор)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(S-фактор). Спирмен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полагал,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черт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(интересы,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мотивация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тревожность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т.д.). [21]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Критики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концепции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Спирмена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Торндайк)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отрицали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наличие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считали,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существует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множество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независимых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3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120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факторов).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была обнаружена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ошибочность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расчетов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Айзенком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Спирменом,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подвергли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статистической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обработке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Торндайка,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выявили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интеллекта. [21]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Дж.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Гилфорд,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систематизируя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предложил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«трехмерную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модель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модели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Гилфорд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положил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переменные: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операции, 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материала,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используемого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тестах,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полученный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Каждый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характеризуется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сочетанием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категорий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каждого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измерения. [61]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Векслер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определил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целесообразному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поведению,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рациональному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эффективному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взаимодействию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окружающим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миром.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параметров,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приобщенности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культуре,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любознательности,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двигательной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Модель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Векслера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уровня: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а)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интеллекта;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б) 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«групповых»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именно: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невербальный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вербальный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интеллект;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в) 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соответствующих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субтестам. [22]</w:t>
      </w:r>
    </w:p>
    <w:p w:rsidR="00B80828" w:rsidRPr="00816773" w:rsidRDefault="00B80828" w:rsidP="00816773">
      <w:pPr>
        <w:pStyle w:val="21"/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Монометрический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ярким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последовательным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представителем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Ю. Айзенк,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 биологический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 (особенности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функционирования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головного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мозга,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отвечающих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психометрический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(измеряется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IQ)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 (способность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психометрический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адаптации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требованиям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общества). [21]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3. Когнитивные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модели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косвенное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отношение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представители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когнитивного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выходят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различий. [21]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М. А. Холодная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перспективным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структурно-интегративный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носителем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ментальный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(умственный)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включающий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ментальные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(системы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образований),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ментальное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пространство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(динамическая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состояния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ментального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актуализируется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проблемы). [9]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Структурно-интегрального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изучении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придерживается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И. Чуприкова.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становления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репрезентативных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когнитивных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(внутренних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абстрактно-обобщенных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когнитивных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схем),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складываются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жизни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хранения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информации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обобщенно-абстрактных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средством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сознания,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переработки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информации. [9]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Существует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несколько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различных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людей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 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степени:</w:t>
      </w:r>
    </w:p>
    <w:p w:rsidR="00B80828" w:rsidRPr="00816773" w:rsidRDefault="00B80828" w:rsidP="00816773">
      <w:pPr>
        <w:numPr>
          <w:ilvl w:val="0"/>
          <w:numId w:val="8"/>
        </w:numPr>
        <w:tabs>
          <w:tab w:val="clear" w:pos="4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Ясность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 – простота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отсутствие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какого-либо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запутанности.</w:t>
      </w:r>
    </w:p>
    <w:p w:rsidR="00B80828" w:rsidRPr="00816773" w:rsidRDefault="00B80828" w:rsidP="00816773">
      <w:pPr>
        <w:numPr>
          <w:ilvl w:val="0"/>
          <w:numId w:val="8"/>
        </w:numPr>
        <w:tabs>
          <w:tab w:val="clear" w:pos="4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Логичность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 – строгая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последовательность,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мышлении.</w:t>
      </w:r>
    </w:p>
    <w:p w:rsidR="00B80828" w:rsidRPr="00816773" w:rsidRDefault="00B80828" w:rsidP="00816773">
      <w:pPr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Сообразительность – быстрота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ориентировки,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быстрое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вникание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материал,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скорость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задач.</w:t>
      </w:r>
    </w:p>
    <w:p w:rsidR="00B80828" w:rsidRPr="00816773" w:rsidRDefault="00B80828" w:rsidP="00816773">
      <w:pPr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Глубина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вдумчивость – 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существенное,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скрытое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замаскированное.</w:t>
      </w:r>
    </w:p>
    <w:p w:rsidR="00B80828" w:rsidRPr="00816773" w:rsidRDefault="00B80828" w:rsidP="00816773">
      <w:pPr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Широта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 – 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вопроса.</w:t>
      </w:r>
    </w:p>
    <w:p w:rsidR="00B80828" w:rsidRPr="00816773" w:rsidRDefault="00B80828" w:rsidP="00816773">
      <w:pPr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Гибкость,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пластичность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 – отсутствие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шаблонности,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стереотипности,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изменению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если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объективные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данные.</w:t>
      </w:r>
    </w:p>
    <w:p w:rsidR="00B80828" w:rsidRPr="00816773" w:rsidRDefault="00B80828" w:rsidP="00816773">
      <w:pPr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Самостоятельность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оригинальность –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новизна,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самобытный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</w:p>
    <w:p w:rsidR="00B80828" w:rsidRPr="00816773" w:rsidRDefault="00B80828" w:rsidP="00816773">
      <w:pPr>
        <w:pStyle w:val="21"/>
        <w:numPr>
          <w:ilvl w:val="0"/>
          <w:numId w:val="4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Критичность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 – отсутствие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непроверенных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предвзятых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суждений,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тщательная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аргументация,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серьезное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отношение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возражениям,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должны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тщательно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рассмотрены,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прежде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опровергать. [31]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С.Л.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Рубинштейн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всякой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актуальной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взаимосвязанных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компонента: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Во-первых,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слаженная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отработанная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совокупность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операций – способов,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соответствующая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деятельность;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Во-вторых,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регулируют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функционирование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операций. [50]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И. С. Якиманская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любая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сложную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структуру.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состав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входят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предпосылки,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конкретное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сочетание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(ведущее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влияние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несовершенстве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других)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чувствительность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соответствующему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предпосылкам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И. С. Якиманская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относит:</w:t>
      </w:r>
    </w:p>
    <w:p w:rsidR="00B80828" w:rsidRPr="00816773" w:rsidRDefault="00B80828" w:rsidP="00816773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Умственную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выражается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повышенной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любознательности,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интересе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Характеризуется: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а)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постоянной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напряженности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действий.</w:t>
      </w:r>
    </w:p>
    <w:p w:rsidR="00B80828" w:rsidRPr="00816773" w:rsidRDefault="00B80828" w:rsidP="00816773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Высокую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работоспособность,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связанную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проявляющуюся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выносливости,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постоянной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готовности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систематически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упорно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работать.</w:t>
      </w:r>
    </w:p>
    <w:p w:rsidR="00B80828" w:rsidRPr="00816773" w:rsidRDefault="00B80828" w:rsidP="00816773">
      <w:pPr>
        <w:pStyle w:val="21"/>
        <w:numPr>
          <w:ilvl w:val="0"/>
          <w:numId w:val="9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Саморегуляцию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проявляющуюся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особенностях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поведения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(самообладания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импульсивности),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направленности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усилий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задачи. [68]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В. С. Юркевич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подчеркивает,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играет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«вырастает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чрезмерно,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подавляя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остальные».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Средством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удовлетворения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информация. Однако,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получая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информацию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угашает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усиливает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мнению В.С. Юркевич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опирается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удовольствие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труда. [67]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В.С. Юркевич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потребности:</w:t>
      </w:r>
    </w:p>
    <w:p w:rsidR="00B80828" w:rsidRPr="00816773" w:rsidRDefault="00B80828" w:rsidP="00816773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впечатлениях»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фундамент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биологической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предпосылкой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ориентировочный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рефлекс.</w:t>
      </w:r>
    </w:p>
    <w:p w:rsidR="00B80828" w:rsidRPr="00816773" w:rsidRDefault="00B80828" w:rsidP="00816773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«Любознательность»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социализированная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стимулу,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объекту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целом.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любознательность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достигает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подростка.</w:t>
      </w:r>
    </w:p>
    <w:p w:rsidR="00B80828" w:rsidRPr="00816773" w:rsidRDefault="00B80828" w:rsidP="00816773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целенаправленной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познавательной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Потребность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опосредуется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значимыми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целями. [67]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В.А. Крутецкий,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говоря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Сюда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критичность,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аналитико-синтетической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какой-нибудь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собой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единство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играет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логическому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пространственных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отношений. [27]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Н.С.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Лейтес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 понимает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памяти – быстрота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запоминания, 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находят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применение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базовых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Н.С. Лейтес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выделил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саморегуляцию. [32]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Н. В. Видинеев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мыслить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лексических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(смысловых)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значений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суждений,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умозаключений,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понятий,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гипотез,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обмен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людьми.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 человека – это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перенимать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выработанные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предшествующими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поколениями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людей,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продуктивно.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разума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совершать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зависимости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изменений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природных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отказываться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казавшихся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раннее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истинными». [14]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А. З. Зак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четыре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способностей:</w:t>
      </w:r>
    </w:p>
    <w:p w:rsidR="00B80828" w:rsidRPr="00816773" w:rsidRDefault="00B80828" w:rsidP="00816773">
      <w:pPr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анализировать,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 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вычленять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особенности,</w:t>
      </w:r>
    </w:p>
    <w:p w:rsidR="00B80828" w:rsidRPr="00816773" w:rsidRDefault="00B80828" w:rsidP="00816773">
      <w:pPr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комбинировать,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элементов,</w:t>
      </w:r>
    </w:p>
    <w:p w:rsidR="00B80828" w:rsidRPr="00816773" w:rsidRDefault="00B80828" w:rsidP="00816773">
      <w:pPr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рассуждать,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последовательно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выводить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суждения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других,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непротиворечиво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распределять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события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времени,</w:t>
      </w:r>
    </w:p>
    <w:p w:rsidR="00B80828" w:rsidRPr="00816773" w:rsidRDefault="00B80828" w:rsidP="00816773">
      <w:pPr>
        <w:pStyle w:val="21"/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планировать,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намечать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ряд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шагов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требуемого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разрабатывать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последовательность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будущих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действий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поставленной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цели. [23]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Ю. А. Самарин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выделяет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 несколько специфических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Это:</w:t>
      </w:r>
    </w:p>
    <w:p w:rsidR="00B80828" w:rsidRPr="00816773" w:rsidRDefault="00B80828" w:rsidP="00816773">
      <w:pPr>
        <w:pStyle w:val="21"/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наблюдательность;</w:t>
      </w:r>
    </w:p>
    <w:p w:rsidR="00B80828" w:rsidRPr="00816773" w:rsidRDefault="00B80828" w:rsidP="00816773">
      <w:pPr>
        <w:pStyle w:val="21"/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усваивать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опыт,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накопленный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человечеством;</w:t>
      </w:r>
    </w:p>
    <w:p w:rsidR="00B80828" w:rsidRPr="00816773" w:rsidRDefault="00B80828" w:rsidP="00816773">
      <w:pPr>
        <w:pStyle w:val="21"/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по-новому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синтезировать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наблюдаемого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усваиваемого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(процесс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воображения);</w:t>
      </w:r>
    </w:p>
    <w:p w:rsidR="00B80828" w:rsidRPr="00816773" w:rsidRDefault="00B80828" w:rsidP="00816773">
      <w:pPr>
        <w:pStyle w:val="21"/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видеть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точек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зрения;</w:t>
      </w:r>
    </w:p>
    <w:p w:rsidR="00B80828" w:rsidRPr="00816773" w:rsidRDefault="00B80828" w:rsidP="00816773">
      <w:pPr>
        <w:pStyle w:val="21"/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способность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критически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проверять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полученные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выводы. [52]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Ю. А. Самарин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подчеркивает,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синтетические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лишь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взаимодействия характеризуют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 «Умственные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характеризуя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качественную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естественно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усвоении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применении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знаний (математических,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технических,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гуманитарных,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биологических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т.д.)». [52]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  <w:lang w:val="en-US"/>
        </w:rPr>
      </w:pPr>
      <w:r w:rsidRPr="00816773">
        <w:rPr>
          <w:sz w:val="28"/>
          <w:szCs w:val="28"/>
        </w:rPr>
        <w:t>Решающей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т.е. создание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чего-либо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принципиально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(хотя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относительно)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например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конструктивное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усовершенствование,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рационализация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точка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зрения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действительности,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комбинация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материала,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открытия,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изобретения. [52]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Высокий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предпосылкой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Работы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известных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Б. Эльконина,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Л.А. Венгера,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В. Давыдова,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Н.Н. Подьякова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посвящены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потенциала.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Существует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отношению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(общая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способность):</w:t>
      </w:r>
    </w:p>
    <w:p w:rsidR="00B80828" w:rsidRPr="00816773" w:rsidRDefault="00B80828" w:rsidP="00816773">
      <w:pPr>
        <w:pStyle w:val="21"/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таковой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выступает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необходимого,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недостаточного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Главную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детерминации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поведения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играют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мотивация,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ценности,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черты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(А. Дж. Танненбаум,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Маслоу,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О. Б. Богоявленская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др.).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числу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черт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когнитивную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чувствительность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проблемам,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независимость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суждений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неопределенных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сложных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ситуациях.</w:t>
      </w:r>
    </w:p>
    <w:p w:rsidR="00B80828" w:rsidRPr="00816773" w:rsidRDefault="00B80828" w:rsidP="00816773">
      <w:pPr>
        <w:pStyle w:val="21"/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Креативность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независимым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(Дж. Гилфорд,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Тейлор,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Я. А. Пономарев).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мягкий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разработанный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подхода -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«теория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порога»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 Торренса.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Согласно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теории,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если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  <w:lang w:val="en-US"/>
        </w:rPr>
        <w:t>IQ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(коэффициент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интеллектуальности)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115-120,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входят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фактора;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  <w:lang w:val="en-US"/>
        </w:rPr>
        <w:t>IQ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выше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120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баллов – креативность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независимый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фактор.</w:t>
      </w:r>
    </w:p>
    <w:p w:rsidR="00B80828" w:rsidRPr="00816773" w:rsidRDefault="00B80828" w:rsidP="00816773">
      <w:pPr>
        <w:pStyle w:val="21"/>
        <w:numPr>
          <w:ilvl w:val="0"/>
          <w:numId w:val="1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Высокий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наоборот.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словами,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творчества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компонентом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(Д. Векслер, Г.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Айзенк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др.) [61]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М. Воллах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 Н. Коган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неправомерным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перенос Дж. Гилфордом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последователями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моделей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перенос,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мнению,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приводит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тому,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оценивают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  <w:lang w:val="en-US"/>
        </w:rPr>
        <w:t>IQ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обычные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поправок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специфичность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процедуры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 Воллах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Коган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изменили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процедур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проведения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путем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снятия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ограничения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время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тестирования,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минимизации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элементов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состязательности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т.п.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позволили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четыре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группы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[62]</w:t>
      </w:r>
    </w:p>
    <w:p w:rsidR="00B80828" w:rsidRPr="00816773" w:rsidRDefault="00B80828" w:rsidP="00816773">
      <w:pPr>
        <w:pStyle w:val="21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Дети,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обладающие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креативностью,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уверены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адекватный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самооценки.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характеризуются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внутренней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свободой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хорошим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самоконтролем.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новому,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обладают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инициативой.</w:t>
      </w:r>
    </w:p>
    <w:p w:rsidR="00B80828" w:rsidRPr="00816773" w:rsidRDefault="00B80828" w:rsidP="00816773">
      <w:pPr>
        <w:pStyle w:val="21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Дети,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низкий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стремятся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успехам,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избегают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риска,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скрытны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дистантны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одноклассников,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мало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близких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друзей,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любят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испытывают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дискомфорт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отсутствие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внешней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адекватной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поступков,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</w:p>
    <w:p w:rsidR="00B80828" w:rsidRPr="00816773" w:rsidRDefault="00B80828" w:rsidP="00816773">
      <w:pPr>
        <w:pStyle w:val="21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</w:rPr>
      </w:pPr>
      <w:r w:rsidRPr="00816773">
        <w:rPr>
          <w:sz w:val="28"/>
          <w:szCs w:val="28"/>
        </w:rPr>
        <w:t>Дети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низким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плане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занимают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позицию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«изгоев».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приспосабливаются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требованиям,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увлечения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пределами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тревожны,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неуверенны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себе.</w:t>
      </w:r>
    </w:p>
    <w:p w:rsidR="00B80828" w:rsidRPr="00816773" w:rsidRDefault="00B80828" w:rsidP="00816773">
      <w:pPr>
        <w:pStyle w:val="21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rPr>
          <w:sz w:val="28"/>
          <w:szCs w:val="28"/>
          <w:lang w:val="en-US"/>
        </w:rPr>
      </w:pPr>
      <w:r w:rsidRPr="00816773">
        <w:rPr>
          <w:sz w:val="28"/>
          <w:szCs w:val="28"/>
        </w:rPr>
        <w:t>Дети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низким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внешне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хорошо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адаптируются,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довольны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положением,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демонстрируют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адекватную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самооценку.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Низкий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компенсируется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общительностью,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пассивностью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[61]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Таким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традиционно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рассматривалась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аналитико-синтетическая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(А. М. Матюшкин,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Рубинштейн,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 А. Холодная,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И. Чуприкова).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западной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распространен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без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Решающей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мыслить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самостоятельно,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продуктивно.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</w:p>
    <w:p w:rsidR="00B80828" w:rsidRDefault="00E819DC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  <w:r w:rsidRPr="00816773">
        <w:rPr>
          <w:b/>
          <w:sz w:val="28"/>
          <w:szCs w:val="28"/>
        </w:rPr>
        <w:t>1.4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Учебная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успеваемость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в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связи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с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уровнем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интеллектуального</w:t>
      </w:r>
      <w:r w:rsidR="00816773"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развития</w:t>
      </w:r>
    </w:p>
    <w:p w:rsidR="00816773" w:rsidRPr="00816773" w:rsidRDefault="00816773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Главная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начальной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школы – обеспечить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сравнению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дошкольным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периодом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детства.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Источником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полноценного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начальных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классов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выступают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Во-первых,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любой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развивается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прошлого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опыта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человечества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приобщения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современной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культуре.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лежит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учебная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овладение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умениями,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жизни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обществе.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Во-вторых,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любой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 процессе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самостоятельно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реализует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благодаря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отличие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учебной,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нацелена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освоение уже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известных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самореализации,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воплощению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собственных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идей, 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направлены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создание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нового. [23]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младшем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возрасте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ведущей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становится учебная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включающая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компоненты: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мотивацию,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учебную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задачу,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учебные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операции,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контроль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оценки. [29]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И. А. Зимняя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обучаемость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показателей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готовности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стихийно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целенаправленно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какой-либо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конкретной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образовательной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системы. [24]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Б. В. Зейгарник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трактует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обучаемость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широком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смысле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«потенциальную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овладению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содружественной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взрослыми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работе». [24]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З. И. Калмыкова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обучаемость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совокупность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относительном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равенстве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(исходного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минимума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положительного отношения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т.д.)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зависит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продуктивность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учебной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 [24]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Обучаемость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характеризуются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определенными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показателями: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а) темп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продвижения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формирований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умений,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б) легкость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(отсутствие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напряженности,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утомления,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переживание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удовлетворения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знаний),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в) гибкость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переключении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новые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приемы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в) прочность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сохранения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материала. [24]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Ш. А. Амонашвили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традиционный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потенциалом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детей. [3,26-29]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А. З. Зак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состояние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современной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начальной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нельзя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нормальным.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стороны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засилье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умений существенно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тормозит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очередь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творческого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стороны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постоянное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решение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типовых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задач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обедняет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ребенка. [23]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проверке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значение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имеет 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объективная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оценка. Ш. А. Амонашвили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оценка –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оценивания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человеком.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Отметка – результат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обычно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подвергаются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наличные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проявленные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учитываются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старания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усилия,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рациональность,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мотив. [4]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Процесс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осуществляет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критериев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требований.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проверки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должен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выражать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словесно,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затем,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завершая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смысл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оценочного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суждения,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заключать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цифровой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знак – 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отметку.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И. Ф. Харламов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выделяет общие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критерии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успеваемости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учащихся.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Балл «5»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выставляется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когда: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а) ученик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обнаруживает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объема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программного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материала,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б) выделяет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главные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положения,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в) осмысленно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применяет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полученные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практике,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г) 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допускает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ошибок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воспроизведении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письменных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выполняет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последние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уверенно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аккуратно,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д) легко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отвечает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видоизмененные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вопросы,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прямых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ответов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учебнике.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Балл «4»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выставляется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тогда,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когда: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а) ученик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выявляет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материала,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б) отвечает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без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затруднений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вопросы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учителя,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в) умеет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применять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полученные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практике,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г) 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устных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ответах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допускает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серьезных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ошибок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легко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устраняет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отдельные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неточности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помощью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дополнительных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вопросов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учителя,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г) 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письменных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делает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незначительные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ошибки.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Балл «3»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выставляется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знания, когда: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а) ученик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обнаруживает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усвоение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материала,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испытывает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затруднение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самостоятельном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воспроизведении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дополнительных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уточняющих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вопросов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учителя,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б) предпочитает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отвечать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вопросы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воспроизводящего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характера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путается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ответах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видоизмененные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вопросы,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в) допускает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ошибки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письменных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Балл «2»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выставляется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тогда,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когда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отдельные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представления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изученном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материале,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часть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освоена,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письменных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допускает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грубые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ошибки.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Балл «1»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выставляется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незнание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пройденного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материала. [55]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Б.Г. Ананьев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несколько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функций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относятся: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а) ориентация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состоянии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степени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требованиям,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б) непосредственная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опосредованная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информация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успехе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ситуации,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в) выражение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суждения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педагога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ученике.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Каждая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сторон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 Б.Г. Ананьев,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форме побуждением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действию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знанию,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смысле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обладает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своеобразной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стимулирующей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силой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школьников. [5]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Воздействие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школьника,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указывает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Б.Г. Ананьев,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рассмотрено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двух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сторон: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а) ориентирующей,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воздействующей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содействующей осознанию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процесса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пониманию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собственных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б) стимулирующей,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воздействующей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аффективно-волевую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сферу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посредством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переживаний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успеха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неуспеха,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формирования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притязаний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намерений,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поступков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отношений.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Благодаря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этому,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воздействует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аффективно-волевую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сферы,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т.е.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целом.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непосредственным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влиянием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ускорение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замедление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темпов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качественные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сдвиги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(изменения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приемов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работы,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изменение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апперцепции,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преобразование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механизмов). [5]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начальной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оценка –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единственное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распоряжении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педагога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средство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стимулирования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положительной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мотивации,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влияния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личность.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начальной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степени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происходит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оценивание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полученных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знаний,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умений,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навыков,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т.к. под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влиянием оценивания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создается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самооценка,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отношение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успехам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неуспехам. [46]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И. Ю. Кулагина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отметки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младшего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школьника – источник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поощрений,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залог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эмоционального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благополучия,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предмет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гордости.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Более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классе,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где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учителя – 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просто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решающее,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единственное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авторитетное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мнение,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считаются,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отметки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обеспечивают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соответствующий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статус. [29]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К. К. Гуревич,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Е.И. Горбачева 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отождествлять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отметок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критериями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«Отметка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опытного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учителя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всегда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ученика». [20]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Л.С. Выготский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делил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поступивших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группы: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средним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низким.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Л. С.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Выготский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весь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смысл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измерения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поступлении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заключается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предполагается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существование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между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высотой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умственного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успешностью.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предположение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основано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простых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наблюдениях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статистическо-теоритических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исследованиях,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показана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связь,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существующая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между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успеваемостью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Л. С.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Выготский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подчеркивает,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ребенок,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приходящий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большинстве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тенденцию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снижать.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означает,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абсолютным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показателям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(абсолютная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успешность),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т.е.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сравнению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другими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детьми,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он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может быть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впереди,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относительно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самого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ходе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снижает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уровень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Дети 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низким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массе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тенденцию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повышать, уступая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абсолютной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успешности первым.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средним 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тенденцию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сохранять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его.</w:t>
      </w:r>
    </w:p>
    <w:p w:rsidR="00B80828" w:rsidRPr="00816773" w:rsidRDefault="00B80828" w:rsidP="00816773">
      <w:pPr>
        <w:pStyle w:val="23"/>
        <w:spacing w:line="360" w:lineRule="auto"/>
        <w:ind w:left="0" w:firstLine="720"/>
        <w:rPr>
          <w:spacing w:val="0"/>
          <w:szCs w:val="28"/>
        </w:rPr>
      </w:pPr>
      <w:r w:rsidRPr="00816773">
        <w:rPr>
          <w:spacing w:val="0"/>
          <w:szCs w:val="28"/>
        </w:rPr>
        <w:t>Таким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образом,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высоким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поступлении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школу,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последними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темпу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ходе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снова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успешности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[15]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Т. И. Артемьева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чтобы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рассмотреть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развитии,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динамике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соотношении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реальными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социальными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условиями,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находится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конкретный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подразделяет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актуальные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потенциальные.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Потенциальные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способности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реализуются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конкретном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актуализироваться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изменении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протекания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Актуальные способности - это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реализуются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развиваются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данный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момент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которые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реализуются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настоящем,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условиях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конкретного,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специального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деятельности.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Именно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препятствует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способствует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обеспечивает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превращение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актуальные. [10]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Л. С.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Выготский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указывает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что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обучении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воспитании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одаренных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необходимы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изменения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некоторых приемов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правил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воспитания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сохранении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законов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педагогики. [15]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Таким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соотнося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абсолютную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младшего школьного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ранней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учитель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допустить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ошибку,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каждый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случай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абсолютной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открывает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будущего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будущий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талант.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каждого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перспективы.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ориентироваться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актуальные.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Каждый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обладает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ситуаций,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предполагающих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поиска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продукта.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Таким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вышеизложенного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заключить,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рассматривалась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четко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отражено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Ананьева,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Рубинштейна,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М. Теплова.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общепринятым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индивидуально-психологических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являющихся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Способности – понятие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динамическое,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они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проявляются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развиваются.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периоды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возникают наиболее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благоприятные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становления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отдельных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некоторые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имеют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временный,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приходящий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периоды,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когда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будут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оптимальными,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называют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сензитивными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(Л. С. Выготский,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Н. Леонтьев, Ю. Б. Гиппенрейтер).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Высокие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достижения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могут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обусловлены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сочетанием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 Возможна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широких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пределах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компенсация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другими, вследствие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относительная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слабость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какой-нибудь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компенсируется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другой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способностью,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итоге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 успешного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выполнения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соответствующей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Выделяют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репродуктивный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(высокое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усваивать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овладевать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деятельностью)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продуктивный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(создание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нового,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оригинального).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Кроме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уровней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выделяют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виды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направленности: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специальные.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общими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понимается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(Е. С. Кузьмин,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 Д. Левитов,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 А. Шумилин),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либо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специальными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 такая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система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свойств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помогает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достигнуть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высоких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специальной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области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отечественной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признается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многомерным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явлением,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включающем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неинтеллектуальные факторы.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интегральному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явлению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М. Матюшкиным,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считает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предпосылкой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становления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Традиционный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учитывает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большой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необходимо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ориентироваться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актуальные.</w:t>
      </w:r>
    </w:p>
    <w:p w:rsidR="00B80828" w:rsidRPr="00816773" w:rsidRDefault="00B80828" w:rsidP="00816773">
      <w:pPr>
        <w:pStyle w:val="31"/>
        <w:spacing w:line="360" w:lineRule="auto"/>
        <w:ind w:firstLine="720"/>
        <w:jc w:val="both"/>
        <w:rPr>
          <w:sz w:val="28"/>
          <w:szCs w:val="28"/>
        </w:rPr>
      </w:pPr>
    </w:p>
    <w:p w:rsidR="00B80828" w:rsidRDefault="00816773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828" w:rsidRPr="00816773">
        <w:rPr>
          <w:b/>
          <w:sz w:val="28"/>
          <w:szCs w:val="28"/>
        </w:rPr>
        <w:t>2. Методы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экспериментального исследования</w:t>
      </w:r>
    </w:p>
    <w:p w:rsidR="00816773" w:rsidRDefault="00816773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</w:p>
    <w:p w:rsidR="00B80828" w:rsidRDefault="00816773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B80828" w:rsidRPr="00816773">
        <w:rPr>
          <w:b/>
          <w:sz w:val="28"/>
          <w:szCs w:val="28"/>
        </w:rPr>
        <w:t>Краткое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описание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диагностических</w:t>
      </w:r>
      <w:r>
        <w:rPr>
          <w:b/>
          <w:sz w:val="28"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методик</w:t>
      </w:r>
    </w:p>
    <w:p w:rsidR="00816773" w:rsidRPr="00816773" w:rsidRDefault="00816773" w:rsidP="00816773">
      <w:pPr>
        <w:pStyle w:val="31"/>
        <w:spacing w:line="360" w:lineRule="auto"/>
        <w:ind w:firstLine="720"/>
        <w:jc w:val="both"/>
        <w:rPr>
          <w:b/>
          <w:sz w:val="28"/>
          <w:szCs w:val="28"/>
        </w:rPr>
      </w:pP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реализации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поставленных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задач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набор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методик: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1. Адаптированный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 xml:space="preserve">Д. Векслера </w:t>
      </w:r>
      <w:r w:rsidRPr="00816773">
        <w:rPr>
          <w:sz w:val="28"/>
          <w:szCs w:val="28"/>
          <w:lang w:val="en-US"/>
        </w:rPr>
        <w:t>WISK</w:t>
      </w:r>
    </w:p>
    <w:p w:rsidR="00B80828" w:rsidRPr="00816773" w:rsidRDefault="00B80828" w:rsidP="00816773">
      <w:pPr>
        <w:pStyle w:val="33"/>
        <w:ind w:firstLine="720"/>
        <w:rPr>
          <w:b/>
          <w:spacing w:val="0"/>
          <w:szCs w:val="28"/>
        </w:rPr>
      </w:pPr>
      <w:r w:rsidRPr="00816773">
        <w:rPr>
          <w:spacing w:val="0"/>
          <w:szCs w:val="28"/>
        </w:rPr>
        <w:t>Данная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методика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предназначена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измерения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уровня</w:t>
      </w:r>
      <w:r w:rsidR="00816773">
        <w:rPr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интеллектуального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развития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детей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в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возрасте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от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5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до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16</w:t>
      </w:r>
      <w:r w:rsidR="00816773">
        <w:rPr>
          <w:b/>
          <w:spacing w:val="0"/>
          <w:szCs w:val="28"/>
        </w:rPr>
        <w:t xml:space="preserve"> </w:t>
      </w:r>
      <w:r w:rsidRPr="00816773">
        <w:rPr>
          <w:b/>
          <w:spacing w:val="0"/>
          <w:szCs w:val="28"/>
        </w:rPr>
        <w:t>лет.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Основной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Векслера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создан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Соединенных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Штатах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Америки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1949 г. Был адаптирован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применительно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условиям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нашей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страны А.Ю.Панасюком 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группе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здоровых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детей-олигофренов. Технический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перевод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осуществлен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Ленинградском научно-исследовательском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психоневрологическом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институте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им. Бехтерева.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Коэффициенты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валидности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текущей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связи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критериями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академической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успеваемости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оценкам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профессиональной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0,3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невербальных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субтестов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0,4 – 0,5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невербальных.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Коэффициент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корреляции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шкалы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Стенфорд-Бине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составляет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около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0,8.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Коэффициенты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надежности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шкале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для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возрастных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выборок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составили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0,97.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Показатели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вербальной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шкале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группах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имели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идентичные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коэффициенты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надежности,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0,96,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шкале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действия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–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0,93.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Преимуществом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теста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Векслера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является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возможность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получить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представление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только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уровне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особенностях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структуры.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Методика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12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субтестов,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разделенных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две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равные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численности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группы: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вербальную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невербальную.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Вербальная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шкала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включает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такие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субтесты,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«Общая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осведомленность»,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«Понятливость»,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«Арифметический»,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«Аналогии-сходства»,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«Словарь»,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«Повторение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цифр».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Невербальная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шкала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состоит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субтестов: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«Недостающие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детали»,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«Последовательные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картинки»,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«Составление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фигур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кубиков»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(Кубики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Кооса),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«Складывание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объектов»,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«Лабиринт»,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«Кодирование».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Форма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проведения: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индивидуальная.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Обработка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результатов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тестирования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проводилась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помощью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системы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баллов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каждому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применявшихся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вербальных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невербальных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субтестов.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суммам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баллов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оценки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вербального,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невербального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общего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соответствующей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таблице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определяли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коэффициенты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всех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трех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видов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Интерпретация IQ–показателей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проводилась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схеме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(табл. 1).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pStyle w:val="4"/>
        <w:spacing w:line="360" w:lineRule="auto"/>
        <w:ind w:firstLine="720"/>
        <w:jc w:val="both"/>
        <w:rPr>
          <w:spacing w:val="0"/>
          <w:w w:val="100"/>
          <w:szCs w:val="28"/>
        </w:rPr>
      </w:pPr>
      <w:r w:rsidRPr="00816773">
        <w:rPr>
          <w:spacing w:val="0"/>
          <w:w w:val="100"/>
          <w:szCs w:val="28"/>
        </w:rPr>
        <w:t>Таблица 1</w:t>
      </w:r>
      <w:r w:rsidR="00816773">
        <w:rPr>
          <w:spacing w:val="0"/>
          <w:w w:val="100"/>
          <w:szCs w:val="28"/>
        </w:rPr>
        <w:t xml:space="preserve"> </w:t>
      </w:r>
      <w:r w:rsidRPr="00816773">
        <w:rPr>
          <w:spacing w:val="0"/>
          <w:w w:val="100"/>
          <w:szCs w:val="28"/>
        </w:rPr>
        <w:t>Классификация IQ –показателей</w:t>
      </w:r>
      <w:r w:rsidR="00816773">
        <w:rPr>
          <w:spacing w:val="0"/>
          <w:w w:val="100"/>
          <w:szCs w:val="28"/>
        </w:rPr>
        <w:t xml:space="preserve"> </w:t>
      </w:r>
      <w:r w:rsidRPr="00816773">
        <w:rPr>
          <w:spacing w:val="0"/>
          <w:w w:val="100"/>
          <w:szCs w:val="28"/>
        </w:rPr>
        <w:t>по</w:t>
      </w:r>
      <w:r w:rsidR="00816773">
        <w:rPr>
          <w:spacing w:val="0"/>
          <w:w w:val="100"/>
          <w:szCs w:val="28"/>
        </w:rPr>
        <w:t xml:space="preserve"> </w:t>
      </w:r>
      <w:r w:rsidRPr="00816773">
        <w:rPr>
          <w:spacing w:val="0"/>
          <w:w w:val="100"/>
          <w:szCs w:val="28"/>
        </w:rPr>
        <w:t>Векслеру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3527"/>
      </w:tblGrid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pStyle w:val="8"/>
              <w:jc w:val="both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IQ –</w:t>
            </w:r>
            <w:r w:rsidR="00816773">
              <w:rPr>
                <w:spacing w:val="0"/>
                <w:sz w:val="20"/>
              </w:rPr>
              <w:t xml:space="preserve"> </w:t>
            </w:r>
            <w:r w:rsidRPr="00816773">
              <w:rPr>
                <w:spacing w:val="0"/>
                <w:sz w:val="20"/>
              </w:rPr>
              <w:t>показатель</w:t>
            </w:r>
          </w:p>
        </w:tc>
        <w:tc>
          <w:tcPr>
            <w:tcW w:w="3527" w:type="dxa"/>
            <w:vAlign w:val="center"/>
          </w:tcPr>
          <w:p w:rsidR="00B80828" w:rsidRPr="00816773" w:rsidRDefault="00B80828" w:rsidP="00816773">
            <w:pPr>
              <w:pStyle w:val="8"/>
              <w:jc w:val="both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Уровень</w:t>
            </w:r>
            <w:r w:rsidR="00816773" w:rsidRPr="00816773">
              <w:rPr>
                <w:spacing w:val="0"/>
                <w:sz w:val="20"/>
              </w:rPr>
              <w:t xml:space="preserve"> </w:t>
            </w:r>
            <w:r w:rsidRPr="00816773">
              <w:rPr>
                <w:spacing w:val="0"/>
                <w:sz w:val="20"/>
              </w:rPr>
              <w:t>интеллектуального</w:t>
            </w:r>
            <w:r w:rsidR="00816773">
              <w:rPr>
                <w:spacing w:val="0"/>
                <w:sz w:val="20"/>
              </w:rPr>
              <w:t xml:space="preserve"> </w:t>
            </w:r>
            <w:r w:rsidRPr="00816773">
              <w:rPr>
                <w:spacing w:val="0"/>
                <w:sz w:val="20"/>
              </w:rPr>
              <w:t>развития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130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выше</w:t>
            </w:r>
          </w:p>
        </w:tc>
        <w:tc>
          <w:tcPr>
            <w:tcW w:w="3527" w:type="dxa"/>
            <w:vAlign w:val="center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Весьма</w:t>
            </w:r>
            <w:r w:rsidR="00816773" w:rsidRPr="00816773">
              <w:t xml:space="preserve"> </w:t>
            </w:r>
            <w:r w:rsidRPr="00816773">
              <w:t>высокий</w:t>
            </w:r>
            <w:r w:rsidR="00816773" w:rsidRPr="00816773">
              <w:t xml:space="preserve"> </w:t>
            </w:r>
            <w:r w:rsidRPr="00816773">
              <w:t>интеллект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120-129</w:t>
            </w:r>
          </w:p>
        </w:tc>
        <w:tc>
          <w:tcPr>
            <w:tcW w:w="3527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Высокий</w:t>
            </w:r>
            <w:r w:rsidR="00816773" w:rsidRPr="00816773">
              <w:t xml:space="preserve"> </w:t>
            </w:r>
            <w:r w:rsidRPr="00816773">
              <w:t>интеллект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110-119</w:t>
            </w:r>
          </w:p>
        </w:tc>
        <w:tc>
          <w:tcPr>
            <w:tcW w:w="3527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«Хорошая норма»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90-109</w:t>
            </w:r>
          </w:p>
        </w:tc>
        <w:tc>
          <w:tcPr>
            <w:tcW w:w="3527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Средний</w:t>
            </w:r>
            <w:r w:rsidR="00816773" w:rsidRPr="00816773">
              <w:t xml:space="preserve"> </w:t>
            </w:r>
            <w:r w:rsidRPr="00816773">
              <w:t>уровень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80-89</w:t>
            </w:r>
          </w:p>
        </w:tc>
        <w:tc>
          <w:tcPr>
            <w:tcW w:w="3527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Сниженная</w:t>
            </w:r>
            <w:r w:rsidR="00816773" w:rsidRPr="00816773">
              <w:t xml:space="preserve"> </w:t>
            </w:r>
            <w:r w:rsidRPr="00816773">
              <w:t>норма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70-79</w:t>
            </w:r>
          </w:p>
        </w:tc>
        <w:tc>
          <w:tcPr>
            <w:tcW w:w="3527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Пограничный</w:t>
            </w:r>
            <w:r w:rsidR="00816773" w:rsidRPr="00816773">
              <w:t xml:space="preserve"> </w:t>
            </w:r>
            <w:r w:rsidRPr="00816773">
              <w:t>уровень</w:t>
            </w:r>
          </w:p>
        </w:tc>
      </w:tr>
      <w:tr w:rsidR="00B80828" w:rsidRPr="00816773" w:rsidTr="00816773">
        <w:tc>
          <w:tcPr>
            <w:tcW w:w="1655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69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ниже</w:t>
            </w:r>
          </w:p>
        </w:tc>
        <w:tc>
          <w:tcPr>
            <w:tcW w:w="3527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Умственный</w:t>
            </w:r>
            <w:r w:rsidR="00816773" w:rsidRPr="00816773">
              <w:t xml:space="preserve"> </w:t>
            </w:r>
            <w:r w:rsidRPr="00816773">
              <w:t>дефект</w:t>
            </w:r>
          </w:p>
        </w:tc>
      </w:tr>
    </w:tbl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  <w:lang w:val="en-US"/>
        </w:rPr>
        <w:t>2.</w:t>
      </w:r>
      <w:r w:rsidR="00816773">
        <w:rPr>
          <w:sz w:val="28"/>
          <w:szCs w:val="28"/>
          <w:lang w:val="en-US"/>
        </w:rPr>
        <w:t xml:space="preserve"> </w:t>
      </w:r>
      <w:r w:rsidRPr="00816773">
        <w:rPr>
          <w:sz w:val="28"/>
          <w:szCs w:val="28"/>
        </w:rPr>
        <w:t>Тест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«Круги»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Данный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тест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относится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серии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методик,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выявляющих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познавательной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сферы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младшего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школьника.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помощью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теста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«Круги»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могут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быть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также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измерены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свойства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креативности.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Измеряется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скорость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гибкость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оригинальность.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Ребенок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может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использовать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следующие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темы (гибкость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мышления):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Вселенная: солнце,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луна,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планета…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Природа: цветы,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деревья,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животные…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Наука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техника: глобус,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машина,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колеса…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Человек,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изображение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тела: головы,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ушей,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глаз…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Быт: еда,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одежда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предметы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домашнего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обихода…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Народное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творчество,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сказочные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образы: колобок,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снежная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баба,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Чебурашка, Винни-Пух…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Спорт,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спортивный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инвентарь: кольца,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ракетки,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диски…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Экономика: монетки…</w:t>
      </w:r>
    </w:p>
    <w:p w:rsidR="00B80828" w:rsidRPr="00816773" w:rsidRDefault="00B80828" w:rsidP="00816773">
      <w:pPr>
        <w:numPr>
          <w:ilvl w:val="0"/>
          <w:numId w:val="19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Искусство,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любые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украшения: бусы,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игрушки,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медали…</w:t>
      </w:r>
    </w:p>
    <w:p w:rsidR="00B80828" w:rsidRPr="00816773" w:rsidRDefault="00B80828" w:rsidP="00816773">
      <w:pPr>
        <w:pStyle w:val="3"/>
        <w:spacing w:line="360" w:lineRule="auto"/>
        <w:ind w:firstLine="720"/>
        <w:rPr>
          <w:spacing w:val="0"/>
          <w:w w:val="100"/>
          <w:szCs w:val="28"/>
          <w:u w:val="none"/>
          <w:lang w:val="ru-RU"/>
        </w:rPr>
      </w:pPr>
      <w:r w:rsidRPr="00816773">
        <w:rPr>
          <w:spacing w:val="0"/>
          <w:w w:val="100"/>
          <w:szCs w:val="28"/>
          <w:u w:val="none"/>
          <w:lang w:val="ru-RU"/>
        </w:rPr>
        <w:t>Перед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началом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исследования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дается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инструкция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испытуемому: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«Дорисуй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20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кругов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таким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образом,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чтобы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получились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предметы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и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явления,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основа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которых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круг». Для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примера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экспериментатор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на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доске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дорисовывает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круг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и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получает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«солнце».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Форма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проведения: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индивидуальная.</w:t>
      </w:r>
    </w:p>
    <w:p w:rsidR="00B80828" w:rsidRPr="00816773" w:rsidRDefault="00B80828" w:rsidP="00816773">
      <w:pPr>
        <w:pStyle w:val="3"/>
        <w:spacing w:line="360" w:lineRule="auto"/>
        <w:ind w:firstLine="720"/>
        <w:rPr>
          <w:spacing w:val="0"/>
          <w:w w:val="100"/>
          <w:szCs w:val="28"/>
          <w:u w:val="none"/>
          <w:lang w:val="ru-RU"/>
        </w:rPr>
      </w:pPr>
      <w:r w:rsidRPr="00816773">
        <w:rPr>
          <w:spacing w:val="0"/>
          <w:w w:val="100"/>
          <w:szCs w:val="28"/>
          <w:u w:val="none"/>
          <w:lang w:val="ru-RU"/>
        </w:rPr>
        <w:t>Обработка</w:t>
      </w:r>
      <w:r w:rsidR="00816773">
        <w:rPr>
          <w:spacing w:val="0"/>
          <w:w w:val="100"/>
          <w:szCs w:val="28"/>
          <w:u w:val="none"/>
          <w:lang w:val="ru-RU"/>
        </w:rPr>
        <w:t xml:space="preserve"> </w:t>
      </w:r>
      <w:r w:rsidRPr="00816773">
        <w:rPr>
          <w:spacing w:val="0"/>
          <w:w w:val="100"/>
          <w:szCs w:val="28"/>
          <w:u w:val="none"/>
          <w:lang w:val="ru-RU"/>
        </w:rPr>
        <w:t>результатов:</w:t>
      </w:r>
    </w:p>
    <w:p w:rsidR="00B80828" w:rsidRPr="00816773" w:rsidRDefault="00B80828" w:rsidP="00816773">
      <w:pPr>
        <w:numPr>
          <w:ilvl w:val="0"/>
          <w:numId w:val="20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Скорость мышления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рисунков.</w:t>
      </w:r>
    </w:p>
    <w:p w:rsidR="00B80828" w:rsidRPr="00816773" w:rsidRDefault="00B80828" w:rsidP="00816773">
      <w:pPr>
        <w:numPr>
          <w:ilvl w:val="0"/>
          <w:numId w:val="20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Гибкость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тем.</w:t>
      </w:r>
    </w:p>
    <w:p w:rsidR="00B80828" w:rsidRPr="00816773" w:rsidRDefault="00B80828" w:rsidP="00816773">
      <w:pPr>
        <w:numPr>
          <w:ilvl w:val="0"/>
          <w:numId w:val="20"/>
        </w:numPr>
        <w:tabs>
          <w:tab w:val="clear" w:pos="37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Оригинальность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измеряется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суммой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баллов 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оригинальные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рисунки.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Система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баллов: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1 балл – рисунок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встречается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половины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чаще, 2 балла – рисунок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встречается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меньшей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части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группы, 3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балла – рисунок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встречается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единственном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числе.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3. Метод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экспертной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Методу экспертной оценки могут подвергаться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стороны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жизни, в том числе 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различные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аспекты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 Экспертная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дает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ясную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картину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коллектива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 тому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иному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вопросу.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Так, 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помощью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можно определить мнение педагогического коллектива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учеников,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входящих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состав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определенного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класса.</w:t>
      </w:r>
    </w:p>
    <w:p w:rsidR="00B80828" w:rsidRPr="00816773" w:rsidRDefault="00B80828" w:rsidP="00816773">
      <w:pPr>
        <w:pStyle w:val="21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Достоинство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состоит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гибкости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краткости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проведения,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что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важно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педагогами,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рабочий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которых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очень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загружен.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Педагога,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работающего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интересующим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нас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первым классом,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просят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оценить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пятибалльной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шкале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интеллектуальные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личностные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каждого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ученика.</w:t>
      </w:r>
    </w:p>
    <w:p w:rsidR="00B80828" w:rsidRPr="00816773" w:rsidRDefault="00B80828" w:rsidP="00816773">
      <w:pPr>
        <w:pStyle w:val="33"/>
        <w:ind w:firstLine="720"/>
        <w:rPr>
          <w:spacing w:val="0"/>
          <w:szCs w:val="28"/>
        </w:rPr>
      </w:pPr>
      <w:r w:rsidRPr="00816773">
        <w:rPr>
          <w:spacing w:val="0"/>
          <w:szCs w:val="28"/>
        </w:rPr>
        <w:t>Данные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особенности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включают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в</w:t>
      </w:r>
      <w:r w:rsidR="00816773">
        <w:rPr>
          <w:spacing w:val="0"/>
          <w:szCs w:val="28"/>
        </w:rPr>
        <w:t xml:space="preserve"> </w:t>
      </w:r>
      <w:r w:rsidRPr="00816773">
        <w:rPr>
          <w:spacing w:val="0"/>
          <w:szCs w:val="28"/>
        </w:rPr>
        <w:t>себя:</w:t>
      </w:r>
    </w:p>
    <w:p w:rsidR="00B80828" w:rsidRPr="00816773" w:rsidRDefault="00B80828" w:rsidP="00816773">
      <w:pPr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Гибкость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мышления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а) быстрое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усвоение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знаний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б) быстрое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обнаружение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мышления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в) широта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переноса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г) легкость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усвоения</w:t>
      </w:r>
    </w:p>
    <w:p w:rsidR="00B80828" w:rsidRPr="00816773" w:rsidRDefault="00B80828" w:rsidP="00816773">
      <w:pPr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Любознательность,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а) 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учебе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б) 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всему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новому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в) активность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уроке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г) исследовательская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активность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д) интерес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разнообразным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вопросам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жизни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3. Оригинальность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а) непохожесть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б) нестандартность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в) неожиданность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предлагаемых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решений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4. «Сила Я»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а) самодостаточность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б) самоконтроль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в) уверенность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себе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г) уверенность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решениях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д) самостоятельность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е) неконформность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Данные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параметры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были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выделены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литературы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(см. главу 1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параграф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1.2.).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pStyle w:val="4"/>
        <w:spacing w:line="360" w:lineRule="auto"/>
        <w:ind w:firstLine="720"/>
        <w:jc w:val="both"/>
        <w:rPr>
          <w:spacing w:val="0"/>
          <w:w w:val="100"/>
          <w:szCs w:val="28"/>
        </w:rPr>
      </w:pPr>
      <w:r w:rsidRPr="00816773">
        <w:rPr>
          <w:spacing w:val="0"/>
          <w:w w:val="100"/>
          <w:szCs w:val="28"/>
        </w:rPr>
        <w:t>Таблица</w:t>
      </w:r>
      <w:r w:rsidR="00816773">
        <w:rPr>
          <w:spacing w:val="0"/>
          <w:w w:val="100"/>
          <w:szCs w:val="28"/>
        </w:rPr>
        <w:t xml:space="preserve"> </w:t>
      </w:r>
      <w:r w:rsidRPr="00816773">
        <w:rPr>
          <w:spacing w:val="0"/>
          <w:w w:val="100"/>
          <w:szCs w:val="28"/>
        </w:rPr>
        <w:t>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552"/>
        <w:gridCol w:w="4394"/>
      </w:tblGrid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pStyle w:val="8"/>
              <w:jc w:val="both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Методика</w:t>
            </w:r>
          </w:p>
        </w:tc>
        <w:tc>
          <w:tcPr>
            <w:tcW w:w="2552" w:type="dxa"/>
          </w:tcPr>
          <w:p w:rsidR="00B80828" w:rsidRPr="00816773" w:rsidRDefault="00B80828" w:rsidP="00816773">
            <w:pPr>
              <w:pStyle w:val="8"/>
              <w:jc w:val="both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Показатель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pStyle w:val="8"/>
              <w:jc w:val="both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Психологическое</w:t>
            </w:r>
            <w:r w:rsidR="00816773" w:rsidRPr="00816773">
              <w:rPr>
                <w:spacing w:val="0"/>
                <w:sz w:val="20"/>
              </w:rPr>
              <w:t xml:space="preserve"> </w:t>
            </w:r>
            <w:r w:rsidRPr="00816773">
              <w:rPr>
                <w:spacing w:val="0"/>
                <w:sz w:val="20"/>
              </w:rPr>
              <w:t>содержание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 w:val="restart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Анализ</w:t>
            </w:r>
            <w:r w:rsidR="00816773" w:rsidRPr="00816773">
              <w:t xml:space="preserve"> </w:t>
            </w:r>
            <w:r w:rsidRPr="00816773">
              <w:t>документов</w:t>
            </w: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Возраст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Показатель</w:t>
            </w:r>
            <w:r w:rsidR="00816773" w:rsidRPr="00816773">
              <w:t xml:space="preserve"> </w:t>
            </w:r>
            <w:r w:rsidRPr="00816773">
              <w:t>индивидной</w:t>
            </w:r>
            <w:r w:rsidR="00816773" w:rsidRPr="00816773">
              <w:t xml:space="preserve"> </w:t>
            </w:r>
            <w:r w:rsidRPr="00816773">
              <w:t>зрелости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Группа здоровья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Показатель индивидного ресурса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Тестирование</w:t>
            </w:r>
            <w:r w:rsidR="00816773" w:rsidRPr="00816773">
              <w:t xml:space="preserve"> </w:t>
            </w:r>
            <w:r w:rsidRPr="00816773">
              <w:t>психологической</w:t>
            </w:r>
            <w:r w:rsidR="00816773" w:rsidRPr="00816773">
              <w:t xml:space="preserve"> </w:t>
            </w:r>
            <w:r w:rsidRPr="00816773">
              <w:t>готовности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школе</w:t>
            </w: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Рейтинг при поступлении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Суммарный показатель репродуктивных интеллектуальных способностей и моторики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 w:val="restart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Отметка</w:t>
            </w:r>
          </w:p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по</w:t>
            </w:r>
            <w:r w:rsidR="00816773" w:rsidRPr="00816773">
              <w:t xml:space="preserve"> </w:t>
            </w:r>
            <w:r w:rsidRPr="00816773">
              <w:t>чтению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Уровень знаний, умений, навыков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pStyle w:val="7"/>
              <w:spacing w:line="360" w:lineRule="auto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Отметка по русскому языку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Уровень знаний, умений, навыков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Отметка по математике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Уровень знаний, умений, навыков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 w:val="restart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Метод</w:t>
            </w:r>
            <w:r w:rsidR="00816773" w:rsidRPr="00816773">
              <w:t xml:space="preserve"> </w:t>
            </w:r>
            <w:r w:rsidRPr="00816773">
              <w:t>экспертной</w:t>
            </w:r>
            <w:r w:rsidR="00816773" w:rsidRPr="00816773">
              <w:t xml:space="preserve"> </w:t>
            </w:r>
            <w:r w:rsidRPr="00816773">
              <w:t>оценки</w:t>
            </w: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Гибкость мышления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Быстрое</w:t>
            </w:r>
            <w:r w:rsidR="00816773" w:rsidRPr="00816773">
              <w:t xml:space="preserve"> </w:t>
            </w:r>
            <w:r w:rsidRPr="00816773">
              <w:t>усвоение</w:t>
            </w:r>
            <w:r w:rsidR="00816773" w:rsidRPr="00816773">
              <w:t xml:space="preserve"> </w:t>
            </w:r>
            <w:r w:rsidRPr="00816773">
              <w:t>знаний, быстрое</w:t>
            </w:r>
            <w:r w:rsidR="00816773" w:rsidRPr="00816773">
              <w:t xml:space="preserve"> </w:t>
            </w:r>
            <w:r w:rsidRPr="00816773">
              <w:t>обнаружение решений, широта</w:t>
            </w:r>
            <w:r w:rsidR="00816773" w:rsidRPr="00816773">
              <w:t xml:space="preserve"> </w:t>
            </w:r>
            <w:r w:rsidRPr="00816773">
              <w:t>переноса,</w:t>
            </w:r>
            <w:r w:rsidR="00816773" w:rsidRPr="00816773">
              <w:t xml:space="preserve"> </w:t>
            </w:r>
            <w:r w:rsidRPr="00816773">
              <w:t>легкость</w:t>
            </w:r>
            <w:r w:rsidR="00816773" w:rsidRPr="00816773">
              <w:t xml:space="preserve"> </w:t>
            </w:r>
            <w:r w:rsidRPr="00816773">
              <w:t>усвоения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Любознательность,</w:t>
            </w:r>
          </w:p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активность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Интерес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учебе,</w:t>
            </w:r>
            <w:r w:rsidR="00816773" w:rsidRPr="00816773">
              <w:t xml:space="preserve"> </w:t>
            </w:r>
            <w:r w:rsidRPr="00816773">
              <w:t>интерес</w:t>
            </w:r>
            <w:r w:rsidR="00816773" w:rsidRPr="00816773">
              <w:t xml:space="preserve"> </w:t>
            </w:r>
            <w:r w:rsidRPr="00816773">
              <w:t>ко</w:t>
            </w:r>
            <w:r w:rsidR="00816773" w:rsidRPr="00816773">
              <w:t xml:space="preserve"> </w:t>
            </w:r>
            <w:r w:rsidRPr="00816773">
              <w:t>всему</w:t>
            </w:r>
            <w:r w:rsidR="00816773" w:rsidRPr="00816773">
              <w:t xml:space="preserve"> </w:t>
            </w:r>
            <w:r w:rsidRPr="00816773">
              <w:t>новому, активность</w:t>
            </w:r>
            <w:r w:rsidR="00816773" w:rsidRPr="00816773">
              <w:t xml:space="preserve"> </w:t>
            </w:r>
            <w:r w:rsidRPr="00816773">
              <w:t>на</w:t>
            </w:r>
            <w:r w:rsidR="00816773" w:rsidRPr="00816773">
              <w:t xml:space="preserve"> </w:t>
            </w:r>
            <w:r w:rsidRPr="00816773">
              <w:t>уроке, исследовательская</w:t>
            </w:r>
            <w:r w:rsidR="00816773" w:rsidRPr="00816773">
              <w:t xml:space="preserve"> </w:t>
            </w:r>
            <w:r w:rsidRPr="00816773">
              <w:t>активность,</w:t>
            </w:r>
            <w:r w:rsidR="00816773" w:rsidRPr="00816773">
              <w:t xml:space="preserve"> </w:t>
            </w:r>
            <w:r w:rsidRPr="00816773">
              <w:t>интерес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разным</w:t>
            </w:r>
            <w:r w:rsidR="00816773" w:rsidRPr="00816773">
              <w:t xml:space="preserve"> </w:t>
            </w:r>
            <w:r w:rsidRPr="00816773">
              <w:t>вопросам</w:t>
            </w:r>
            <w:r w:rsidR="00816773" w:rsidRPr="00816773">
              <w:t xml:space="preserve"> </w:t>
            </w:r>
            <w:r w:rsidRPr="00816773">
              <w:t>жизни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pStyle w:val="7"/>
              <w:spacing w:line="360" w:lineRule="auto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Оригинальность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Непохожесть, нестандартность, неожиданность предлагаемых</w:t>
            </w:r>
            <w:r w:rsidR="00816773" w:rsidRPr="00816773">
              <w:t xml:space="preserve"> </w:t>
            </w:r>
            <w:r w:rsidRPr="00816773">
              <w:t>решений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pStyle w:val="7"/>
              <w:spacing w:line="360" w:lineRule="auto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Сила</w:t>
            </w:r>
            <w:r w:rsidR="00816773" w:rsidRPr="00816773">
              <w:rPr>
                <w:spacing w:val="0"/>
                <w:sz w:val="20"/>
              </w:rPr>
              <w:t xml:space="preserve"> </w:t>
            </w:r>
            <w:r w:rsidRPr="00816773">
              <w:rPr>
                <w:spacing w:val="0"/>
                <w:sz w:val="20"/>
              </w:rPr>
              <w:t>«Я»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Самодостаточность,</w:t>
            </w:r>
            <w:r w:rsidR="00816773" w:rsidRPr="00816773">
              <w:t xml:space="preserve"> </w:t>
            </w:r>
            <w:r w:rsidRPr="00816773">
              <w:t>самоконтроль, уверенность</w:t>
            </w:r>
            <w:r w:rsidR="00816773" w:rsidRPr="00816773">
              <w:t xml:space="preserve"> </w:t>
            </w:r>
            <w:r w:rsidRPr="00816773">
              <w:t>в себе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своих</w:t>
            </w:r>
            <w:r w:rsidR="00816773" w:rsidRPr="00816773">
              <w:t xml:space="preserve"> </w:t>
            </w:r>
            <w:r w:rsidRPr="00816773">
              <w:t>решениях,</w:t>
            </w:r>
            <w:r w:rsidR="00816773" w:rsidRPr="00816773">
              <w:t xml:space="preserve"> </w:t>
            </w:r>
            <w:r w:rsidRPr="00816773">
              <w:t>самостоятельность,</w:t>
            </w:r>
            <w:r w:rsidR="00816773" w:rsidRPr="00816773">
              <w:t xml:space="preserve"> </w:t>
            </w:r>
            <w:r w:rsidRPr="00816773">
              <w:t>неконформность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 w:val="restart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Тест</w:t>
            </w:r>
            <w:r w:rsidR="00816773" w:rsidRPr="00816773">
              <w:t xml:space="preserve"> </w:t>
            </w:r>
            <w:r w:rsidRPr="00816773">
              <w:t>«Круги»</w:t>
            </w: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Скорость</w:t>
            </w:r>
            <w:r w:rsidR="00816773" w:rsidRPr="00816773">
              <w:t xml:space="preserve"> </w:t>
            </w:r>
            <w:r w:rsidRPr="00816773">
              <w:t>мышления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Динамическая</w:t>
            </w:r>
            <w:r w:rsidR="00816773" w:rsidRPr="00816773">
              <w:t xml:space="preserve"> </w:t>
            </w:r>
            <w:r w:rsidRPr="00816773">
              <w:t>характеристика</w:t>
            </w:r>
            <w:r w:rsidR="00816773" w:rsidRPr="00816773">
              <w:t xml:space="preserve"> </w:t>
            </w:r>
            <w:r w:rsidRPr="00816773">
              <w:t>мыслительной</w:t>
            </w:r>
            <w:r w:rsidR="00816773" w:rsidRPr="00816773">
              <w:t xml:space="preserve"> </w:t>
            </w:r>
            <w:r w:rsidRPr="00816773">
              <w:t>деятельности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  <w:tcBorders>
              <w:bottom w:val="nil"/>
            </w:tcBorders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Гибкость</w:t>
            </w:r>
            <w:r w:rsidR="00816773" w:rsidRPr="00816773">
              <w:t xml:space="preserve"> </w:t>
            </w:r>
            <w:r w:rsidRPr="00816773">
              <w:t>мышления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Способность</w:t>
            </w:r>
            <w:r w:rsidR="00816773" w:rsidRPr="00816773">
              <w:t xml:space="preserve"> </w:t>
            </w:r>
            <w:r w:rsidRPr="00816773">
              <w:t>свободно</w:t>
            </w:r>
            <w:r w:rsidR="00816773" w:rsidRPr="00816773">
              <w:t xml:space="preserve"> </w:t>
            </w:r>
            <w:r w:rsidRPr="00816773">
              <w:t>переходить</w:t>
            </w:r>
            <w:r w:rsidR="00816773" w:rsidRPr="00816773">
              <w:t xml:space="preserve"> </w:t>
            </w:r>
            <w:r w:rsidRPr="00816773">
              <w:t>от конкретного</w:t>
            </w:r>
            <w:r w:rsidR="00816773" w:rsidRPr="00816773">
              <w:t xml:space="preserve"> </w:t>
            </w:r>
            <w:r w:rsidRPr="00816773">
              <w:t>мыщления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абстрактному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  <w:tcBorders>
              <w:top w:val="nil"/>
            </w:tcBorders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pStyle w:val="7"/>
              <w:spacing w:line="360" w:lineRule="auto"/>
              <w:rPr>
                <w:spacing w:val="0"/>
                <w:sz w:val="20"/>
              </w:rPr>
            </w:pPr>
            <w:r w:rsidRPr="00816773">
              <w:rPr>
                <w:spacing w:val="0"/>
                <w:sz w:val="20"/>
              </w:rPr>
              <w:t>Оригинальность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Способность</w:t>
            </w:r>
            <w:r w:rsidR="00816773" w:rsidRPr="00816773">
              <w:t xml:space="preserve"> </w:t>
            </w:r>
            <w:r w:rsidRPr="00816773">
              <w:t>отказаться</w:t>
            </w:r>
            <w:r w:rsidR="00816773" w:rsidRPr="00816773">
              <w:t xml:space="preserve"> </w:t>
            </w:r>
            <w:r w:rsidRPr="00816773">
              <w:t>от</w:t>
            </w:r>
            <w:r w:rsidR="00816773" w:rsidRPr="00816773">
              <w:t xml:space="preserve"> </w:t>
            </w:r>
            <w:r w:rsidRPr="00816773">
              <w:t>стереотипа,</w:t>
            </w:r>
            <w:r w:rsidR="00816773" w:rsidRPr="00816773">
              <w:t xml:space="preserve"> </w:t>
            </w:r>
            <w:r w:rsidRPr="00816773">
              <w:t>непохожесть, нестандартность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 w:val="restart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Адаптированный</w:t>
            </w:r>
            <w:r w:rsidR="00816773" w:rsidRPr="00816773">
              <w:t xml:space="preserve"> </w:t>
            </w:r>
            <w:r w:rsidRPr="00816773">
              <w:t>вариант</w:t>
            </w:r>
            <w:r w:rsidR="00816773" w:rsidRPr="00816773">
              <w:t xml:space="preserve"> </w:t>
            </w:r>
            <w:r w:rsidRPr="00816773">
              <w:t>детской</w:t>
            </w:r>
            <w:r w:rsidR="00816773" w:rsidRPr="00816773">
              <w:t xml:space="preserve"> </w:t>
            </w:r>
            <w:r w:rsidRPr="00816773">
              <w:t>методики</w:t>
            </w:r>
            <w:r w:rsidR="00816773" w:rsidRPr="00816773">
              <w:t xml:space="preserve"> </w:t>
            </w:r>
            <w:r w:rsidRPr="00816773">
              <w:t>Д. Векслера WISC</w:t>
            </w: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I субтест</w:t>
            </w:r>
            <w:r w:rsidR="00816773" w:rsidRPr="00816773">
              <w:t xml:space="preserve"> </w:t>
            </w:r>
            <w:r w:rsidRPr="00816773">
              <w:t>«Общая</w:t>
            </w:r>
            <w:r w:rsidR="00816773" w:rsidRPr="00816773">
              <w:t xml:space="preserve"> </w:t>
            </w:r>
            <w:r w:rsidRPr="00816773">
              <w:t>осведомленность»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кругозора</w:t>
            </w:r>
            <w:r w:rsidR="00816773" w:rsidRPr="00816773">
              <w:t xml:space="preserve"> </w:t>
            </w:r>
            <w:r w:rsidRPr="00816773">
              <w:t>ребенка,</w:t>
            </w:r>
            <w:r w:rsidR="00816773" w:rsidRPr="00816773">
              <w:t xml:space="preserve"> </w:t>
            </w:r>
            <w:r w:rsidRPr="00816773">
              <w:t>его</w:t>
            </w:r>
            <w:r w:rsidR="00816773" w:rsidRPr="00816773">
              <w:t xml:space="preserve"> </w:t>
            </w:r>
            <w:r w:rsidRPr="00816773">
              <w:t>самых</w:t>
            </w:r>
            <w:r w:rsidR="00816773" w:rsidRPr="00816773">
              <w:t xml:space="preserve"> </w:t>
            </w:r>
            <w:r w:rsidRPr="00816773">
              <w:t>общих</w:t>
            </w:r>
            <w:r w:rsidR="00816773" w:rsidRPr="00816773">
              <w:t xml:space="preserve"> </w:t>
            </w:r>
            <w:r w:rsidRPr="00816773">
              <w:t>знаний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представлений</w:t>
            </w:r>
            <w:r w:rsidR="00816773" w:rsidRPr="00816773">
              <w:t xml:space="preserve"> </w:t>
            </w:r>
            <w:r w:rsidRPr="00816773">
              <w:t>об</w:t>
            </w:r>
            <w:r w:rsidR="00816773" w:rsidRPr="00816773">
              <w:t xml:space="preserve"> </w:t>
            </w:r>
            <w:r w:rsidRPr="00816773">
              <w:t>окружающем</w:t>
            </w:r>
            <w:r w:rsidR="00816773" w:rsidRPr="00816773">
              <w:t xml:space="preserve"> </w:t>
            </w:r>
            <w:r w:rsidRPr="00816773">
              <w:t>мире,</w:t>
            </w:r>
            <w:r w:rsidR="00816773" w:rsidRPr="00816773">
              <w:t xml:space="preserve"> </w:t>
            </w:r>
            <w:r w:rsidRPr="00816773">
              <w:t>а</w:t>
            </w:r>
            <w:r w:rsidR="00816773" w:rsidRPr="00816773">
              <w:t xml:space="preserve"> </w:t>
            </w:r>
            <w:r w:rsidRPr="00816773">
              <w:t>также</w:t>
            </w:r>
            <w:r w:rsidR="00816773" w:rsidRPr="00816773">
              <w:t xml:space="preserve"> </w:t>
            </w:r>
            <w:r w:rsidRPr="00816773">
              <w:t>его</w:t>
            </w:r>
            <w:r w:rsidR="00816773" w:rsidRPr="00816773">
              <w:t xml:space="preserve"> </w:t>
            </w:r>
            <w:r w:rsidRPr="00816773">
              <w:t>долговременной</w:t>
            </w:r>
            <w:r w:rsidR="00816773" w:rsidRPr="00816773">
              <w:t xml:space="preserve"> </w:t>
            </w:r>
            <w:r w:rsidRPr="00816773">
              <w:t>памяти</w:t>
            </w:r>
          </w:p>
        </w:tc>
      </w:tr>
      <w:tr w:rsidR="00B80828" w:rsidRPr="00816773" w:rsidTr="00816773">
        <w:trPr>
          <w:cantSplit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II субтест</w:t>
            </w:r>
            <w:r w:rsidR="00816773" w:rsidRPr="00816773">
              <w:t xml:space="preserve"> </w:t>
            </w:r>
            <w:r w:rsidRPr="00816773">
              <w:t>«Понятливость»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Анализ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ребенка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суждению,</w:t>
            </w:r>
            <w:r w:rsidR="00816773" w:rsidRPr="00816773">
              <w:t xml:space="preserve"> </w:t>
            </w:r>
            <w:r w:rsidRPr="00816773">
              <w:t>эффективному</w:t>
            </w:r>
            <w:r w:rsidR="00816773" w:rsidRPr="00816773">
              <w:t xml:space="preserve"> </w:t>
            </w:r>
            <w:r w:rsidRPr="00816773">
              <w:t>применению</w:t>
            </w:r>
            <w:r w:rsidR="00816773" w:rsidRPr="00816773">
              <w:t xml:space="preserve"> </w:t>
            </w:r>
            <w:r w:rsidRPr="00816773">
              <w:t>знаний</w:t>
            </w:r>
            <w:r w:rsidR="00816773" w:rsidRPr="00816773">
              <w:t xml:space="preserve"> </w:t>
            </w:r>
            <w:r w:rsidRPr="00816773">
              <w:t>в</w:t>
            </w:r>
            <w:r w:rsidR="00816773" w:rsidRPr="00816773">
              <w:t xml:space="preserve"> </w:t>
            </w:r>
            <w:r w:rsidRPr="00816773">
              <w:t>конкретной</w:t>
            </w:r>
            <w:r w:rsidR="00816773" w:rsidRPr="00816773">
              <w:t xml:space="preserve"> </w:t>
            </w:r>
            <w:r w:rsidRPr="00816773">
              <w:t>жизненной</w:t>
            </w:r>
            <w:r w:rsidR="00816773" w:rsidRPr="00816773">
              <w:t xml:space="preserve"> </w:t>
            </w:r>
            <w:r w:rsidRPr="00816773">
              <w:t>ситуации, способности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самостоятельному</w:t>
            </w:r>
            <w:r w:rsidR="00816773" w:rsidRPr="00816773">
              <w:t xml:space="preserve"> </w:t>
            </w:r>
            <w:r w:rsidRPr="00816773">
              <w:t>принятию</w:t>
            </w:r>
            <w:r w:rsidR="00816773" w:rsidRPr="00816773">
              <w:t xml:space="preserve"> </w:t>
            </w:r>
            <w:r w:rsidRPr="00816773">
              <w:t>решений,</w:t>
            </w:r>
            <w:r w:rsidR="00816773" w:rsidRPr="00816773">
              <w:t xml:space="preserve"> </w:t>
            </w:r>
            <w:r w:rsidRPr="00816773">
              <w:t>а</w:t>
            </w:r>
            <w:r w:rsidR="00816773" w:rsidRPr="00816773">
              <w:t xml:space="preserve"> </w:t>
            </w:r>
            <w:r w:rsidRPr="00816773">
              <w:t>также</w:t>
            </w:r>
            <w:r w:rsidR="00816773" w:rsidRPr="00816773">
              <w:t xml:space="preserve"> </w:t>
            </w:r>
            <w:r w:rsidRPr="00816773">
              <w:t>понимания</w:t>
            </w:r>
            <w:r w:rsidR="00816773" w:rsidRPr="00816773">
              <w:t xml:space="preserve"> </w:t>
            </w:r>
            <w:r w:rsidRPr="00816773">
              <w:t>им</w:t>
            </w:r>
            <w:r w:rsidR="00816773" w:rsidRPr="00816773">
              <w:t xml:space="preserve"> </w:t>
            </w:r>
            <w:r w:rsidRPr="00816773">
              <w:t>социальных</w:t>
            </w:r>
            <w:r w:rsidR="00816773" w:rsidRPr="00816773">
              <w:t xml:space="preserve"> </w:t>
            </w:r>
            <w:r w:rsidRPr="00816773">
              <w:t>норм,</w:t>
            </w:r>
            <w:r w:rsidR="00816773" w:rsidRPr="00816773">
              <w:t xml:space="preserve"> </w:t>
            </w:r>
            <w:r w:rsidRPr="00816773">
              <w:t>социальной</w:t>
            </w:r>
            <w:r w:rsidR="00816773" w:rsidRPr="00816773">
              <w:t xml:space="preserve"> </w:t>
            </w:r>
            <w:r w:rsidRPr="00816773">
              <w:t>зрелости</w:t>
            </w:r>
            <w:r w:rsidR="00816773" w:rsidRPr="00816773">
              <w:t xml:space="preserve"> </w:t>
            </w:r>
            <w:r w:rsidRPr="00816773">
              <w:t>ребенка;</w:t>
            </w:r>
            <w:r w:rsidR="00816773" w:rsidRPr="00816773">
              <w:t xml:space="preserve"> </w:t>
            </w: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абстрактного</w:t>
            </w:r>
            <w:r w:rsidR="00816773" w:rsidRPr="00816773">
              <w:t xml:space="preserve"> </w:t>
            </w:r>
            <w:r w:rsidRPr="00816773">
              <w:t>мышления.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III субтест «Арифметический»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Оценка</w:t>
            </w:r>
            <w:r w:rsidR="00816773" w:rsidRPr="00816773">
              <w:t xml:space="preserve"> </w:t>
            </w:r>
            <w:r w:rsidRPr="00816773">
              <w:t>навыков</w:t>
            </w:r>
            <w:r w:rsidR="00816773" w:rsidRPr="00816773">
              <w:t xml:space="preserve"> </w:t>
            </w:r>
            <w:r w:rsidRPr="00816773">
              <w:t>устного</w:t>
            </w:r>
            <w:r w:rsidR="00816773" w:rsidRPr="00816773">
              <w:t xml:space="preserve"> </w:t>
            </w:r>
            <w:r w:rsidRPr="00816773">
              <w:t>счета,</w:t>
            </w:r>
            <w:r w:rsidR="00816773" w:rsidRPr="00816773">
              <w:t xml:space="preserve"> </w:t>
            </w:r>
            <w:r w:rsidRPr="00816773">
              <w:t>умения</w:t>
            </w:r>
            <w:r w:rsidR="00816773" w:rsidRPr="00816773">
              <w:t xml:space="preserve"> </w:t>
            </w:r>
            <w:r w:rsidRPr="00816773">
              <w:t>оперировать</w:t>
            </w:r>
            <w:r w:rsidR="00816773" w:rsidRPr="00816773">
              <w:t xml:space="preserve"> </w:t>
            </w:r>
            <w:r w:rsidRPr="00816773">
              <w:t>числами,</w:t>
            </w:r>
            <w:r w:rsidR="00816773" w:rsidRPr="00816773">
              <w:t xml:space="preserve"> </w:t>
            </w:r>
            <w:r w:rsidRPr="00816773">
              <w:t>выполнять</w:t>
            </w:r>
            <w:r w:rsidR="00816773" w:rsidRPr="00816773">
              <w:t xml:space="preserve"> </w:t>
            </w:r>
            <w:r w:rsidRPr="00816773">
              <w:t>основные</w:t>
            </w:r>
            <w:r w:rsidR="00816773" w:rsidRPr="00816773">
              <w:t xml:space="preserve"> </w:t>
            </w:r>
            <w:r w:rsidRPr="00816773">
              <w:t>арифметические</w:t>
            </w:r>
            <w:r w:rsidR="00816773" w:rsidRPr="00816773">
              <w:t xml:space="preserve"> </w:t>
            </w:r>
            <w:r w:rsidRPr="00816773">
              <w:t>действия,</w:t>
            </w:r>
            <w:r w:rsidR="00816773" w:rsidRPr="00816773">
              <w:t xml:space="preserve"> </w:t>
            </w:r>
            <w:r w:rsidRPr="00816773">
              <w:t>быстро</w:t>
            </w:r>
            <w:r w:rsidR="00816773" w:rsidRPr="00816773">
              <w:t xml:space="preserve"> </w:t>
            </w:r>
            <w:r w:rsidRPr="00816773">
              <w:t>ориентироваться</w:t>
            </w:r>
            <w:r w:rsidR="00816773" w:rsidRPr="00816773">
              <w:t xml:space="preserve"> </w:t>
            </w:r>
            <w:r w:rsidRPr="00816773">
              <w:t>в</w:t>
            </w:r>
            <w:r w:rsidR="00816773" w:rsidRPr="00816773">
              <w:t xml:space="preserve"> </w:t>
            </w:r>
            <w:r w:rsidRPr="00816773">
              <w:t>условии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качественно</w:t>
            </w:r>
            <w:r w:rsidR="00816773" w:rsidRPr="00816773">
              <w:t xml:space="preserve"> </w:t>
            </w:r>
            <w:r w:rsidRPr="00816773">
              <w:t>решать</w:t>
            </w:r>
            <w:r w:rsidR="00816773" w:rsidRPr="00816773">
              <w:t xml:space="preserve"> </w:t>
            </w:r>
            <w:r w:rsidRPr="00816773">
              <w:t>арифметические</w:t>
            </w:r>
            <w:r w:rsidR="00816773" w:rsidRPr="00816773">
              <w:t xml:space="preserve"> </w:t>
            </w:r>
            <w:r w:rsidRPr="00816773">
              <w:t>задачи;</w:t>
            </w:r>
            <w:r w:rsidR="00816773" w:rsidRPr="00816773">
              <w:t xml:space="preserve"> </w:t>
            </w: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концентрации</w:t>
            </w:r>
            <w:r w:rsidR="00816773" w:rsidRPr="00816773">
              <w:t xml:space="preserve"> </w:t>
            </w:r>
            <w:r w:rsidRPr="00816773">
              <w:t>внимания.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IV субтест</w:t>
            </w:r>
            <w:r w:rsidR="00816773" w:rsidRPr="00816773">
              <w:t xml:space="preserve"> </w:t>
            </w:r>
            <w:r w:rsidRPr="00816773">
              <w:t>«Аналогии- сходства»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Оценка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формированию</w:t>
            </w:r>
            <w:r w:rsidR="00816773" w:rsidRPr="00816773">
              <w:t xml:space="preserve"> </w:t>
            </w:r>
            <w:r w:rsidRPr="00816773">
              <w:t>понятий,</w:t>
            </w:r>
            <w:r w:rsidR="00816773" w:rsidRPr="00816773">
              <w:t xml:space="preserve"> </w:t>
            </w:r>
            <w:r w:rsidRPr="00816773">
              <w:t>классификации,</w:t>
            </w:r>
            <w:r w:rsidR="00816773" w:rsidRPr="00816773">
              <w:t xml:space="preserve"> </w:t>
            </w:r>
            <w:r w:rsidRPr="00816773">
              <w:t>упорядочиванию,</w:t>
            </w:r>
            <w:r w:rsidR="00816773" w:rsidRPr="00816773">
              <w:t xml:space="preserve"> </w:t>
            </w:r>
            <w:r w:rsidRPr="00816773">
              <w:t>сравнению</w:t>
            </w:r>
            <w:r w:rsidR="00816773" w:rsidRPr="00816773">
              <w:t xml:space="preserve"> </w:t>
            </w:r>
            <w:r w:rsidRPr="00816773">
              <w:t>(изучение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ребенка</w:t>
            </w:r>
            <w:r w:rsidR="00816773" w:rsidRPr="00816773">
              <w:t xml:space="preserve"> </w:t>
            </w:r>
            <w:r w:rsidRPr="00816773">
              <w:t>выделять</w:t>
            </w:r>
            <w:r w:rsidR="00816773" w:rsidRPr="00816773">
              <w:t xml:space="preserve"> </w:t>
            </w:r>
            <w:r w:rsidRPr="00816773">
              <w:t>существенные</w:t>
            </w:r>
            <w:r w:rsidR="00816773" w:rsidRPr="00816773">
              <w:t xml:space="preserve"> </w:t>
            </w:r>
            <w:r w:rsidRPr="00816773">
              <w:t>признаки</w:t>
            </w:r>
            <w:r w:rsidR="00816773" w:rsidRPr="00816773">
              <w:t xml:space="preserve"> </w:t>
            </w:r>
            <w:r w:rsidRPr="00816773">
              <w:t>различных</w:t>
            </w:r>
            <w:r w:rsidR="00816773" w:rsidRPr="00816773">
              <w:t xml:space="preserve"> </w:t>
            </w:r>
            <w:r w:rsidRPr="00816773">
              <w:t>понятий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явлений,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находить</w:t>
            </w:r>
            <w:r w:rsidR="00816773" w:rsidRPr="00816773">
              <w:t xml:space="preserve"> </w:t>
            </w:r>
            <w:r w:rsidRPr="00816773">
              <w:t>аналогии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сходства</w:t>
            </w:r>
            <w:r w:rsidR="00816773" w:rsidRPr="00816773">
              <w:t xml:space="preserve"> </w:t>
            </w:r>
            <w:r w:rsidRPr="00816773">
              <w:t>между</w:t>
            </w:r>
            <w:r w:rsidR="00816773" w:rsidRPr="00816773">
              <w:t xml:space="preserve"> </w:t>
            </w:r>
            <w:r w:rsidRPr="00816773">
              <w:t>отдельными</w:t>
            </w:r>
            <w:r w:rsidR="00816773" w:rsidRPr="00816773">
              <w:t xml:space="preserve"> </w:t>
            </w:r>
            <w:r w:rsidRPr="00816773">
              <w:t>понятиями).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V субтест</w:t>
            </w:r>
            <w:r w:rsidR="00816773" w:rsidRPr="00816773">
              <w:t xml:space="preserve"> </w:t>
            </w:r>
            <w:r w:rsidRPr="00816773">
              <w:t>«Словарь»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Анализ</w:t>
            </w:r>
            <w:r w:rsidR="00816773" w:rsidRPr="00816773">
              <w:t xml:space="preserve"> </w:t>
            </w:r>
            <w:r w:rsidRPr="00816773">
              <w:t>словарного</w:t>
            </w:r>
            <w:r w:rsidR="00816773" w:rsidRPr="00816773">
              <w:t xml:space="preserve"> </w:t>
            </w:r>
            <w:r w:rsidRPr="00816773">
              <w:t>запаса</w:t>
            </w:r>
            <w:r w:rsidR="00816773" w:rsidRPr="00816773">
              <w:t xml:space="preserve"> </w:t>
            </w:r>
            <w:r w:rsidRPr="00816773">
              <w:t>ребенка,</w:t>
            </w:r>
            <w:r w:rsidR="00816773" w:rsidRPr="00816773">
              <w:t xml:space="preserve"> </w:t>
            </w:r>
            <w:r w:rsidRPr="00816773">
              <w:t>его</w:t>
            </w:r>
            <w:r w:rsidR="00816773" w:rsidRPr="00816773">
              <w:t xml:space="preserve"> </w:t>
            </w:r>
            <w:r w:rsidRPr="00816773">
              <w:t>умение</w:t>
            </w:r>
            <w:r w:rsidR="00816773" w:rsidRPr="00816773">
              <w:t xml:space="preserve"> </w:t>
            </w:r>
            <w:r w:rsidRPr="00816773">
              <w:t>давать</w:t>
            </w:r>
            <w:r w:rsidR="00816773" w:rsidRPr="00816773">
              <w:t xml:space="preserve"> </w:t>
            </w:r>
            <w:r w:rsidRPr="00816773">
              <w:t>четкие</w:t>
            </w:r>
            <w:r w:rsidR="00816773" w:rsidRPr="00816773">
              <w:t xml:space="preserve"> </w:t>
            </w:r>
            <w:r w:rsidRPr="00816773">
              <w:t>определения</w:t>
            </w:r>
            <w:r w:rsidR="00816773" w:rsidRPr="00816773">
              <w:t xml:space="preserve"> </w:t>
            </w:r>
            <w:r w:rsidRPr="00816773">
              <w:t>различным</w:t>
            </w:r>
            <w:r w:rsidR="00816773" w:rsidRPr="00816773">
              <w:t xml:space="preserve"> </w:t>
            </w:r>
            <w:r w:rsidRPr="00816773">
              <w:t>понятиям,</w:t>
            </w:r>
            <w:r w:rsidR="00816773" w:rsidRPr="00816773">
              <w:t xml:space="preserve"> </w:t>
            </w:r>
            <w:r w:rsidRPr="00816773">
              <w:t>понимание</w:t>
            </w:r>
            <w:r w:rsidR="00816773" w:rsidRPr="00816773">
              <w:t xml:space="preserve"> </w:t>
            </w:r>
            <w:r w:rsidRPr="00816773">
              <w:t>им</w:t>
            </w:r>
            <w:r w:rsidR="00816773" w:rsidRPr="00816773">
              <w:t xml:space="preserve"> </w:t>
            </w:r>
            <w:r w:rsidRPr="00816773">
              <w:t>значения</w:t>
            </w:r>
            <w:r w:rsidR="00816773" w:rsidRPr="00816773">
              <w:t xml:space="preserve"> </w:t>
            </w:r>
            <w:r w:rsidRPr="00816773">
              <w:t>часто</w:t>
            </w:r>
            <w:r w:rsidR="00816773" w:rsidRPr="00816773">
              <w:t xml:space="preserve"> </w:t>
            </w:r>
            <w:r w:rsidRPr="00816773">
              <w:t>употребляемых</w:t>
            </w:r>
            <w:r w:rsidR="00816773" w:rsidRPr="00816773">
              <w:t xml:space="preserve"> </w:t>
            </w:r>
            <w:r w:rsidRPr="00816773">
              <w:t>слов.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VI субтест</w:t>
            </w:r>
            <w:r w:rsidR="00816773" w:rsidRPr="00816773">
              <w:t xml:space="preserve"> </w:t>
            </w:r>
            <w:r w:rsidRPr="00816773">
              <w:t>«Повторение</w:t>
            </w:r>
            <w:r w:rsidR="00816773" w:rsidRPr="00816773">
              <w:t xml:space="preserve"> </w:t>
            </w:r>
            <w:r w:rsidRPr="00816773">
              <w:t>чисел»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кратковременной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оперативной</w:t>
            </w:r>
            <w:r w:rsidR="00816773" w:rsidRPr="00816773">
              <w:t xml:space="preserve"> </w:t>
            </w:r>
            <w:r w:rsidRPr="00816773">
              <w:t>памяти,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запоминать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воспроизводить</w:t>
            </w:r>
            <w:r w:rsidR="00816773" w:rsidRPr="00816773">
              <w:t xml:space="preserve"> </w:t>
            </w:r>
            <w:r w:rsidRPr="00816773">
              <w:t>безошибочно</w:t>
            </w:r>
            <w:r w:rsidR="00816773" w:rsidRPr="00816773">
              <w:t xml:space="preserve"> </w:t>
            </w:r>
            <w:r w:rsidRPr="00816773">
              <w:t>ряды</w:t>
            </w:r>
            <w:r w:rsidR="00816773" w:rsidRPr="00816773">
              <w:t xml:space="preserve"> </w:t>
            </w:r>
            <w:r w:rsidRPr="00816773">
              <w:t>цифр</w:t>
            </w:r>
            <w:r w:rsidR="00816773" w:rsidRPr="00816773">
              <w:t xml:space="preserve"> </w:t>
            </w:r>
            <w:r w:rsidRPr="00816773">
              <w:t>различной</w:t>
            </w:r>
            <w:r w:rsidR="00816773" w:rsidRPr="00816773">
              <w:t xml:space="preserve"> </w:t>
            </w:r>
            <w:r w:rsidRPr="00816773">
              <w:t>длины</w:t>
            </w:r>
            <w:r w:rsidR="00816773" w:rsidRPr="00816773">
              <w:t xml:space="preserve"> </w:t>
            </w:r>
            <w:r w:rsidRPr="00816773">
              <w:t>в</w:t>
            </w:r>
            <w:r w:rsidR="00816773" w:rsidRPr="00816773">
              <w:t xml:space="preserve"> </w:t>
            </w:r>
            <w:r w:rsidRPr="00816773">
              <w:t>прямом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обратном</w:t>
            </w:r>
            <w:r w:rsidR="00816773" w:rsidRPr="00816773">
              <w:t xml:space="preserve"> </w:t>
            </w:r>
            <w:r w:rsidRPr="00816773">
              <w:t>порядке;</w:t>
            </w:r>
            <w:r w:rsidR="00816773" w:rsidRPr="00816773">
              <w:t xml:space="preserve"> </w:t>
            </w: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объема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избирательности</w:t>
            </w:r>
            <w:r w:rsidR="00816773" w:rsidRPr="00816773">
              <w:t xml:space="preserve"> </w:t>
            </w:r>
            <w:r w:rsidRPr="00816773">
              <w:t>воспроизведения.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VII субтест</w:t>
            </w:r>
            <w:r w:rsidR="00816773" w:rsidRPr="00816773">
              <w:t xml:space="preserve"> </w:t>
            </w:r>
            <w:r w:rsidRPr="00816773">
              <w:t>«Недостающие</w:t>
            </w:r>
            <w:r w:rsidR="00816773" w:rsidRPr="00816773">
              <w:t xml:space="preserve"> </w:t>
            </w:r>
            <w:r w:rsidRPr="00816773">
              <w:t>детали»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оценка</w:t>
            </w:r>
            <w:r w:rsidR="00816773" w:rsidRPr="00816773">
              <w:t xml:space="preserve"> </w:t>
            </w:r>
            <w:r w:rsidRPr="00816773">
              <w:t>наблюдательности</w:t>
            </w:r>
            <w:r w:rsidR="00816773" w:rsidRPr="00816773">
              <w:t xml:space="preserve"> </w:t>
            </w:r>
            <w:r w:rsidRPr="00816773">
              <w:t>ребенка,</w:t>
            </w:r>
            <w:r w:rsidR="00816773" w:rsidRPr="00816773">
              <w:t xml:space="preserve"> </w:t>
            </w:r>
            <w:r w:rsidRPr="00816773">
              <w:t>особенностей</w:t>
            </w:r>
            <w:r w:rsidR="00816773" w:rsidRPr="00816773">
              <w:t xml:space="preserve"> </w:t>
            </w:r>
            <w:r w:rsidRPr="00816773">
              <w:t>его</w:t>
            </w:r>
            <w:r w:rsidR="00816773" w:rsidRPr="00816773">
              <w:t xml:space="preserve"> </w:t>
            </w:r>
            <w:r w:rsidRPr="00816773">
              <w:t>восприятия,</w:t>
            </w:r>
            <w:r w:rsidR="00816773" w:rsidRPr="00816773">
              <w:t xml:space="preserve"> </w:t>
            </w:r>
            <w:r w:rsidRPr="00816773">
              <w:t>умения</w:t>
            </w:r>
            <w:r w:rsidR="00816773" w:rsidRPr="00816773">
              <w:t xml:space="preserve"> </w:t>
            </w:r>
            <w:r w:rsidRPr="00816773">
              <w:t>выделять</w:t>
            </w:r>
            <w:r w:rsidR="00816773" w:rsidRPr="00816773">
              <w:t xml:space="preserve"> </w:t>
            </w:r>
            <w:r w:rsidRPr="00816773">
              <w:t>существенные</w:t>
            </w:r>
            <w:r w:rsidR="00816773" w:rsidRPr="00816773">
              <w:t xml:space="preserve"> </w:t>
            </w:r>
            <w:r w:rsidRPr="00816773">
              <w:t>детали</w:t>
            </w:r>
            <w:r w:rsidR="00816773" w:rsidRPr="00816773">
              <w:t xml:space="preserve"> </w:t>
            </w:r>
            <w:r w:rsidRPr="00816773">
              <w:t>различных</w:t>
            </w:r>
            <w:r w:rsidR="00816773" w:rsidRPr="00816773">
              <w:t xml:space="preserve"> </w:t>
            </w:r>
            <w:r w:rsidRPr="00816773">
              <w:t>предметов</w:t>
            </w:r>
            <w:r w:rsidR="00816773" w:rsidRPr="00816773">
              <w:t xml:space="preserve"> </w:t>
            </w:r>
            <w:r w:rsidRPr="00816773">
              <w:t>на</w:t>
            </w:r>
            <w:r w:rsidR="00816773" w:rsidRPr="00816773">
              <w:t xml:space="preserve"> </w:t>
            </w:r>
            <w:r w:rsidRPr="00816773">
              <w:t>наглядном</w:t>
            </w:r>
            <w:r w:rsidR="00816773" w:rsidRPr="00816773">
              <w:t xml:space="preserve"> </w:t>
            </w:r>
            <w:r w:rsidRPr="00816773">
              <w:t>уровне.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VIII субтест</w:t>
            </w:r>
            <w:r w:rsidR="00816773" w:rsidRPr="00816773">
              <w:t xml:space="preserve"> </w:t>
            </w:r>
            <w:r w:rsidRPr="00816773">
              <w:t>«Последовательные</w:t>
            </w:r>
            <w:r w:rsidR="00816773" w:rsidRPr="00816773">
              <w:t xml:space="preserve"> </w:t>
            </w:r>
            <w:r w:rsidRPr="00816773">
              <w:t>картинки»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Исследование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ребенка</w:t>
            </w:r>
            <w:r w:rsidR="00816773" w:rsidRPr="00816773">
              <w:t xml:space="preserve"> </w:t>
            </w:r>
            <w:r w:rsidRPr="00816773">
              <w:t>выделять</w:t>
            </w:r>
            <w:r w:rsidR="00816773" w:rsidRPr="00816773">
              <w:t xml:space="preserve"> </w:t>
            </w:r>
            <w:r w:rsidRPr="00816773">
              <w:t>последовательность</w:t>
            </w:r>
            <w:r w:rsidR="00816773" w:rsidRPr="00816773">
              <w:t xml:space="preserve"> </w:t>
            </w:r>
            <w:r w:rsidRPr="00816773">
              <w:t>событий,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понимать</w:t>
            </w:r>
            <w:r w:rsidR="00816773" w:rsidRPr="00816773">
              <w:t xml:space="preserve"> </w:t>
            </w:r>
            <w:r w:rsidRPr="00816773">
              <w:t>ситуацию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предвосхищать события;</w:t>
            </w:r>
            <w:r w:rsidR="00816773" w:rsidRPr="00816773">
              <w:t xml:space="preserve"> </w:t>
            </w:r>
            <w:r w:rsidRPr="00816773">
              <w:t>косвенная</w:t>
            </w:r>
            <w:r w:rsidR="00816773" w:rsidRPr="00816773">
              <w:t xml:space="preserve"> </w:t>
            </w:r>
            <w:r w:rsidRPr="00816773">
              <w:t>оценка</w:t>
            </w:r>
            <w:r w:rsidR="00816773" w:rsidRPr="00816773">
              <w:t xml:space="preserve"> </w:t>
            </w:r>
            <w:r w:rsidRPr="00816773">
              <w:t>сформированности</w:t>
            </w:r>
            <w:r w:rsidR="00816773" w:rsidRPr="00816773">
              <w:t xml:space="preserve"> </w:t>
            </w:r>
            <w:r w:rsidRPr="00816773">
              <w:t>регулирующей</w:t>
            </w:r>
            <w:r w:rsidR="00816773" w:rsidRPr="00816773">
              <w:t xml:space="preserve"> </w:t>
            </w:r>
            <w:r w:rsidRPr="00816773">
              <w:t>функции</w:t>
            </w:r>
            <w:r w:rsidR="00816773" w:rsidRPr="00816773">
              <w:t xml:space="preserve"> </w:t>
            </w:r>
            <w:r w:rsidRPr="00816773">
              <w:t>речи.</w:t>
            </w:r>
          </w:p>
        </w:tc>
      </w:tr>
      <w:tr w:rsidR="00B80828" w:rsidRPr="00816773" w:rsidTr="00816773">
        <w:tc>
          <w:tcPr>
            <w:tcW w:w="2268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IX субтест</w:t>
            </w:r>
            <w:r w:rsidR="00816773" w:rsidRPr="00816773">
              <w:t xml:space="preserve"> </w:t>
            </w:r>
            <w:r w:rsidRPr="00816773">
              <w:t>«Составление</w:t>
            </w:r>
            <w:r w:rsidR="00816773" w:rsidRPr="00816773">
              <w:t xml:space="preserve"> </w:t>
            </w:r>
            <w:r w:rsidRPr="00816773">
              <w:t>фигур</w:t>
            </w:r>
            <w:r w:rsidR="00816773" w:rsidRPr="00816773">
              <w:t xml:space="preserve"> </w:t>
            </w:r>
            <w:r w:rsidRPr="00816773">
              <w:t>из</w:t>
            </w:r>
            <w:r w:rsidR="00816773" w:rsidRPr="00816773">
              <w:t xml:space="preserve"> </w:t>
            </w:r>
            <w:r w:rsidRPr="00816773">
              <w:t>кубиков»</w:t>
            </w:r>
            <w:r w:rsidR="00816773" w:rsidRPr="00816773">
              <w:t xml:space="preserve"> </w:t>
            </w:r>
            <w:r w:rsidRPr="00816773">
              <w:t>(кубики</w:t>
            </w:r>
            <w:r w:rsidR="00816773" w:rsidRPr="00816773">
              <w:t xml:space="preserve"> </w:t>
            </w:r>
            <w:r w:rsidRPr="00816773">
              <w:t>Кооса)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Анализ</w:t>
            </w:r>
            <w:r w:rsidR="00816773" w:rsidRPr="00816773">
              <w:t xml:space="preserve"> </w:t>
            </w:r>
            <w:r w:rsidRPr="00816773">
              <w:t>особенностей</w:t>
            </w:r>
            <w:r w:rsidR="00816773" w:rsidRPr="00816773">
              <w:t xml:space="preserve"> </w:t>
            </w:r>
            <w:r w:rsidRPr="00816773">
              <w:t>конструктивного</w:t>
            </w:r>
            <w:r w:rsidR="00816773" w:rsidRPr="00816773">
              <w:t xml:space="preserve"> </w:t>
            </w:r>
            <w:r w:rsidRPr="00816773">
              <w:t>мышления</w:t>
            </w:r>
            <w:r w:rsidR="00816773" w:rsidRPr="00816773">
              <w:t xml:space="preserve"> </w:t>
            </w:r>
            <w:r w:rsidRPr="00816773">
              <w:t>ребенка,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переводить</w:t>
            </w:r>
            <w:r w:rsidR="00816773" w:rsidRPr="00816773">
              <w:t xml:space="preserve"> </w:t>
            </w:r>
            <w:r w:rsidRPr="00816773">
              <w:t>элементы</w:t>
            </w:r>
            <w:r w:rsidR="00816773" w:rsidRPr="00816773">
              <w:t xml:space="preserve"> </w:t>
            </w:r>
            <w:r w:rsidRPr="00816773">
              <w:t>восприятия</w:t>
            </w:r>
            <w:r w:rsidR="00816773" w:rsidRPr="00816773">
              <w:t xml:space="preserve"> </w:t>
            </w:r>
            <w:r w:rsidRPr="00816773">
              <w:t>в</w:t>
            </w:r>
            <w:r w:rsidR="00816773" w:rsidRPr="00816773">
              <w:t xml:space="preserve"> </w:t>
            </w:r>
            <w:r w:rsidRPr="00816773">
              <w:t>элементы</w:t>
            </w:r>
            <w:r w:rsidR="00816773" w:rsidRPr="00816773">
              <w:t xml:space="preserve"> </w:t>
            </w:r>
            <w:r w:rsidRPr="00816773">
              <w:t>конструкции,</w:t>
            </w:r>
            <w:r w:rsidR="00816773" w:rsidRPr="00816773">
              <w:t xml:space="preserve"> </w:t>
            </w: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пространственного</w:t>
            </w:r>
            <w:r w:rsidR="00816773" w:rsidRPr="00816773">
              <w:t xml:space="preserve"> </w:t>
            </w:r>
            <w:r w:rsidRPr="00816773">
              <w:t>анализа</w:t>
            </w:r>
            <w:r w:rsidR="00816773" w:rsidRPr="00816773">
              <w:t xml:space="preserve"> </w:t>
            </w:r>
            <w:r w:rsidRPr="00816773">
              <w:t>и</w:t>
            </w:r>
            <w:r w:rsidR="00816773" w:rsidRPr="00816773">
              <w:t xml:space="preserve"> </w:t>
            </w:r>
            <w:r w:rsidRPr="00816773">
              <w:t>синтеза.</w:t>
            </w:r>
          </w:p>
        </w:tc>
      </w:tr>
      <w:tr w:rsidR="00B80828" w:rsidRPr="00816773" w:rsidTr="00816773">
        <w:trPr>
          <w:cantSplit/>
          <w:trHeight w:val="100"/>
        </w:trPr>
        <w:tc>
          <w:tcPr>
            <w:tcW w:w="2268" w:type="dxa"/>
            <w:vMerge w:val="restart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</w:tr>
      <w:tr w:rsidR="00B80828" w:rsidRPr="00816773" w:rsidTr="00816773">
        <w:trPr>
          <w:cantSplit/>
          <w:trHeight w:val="720"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XI субтест «Кодирование»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Изучение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ребенка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распределению</w:t>
            </w:r>
            <w:r w:rsidR="00816773" w:rsidRPr="00816773">
              <w:t xml:space="preserve"> </w:t>
            </w:r>
            <w:r w:rsidRPr="00816773">
              <w:t>внимания,</w:t>
            </w:r>
            <w:r w:rsidR="00816773" w:rsidRPr="00816773">
              <w:t xml:space="preserve"> </w:t>
            </w:r>
            <w:r w:rsidRPr="00816773">
              <w:t>уровня</w:t>
            </w:r>
            <w:r w:rsidR="00816773" w:rsidRPr="00816773">
              <w:t xml:space="preserve"> </w:t>
            </w:r>
            <w:r w:rsidRPr="00816773">
              <w:t>его</w:t>
            </w:r>
            <w:r w:rsidR="00816773" w:rsidRPr="00816773">
              <w:t xml:space="preserve"> </w:t>
            </w:r>
            <w:r w:rsidRPr="00816773">
              <w:t>работоспособности,</w:t>
            </w:r>
            <w:r w:rsidR="00816773" w:rsidRPr="00816773">
              <w:t xml:space="preserve"> </w:t>
            </w:r>
            <w:r w:rsidRPr="00816773">
              <w:t>степени</w:t>
            </w:r>
            <w:r w:rsidR="00816773" w:rsidRPr="00816773">
              <w:t xml:space="preserve"> </w:t>
            </w:r>
            <w:r w:rsidRPr="00816773">
              <w:t>усвоения</w:t>
            </w:r>
            <w:r w:rsidR="00816773" w:rsidRPr="00816773">
              <w:t xml:space="preserve"> </w:t>
            </w:r>
            <w:r w:rsidRPr="00816773">
              <w:t>зрительно-двигательных</w:t>
            </w:r>
            <w:r w:rsidR="00816773" w:rsidRPr="00816773">
              <w:t xml:space="preserve"> </w:t>
            </w:r>
            <w:r w:rsidRPr="00816773">
              <w:t>навыков.</w:t>
            </w:r>
          </w:p>
        </w:tc>
      </w:tr>
      <w:tr w:rsidR="00B80828" w:rsidRPr="00816773" w:rsidTr="00816773">
        <w:trPr>
          <w:cantSplit/>
          <w:trHeight w:val="766"/>
        </w:trPr>
        <w:tc>
          <w:tcPr>
            <w:tcW w:w="2268" w:type="dxa"/>
            <w:vMerge/>
          </w:tcPr>
          <w:p w:rsidR="00B80828" w:rsidRPr="00816773" w:rsidRDefault="00B80828" w:rsidP="00816773">
            <w:pPr>
              <w:spacing w:line="360" w:lineRule="auto"/>
              <w:jc w:val="both"/>
            </w:pPr>
          </w:p>
        </w:tc>
        <w:tc>
          <w:tcPr>
            <w:tcW w:w="2552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XII субтест</w:t>
            </w:r>
            <w:r w:rsidR="00816773" w:rsidRPr="00816773">
              <w:t xml:space="preserve"> </w:t>
            </w:r>
            <w:r w:rsidRPr="00816773">
              <w:t>«Лабиринт»</w:t>
            </w:r>
          </w:p>
        </w:tc>
        <w:tc>
          <w:tcPr>
            <w:tcW w:w="4394" w:type="dxa"/>
          </w:tcPr>
          <w:p w:rsidR="00B80828" w:rsidRPr="00816773" w:rsidRDefault="00B80828" w:rsidP="00816773">
            <w:pPr>
              <w:spacing w:line="360" w:lineRule="auto"/>
              <w:jc w:val="both"/>
            </w:pPr>
            <w:r w:rsidRPr="00816773">
              <w:t>Исследование</w:t>
            </w:r>
            <w:r w:rsidR="00816773" w:rsidRPr="00816773">
              <w:t xml:space="preserve"> </w:t>
            </w:r>
            <w:r w:rsidRPr="00816773">
              <w:t>зрительно-двигательной</w:t>
            </w:r>
            <w:r w:rsidR="00816773" w:rsidRPr="00816773">
              <w:t xml:space="preserve"> </w:t>
            </w:r>
            <w:r w:rsidRPr="00816773">
              <w:t>координации</w:t>
            </w:r>
            <w:r w:rsidR="00816773" w:rsidRPr="00816773">
              <w:t xml:space="preserve"> </w:t>
            </w:r>
            <w:r w:rsidRPr="00816773">
              <w:t>ребенка,</w:t>
            </w:r>
            <w:r w:rsidR="00816773" w:rsidRPr="00816773">
              <w:t xml:space="preserve"> </w:t>
            </w:r>
            <w:r w:rsidRPr="00816773">
              <w:t>сформированности</w:t>
            </w:r>
            <w:r w:rsidR="00816773" w:rsidRPr="00816773">
              <w:t xml:space="preserve"> </w:t>
            </w:r>
            <w:r w:rsidRPr="00816773">
              <w:t>мелкой</w:t>
            </w:r>
            <w:r w:rsidR="00816773" w:rsidRPr="00816773">
              <w:t xml:space="preserve"> </w:t>
            </w:r>
            <w:r w:rsidRPr="00816773">
              <w:t>моторики,</w:t>
            </w:r>
            <w:r w:rsidR="00816773" w:rsidRPr="00816773">
              <w:t xml:space="preserve"> </w:t>
            </w:r>
            <w:r w:rsidRPr="00816773">
              <w:t>способности</w:t>
            </w:r>
            <w:r w:rsidR="00816773" w:rsidRPr="00816773">
              <w:t xml:space="preserve"> </w:t>
            </w:r>
            <w:r w:rsidRPr="00816773">
              <w:t>к</w:t>
            </w:r>
            <w:r w:rsidR="00816773" w:rsidRPr="00816773">
              <w:t xml:space="preserve"> </w:t>
            </w:r>
            <w:r w:rsidRPr="00816773">
              <w:t>планированию</w:t>
            </w:r>
            <w:r w:rsidR="00816773" w:rsidRPr="00816773">
              <w:t xml:space="preserve"> </w:t>
            </w:r>
            <w:r w:rsidRPr="00816773">
              <w:t>деятельности,</w:t>
            </w:r>
            <w:r w:rsidR="00816773" w:rsidRPr="00816773">
              <w:t xml:space="preserve"> </w:t>
            </w:r>
            <w:r w:rsidRPr="00816773">
              <w:t>составлению</w:t>
            </w:r>
            <w:r w:rsidR="00816773" w:rsidRPr="00816773">
              <w:t xml:space="preserve"> </w:t>
            </w:r>
            <w:r w:rsidRPr="00816773">
              <w:t>плана</w:t>
            </w:r>
            <w:r w:rsidR="00816773" w:rsidRPr="00816773">
              <w:t xml:space="preserve"> </w:t>
            </w:r>
            <w:r w:rsidRPr="00816773">
              <w:t>действий,</w:t>
            </w:r>
            <w:r w:rsidR="00816773" w:rsidRPr="00816773">
              <w:t xml:space="preserve"> </w:t>
            </w:r>
            <w:r w:rsidRPr="00816773">
              <w:t>пространственной</w:t>
            </w:r>
            <w:r w:rsidR="00816773" w:rsidRPr="00816773">
              <w:t xml:space="preserve"> </w:t>
            </w:r>
            <w:r w:rsidRPr="00816773">
              <w:t>ориентировки.</w:t>
            </w:r>
          </w:p>
        </w:tc>
      </w:tr>
    </w:tbl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pStyle w:val="5"/>
        <w:spacing w:line="360" w:lineRule="auto"/>
        <w:ind w:firstLine="720"/>
        <w:jc w:val="both"/>
        <w:rPr>
          <w:b/>
          <w:w w:val="100"/>
          <w:szCs w:val="28"/>
        </w:rPr>
      </w:pPr>
      <w:r w:rsidRPr="00816773">
        <w:rPr>
          <w:b/>
          <w:w w:val="100"/>
          <w:szCs w:val="28"/>
        </w:rPr>
        <w:t>2.2</w:t>
      </w:r>
      <w:r w:rsidR="00816773">
        <w:rPr>
          <w:b/>
          <w:w w:val="100"/>
          <w:szCs w:val="28"/>
        </w:rPr>
        <w:t xml:space="preserve"> </w:t>
      </w:r>
      <w:r w:rsidRPr="00816773">
        <w:rPr>
          <w:b/>
          <w:w w:val="100"/>
          <w:szCs w:val="28"/>
        </w:rPr>
        <w:t>Методы</w:t>
      </w:r>
      <w:r w:rsidR="00816773">
        <w:rPr>
          <w:b/>
          <w:w w:val="100"/>
          <w:szCs w:val="28"/>
        </w:rPr>
        <w:t xml:space="preserve"> </w:t>
      </w:r>
      <w:r w:rsidRPr="00816773">
        <w:rPr>
          <w:b/>
          <w:w w:val="100"/>
          <w:szCs w:val="28"/>
        </w:rPr>
        <w:t>статистической</w:t>
      </w:r>
      <w:r w:rsidR="00816773">
        <w:rPr>
          <w:b/>
          <w:w w:val="100"/>
          <w:szCs w:val="28"/>
        </w:rPr>
        <w:t xml:space="preserve"> </w:t>
      </w:r>
      <w:r w:rsidRPr="00816773">
        <w:rPr>
          <w:b/>
          <w:w w:val="100"/>
          <w:szCs w:val="28"/>
        </w:rPr>
        <w:t>обработки</w:t>
      </w:r>
      <w:r w:rsidR="00816773">
        <w:rPr>
          <w:b/>
          <w:w w:val="100"/>
          <w:szCs w:val="28"/>
        </w:rPr>
        <w:t xml:space="preserve"> </w:t>
      </w:r>
      <w:r w:rsidRPr="00816773">
        <w:rPr>
          <w:b/>
          <w:w w:val="100"/>
          <w:szCs w:val="28"/>
        </w:rPr>
        <w:t>экспериментальных</w:t>
      </w:r>
      <w:r w:rsidR="00816773">
        <w:rPr>
          <w:b/>
          <w:w w:val="100"/>
          <w:szCs w:val="28"/>
        </w:rPr>
        <w:t xml:space="preserve"> </w:t>
      </w:r>
      <w:r w:rsidRPr="00816773">
        <w:rPr>
          <w:b/>
          <w:w w:val="100"/>
          <w:szCs w:val="28"/>
        </w:rPr>
        <w:t>данных</w:t>
      </w:r>
    </w:p>
    <w:p w:rsidR="00AD234D" w:rsidRPr="00FC4F74" w:rsidRDefault="00AD234D" w:rsidP="00AD234D">
      <w:pPr>
        <w:pStyle w:val="a3"/>
        <w:spacing w:line="360" w:lineRule="auto"/>
        <w:ind w:firstLine="720"/>
        <w:rPr>
          <w:color w:val="FFFFFF"/>
          <w:sz w:val="28"/>
          <w:szCs w:val="28"/>
        </w:rPr>
      </w:pPr>
      <w:r w:rsidRPr="00FC4F74">
        <w:rPr>
          <w:color w:val="FFFFFF"/>
          <w:sz w:val="28"/>
          <w:szCs w:val="28"/>
        </w:rPr>
        <w:t>интеллектуальный одаренный школьная успеваемость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обработки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полученных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результатов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использовался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 (вычисление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статистик – среднее,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отклонение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корреляционный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анализ).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Использовались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следующие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статистики: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объем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выборки,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выборочное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среднее,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стандартное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отклонение,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коэффициент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корреляции.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  <w:r w:rsidRPr="00816773">
        <w:rPr>
          <w:sz w:val="28"/>
          <w:szCs w:val="28"/>
        </w:rPr>
        <w:t>Таким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образом,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используемые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работе,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укладываются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схему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проведения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Ананьева.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организационного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использовался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поперечных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срезов,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эмпирические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представлены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адаптированным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Векслера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WISC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(детский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вариант),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тестом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«Круги»,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экспертной оценкой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(оценка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успешности,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интеллектуально-личностных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показателей).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обрабатывающих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использовался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количественный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(вычисление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первичных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статистик</w:t>
      </w:r>
      <w:r w:rsidR="00B60055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– среднее,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отклонение;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корреляционный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анализ)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качественный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интерпретации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воспользовались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структурным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методом.</w:t>
      </w:r>
    </w:p>
    <w:p w:rsidR="00B80828" w:rsidRPr="00816773" w:rsidRDefault="00B80828" w:rsidP="00816773">
      <w:pPr>
        <w:pStyle w:val="a3"/>
        <w:spacing w:line="360" w:lineRule="auto"/>
        <w:ind w:firstLine="720"/>
        <w:rPr>
          <w:sz w:val="28"/>
          <w:szCs w:val="28"/>
        </w:rPr>
      </w:pPr>
    </w:p>
    <w:p w:rsidR="00B80828" w:rsidRPr="00816773" w:rsidRDefault="00816773" w:rsidP="00816773">
      <w:pPr>
        <w:pStyle w:val="a3"/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828" w:rsidRPr="00816773">
        <w:rPr>
          <w:b/>
          <w:sz w:val="28"/>
          <w:szCs w:val="28"/>
        </w:rPr>
        <w:t>Список</w:t>
      </w:r>
      <w:r>
        <w:rPr>
          <w:b/>
          <w:szCs w:val="28"/>
        </w:rPr>
        <w:t xml:space="preserve"> </w:t>
      </w:r>
      <w:r w:rsidR="00B80828" w:rsidRPr="00816773">
        <w:rPr>
          <w:b/>
          <w:sz w:val="28"/>
          <w:szCs w:val="28"/>
        </w:rPr>
        <w:t>литературы</w:t>
      </w:r>
    </w:p>
    <w:p w:rsidR="00B80828" w:rsidRPr="00816773" w:rsidRDefault="00B80828" w:rsidP="00816773">
      <w:pPr>
        <w:spacing w:line="360" w:lineRule="auto"/>
        <w:ind w:firstLine="720"/>
        <w:jc w:val="both"/>
        <w:rPr>
          <w:sz w:val="28"/>
          <w:szCs w:val="28"/>
        </w:rPr>
      </w:pP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Айзенк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Г. Ю. Проверьте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свои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способности/Пер. с анг. – М.: Педагогика – Пресс,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1992 – 176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Алякринский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С. О таланте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способностях. (Очерки 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самовоспитании).- М.: Знание, 1970 – 176с.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Амоношвили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Ш. А. Воспитательная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 образовательная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функция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оценки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школьников: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Экспериментально-педагогическое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исследование. – М.: Педагогика,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1984. – 296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Амоношвили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Ш. А. Обучение. Оценка.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Отметка. – М.: Знание, 1980. – 96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Ананьев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 Г. Избранные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труды: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 2-х т. Т 2/Под. ред. А. А. Бодалева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др. – М.: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1980. – 288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Ананьев Б. Г. 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современного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человекознания. М., 1977 – 380с.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Ананьев Б. Г.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соотношении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одаренности//Проблемы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редакцией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В.Н. Мясищева – М.: Изд-во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АПН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РСФСР,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1962. – 308с.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Ананьев Б.Г. Формирование одаренности//Склонности и способности. Сборник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статей.- Л.: Издательство Ленинградского университета, 1962.-126с.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Антонова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Г.П., Икунина З.И., Антонова И.П., Антонова Н.А.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Влияние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старших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дошкольников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эффективность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 1999.- № 2.- С.12-21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Артемьева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Т.И. Методологический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аспект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 – М.: Наука, 1977.-184с.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Бодалев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А. 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 личности. М.: Изд-во Моск. ун-та, 1988.–188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Бурлачук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Л.Ф.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Морозов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Словарь- справочник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психодиагностике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 СПб.: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Питер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1999. – 528с.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Введение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психодиагностику.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Учеб. пособие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студ. сред. пед. учеб. заведений/Под ред. К.М. Гуревича,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Е.М. Борисовой. – 2-е изд.,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стереотип. – М.: Издательский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центр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«Академия»,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1998. – 192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Видинеев Н.В. Природа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 М.: Мысль, 1989 – 173с.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Выготский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Л.С. 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психология/Под ред. В. В. Давыдова. – М.: Педагогика,.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1991.- 480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Гильбух Ю.З. Внимание: одаренные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дети. – М.: Знание,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1991 – 80с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Гиппенрейтер Ю.Б.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Введение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общую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психологию. Курс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лекций. – М.: ЧеРо,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1996. – 336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Готсдинер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Л.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проблеме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многосторонних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 -1991.- № 4.- С.82-88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Гуревич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 К.,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Горбачева Е.И.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школьников: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критерии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нормативы. – М.: Знание,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1992. – 80с.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Дорфман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Л.Я., Ковалева Г.В. Основные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направления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креативности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искусстве//Вопр.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психол.- 1999.- № 2.- С.101-106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Дружинин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Н.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Метафорические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модели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интеллекта//Творчество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искусстве – искусство творчества/Под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редакцией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Дорфмана и др. – Москва: Наука; Смысл,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2000. – 549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Дружинин В.Н. Психология общих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 – СПб.: ПитерКом,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1998. – 386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Зак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З. Методы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интеллектуальных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 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9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Учебно-методическое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 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преподавателей. - М.: Интерпракс, 1994.-408с.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Зимняя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 А. 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пособие. – Ростов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н/Д.: Изд-во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«Феникс»,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1997. – 480 с.</w:t>
      </w:r>
    </w:p>
    <w:p w:rsidR="00B80828" w:rsidRPr="00816773" w:rsidRDefault="00B80828" w:rsidP="00816773">
      <w:pPr>
        <w:pStyle w:val="a5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Ковалев А. Г. и Мясищев В. Н. Психические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особенности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человека. В 2-х т. Т.</w:t>
      </w:r>
      <w:r w:rsidRPr="00816773">
        <w:rPr>
          <w:sz w:val="28"/>
          <w:szCs w:val="28"/>
          <w:lang w:val="en-US"/>
        </w:rPr>
        <w:t>2</w:t>
      </w:r>
      <w:r w:rsidRPr="00816773">
        <w:rPr>
          <w:sz w:val="28"/>
          <w:szCs w:val="28"/>
        </w:rPr>
        <w:t>.- Л., 1960 – 304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Краткий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словарь/Ред.-сост.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Л.А.Карпенко;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А.В. Петровского,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М.Г.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Ярошевского. - 2 изд.,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расш.,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доп. – Ростов н\Д: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изд-во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«Феникс»,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1998 –512с.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Крутецкий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В.А. 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математических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школьников. М.,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Просвещение, 1968. – 432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Кузьмин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 С. Роль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значение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фактора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управленческой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деятельности.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Ленинград, - 1973. – 56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Кулагина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 Ю. Возрастная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(Развитие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ребенка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рождения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17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лет):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Учебное пособие. 4-е изд. – М.: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Изд-во УРАО, 1998. – 176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Курбатова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И.А. 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полимодального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диагностике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 - 1995.- № 2.- С.59-65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Левитов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Н.Д. Психология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характера. Изд. 3-е,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испр. 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доп. М.: Просвещение, 1969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Лейтес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Н.С. Возрастные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предпосылки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способностей//Хрестоматия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студентов/Сост. Л. М. Семенюк,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И. Фельдштейна. – М: Международная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академия,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1994. – 256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Лейтес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Н.С. 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 одаренность в детские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годы //Возрастная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психология: Детство,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отрочество,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юность: Хрестоматия/ Сост. и науч. ред. В.С. Мухина,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А. А. Хвостов. – М.: Издательский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центр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«Академия»,2000.-624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Леонтьев А. Н. 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способностей//Хрестоматия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студентов/Сост. Л. М. Семенюк,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И. Фельдштейна. – М: Международная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академия,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1994. – 256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Лусканова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Н.Г. Методы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трудностями в обучении. Методические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рекомендации. – М., «Фолиум», 1993, 64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Матюшкин А.М. Загадки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одаренности: 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практической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диагностики. – М.: Школа-Пресс, 1993 – 128с.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Матюшкин А.М. Концепция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одаренности//Вопросы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-1989. -№6.- С. 29-33.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Милграм Р.М., Хонг Ю. «Валидность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измерений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профессиональных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интересов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молодежи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внешкольной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среде»//Творчество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искусстве – искусство творчества /Под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редакцией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Л. Дорфмана, К. Мартиндейла, и др. – Москва: Наука; Смысл,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2000. – 549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Мелхорн Г., Мелхорн Х.-Г.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Гениями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 рождаются: Общество 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человека: Кн. 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учителя/Пер. с нем. –М.: Просвещение, 1989. –160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Общая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пособие./Под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В.В. Богословского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др. - 2-е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изд.,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перераб.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доп. - М.: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Просвещение,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1973. – 351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Одаренные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дети/Пер.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анг;/Общ. ред. Г.В.Бурменской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В.М.Слуцкого;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Предисл. В.М. Слуцкого. – М.: Прогресс, 1991. – 376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Панасюк А.Ю. Адаптированный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вариант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методики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Векслера.– М.,1973, -79 с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Платонов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К.К. 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 – М.: Наука, 1972 – 312с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Платонов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К.К. Структура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 - М., Наука, 1986. – 256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Пекелис В. Твои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возможности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человек - Изд. 5-ое,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перераб. 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доп. – М.: Знание,1986, - 272с.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Подласый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 П. Педагогика.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Новый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курс: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Учебник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студ. пед.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вузов: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 2 кн. – М.: Гуманит. Изд. центр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ВЛАДОС,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2000. – Кн. 1: Общие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основы.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Процесс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обучения. – 576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Психологическая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диагностика: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Учебное пособие/ К.М. Гуревич,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М.К. Акимова,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Г.А. Берулова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др. – Бийск,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Научно-издательский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центр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Бийского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государственного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института,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1993, - 324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Рабочая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книга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школьного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психолога / Департ. образования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администр., ОблИУУ, КГУ; Авт.- сост. С.П.Зуева, В.П.Михайлова,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Е.Л.Касаткина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др. 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Н.Э. Касаткиной,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С.П. Зуевой. – Кемерово, 1995. – 233с.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диагностика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 / Ответ. редакторы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В.Н. Дружинин, В.Д. Шадриков. – М.: Наука,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1991.- 181с.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Рубинштейн С.Л. Основы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общей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- СПб: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Питер,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2000. – 720с.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Рубинштейн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С. Л. Проблема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вопросы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теории//Хрестоматия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студентов;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Сост. Л. М. Семенюк,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И. Фельдштейна. – М: Международная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академия,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1994. – 256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Самарин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Ю.А.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Знания, потребности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умения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динамическая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способностей//Проблемы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редакцией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В.Н. Мясищева – М.: Изд-во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АПН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РСФСР,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1962. – 308с.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Теплов Б.М.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Избранные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труды - В 2-х т. Т.1.-М.: Педагогика, 1985. – 328с.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Теплов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Б.М. 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одаренность//Хрестоматия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возрастной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студентов;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Сост. Л. М. Семенюк;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Д. И. Фельдштейна. – М: Международная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академия,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1994. – 256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Харламов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 Ф. Педагогика: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Учеб.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пособие. – 4-е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изд., перераб.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доп. – М.: Гардарики, 2000. – 519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Хеллер К. А., Перлет К., Сиервальд В. Лонгитюдное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исследование одаренности//Вопр.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психол.- 1991.- № 2.- С.120-127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Чуднов В.Э., Юркевич В.С.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Одаренность: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дар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испытание. – М.: Знание, 1990. – 80с.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Чудновский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В.Э. Воспитание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формирование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 – М.: Знание, 1986. – 80с.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Чурбанов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В.Б. 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чьих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руках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маршальские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жезлы,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или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несколько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правил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способностей. – М.: Мол. гвардия, 1980.-160с.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Шадриков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В.Д. 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содержании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понятий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«способности»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«одаренность»//Психолог.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журн. – 1983. - №5.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Шевадрин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Н.И.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Психодиагностика,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коррекция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 – М.: Гуманит.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Изд.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Центр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ВЛАДОС,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1998. -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512с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Шмелев А.Г. 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коллектив.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Основы психодиагностики. Учебное пособие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для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студентов педвузов. – Москва,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Ростов-на-Дону: «Феникс», 1996.- 544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Штерн В. Умственная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одаренность;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Психологические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методы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испытания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умственной одаренности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применении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детям школьного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возраста / Пер. с нем. А.П. Болтунова;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 ред.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 А. Лукова. – СПб: Союз,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1997. – 128 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Шумакова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Н.Б. Междисциплинарный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подход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обучению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психол.- 1994.- № 5.- С.37-42.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Шумилин Е. А. Всестороннее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воспитание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способностей//Как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воспитывать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способности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детей. Сборник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статей. – М.: Издательство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Академии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педагогических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наук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РСФСР, 1962.- 120с.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Щебланова Е. И., Аверина И.С., Хеллер К. А., Перлет К.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Идентификация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одаренных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учащихся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как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первый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этап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лонгитюдного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исследования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одаренности//Вопр.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психол. -1996.- № 1.- С.97-107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Юркевич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В.С. Светлая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радость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познания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М., Знание,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1977. – 64 с</w:t>
      </w:r>
    </w:p>
    <w:p w:rsidR="00B80828" w:rsidRPr="00816773" w:rsidRDefault="00B80828" w:rsidP="00816773">
      <w:pPr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16773">
        <w:rPr>
          <w:sz w:val="28"/>
          <w:szCs w:val="28"/>
        </w:rPr>
        <w:t>Якиманская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И.С. Развивающее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обучение. – М.: Педагогика,</w:t>
      </w:r>
      <w:r w:rsid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1979 – 144с.</w:t>
      </w:r>
    </w:p>
    <w:p w:rsidR="00B80828" w:rsidRDefault="00B80828" w:rsidP="00816773">
      <w:pPr>
        <w:pStyle w:val="a3"/>
        <w:numPr>
          <w:ilvl w:val="0"/>
          <w:numId w:val="27"/>
        </w:numPr>
        <w:tabs>
          <w:tab w:val="clear" w:pos="405"/>
        </w:tabs>
        <w:spacing w:line="360" w:lineRule="auto"/>
        <w:ind w:left="0" w:firstLine="0"/>
        <w:rPr>
          <w:sz w:val="28"/>
          <w:szCs w:val="28"/>
        </w:rPr>
      </w:pPr>
      <w:r w:rsidRPr="00816773">
        <w:rPr>
          <w:sz w:val="28"/>
          <w:szCs w:val="28"/>
        </w:rPr>
        <w:t>Яковлева</w:t>
      </w:r>
      <w:r w:rsidR="00816773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Е.А.</w:t>
      </w:r>
      <w:r w:rsidR="00816773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Психология</w:t>
      </w:r>
      <w:r w:rsidR="00816773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развития</w:t>
      </w:r>
      <w:r w:rsidR="00816773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творческого</w:t>
      </w:r>
      <w:r w:rsidR="00816773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потенциала</w:t>
      </w:r>
      <w:r w:rsidR="00816773" w:rsidRPr="00816773">
        <w:rPr>
          <w:sz w:val="28"/>
          <w:szCs w:val="28"/>
        </w:rPr>
        <w:t xml:space="preserve"> </w:t>
      </w:r>
      <w:r w:rsidRPr="00816773">
        <w:rPr>
          <w:sz w:val="28"/>
          <w:szCs w:val="28"/>
        </w:rPr>
        <w:t>личности. – М.: «Флинта», 1997.-224 с.</w:t>
      </w:r>
    </w:p>
    <w:p w:rsidR="00816773" w:rsidRPr="00816773" w:rsidRDefault="00816773" w:rsidP="00816773">
      <w:pPr>
        <w:spacing w:after="200"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816773" w:rsidRPr="00816773" w:rsidSect="00816773">
      <w:headerReference w:type="even" r:id="rId8"/>
      <w:headerReference w:type="default" r:id="rId9"/>
      <w:pgSz w:w="11906" w:h="16838" w:code="9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F74" w:rsidRDefault="00FC4F74">
      <w:r>
        <w:separator/>
      </w:r>
    </w:p>
  </w:endnote>
  <w:endnote w:type="continuationSeparator" w:id="0">
    <w:p w:rsidR="00FC4F74" w:rsidRDefault="00FC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F74" w:rsidRDefault="00FC4F74">
      <w:r>
        <w:separator/>
      </w:r>
    </w:p>
  </w:footnote>
  <w:footnote w:type="continuationSeparator" w:id="0">
    <w:p w:rsidR="00FC4F74" w:rsidRDefault="00FC4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828" w:rsidRDefault="00B80828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B80828" w:rsidRDefault="00B808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773" w:rsidRDefault="00816773" w:rsidP="00816773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8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D797B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0EC67B2"/>
    <w:multiLevelType w:val="multilevel"/>
    <w:tmpl w:val="D4BE0DD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3">
    <w:nsid w:val="16921469"/>
    <w:multiLevelType w:val="singleLevel"/>
    <w:tmpl w:val="7B1C856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75"/>
      </w:pPr>
      <w:rPr>
        <w:rFonts w:cs="Times New Roman" w:hint="default"/>
      </w:rPr>
    </w:lvl>
  </w:abstractNum>
  <w:abstractNum w:abstractNumId="4">
    <w:nsid w:val="1A6C4F95"/>
    <w:multiLevelType w:val="multilevel"/>
    <w:tmpl w:val="B0F4FA1A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5">
    <w:nsid w:val="20841B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3C271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B4A74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C8F34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D607CDE"/>
    <w:multiLevelType w:val="singleLevel"/>
    <w:tmpl w:val="3FCE3EA4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F5625C0"/>
    <w:multiLevelType w:val="multilevel"/>
    <w:tmpl w:val="D4B25E0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>
    <w:nsid w:val="2FB452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322B5C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34945AB7"/>
    <w:multiLevelType w:val="singleLevel"/>
    <w:tmpl w:val="B7F22E0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4">
    <w:nsid w:val="3ADD69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3BF14D37"/>
    <w:multiLevelType w:val="multilevel"/>
    <w:tmpl w:val="01649B46"/>
    <w:lvl w:ilvl="0">
      <w:start w:val="3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6">
    <w:nsid w:val="3F3F25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406532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453C46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6F434E5"/>
    <w:multiLevelType w:val="multilevel"/>
    <w:tmpl w:val="0744F90A"/>
    <w:lvl w:ilvl="0">
      <w:start w:val="3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0">
    <w:nsid w:val="4EE57D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533137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53DC7336"/>
    <w:multiLevelType w:val="singleLevel"/>
    <w:tmpl w:val="556A519C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58963E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681C40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87823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BC414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E700211"/>
    <w:multiLevelType w:val="singleLevel"/>
    <w:tmpl w:val="FEE403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28">
    <w:nsid w:val="72EB61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74C3246D"/>
    <w:multiLevelType w:val="singleLevel"/>
    <w:tmpl w:val="3DAA07D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30">
    <w:nsid w:val="77DB4ECD"/>
    <w:multiLevelType w:val="multilevel"/>
    <w:tmpl w:val="C602DB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31">
    <w:nsid w:val="79946E86"/>
    <w:multiLevelType w:val="singleLevel"/>
    <w:tmpl w:val="BD8E7B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2">
    <w:nsid w:val="7BC767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26"/>
  </w:num>
  <w:num w:numId="4">
    <w:abstractNumId w:val="32"/>
  </w:num>
  <w:num w:numId="5">
    <w:abstractNumId w:val="14"/>
  </w:num>
  <w:num w:numId="6">
    <w:abstractNumId w:val="12"/>
  </w:num>
  <w:num w:numId="7">
    <w:abstractNumId w:val="24"/>
  </w:num>
  <w:num w:numId="8">
    <w:abstractNumId w:val="30"/>
  </w:num>
  <w:num w:numId="9">
    <w:abstractNumId w:val="28"/>
  </w:num>
  <w:num w:numId="10">
    <w:abstractNumId w:val="6"/>
  </w:num>
  <w:num w:numId="11">
    <w:abstractNumId w:val="8"/>
  </w:num>
  <w:num w:numId="12">
    <w:abstractNumId w:val="17"/>
  </w:num>
  <w:num w:numId="13">
    <w:abstractNumId w:val="7"/>
  </w:num>
  <w:num w:numId="14">
    <w:abstractNumId w:val="18"/>
  </w:num>
  <w:num w:numId="15">
    <w:abstractNumId w:val="20"/>
  </w:num>
  <w:num w:numId="16">
    <w:abstractNumId w:val="5"/>
  </w:num>
  <w:num w:numId="17">
    <w:abstractNumId w:val="21"/>
  </w:num>
  <w:num w:numId="18">
    <w:abstractNumId w:val="2"/>
  </w:num>
  <w:num w:numId="19">
    <w:abstractNumId w:val="29"/>
  </w:num>
  <w:num w:numId="20">
    <w:abstractNumId w:val="13"/>
  </w:num>
  <w:num w:numId="21">
    <w:abstractNumId w:val="25"/>
  </w:num>
  <w:num w:numId="22">
    <w:abstractNumId w:val="9"/>
  </w:num>
  <w:num w:numId="23">
    <w:abstractNumId w:val="22"/>
  </w:num>
  <w:num w:numId="24">
    <w:abstractNumId w:val="0"/>
  </w:num>
  <w:num w:numId="25">
    <w:abstractNumId w:val="27"/>
  </w:num>
  <w:num w:numId="26">
    <w:abstractNumId w:val="3"/>
  </w:num>
  <w:num w:numId="27">
    <w:abstractNumId w:val="31"/>
  </w:num>
  <w:num w:numId="28">
    <w:abstractNumId w:val="4"/>
  </w:num>
  <w:num w:numId="29">
    <w:abstractNumId w:val="1"/>
  </w:num>
  <w:num w:numId="30">
    <w:abstractNumId w:val="23"/>
  </w:num>
  <w:num w:numId="31">
    <w:abstractNumId w:val="10"/>
  </w:num>
  <w:num w:numId="32">
    <w:abstractNumId w:val="19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05A"/>
    <w:rsid w:val="00060382"/>
    <w:rsid w:val="0014105A"/>
    <w:rsid w:val="0014496D"/>
    <w:rsid w:val="00281F1B"/>
    <w:rsid w:val="004D49DD"/>
    <w:rsid w:val="004F2F6A"/>
    <w:rsid w:val="00572B57"/>
    <w:rsid w:val="005B1A08"/>
    <w:rsid w:val="005F1181"/>
    <w:rsid w:val="005F1EC5"/>
    <w:rsid w:val="007442BF"/>
    <w:rsid w:val="00816773"/>
    <w:rsid w:val="009C0E70"/>
    <w:rsid w:val="00AD234D"/>
    <w:rsid w:val="00B60055"/>
    <w:rsid w:val="00B80828"/>
    <w:rsid w:val="00C47DBD"/>
    <w:rsid w:val="00D777AA"/>
    <w:rsid w:val="00D948C6"/>
    <w:rsid w:val="00E143A5"/>
    <w:rsid w:val="00E819DC"/>
    <w:rsid w:val="00FC4F74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2A099F-B940-4953-AB80-EE7FB127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color w:val="FF00FF"/>
      <w:spacing w:val="30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pacing w:val="40"/>
      <w:w w:val="90"/>
      <w:sz w:val="28"/>
      <w:u w:val="single"/>
      <w:lang w:val="en-US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pacing w:val="30"/>
      <w:w w:val="90"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w w:val="90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sz w:val="28"/>
      <w:u w:val="single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both"/>
      <w:outlineLvl w:val="6"/>
    </w:pPr>
    <w:rPr>
      <w:spacing w:val="30"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line="360" w:lineRule="auto"/>
      <w:jc w:val="center"/>
      <w:outlineLvl w:val="7"/>
    </w:pPr>
    <w:rPr>
      <w:spacing w:val="30"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line="360" w:lineRule="auto"/>
      <w:jc w:val="right"/>
      <w:outlineLvl w:val="8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31">
    <w:name w:val="Body Text 3"/>
    <w:basedOn w:val="a"/>
    <w:link w:val="32"/>
    <w:uiPriority w:val="99"/>
    <w:rPr>
      <w:sz w:val="22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pPr>
      <w:jc w:val="both"/>
    </w:pPr>
    <w:rPr>
      <w:sz w:val="22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pPr>
      <w:ind w:left="120"/>
      <w:jc w:val="both"/>
    </w:pPr>
    <w:rPr>
      <w:sz w:val="22"/>
    </w:rPr>
  </w:style>
  <w:style w:type="character" w:customStyle="1" w:styleId="a6">
    <w:name w:val="Основной текст с отступом Знак"/>
    <w:link w:val="a5"/>
    <w:uiPriority w:val="99"/>
    <w:locked/>
    <w:rsid w:val="007442BF"/>
    <w:rPr>
      <w:rFonts w:cs="Times New Roman"/>
      <w:sz w:val="22"/>
    </w:rPr>
  </w:style>
  <w:style w:type="paragraph" w:styleId="23">
    <w:name w:val="Body Text Indent 2"/>
    <w:basedOn w:val="a"/>
    <w:link w:val="24"/>
    <w:uiPriority w:val="99"/>
    <w:pPr>
      <w:ind w:left="567" w:hanging="425"/>
      <w:jc w:val="both"/>
    </w:pPr>
    <w:rPr>
      <w:spacing w:val="30"/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</w:rPr>
  </w:style>
  <w:style w:type="paragraph" w:styleId="33">
    <w:name w:val="Body Text Indent 3"/>
    <w:basedOn w:val="a"/>
    <w:link w:val="34"/>
    <w:uiPriority w:val="99"/>
    <w:pPr>
      <w:spacing w:line="360" w:lineRule="auto"/>
      <w:ind w:firstLine="567"/>
      <w:jc w:val="both"/>
    </w:pPr>
    <w:rPr>
      <w:spacing w:val="30"/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Title"/>
    <w:basedOn w:val="a"/>
    <w:link w:val="ab"/>
    <w:uiPriority w:val="10"/>
    <w:qFormat/>
    <w:pPr>
      <w:jc w:val="center"/>
    </w:pPr>
    <w:rPr>
      <w:spacing w:val="28"/>
      <w:w w:val="90"/>
      <w:sz w:val="28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9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EE18-9413-45A5-B5F0-73575177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13585</Words>
  <Characters>77439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90843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свща</dc:creator>
  <cp:keywords/>
  <dc:description/>
  <cp:lastModifiedBy>admin</cp:lastModifiedBy>
  <cp:revision>2</cp:revision>
  <cp:lastPrinted>2007-10-05T18:42:00Z</cp:lastPrinted>
  <dcterms:created xsi:type="dcterms:W3CDTF">2014-03-22T19:36:00Z</dcterms:created>
  <dcterms:modified xsi:type="dcterms:W3CDTF">2014-03-22T19:36:00Z</dcterms:modified>
</cp:coreProperties>
</file>