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Содержание</w:t>
      </w:r>
    </w:p>
    <w:p w:rsid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Введение</w:t>
      </w:r>
    </w:p>
    <w:p w:rsidR="00FC6051" w:rsidRPr="00F70349" w:rsidRDefault="00FC6051" w:rsidP="00F70349">
      <w:pPr>
        <w:widowControl w:val="0"/>
        <w:tabs>
          <w:tab w:val="left" w:pos="180"/>
        </w:tabs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1.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Понятие об умственной отсталости и задержке психического 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 современной психологии</w:t>
      </w:r>
    </w:p>
    <w:p w:rsidR="00FC6051" w:rsidRPr="00F70349" w:rsidRDefault="00F70349" w:rsidP="00F70349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C6051" w:rsidRPr="00F70349">
        <w:rPr>
          <w:sz w:val="28"/>
          <w:szCs w:val="28"/>
        </w:rPr>
        <w:t xml:space="preserve"> Умственная отсталость</w:t>
      </w:r>
    </w:p>
    <w:p w:rsidR="00FC6051" w:rsidRPr="00F70349" w:rsidRDefault="00F70349" w:rsidP="00F70349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C6051" w:rsidRPr="00F70349">
        <w:rPr>
          <w:sz w:val="28"/>
          <w:szCs w:val="28"/>
        </w:rPr>
        <w:t xml:space="preserve"> Задержка психического развития</w:t>
      </w:r>
    </w:p>
    <w:p w:rsidR="00FC6051" w:rsidRPr="00F70349" w:rsidRDefault="00FC6051" w:rsidP="00F70349">
      <w:pPr>
        <w:widowControl w:val="0"/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2. Общение детей с нарушением интеллекта</w:t>
      </w:r>
    </w:p>
    <w:p w:rsidR="00FC6051" w:rsidRPr="00F70349" w:rsidRDefault="00FC6051" w:rsidP="00F70349">
      <w:pPr>
        <w:widowControl w:val="0"/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2.1 Особеннос</w:t>
      </w:r>
      <w:r w:rsidR="00F70349">
        <w:rPr>
          <w:sz w:val="28"/>
          <w:szCs w:val="28"/>
        </w:rPr>
        <w:t xml:space="preserve">ти формирования общения у детей </w:t>
      </w:r>
      <w:r w:rsidRPr="00F70349">
        <w:rPr>
          <w:sz w:val="28"/>
          <w:szCs w:val="28"/>
        </w:rPr>
        <w:t>с задержкой психического развития</w:t>
      </w:r>
    </w:p>
    <w:p w:rsidR="00FC6051" w:rsidRPr="00F70349" w:rsidRDefault="00FC6051" w:rsidP="00F70349">
      <w:pPr>
        <w:widowControl w:val="0"/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2.2 Особенности формирования общения у 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 умственной отсталостью</w:t>
      </w:r>
    </w:p>
    <w:p w:rsidR="00FC6051" w:rsidRPr="00F70349" w:rsidRDefault="00F70349" w:rsidP="00F70349">
      <w:pPr>
        <w:widowControl w:val="0"/>
        <w:tabs>
          <w:tab w:val="left" w:pos="180"/>
          <w:tab w:val="left" w:pos="8640"/>
          <w:tab w:val="left" w:pos="88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FC6051" w:rsidRPr="00F70349">
        <w:rPr>
          <w:sz w:val="28"/>
          <w:szCs w:val="28"/>
        </w:rPr>
        <w:t>Исследование особенностей невербальной коммуникации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 детей с умственной отсталостью</w:t>
      </w:r>
    </w:p>
    <w:p w:rsidR="00FC6051" w:rsidRPr="00F70349" w:rsidRDefault="00F70349" w:rsidP="00F70349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FC6051" w:rsidRPr="00F70349">
        <w:rPr>
          <w:sz w:val="28"/>
          <w:szCs w:val="28"/>
        </w:rPr>
        <w:t xml:space="preserve"> Сравнение особенносте</w:t>
      </w:r>
      <w:r>
        <w:rPr>
          <w:sz w:val="28"/>
          <w:szCs w:val="28"/>
        </w:rPr>
        <w:t xml:space="preserve">й коммуникативной сферы у детей </w:t>
      </w:r>
      <w:r w:rsidR="00FC6051" w:rsidRPr="00F70349">
        <w:rPr>
          <w:sz w:val="28"/>
          <w:szCs w:val="28"/>
        </w:rPr>
        <w:t>с умственной отсталостью и задержкой психического развития</w:t>
      </w:r>
    </w:p>
    <w:p w:rsidR="00FC6051" w:rsidRPr="00F70349" w:rsidRDefault="00FC6051" w:rsidP="00F70349">
      <w:pPr>
        <w:widowControl w:val="0"/>
        <w:tabs>
          <w:tab w:val="left" w:pos="180"/>
          <w:tab w:val="left" w:pos="8640"/>
          <w:tab w:val="left" w:pos="8820"/>
          <w:tab w:val="left" w:pos="9000"/>
        </w:tabs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Заключение</w:t>
      </w:r>
    </w:p>
    <w:p w:rsidR="00FC6051" w:rsidRPr="00F70349" w:rsidRDefault="00FC6051" w:rsidP="00F70349">
      <w:pPr>
        <w:widowControl w:val="0"/>
        <w:tabs>
          <w:tab w:val="left" w:pos="180"/>
          <w:tab w:val="left" w:pos="8640"/>
          <w:tab w:val="left" w:pos="8820"/>
          <w:tab w:val="left" w:pos="9000"/>
          <w:tab w:val="left" w:pos="9180"/>
        </w:tabs>
        <w:spacing w:line="360" w:lineRule="auto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Литература</w:t>
      </w:r>
    </w:p>
    <w:p w:rsidR="00FC6051" w:rsidRPr="00F70349" w:rsidRDefault="00FC6051" w:rsidP="00F70349">
      <w:pPr>
        <w:widowControl w:val="0"/>
        <w:spacing w:line="360" w:lineRule="auto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6051" w:rsidRPr="00F70349">
        <w:rPr>
          <w:sz w:val="28"/>
          <w:szCs w:val="28"/>
        </w:rPr>
        <w:t>Введение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 xml:space="preserve">В связи с изменениями в социальной сфере актуализировались вопросы, связанные с подготовкой подрастающего поколения к самостоятельной жизнедеятельности. Особого внимания в этом плане требуют дети с нарушениями интеллекта. Исследования показывают, что в настоящее время наблюдается значительное увеличение числа школьников с задержкой психического развития, у которых отмечаются трудности в обучении (М. И. Лисина, 1986). Они демонстрируют отставание в формировании общения, речи, навыков игровой и учебной деятельности. Проблема оптимизации и повышения эффективности обучения таких детей, овладение ими коммуникативными умениями является в настоящее время одной из актуальных задач в теории и практике психологии.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Общение возникает ранее других процессов и востребовано во всех видах деятельности. Оно оказывает влияние на психическое развитие ребенка, формирует личность в целом.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Процесс общения человека позволяет понимать себя и других, оценивать их чувства и действия, что приводит к возможности интеграции и социализации в обществе. Общение – важнейший фактор развития ребенка с нарушением интеллекта и освоения основных видов деятельности, основанный на оценке самого себя через других людей. Развитие психики человека происходит лишь в совместной деятельности и</w:t>
      </w:r>
      <w:r w:rsidR="00F70349">
        <w:rPr>
          <w:sz w:val="28"/>
          <w:szCs w:val="28"/>
        </w:rPr>
        <w:t xml:space="preserve"> общении</w:t>
      </w:r>
      <w:r w:rsidRPr="00F70349">
        <w:rPr>
          <w:sz w:val="28"/>
          <w:szCs w:val="28"/>
        </w:rPr>
        <w:t>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 связи с вышесказанным становится ясно, насколько важно ребенку с нарушением интеллекта научиться общению. Для успешной адаптации и социализации ребенку чрезвычайно важно научиться выражать свои желания, потребности, научиться адекватно реагировать на слова говорящих с ним людей.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 xml:space="preserve">Предмет исследования – общение детей с нарушением интеллекта.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Объект исследования – дети с нарушением интеллекта (задержка психического развития; легкая, умеренная и тяжелая умственная отсталость).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 xml:space="preserve">Цель исследования – провести сравнительный анализ особенностей общения детей с умственной отсталостью и задержкой психического развития. </w:t>
      </w: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Задачи исследования:</w:t>
      </w:r>
    </w:p>
    <w:p w:rsidR="00FC6051" w:rsidRPr="00F70349" w:rsidRDefault="00FC6051" w:rsidP="00F7034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Изучить современные представления об умственной отсталости и задержке психического развития;</w:t>
      </w:r>
    </w:p>
    <w:p w:rsidR="00FC6051" w:rsidRPr="00F70349" w:rsidRDefault="00FC6051" w:rsidP="00F7034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выявить особенности общения у детей с задержкой психического развития;</w:t>
      </w:r>
    </w:p>
    <w:p w:rsidR="00FC6051" w:rsidRPr="00F70349" w:rsidRDefault="00FC6051" w:rsidP="00F7034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определить своеобразие дизонтогенеза общения у детей с умственной отсталостью;</w:t>
      </w:r>
    </w:p>
    <w:p w:rsidR="00FC6051" w:rsidRPr="00F70349" w:rsidRDefault="00FC6051" w:rsidP="00F70349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сравнить особенности развития общения у детей с умственной отсталостью и задержкой психического развития.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6051" w:rsidRPr="00F70349">
        <w:rPr>
          <w:sz w:val="28"/>
          <w:szCs w:val="28"/>
        </w:rPr>
        <w:t>1. Понятие умственной отсталости 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задержки психического развития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 современной психологии</w:t>
      </w:r>
    </w:p>
    <w:p w:rsid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Умственная отсталость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Терминологическое многообразие связано с тем, что в разных странах и в разные исторические периоды подходы к изучению данной проблемы варьировались. Всеобъемлющее определение умственной отсталости дать необычайно трудно. Каждый из критериев несёт однозначную информацию, определения, сформулированные на их основе, всегда отражают какую-то одну сторону явления (Л. М. Шипицына, 2005).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 числу наиболее старых психиатрических понятий относят понятие «слабоумие» (Ж. Эскироль 1838). Автор описал различие между врождённым и приобретённым слабоумием. При врождённом слабоумие наблюдаются признаки недоразвития психической деятельности, при приобретённом доминируют признаки распада психики.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Все клинические формы врождённого слабоумия были объединены в одну группу, названную термином «олигофрения» (Э. Крепелин, 1915). Этим термином автор называл сборную, с различной этиологий, клинической картиной и морфологическими изменениями группу аномалий. В эту группу объединены состояния, имеющие общую патогенетическую основу – тотальную задержку психического развития.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Умственная отсталость определяется как состояние, при котором психика не может достичь нормального развития (А. Трегольд, 1952). Его критериями для диагностики умственной отсталости были интеллектуальный, биологический и социальный. Главным был социальный критерий (оценка способности человека адаптироваться к окружению и поддерживать независимое существование).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 связи с необходимостью выработки критерия психического недоразвития предложили три степени отсталости(А. Бине, Т. Симон, 1905). Специалистами был разработан способ оценки психической неполноценности для детей соответственно возрасту(А. Бине, 1908). В 1914 году У. Штерн ввёл понятие интеллектуального коэффициента (</w:t>
      </w:r>
      <w:r w:rsidRPr="00F70349">
        <w:rPr>
          <w:sz w:val="28"/>
          <w:szCs w:val="28"/>
          <w:lang w:val="en-US"/>
        </w:rPr>
        <w:t>IQ</w:t>
      </w:r>
      <w:r w:rsidRPr="00F70349">
        <w:rPr>
          <w:sz w:val="28"/>
          <w:szCs w:val="28"/>
        </w:rPr>
        <w:t>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 xml:space="preserve">К концу </w:t>
      </w:r>
      <w:r w:rsidRPr="00F70349">
        <w:rPr>
          <w:bCs/>
          <w:sz w:val="28"/>
          <w:szCs w:val="28"/>
        </w:rPr>
        <w:t>XIX</w:t>
      </w:r>
      <w:r w:rsidRPr="00F70349">
        <w:rPr>
          <w:sz w:val="28"/>
          <w:szCs w:val="28"/>
        </w:rPr>
        <w:t xml:space="preserve"> века психиатры выделили два важных критерия умственной отсталости: 1) низкое интеллектуальное функционирование; 2) нарушение приспособительного поведения (</w:t>
      </w:r>
      <w:r w:rsidRPr="00F70349">
        <w:rPr>
          <w:sz w:val="28"/>
          <w:szCs w:val="28"/>
          <w:lang w:val="en-US"/>
        </w:rPr>
        <w:t>S</w:t>
      </w:r>
      <w:r w:rsidRPr="00F70349">
        <w:rPr>
          <w:sz w:val="28"/>
          <w:szCs w:val="28"/>
        </w:rPr>
        <w:t xml:space="preserve">. </w:t>
      </w:r>
      <w:r w:rsidRPr="00F70349">
        <w:rPr>
          <w:sz w:val="28"/>
          <w:szCs w:val="28"/>
          <w:lang w:val="en-US"/>
        </w:rPr>
        <w:t>Garrard</w:t>
      </w:r>
      <w:r w:rsidRPr="00F70349">
        <w:rPr>
          <w:sz w:val="28"/>
          <w:szCs w:val="28"/>
        </w:rPr>
        <w:t xml:space="preserve">, </w:t>
      </w:r>
      <w:r w:rsidRPr="00F70349">
        <w:rPr>
          <w:sz w:val="28"/>
          <w:szCs w:val="28"/>
          <w:lang w:val="en-US"/>
        </w:rPr>
        <w:t>J</w:t>
      </w:r>
      <w:r w:rsidRPr="00F70349">
        <w:rPr>
          <w:sz w:val="28"/>
          <w:szCs w:val="28"/>
        </w:rPr>
        <w:t xml:space="preserve">. </w:t>
      </w:r>
      <w:r w:rsidRPr="00F70349">
        <w:rPr>
          <w:sz w:val="28"/>
          <w:szCs w:val="28"/>
          <w:lang w:val="en-US"/>
        </w:rPr>
        <w:t>Richmond</w:t>
      </w:r>
      <w:r w:rsidRPr="00F70349">
        <w:rPr>
          <w:sz w:val="28"/>
          <w:szCs w:val="28"/>
        </w:rPr>
        <w:t>, 1975).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Определения, приведённые выше, не могут служить диагностическим целям, но показывают различные подходы в зависимости от целей, которые ставили перед собой авторы.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Многие специалисты придерживаются определения Г. Е. Сухаревой (1965), которая под умственной отсталостью понимала группу различных по этиологии и патогенезу болезненных состояний, объединенных одним общим признаком: все они представляют собой клинические проявления нарушения головного мозга (иногда и всего организма в целом). К умственной отсталости она относила только те формы психического недоразвития, которые характеризуются двумя особенностями: 1) преобладанием интеллектуального нарушения; 2) отсутствием прогредиентности.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Исследования Л. С. Выготского (1983), А. Р. Лурия (1960), К.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С.Лебединской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(1985),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Лубовского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(1989),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Певзнер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(1959),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Сухаревой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(1965)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подтверждают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важность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вышеприведенного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авторы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считают,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очередь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следует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учитывать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признаки,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стойкость,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необратимость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происхождение.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Термин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«умственная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рассматривают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синоним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ретардации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считают,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«поведенческий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синдром»,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единой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этиологии,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механизма,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прогноза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отражает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Каплан,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Дж.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Сэдок,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Умственную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совокупность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этиологически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различных: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наследственных,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врожденных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приобретенных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годы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непрогрессирующих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патологических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интеллектуального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приводящих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адаптации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Исаев,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1982).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клинических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прогнозирования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конкретного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дальнейшем.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эндогенные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(внутренние),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наследственные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экзогенные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(внешние)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врожденные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раноприобретенные.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Основными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являются: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генетическое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наследование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отрицательные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экологические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изменения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биосфере,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широкое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распространение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наркомании,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числе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алкоголизма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курения;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хронические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период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беременности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кормления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грудью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(диабет,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гипертония,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сердечно-сосудистые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гепатит,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злоупотребление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алкоголем,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курение,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употребление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наркотиков,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бронхиальная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астма);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патологически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протекающая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беременность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(тяжёлый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токсикоз,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угроза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выкидыша);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перенесенные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время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беременности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инфекции: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вирусные,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микробные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радиоактивность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биосферы;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ушибы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головы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детстве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3-х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лет);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инфекции,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перенесённые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раннем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возрасте;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депривация.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Неблагоприятные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наследственные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выступать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внешней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неблагоприятная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провоцировать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наследственную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предрасположенность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Противопоставление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эндогенных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экзогенных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этиологических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неправильным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Большое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внимание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уделяется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интеграции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достигнуть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того,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чтобы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пользоваться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привилегиями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благами,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доступными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остальным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гражданам.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FC6051" w:rsidRPr="00F70349">
        <w:rPr>
          <w:sz w:val="28"/>
          <w:szCs w:val="28"/>
        </w:rPr>
        <w:t>Задержка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развития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Результатом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дифференциальной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неуспеваемости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явилось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испытывали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серьёзные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усвоении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программы.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Тестирование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Бинэ,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Симон)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интеллектуальные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показатели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нередко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занимают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промежуточное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положение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«нормой»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середине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XX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постепенно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определилась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проявлениям)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временным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затрудняло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своевременной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адекватной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психолого-медико-педагогической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имевшиеся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окончанию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постепенно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исчезали.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продолжать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учёбу,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благополучно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усваивая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объём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программы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средней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общеобразовательной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Термин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«задержка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(далее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-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ввели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Крепелин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Лубовский.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термином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обозначать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слабовыраженные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отклонения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Психиатры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применяли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незначительной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ЦНС.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незрелость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целенаправленной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быстрой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истощаемости,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работоспособности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внимания.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Указанные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клинико-психологические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приводят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интеллектуальном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2007).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психологической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литературе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распространено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волевая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незрелость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сочетании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(коррекционной)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педагогике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почти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стран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вместо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термина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традиционно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используется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термин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неспособностью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обучению»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</w:t>
      </w:r>
      <w:r w:rsidRPr="00F70349">
        <w:rPr>
          <w:sz w:val="28"/>
          <w:szCs w:val="28"/>
          <w:lang w:val="en-US"/>
        </w:rPr>
        <w:t>children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with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learning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disabilities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обучении»).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учащиеся,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испытывающие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стойкие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усвоении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образовательных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программ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силу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биологических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отклонений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слуха,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зрения,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двигательной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Шевченко).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России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по-прежнему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продолжают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термин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«задержка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наиболее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современным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распространённым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названием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«учащиеся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обучении».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Обобщая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современных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сделать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вывод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замедленном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созревании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волевой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обуславливая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специфических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многом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условный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диагноз,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объединяет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структурно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динамически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категории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конечном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счёте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преимущественно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овладении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программой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2007).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bCs/>
          <w:sz w:val="28"/>
          <w:szCs w:val="28"/>
        </w:rPr>
        <w:t>этиологии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конституциональные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хронические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соматические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длительные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неблагоприятные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условия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системы.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Лебединская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(1982),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исходя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этиологического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принципа,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различает</w:t>
      </w:r>
      <w:r w:rsidR="00F70349">
        <w:rPr>
          <w:sz w:val="28"/>
          <w:szCs w:val="28"/>
        </w:rPr>
        <w:t xml:space="preserve"> </w:t>
      </w:r>
      <w:r w:rsidRPr="00F70349">
        <w:rPr>
          <w:bCs/>
          <w:sz w:val="28"/>
          <w:szCs w:val="28"/>
        </w:rPr>
        <w:t>четыре</w:t>
      </w:r>
      <w:r w:rsidR="00F70349">
        <w:rPr>
          <w:bCs/>
          <w:sz w:val="28"/>
          <w:szCs w:val="28"/>
        </w:rPr>
        <w:t xml:space="preserve"> </w:t>
      </w:r>
      <w:r w:rsidRPr="00F70349">
        <w:rPr>
          <w:bCs/>
          <w:sz w:val="28"/>
          <w:szCs w:val="28"/>
        </w:rPr>
        <w:t>основных</w:t>
      </w:r>
      <w:r w:rsidR="00F70349">
        <w:rPr>
          <w:bCs/>
          <w:sz w:val="28"/>
          <w:szCs w:val="28"/>
        </w:rPr>
        <w:t xml:space="preserve"> </w:t>
      </w:r>
      <w:r w:rsidRPr="00F70349">
        <w:rPr>
          <w:bCs/>
          <w:sz w:val="28"/>
          <w:szCs w:val="28"/>
        </w:rPr>
        <w:t>варианта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развития: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1)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конституционального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происхождения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гармонический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психофизический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инфантилизм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(причинами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служить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физическая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ослабленность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женщины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время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беременности,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незначительная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внутриутробная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патология,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негрубые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обменно-трофические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расстройства,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невыраженная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патология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жизни);</w:t>
      </w:r>
    </w:p>
    <w:p w:rsid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2)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соматогенного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происхождения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соматогенный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инфантилизм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(основными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длительная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соматическая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генеза: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хронические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инфекции,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аллергические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порок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сердца);</w:t>
      </w:r>
      <w:r w:rsidR="00F70349">
        <w:rPr>
          <w:sz w:val="28"/>
          <w:szCs w:val="28"/>
        </w:rPr>
        <w:t xml:space="preserve"> </w:t>
      </w:r>
    </w:p>
    <w:p w:rsid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3)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психогенного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происхождения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(обусловлена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неблагоприятными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условиями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препятствуют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ребёнка);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4)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церебрального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генеза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(выявляется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негрубая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ЦНС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следствие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патологии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беременности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токсикозы,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инфекции,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интоксикации,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травмы,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следствие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асфиксии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травмы,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постнатальных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нейроинфекций,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токсико-дистрофирующих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заболеваний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жизни).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6051" w:rsidRPr="00F7034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Общение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нарушением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интеллекта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FC6051" w:rsidRPr="00F70349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общения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развития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Психическое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начинается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постоянное,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заботливое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т.к.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время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приобретается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через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окружающими.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Причиной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существенных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социализации,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негативные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внутрисемейные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прежде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«мать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ребенок»</w:t>
      </w:r>
      <w:r w:rsidR="00F70349">
        <w:rPr>
          <w:sz w:val="28"/>
          <w:szCs w:val="28"/>
        </w:rPr>
        <w:t>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Многогранная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родителей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Егоровой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(2006).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Впервые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получены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зависимости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типа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родителей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годам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формируется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определённый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объём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интенсивно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память,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мышление,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воображение,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опираясь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побуждать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слушать,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запоминать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анализировать.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характеризуется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внутреннего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плана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действий,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адекватной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2001).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Лисина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соавторами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исследователи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опирались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закономерности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полноценно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раннего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младшего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ситуативно-деловая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обращается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поводу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занимается,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момент.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трёх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четырёх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начинает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приобретать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внеситуативно-познавательная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Ведущее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занимает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узнать,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понять,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задаёт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Постепенно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начинают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интересовать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события,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происходящие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взаимоотношениях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становятся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нравственно-этические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взглядов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происходящих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критерием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правильности.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выделенные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Лисиной,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служили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критериями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предлагалось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моделировали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деловое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(игры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дидактическими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игрушками),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(чтение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обсуждение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книг),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(беседы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нравственно-этические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темы)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Констатирующий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проведённый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начале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диагностико-коррекционных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(36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массового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(36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79%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ситуативно-деловой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доступны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82%.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сравнительного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анализа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выделен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характеристик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бедностью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игровым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контекстной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саморегуляции.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Преобладающее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число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носило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определялось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материалом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деятельностью,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предлагал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наглядного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материала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затруднялись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поддерживать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беседу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преобладала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игровая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мотивация,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наблюдался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(задавали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вопросов).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демонстрировали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владения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контактами.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Всё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выше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сказанное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позволило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сделать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вывод,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владели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побуждались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физического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однообразие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поверхностный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своеобразие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мотивов: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неустойчивость;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относительно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широких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глубоких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однообразие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бедность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Кузнецова,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1981).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клинико-психологических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Певзнер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сделала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вывод,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вариантах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инфантилизм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ведущей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особенностью,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поэтому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остаётся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достигая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способен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выполнять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интересами.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компонент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«школьной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незрелости»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обусловлен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недоразвитием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замедленным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созреванием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лобных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лобно-диэнцефальных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головного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мозга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Певзнер,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1966).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Большинство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функциональную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приводящую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быстрой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утомляемости.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наступлением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утомления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ведут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по-разному: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становятся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вялыми,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пассивными,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притихшими,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стремятся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свободное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время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уединиться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одноклассников;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наоборот,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повышенную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возбудимость,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расторможенность,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двигательное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беспокойство.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условие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готовности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обучению.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многим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характеристикам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неспособными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систематическому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усвоению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знаний,умений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Запас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естественной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крайне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рассказать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свойствах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встречавшихся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опыте;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операции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обобщать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абстрагировать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признаки,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грамматическое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оформление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неполноценно;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чётко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направленность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обнаруживается,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весьма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нестойка,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игровая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мотивация;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плохо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регуляция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вследствие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подчиняться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требованиям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учителя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соблюдать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режим,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мешает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осуществлению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неподготовленностью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усугубляются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ослабленным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функциональным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ЦНС,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ведущим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работоспособности,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быстрой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утомляемости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лёгкой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отвлекаемости.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Клинические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свидетельствуют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эмоционально-волевой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характеристикой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органической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центральной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психолого-педагогических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достигают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хватает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индивидуальных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страдает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регуляция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младших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запаздывание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Васильева,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отличие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нормативно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характеризует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нейрофизиологов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левого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доминантного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полушария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мозга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межполушарных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лобных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нижнетеменных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структур.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Структурно-функциональная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левого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полушария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отражает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некоторую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незрелости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раннего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этапа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онтогенеза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Фишман,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1989,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2001;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1999).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инициативе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редко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обращаются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используя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средства.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Одновременное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нескольких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Ребенок,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ожидает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возникший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отходит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воспитателя.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предположить,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малозначимо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находящимися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семейных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связей.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Однообразие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высказываний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отличает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(2005)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информативно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констатирующие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высказывания.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обсуждении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нравственно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констатируют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соблюдение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нравственных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присутствуют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крайне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редко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Описание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посещающих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подготовительную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сада,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предложены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Слепович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(1990).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инициативе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включаются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предметно-игровыми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действиями,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рисованием,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конструктором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Организатором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полноценного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обнаруживается.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осознания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осложняющих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вхождение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жизнь.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поступающих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характеризует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неправомерно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завышенная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Неумение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сравнивать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сходными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глухоте,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дефициту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отзывчивости,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морально-этических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конечном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счете,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внутренней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Таким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образом,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Другой»,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рассматриваемое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отечественной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базовых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благоприятного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рассматриваемой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категории.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Однако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реализовано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только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целенаправленной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коррекционной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Тригер,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2008).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широкого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круга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вариант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диагностической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Жиля,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ранее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адаптированный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Психоневрологическом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институте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Бехтерева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Гильяшева,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Игнатьева).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младших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существенной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73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классов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упоминают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желаемого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субъекта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Гайфуллиной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(2004)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вызывает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второклассников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реакций.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значимость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начинает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указанной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категории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подростковом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Тригер,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2008).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Подбор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указанной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проективной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позволил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выделить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явлений:</w:t>
      </w:r>
    </w:p>
    <w:p w:rsidR="00FC6051" w:rsidRPr="00F70349" w:rsidRDefault="00FC6051" w:rsidP="00F70349">
      <w:pPr>
        <w:widowControl w:val="0"/>
        <w:numPr>
          <w:ilvl w:val="0"/>
          <w:numId w:val="2"/>
        </w:numPr>
        <w:tabs>
          <w:tab w:val="clear" w:pos="16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Раскрываются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конкретные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людям: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матери;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отцу;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матери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отцу,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воспринимаемым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единая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родительская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чета;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братьям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сёстрам;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бабушке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дедушке,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родственникам;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воспитателю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авторитетному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лицу.</w:t>
      </w:r>
    </w:p>
    <w:p w:rsidR="00FC6051" w:rsidRPr="00F70349" w:rsidRDefault="00FC6051" w:rsidP="00F70349">
      <w:pPr>
        <w:widowControl w:val="0"/>
        <w:numPr>
          <w:ilvl w:val="0"/>
          <w:numId w:val="2"/>
        </w:numPr>
        <w:tabs>
          <w:tab w:val="clear" w:pos="16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Обнаруживается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когнитивных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ребёнка,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адекватность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доминированию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уединению,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отгороженности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группах,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предпочтение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предпочитаемых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партнёров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(пассивность),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2003).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Работы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Выготского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последних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десятилетий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Божович,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Лисина,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Эльконин)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непосредственное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влияние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оптимизации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учебно-воспитательной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(коррекционных)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учреждениях.</w:t>
      </w: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6A2B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общения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умственной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отсталостью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разрешимыми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неадекватная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негативное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восприятие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гипертрофированный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эгоцентризм,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склонность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иждивенчеству.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Жизнедеятельность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предусматривает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широкого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инвалид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психоневрологическом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интернате,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схожими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социально-психическими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проблемами,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содержится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дома,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находятся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только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близкие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Ю.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Шаталова,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1987;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  <w:lang w:val="en-US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  <w:lang w:val="en-US"/>
        </w:rPr>
        <w:t xml:space="preserve"> </w:t>
      </w:r>
      <w:r w:rsidRPr="00F70349">
        <w:rPr>
          <w:sz w:val="28"/>
          <w:szCs w:val="28"/>
        </w:rPr>
        <w:t>Катюхин,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Ф.Дементьева,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1996).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Нарушение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вербального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встречается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(40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60%).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нескольких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вследствие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деформации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(расщепление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неба),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слухе,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позднем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лишена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выразительности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высшей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интегральной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Количество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посвященных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невелико.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изучались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преимущественно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Рассмотрим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Дульнев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(1955)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круг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Вярянен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(1971),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Даргевичене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(1971)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указывали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излишнюю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избирательность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обследованных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совместной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случаев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целенаправленное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Дульневым,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1955).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деловые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складываются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медленно.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неадекватность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реакций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неспособность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глубоко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осознать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понять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партнера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соотнести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коллектива.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только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значимыми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отрицательно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сказывается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положении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негативное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отрицательные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черты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Даргевичене,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1971;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Бойков,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Аугене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(1987)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заключается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73%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автора,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внеситуативно-познавательная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27%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овладели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ситуативно-деловой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концу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Внеситуативно-личностная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сохранным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овладевают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5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годам,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оказалась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недоступной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Младшие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держатся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однажды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сложившегося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мнения.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отрицательно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однокласснику,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посторонней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переменить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увидеть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товарище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положительные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Воронкова,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Особые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(коррекционной)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дифференциация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деловых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взаимоотношений.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второго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класса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деловые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начинают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дифференцироваться,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однако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четвертому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классу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остаются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менее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разделенными,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общеобразовательной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Даргевичене,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1971).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менее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устойчивы,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менее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реалистично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осознание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одноклассниками,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присуща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удовлетворенность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Гаурилюс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(1995),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высокое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оценивание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завышенной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Максимально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высоко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оценивая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воспроизводит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требования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одобряемые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социумом,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соотносит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чужой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оценочной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шкалы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Гаурилюс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(1995)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называет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«эффектом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зеркала».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уделено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внимание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18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-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40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находящихся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психоневрологических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интернатах,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ущербный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Дементьева,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Ю.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Шаталова,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1987).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неразвитости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дифференцированности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обнаруживает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тенденцию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усугублению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нарастания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дефекта.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отмечается,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наиболее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осуществляется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совместного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проживания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(45,1%),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совместной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полезной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(20,7%)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совместного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досуга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(15,8%).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Трудовая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значимая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наиболее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предполагает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интерактивной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стороны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вырабатывать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единый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план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действия,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наличие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мотивов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достаточного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перцептивной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стороны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стороны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страдают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углублением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одновременно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увеличивается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число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вообще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Вместе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говорить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потенциальных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расширение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путем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трудовых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интерната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выезде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внешние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объекты,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экскурсий.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Важной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задачей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дифференцированный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подход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максимальному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расширению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стен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интерната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следует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стремиться,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вовлекать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трудовые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досуговые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мероприятия,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поддерживая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Китина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(1991)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проводили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(коррекционной)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совместной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организуемая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подготовка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постановка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кукольных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спектаклей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сказочными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сюжетами.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воздействие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организуемой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эталонов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нравственных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(трудолюбия,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товарищества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др.)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значимости.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Обращалось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внимание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названных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производилась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социометрическому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статусу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Одновременно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статус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рассматривался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соотношении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удовлетворенностью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одиночными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суждениями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самооценки.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ходе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самооценки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ставят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обычно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место,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второе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товарища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третье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объясняется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лучше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понимают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осмыслить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интеллектуальную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почему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глазах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товарищ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умный,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воспитатель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De</w:t>
      </w:r>
      <w:r w:rsidRPr="00F70349">
        <w:rPr>
          <w:sz w:val="28"/>
          <w:szCs w:val="28"/>
        </w:rPr>
        <w:t>-</w:t>
      </w:r>
      <w:r w:rsidRPr="00F70349">
        <w:rPr>
          <w:sz w:val="28"/>
          <w:szCs w:val="28"/>
          <w:lang w:val="en-US"/>
        </w:rPr>
        <w:t>Yreeff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1927).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проведения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коррекционно-воспитательной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окружающих: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считая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обычно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товарищем,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интеллектуальные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учителя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оценивают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выше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Маллер,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Цикото,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1988).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конце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1980-х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начале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1990-х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возрос,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меньшей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выяснены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обратив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внимание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специалисты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установили,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приобщены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трудовому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элементарным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Была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предпринята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попытка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тяжелой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отсталости.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Поскольку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однократное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обследование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позволяет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объективно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проводилось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1,5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условиях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(коррекционной)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школы-интерната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молодых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—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использовали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программы,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разработанные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Институте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1996,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1998;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2000;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Зинкевич-Евстигнеева,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Нисневич,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2000).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оценки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применяли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наблюдение,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заполнение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«Карты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наблюдения»,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«Социограммы»,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адаптированные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категории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Изучение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интеграции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общество.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учреждений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позитивная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становится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адекватным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Никашина,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Белопольская,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1999;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2004,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др.).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стимулирующее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воздействие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способностей.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4F6A2B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Исследование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отсталостью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подростки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испытывают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из-за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перцепции,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отклонений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расстройствами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самоконтроля.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Неумение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выразить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чувства,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скованность,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неловкость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неадекватность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мимики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жестов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людьми.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подростки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юноши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вообще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владеть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речью.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приобретает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посредством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мимики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жестов.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Психологические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детско-родительских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позволили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установить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домашней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обстановкой,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внутрисемейными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</w:t>
      </w:r>
      <w:r w:rsidRPr="00F70349">
        <w:rPr>
          <w:sz w:val="28"/>
          <w:szCs w:val="28"/>
          <w:lang w:val="en-US"/>
        </w:rPr>
        <w:t>K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Nihira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C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E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Meyers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I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T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Mink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1980).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Снижение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влияет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преодолевать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затруднительные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</w:t>
      </w:r>
      <w:r w:rsidRPr="00F70349">
        <w:rPr>
          <w:sz w:val="28"/>
          <w:szCs w:val="28"/>
          <w:lang w:val="en-US"/>
        </w:rPr>
        <w:t>S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Sores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L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  <w:lang w:val="en-US"/>
        </w:rPr>
        <w:t xml:space="preserve"> </w:t>
      </w:r>
      <w:r w:rsidRPr="00F70349">
        <w:rPr>
          <w:sz w:val="28"/>
          <w:szCs w:val="28"/>
          <w:lang w:val="en-US"/>
        </w:rPr>
        <w:t>Nota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2000);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перцепции,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ориентироваться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понимать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чувства,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намерения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</w:t>
      </w:r>
      <w:r w:rsidRPr="00F70349">
        <w:rPr>
          <w:sz w:val="28"/>
          <w:szCs w:val="28"/>
          <w:lang w:val="en-US"/>
        </w:rPr>
        <w:t>E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Rempt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1986;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J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R</w:t>
      </w:r>
      <w:r w:rsidRPr="00F70349">
        <w:rPr>
          <w:sz w:val="28"/>
          <w:szCs w:val="28"/>
        </w:rPr>
        <w:t>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  <w:lang w:val="en-US"/>
        </w:rPr>
        <w:t>Flynn</w:t>
      </w:r>
      <w:r w:rsidRPr="00F70349">
        <w:rPr>
          <w:sz w:val="28"/>
          <w:szCs w:val="28"/>
        </w:rPr>
        <w:t>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2000).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когнитивного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компонента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проведено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Обследовали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учащиеся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(коррекционных)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8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10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(группу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составили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учащиеся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диагнозом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«легкая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«умеренная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отсталость»).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Контрольная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испытуемых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8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обучалась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общеобразовательной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школе.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Исследование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проводили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«Позы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2008).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Методика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включает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серию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картинок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изображениями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действий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пиктограмм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картинок),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рисунков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(12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рисунков: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изображением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женского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(6)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мужского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(6)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пола);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фотографий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(12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изображений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женского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(6)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мужского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(6)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пола).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Методика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включала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следующие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этапы: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идентификация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гендора;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идентификация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действий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узнавание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статических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(виды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используемые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выполнения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Одним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основных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обеспечивающих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восприятие.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Скорость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безошибочность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пантомимики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критериями,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ориентироваться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Качество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распознаваниея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развивающимися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сохраняется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тенденция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дальнейшего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Обнаружено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влияние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гендерных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различий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80%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составляют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мужского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эксперименте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выявлена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тенденция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повышения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мальчиков.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тенденция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Значимым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влияние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изображения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меньшим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количеством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ошибок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стимулы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статическими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динамическими.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статических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выборкой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испытуемых.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увеличении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снижается.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хуже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Наибольшие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вызывало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узнавание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фотографиям.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успешностью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удавалось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определить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пиктограммах,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рисунках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фотографиях.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умеренной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достоверно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чаще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давали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неправильные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ответы.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выявилась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специфическая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когнитивного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компонента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степени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усиливаются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максимально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обобщенных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упрощенных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могут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название.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Сравнивалось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влияние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факторов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успешность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распознавание,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первую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очередь,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изображений.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ситуациях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неречевые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важную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преодолении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становится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компенсаторной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людьми.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FC6051" w:rsidRPr="00F70349">
        <w:rPr>
          <w:sz w:val="28"/>
          <w:szCs w:val="28"/>
        </w:rPr>
        <w:t>Сравнение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коммуникативной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сферы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легкой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умственной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отсталостью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Поскольку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написано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лиц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рассмотрим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вербального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встречаются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довольно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40-60%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случаев.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нескольких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вследствие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деформации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(расщепление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неба),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нарушенном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слухе,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позднем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лишена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выразительности,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недостатке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высшей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интегральной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наблюдалось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ярко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слуха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деформации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органов.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Бедность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неспособность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рассказать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свойствах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качествах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встречавшихся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опыте,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запаса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естественной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среде,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Потребность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врожденной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жизни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взаимодействия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окружающими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Отмечается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круг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Дульнев,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1955).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Личностные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деловые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складываются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медленно.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неадекватность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реакций.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школьникам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сложно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понять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партнера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соотнести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личные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коллектива.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избегание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связано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функциональной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нервной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быстрой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утомляемости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нехваткой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регуляции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Выявлено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значительное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норм.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73%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внеситуативно-познавательная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Лишь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27%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овладели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ситуативно-деловой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концу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Аугене,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1987).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Аналогичные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Лисиной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показали,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79%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преобладал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ситуативно-деловой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Внеситуативно-личностная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сохранным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овладевают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5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годам,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оказалась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недоступной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ребенку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Аугене,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1987).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аналогичного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владели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внеситуативными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уровнями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побуждаются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потребностью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предметов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явлений,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мира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отмечаются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негативные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переживания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поводу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возникающих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поверхностный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большинства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младших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играет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существенной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73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%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классов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упоминают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желаемого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субъекта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Тригер,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2008).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усваивают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воспроизводят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другими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весьма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ограничено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заметной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инициативы.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Важное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значение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людьми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ближайшего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окружения.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Между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существует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сходства.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Например: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низкий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уровень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неумение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сравнивать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причины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возникновения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состояний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сходными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проявлениями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глухоте,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дефициту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отзывчивости,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трудностям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морально-этических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правил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ведет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затруднениям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обусловлено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несформированностью,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преимущественно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Внешне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тревожности,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неуверенности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себе,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агрессивности;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несформированность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морально-нравственных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качеств;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началу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знаний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сформированы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необходимые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представления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индивидуальных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взрослых,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страдает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сторона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произвольная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регуляция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поведенческих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проявлений;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свойственна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неадекватность,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некритичность,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инфантильность;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некоторых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случаях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встречается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стремление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избеганию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контактов,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некоторых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зависимость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одноклассников;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часть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учащихся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стремится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быть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рядом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родителями,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очень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заинтересованы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постоянной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привыкли,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такая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тенденция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наблюдается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Характеристики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сравнить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связи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недостаточным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количеством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объясняется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неоднородным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составом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группы,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которую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объединены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своим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проявлениям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нарушения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развитии.</w:t>
      </w:r>
    </w:p>
    <w:p w:rsid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70349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6051" w:rsidRPr="00F70349">
        <w:rPr>
          <w:sz w:val="28"/>
          <w:szCs w:val="28"/>
        </w:rPr>
        <w:t>Заключение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Установлено,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учреждений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VIII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вида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отмечается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позитивная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динамика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поведение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становится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адекватным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Никашина,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1994;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Белопольская,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1999;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2004,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2005;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2005).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Учебный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оказывает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стимулирующее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воздействие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способностей.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Систематическая,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целенаправленная,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коррекционная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работа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сферы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положительным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результатам: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-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улучшению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вербального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-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отношений;</w:t>
      </w:r>
    </w:p>
    <w:p w:rsidR="00FC6051" w:rsidRPr="00F70349" w:rsidRDefault="00FC6051" w:rsidP="00F703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-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усилению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самостоятельности,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выражается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росте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этих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Шипицына,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2010).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целенаправленного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воспитания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способны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плодотворному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сотрудничеству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хорошо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принимают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даже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более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сверстника..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Оказание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помощи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детям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всегда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имеет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высокую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результативность.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Логический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перенос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усвоенного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способа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аналогичное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либо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происходит,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либо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формируется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крайне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медленно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легко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распадается,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же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происходит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относительно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Стойкое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или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познавательных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интересов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отсутствие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инициативы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самостоятельности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приводит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тому,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что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развиваются.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Таким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образом,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сравнении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детьми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ЗПР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гораздо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выше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потенциальные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возможности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остальных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навыков.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Литература</w:t>
      </w:r>
    </w:p>
    <w:p w:rsidR="00FC6051" w:rsidRPr="00F70349" w:rsidRDefault="00FC6051" w:rsidP="00F7034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Аугене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Речевое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возраста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пути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активизации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Дефектология.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1998.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№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5.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Белопольская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реакций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неуспех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сниженным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интеллектом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1992.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№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Васильева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эмоционального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близким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взрослым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старших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дошкольников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зависимости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характера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отношений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семье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Ульенковой,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Цыпиной,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Дмитриевой.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Новгород.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98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108.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Выготский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детской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(возрастной)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Собр.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соч.: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6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1983.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Т.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4.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Дмитриева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формирования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коммуникативной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деятельности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//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Шестилетние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дети: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Ульенковой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Цыпиной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А.,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Дмитриевой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др.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Новгород.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1993.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73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82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Дульнев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Г.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Вопросы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процессе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Коррекционная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роль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обучения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вспомогательной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школе.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1971.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Защиринская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задержкой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психического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развития.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Хрестоматия.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СПб: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Речь,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2007.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168с.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Исаев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подростков.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СПб.,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2003.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391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Куницына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Казаринова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Погольша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Межличностное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общение.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Учебник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для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ВУЗов.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СПб.: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Питер,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2001.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544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  <w:r w:rsidR="00F70349">
        <w:rPr>
          <w:sz w:val="28"/>
          <w:szCs w:val="28"/>
        </w:rPr>
        <w:t xml:space="preserve"> 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Лисина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Проблемы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онтогенеза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общения.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Педагогика,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1986.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144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Лебединский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детском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возрасте: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студ.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психол.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фак.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высш.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заведений.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Издательский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центр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«Академия»,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2003.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144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Маллер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Социальное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воспитание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обучение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отклонениями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развитии: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Практическое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пособие.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М.,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2000.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124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Психология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Хрестоматия.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Составитель: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Защиринская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СПб: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Речь,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2003.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432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Тригер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Психологические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социализации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Питер,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2008.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192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Шипицына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Л.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«Необучаемый»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ребенок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семье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обществе: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социализация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нарушениями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интеллекта.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СПб: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Речь,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2005.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477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Шипицына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Когнитивные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Монография.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СПб: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НОУ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«Институт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специальной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педагогики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психологии»,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2010.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97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с.</w:t>
      </w:r>
    </w:p>
    <w:p w:rsidR="00FC6051" w:rsidRPr="00F70349" w:rsidRDefault="00FC6051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70349">
        <w:rPr>
          <w:sz w:val="28"/>
          <w:szCs w:val="28"/>
        </w:rPr>
        <w:t>Шипицына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Л.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М.,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Защиринская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В.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Исследование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когнитивных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особенностей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невербальной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коммуникации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детей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умственной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отсталостью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(Методика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«Позы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человека»).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СПб: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изд-во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ИСПиП,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2007.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–</w:t>
      </w:r>
      <w:r w:rsidR="00F70349">
        <w:rPr>
          <w:sz w:val="28"/>
          <w:szCs w:val="28"/>
        </w:rPr>
        <w:t xml:space="preserve"> </w:t>
      </w:r>
      <w:r w:rsidRPr="00F70349">
        <w:rPr>
          <w:sz w:val="28"/>
          <w:szCs w:val="28"/>
        </w:rPr>
        <w:t>27</w:t>
      </w:r>
    </w:p>
    <w:p w:rsidR="00FC6051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Шевченко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Концептуальные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основы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коррекционно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развивающего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воспитания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задержкой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(ЗПР)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Диагностика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коррекция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задержки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психического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детей: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учителей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специалистов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коррекционно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развивающего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ред.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Шевченко.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М.,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2001.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6051" w:rsidRPr="00F70349">
        <w:rPr>
          <w:sz w:val="28"/>
          <w:szCs w:val="28"/>
        </w:rPr>
        <w:t>26.</w:t>
      </w:r>
    </w:p>
    <w:p w:rsidR="00F912C7" w:rsidRPr="00F70349" w:rsidRDefault="00F70349" w:rsidP="00F70349">
      <w:pPr>
        <w:widowControl w:val="0"/>
        <w:numPr>
          <w:ilvl w:val="0"/>
          <w:numId w:val="3"/>
        </w:numPr>
        <w:tabs>
          <w:tab w:val="clear" w:pos="720"/>
          <w:tab w:val="num" w:pos="567"/>
          <w:tab w:val="left" w:pos="672"/>
        </w:tabs>
        <w:spacing w:line="360" w:lineRule="auto"/>
        <w:ind w:left="0" w:firstLine="0"/>
        <w:jc w:val="both"/>
        <w:rPr>
          <w:sz w:val="28"/>
        </w:rPr>
      </w:pP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Sores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S.,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Nota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L.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A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social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Skill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Training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for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Persons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with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Down’s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Syndrome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European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Psychologist.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V.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5.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I.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1.</w:t>
      </w:r>
      <w:r w:rsidRPr="00F70349">
        <w:rPr>
          <w:sz w:val="28"/>
          <w:szCs w:val="28"/>
          <w:lang w:val="en-US"/>
        </w:rPr>
        <w:t xml:space="preserve"> </w:t>
      </w:r>
      <w:r w:rsidR="00FC6051" w:rsidRPr="00F70349">
        <w:rPr>
          <w:sz w:val="28"/>
          <w:szCs w:val="28"/>
          <w:lang w:val="en-US"/>
        </w:rPr>
        <w:t>2000.</w:t>
      </w:r>
      <w:bookmarkStart w:id="0" w:name="_GoBack"/>
      <w:bookmarkEnd w:id="0"/>
    </w:p>
    <w:sectPr w:rsidR="00F912C7" w:rsidRPr="00F70349" w:rsidSect="00F7034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A2919"/>
    <w:multiLevelType w:val="hybridMultilevel"/>
    <w:tmpl w:val="4A0C0F56"/>
    <w:lvl w:ilvl="0" w:tplc="F53A7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175317"/>
    <w:multiLevelType w:val="hybridMultilevel"/>
    <w:tmpl w:val="747C4B9A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6C870E6"/>
    <w:multiLevelType w:val="hybridMultilevel"/>
    <w:tmpl w:val="F77CD5EC"/>
    <w:lvl w:ilvl="0" w:tplc="7B24A47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AAA"/>
    <w:rsid w:val="002750B2"/>
    <w:rsid w:val="0029667B"/>
    <w:rsid w:val="0043389D"/>
    <w:rsid w:val="004F6A2B"/>
    <w:rsid w:val="00E45AAA"/>
    <w:rsid w:val="00F70349"/>
    <w:rsid w:val="00F912C7"/>
    <w:rsid w:val="00FC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D03804-9567-41F3-90EA-3D26DF78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7553</Words>
  <Characters>43058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Содержание</vt:lpstr>
    </vt:vector>
  </TitlesOfParts>
  <Company/>
  <LinksUpToDate>false</LinksUpToDate>
  <CharactersWithSpaces>50510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Содержание</dc:title>
  <dc:subject/>
  <dc:creator>1</dc:creator>
  <cp:keywords/>
  <dc:description/>
  <cp:lastModifiedBy>admin</cp:lastModifiedBy>
  <cp:revision>2</cp:revision>
  <dcterms:created xsi:type="dcterms:W3CDTF">2014-03-22T13:05:00Z</dcterms:created>
  <dcterms:modified xsi:type="dcterms:W3CDTF">2014-03-22T13:05:00Z</dcterms:modified>
</cp:coreProperties>
</file>