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468" w:rsidRDefault="00074468" w:rsidP="00775C5A">
      <w:pPr>
        <w:pStyle w:val="1"/>
        <w:spacing w:line="240" w:lineRule="auto"/>
        <w:jc w:val="left"/>
      </w:pPr>
    </w:p>
    <w:p w:rsidR="000960DD" w:rsidRPr="000960DD" w:rsidRDefault="000960DD" w:rsidP="00775C5A">
      <w:pPr>
        <w:pStyle w:val="1"/>
        <w:spacing w:line="240" w:lineRule="auto"/>
        <w:jc w:val="left"/>
      </w:pPr>
      <w:r>
        <w:t>Реализация государственной собственности в условиях смешанной экономики</w:t>
      </w:r>
    </w:p>
    <w:p w:rsidR="000960DD" w:rsidRPr="009A1C65" w:rsidRDefault="000960DD" w:rsidP="00775C5A">
      <w:pPr>
        <w:pStyle w:val="a3"/>
        <w:ind w:firstLine="709"/>
      </w:pPr>
    </w:p>
    <w:p w:rsidR="000960DD" w:rsidRPr="009A1C65" w:rsidRDefault="000960DD" w:rsidP="00775C5A">
      <w:pPr>
        <w:pStyle w:val="a3"/>
        <w:ind w:firstLine="709"/>
      </w:pPr>
      <w:r w:rsidRPr="009A1C65">
        <w:t>Для смешанной экономики характерно многообразие форм собственности. В развитых странах наряду с частной (ведущей) собственностью существует и государственная собственность. Удельный вес госсектора в развитых странах различен. Он крайне мал в США и Японии, на европейских же государственных предприятиях производится от 10% (Германия) до 30% (Австрия) валового внутреннего продукта. На них занято от 4% (Великобритания) до 20-25% (Австрия, Германия, Франция) рабочей силы. Государственные предприятия осуществляют от 1\6 (Германия, Великобритания) до 1\3 (Франция) и даже 1\2 (Австрия) валовых капиталовложений в экономику. В США около 1\3 всей земли находится в собственности федерального правительства.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Следовательно, государство в современной смешанной экономике – это и предприниматель, и крупный инвестор, и организатор НИОКР, и потребитель конечной продукции, оно непосредственно участвует в производстве, распределении, обмене и потреблении товаров и услуг. 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Госсектор в экономике выполняет две взаимосвязанные функции: служит источником доходов бюджета и выступает регулятором самых разнообразных рыночных процессов (от смягчения проблем занятости до поддержания конкуренции в прибыльных отраслях экономики). </w:t>
      </w:r>
    </w:p>
    <w:p w:rsidR="000960DD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Он обычно охватывает малодоходные отрасли производства (энергетика, часть транспорта, почта и т.д.) и социальную инфраструктуру (просвещение, наука, здравоохранение, социальное обеспечение). Среди государственных предприятий особо важное значение имеют предприятия металлургической, угольной промышленности, электроэнергетики. Во многих странах до 100 % вырабатываемой электроэнергии приходится на государственные электростанции. Даже в США, с их относительно небольшим государственным сектором, 2 % электроэнергии производится госпредприятиями. Огромную часть государственного сектора представляют военные предприятия.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 государственной собственности субъектом отношения присвоения, распоряжения и контроля выступает государство. Государственная собственность возникает 2 путями. Первый путь, когда государство строит новые предприятия за счет средств бюджета; второй – когда государство осуществляет полную или частичную национализацию, приобретая акции частных предприятий.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 результате государственная собственность реализуется по следующим каналам: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создание за счет средств государственного бюджета малоприбыльных предприятий инфраструктуры, необходимых для функционирования всей экономики (коммунальное хозяйство, энергетика, транспорт, связь);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развитие некоторых капитальных отраслей, связанных с научно-техническим прогрессом (электроника, авиация);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национализация убыточных предприятий (например, предприятий угольной промышленности).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 результате в орбите государственного предпринимательства оказываются не только инфраструктура, добывающая промышленность, но и некоторые ведущие отрасли промышленности.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Госпредприятия бывают 2 видов: государственные предприятия со статусом юридического лица и предприятия, не являющиеся юридическими лицами – подразделения государственных органов и учреждений, находящиеся под контролем государственных ведомств. 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Государственные предприятия, обладающие статусом юридического лица, подразделяются на предприятия частного (коммерческого) права и предприятия публичного права. 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Предприятия частного права – это, как правило, акционерные общества, государству в таких обществах принадлежат все акции или их часть. В последнем случае образуются смешанные (государственно-частные) предприятия. Смешанные предприятия с участием государственного капитала подразделяются на 2 группы. 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Первую составляют предприятия, прибыльность которых не ниже частных. Как и частные, они платят налоги из прибыли, выплачивают дивиденды и проценты по ценным бумагам, капиталовложения осуществляют за свой счет. Поэтому основным источником их финансов является прибыль. При необходимости источником финансов становятся поступления от выпуска и реализации акций и облигаций. Роль государства в формировании их финансов заключается в следующем: при недостатке прибыли для финансирования капиталовложений государство оказывает помощь из средств государственного бюджета или гарантирует выплату дивидендов частным держателям акций смешанных компаний из бюджетных средств.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Вторую группу составляют компании, находящиеся на бюджетном финансировании. Их деятельность полностью определяется государством (производство и реализация продукции, определение цен, распределение прибыли). Источником капиталовложений являются финансовые средства из государственного бюджета.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Предприятия публичного права – юридически самостоятельные, хозяйственно автономные предприятия, создаваемые специальными актами законодательного органа (публичные корпорации). Их капитал не разделен на акции и целиком принадлежит государству. Деятельность государственных корпораций подотчетна парламенту, а не правительству, хотя через определенные формы (назначение директоров, предоставление субсидий) правительство может контролировать их деятельность.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 большинстве стран со смешанной экономикой государственные предприятия подчиняются отраслевым министерствам и контролируются министерством финансов. В некоторых странах существуют специальные министерства, а в Италии (где велика доля смешанных предприятий) они объединены в холдинговые структуры.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 xml:space="preserve">Для производства и реализации продукции государственные предприятия формируют свои финансы, свой бюджет. Основной источник финансов определяется взаимоотношениями с центральным правительством. С одной стороны, они, как и все фирмы и компании страны, обязаны платить налоги в государственный и местный бюджет. С другой – получают субсидии из центрального бюджета для финансирования своей деятельности. Во многих странах в целях обеспечения формирования финансов государственных предприятий правительства законодательно уменьшают им налоги (или совсем освобождают от их уплаты). В США государственные предприятия полностью освобождены от налогов; в некоторых странах платят их только в местный бюджет. 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Отличие государственных предприятий от частных в том, что они зависимы от государственных структур. Поэтому в их деятельности просматривается двойственность – нацеленность не только на рыночные, но и на нерыночные мотивы. Это выражается в том, что государственные предприятия отличаются меньшей конкурентоспособностью. Хотя они работают на принципах самоокупаемости и рентабельности, но через государственное управление вносят в рынок элементы организованности (работа на государственный заказ, сбыт продукции по твердым ценам). У них нет обязательств перед другими предприятиями, им не грозит банкротство. В то же время правительство контролирует только определенные области деятельности государственных предприятий (например, сбыт продукции), не имея возможности достаточно хорошо воздействовать на другое – например, на конкурентоспособность предприятий.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Во-вторых, государственные предприятия пользуются финансовыми льготами (в налогообложении, получении льготных кредитов, в замораживании долгов). В-третьих, на государственных предприятиях, с одной стороны, несколько выше заработная плата, чем на частных, лучше условия труда. Но, с другой стороны, на рабочих государственных предприятий могут обрушиться политика замораживания заработной платы, ограничение прав в трудовых конфликтах с администрацией (запрет на забастовки).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Следовательно, навязывание государственным предприятиям некоммерческих операций, искусственное ограждение от конкуренции, гарантирование правительством финансовой поддержки делают зачастую государственные предприятия менее эффективными в технико-экономическом и финансовом плане, чем частные предприятия. Это выражается в низкой производительности труда, высокой капиталоемкости, малой прибыльности, слабой восприимчивости к инновациям, раздутом управленческом аппарате и бюрократизме. Так, в Англии издержки производства на госпредприятиях в среднем на 30%, а в США на 20% выше, чем на частных предприятиях.</w:t>
      </w:r>
    </w:p>
    <w:p w:rsidR="000960DD" w:rsidRPr="009A1C65" w:rsidRDefault="000960DD" w:rsidP="00775C5A">
      <w:pPr>
        <w:ind w:firstLine="709"/>
        <w:jc w:val="both"/>
        <w:rPr>
          <w:sz w:val="28"/>
          <w:szCs w:val="28"/>
        </w:rPr>
      </w:pPr>
      <w:r w:rsidRPr="009A1C65">
        <w:rPr>
          <w:sz w:val="28"/>
          <w:szCs w:val="28"/>
        </w:rPr>
        <w:t>Сама рыночная экономика ограничивает деятельность государства, ибо некоторые его действия снижают эффективность государственных предприятий (директивное планирование, административный контроль над ценами) в условиях функционирования рыночного механизма. Поэтому периодически к государству предъявляются претензии, а при высокой доле государственного сектора в экономике ставится вопрос о разгосударствлении. Такая картина наблюдалась во всех развитых странах Запада в 80-х годах 20 в., что вызвало массовый процесс приватизации.</w:t>
      </w:r>
    </w:p>
    <w:p w:rsidR="000960DD" w:rsidRDefault="000960DD">
      <w:bookmarkStart w:id="0" w:name="_GoBack"/>
      <w:bookmarkEnd w:id="0"/>
    </w:p>
    <w:sectPr w:rsidR="0009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0DD"/>
    <w:rsid w:val="00074468"/>
    <w:rsid w:val="000960DD"/>
    <w:rsid w:val="006A3438"/>
    <w:rsid w:val="00775C5A"/>
    <w:rsid w:val="00797279"/>
    <w:rsid w:val="00832EF3"/>
    <w:rsid w:val="00A406C1"/>
    <w:rsid w:val="00E970A4"/>
    <w:rsid w:val="00EE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DD301-7F64-402B-95AB-6BAADF81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0DD"/>
  </w:style>
  <w:style w:type="paragraph" w:styleId="1">
    <w:name w:val="heading 1"/>
    <w:basedOn w:val="a"/>
    <w:next w:val="a"/>
    <w:qFormat/>
    <w:rsid w:val="000960DD"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60DD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Реализация государственной собственности в условиях смешанной экономики</vt:lpstr>
    </vt:vector>
  </TitlesOfParts>
  <Company>Microsoft</Company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Реализация государственной собственности в условиях смешанной экономики</dc:title>
  <dc:subject/>
  <dc:creator>Zver</dc:creator>
  <cp:keywords/>
  <dc:description/>
  <cp:lastModifiedBy>admin</cp:lastModifiedBy>
  <cp:revision>2</cp:revision>
  <dcterms:created xsi:type="dcterms:W3CDTF">2014-04-17T02:16:00Z</dcterms:created>
  <dcterms:modified xsi:type="dcterms:W3CDTF">2014-04-17T02:16:00Z</dcterms:modified>
</cp:coreProperties>
</file>