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235" w:rsidRPr="00A47B39" w:rsidRDefault="00605235" w:rsidP="00A47B39">
      <w:pPr>
        <w:spacing w:line="360" w:lineRule="auto"/>
        <w:ind w:firstLine="709"/>
        <w:jc w:val="both"/>
        <w:rPr>
          <w:sz w:val="28"/>
          <w:szCs w:val="28"/>
        </w:rPr>
      </w:pPr>
    </w:p>
    <w:p w:rsidR="00605235" w:rsidRPr="00A47B39" w:rsidRDefault="00605235" w:rsidP="00A47B39">
      <w:pPr>
        <w:spacing w:line="360" w:lineRule="auto"/>
        <w:ind w:firstLine="709"/>
        <w:jc w:val="both"/>
        <w:rPr>
          <w:sz w:val="28"/>
          <w:szCs w:val="28"/>
        </w:rPr>
      </w:pPr>
    </w:p>
    <w:p w:rsidR="00605235" w:rsidRPr="00A47B39" w:rsidRDefault="00605235" w:rsidP="00A47B39">
      <w:pPr>
        <w:spacing w:line="360" w:lineRule="auto"/>
        <w:ind w:firstLine="709"/>
        <w:jc w:val="both"/>
        <w:rPr>
          <w:sz w:val="28"/>
          <w:szCs w:val="28"/>
        </w:rPr>
      </w:pPr>
    </w:p>
    <w:p w:rsidR="00A47B39" w:rsidRDefault="00A47B39" w:rsidP="00A47B39">
      <w:pPr>
        <w:spacing w:line="360" w:lineRule="auto"/>
        <w:ind w:firstLine="709"/>
        <w:jc w:val="center"/>
        <w:rPr>
          <w:sz w:val="28"/>
          <w:szCs w:val="48"/>
        </w:rPr>
      </w:pPr>
    </w:p>
    <w:p w:rsidR="00A47B39" w:rsidRDefault="00A47B39" w:rsidP="00A47B39">
      <w:pPr>
        <w:spacing w:line="360" w:lineRule="auto"/>
        <w:ind w:firstLine="709"/>
        <w:jc w:val="center"/>
        <w:rPr>
          <w:sz w:val="28"/>
          <w:szCs w:val="48"/>
        </w:rPr>
      </w:pPr>
    </w:p>
    <w:p w:rsidR="00A47B39" w:rsidRDefault="00A47B39" w:rsidP="00A47B39">
      <w:pPr>
        <w:spacing w:line="360" w:lineRule="auto"/>
        <w:ind w:firstLine="709"/>
        <w:jc w:val="center"/>
        <w:rPr>
          <w:sz w:val="28"/>
          <w:szCs w:val="48"/>
        </w:rPr>
      </w:pPr>
    </w:p>
    <w:p w:rsidR="00A47B39" w:rsidRDefault="00A47B39" w:rsidP="00A47B39">
      <w:pPr>
        <w:spacing w:line="360" w:lineRule="auto"/>
        <w:ind w:firstLine="709"/>
        <w:jc w:val="center"/>
        <w:rPr>
          <w:sz w:val="28"/>
          <w:szCs w:val="48"/>
        </w:rPr>
      </w:pPr>
    </w:p>
    <w:p w:rsidR="00A47B39" w:rsidRDefault="00A47B39" w:rsidP="00A47B39">
      <w:pPr>
        <w:spacing w:line="360" w:lineRule="auto"/>
        <w:ind w:firstLine="709"/>
        <w:jc w:val="center"/>
        <w:rPr>
          <w:sz w:val="28"/>
          <w:szCs w:val="48"/>
        </w:rPr>
      </w:pPr>
    </w:p>
    <w:p w:rsidR="00A47B39" w:rsidRDefault="00A47B39" w:rsidP="00A47B39">
      <w:pPr>
        <w:spacing w:line="360" w:lineRule="auto"/>
        <w:ind w:firstLine="709"/>
        <w:jc w:val="center"/>
        <w:rPr>
          <w:sz w:val="28"/>
          <w:szCs w:val="48"/>
        </w:rPr>
      </w:pPr>
    </w:p>
    <w:p w:rsidR="00A47B39" w:rsidRDefault="00A47B39" w:rsidP="00A47B39">
      <w:pPr>
        <w:spacing w:line="360" w:lineRule="auto"/>
        <w:ind w:firstLine="709"/>
        <w:jc w:val="center"/>
        <w:rPr>
          <w:sz w:val="28"/>
          <w:szCs w:val="48"/>
        </w:rPr>
      </w:pPr>
    </w:p>
    <w:p w:rsidR="00A47B39" w:rsidRDefault="00A47B39" w:rsidP="00A47B39">
      <w:pPr>
        <w:spacing w:line="360" w:lineRule="auto"/>
        <w:ind w:firstLine="709"/>
        <w:jc w:val="center"/>
        <w:rPr>
          <w:sz w:val="28"/>
          <w:szCs w:val="48"/>
        </w:rPr>
      </w:pPr>
    </w:p>
    <w:p w:rsidR="00A47B39" w:rsidRDefault="00A47B39" w:rsidP="00A47B39">
      <w:pPr>
        <w:spacing w:line="360" w:lineRule="auto"/>
        <w:ind w:firstLine="709"/>
        <w:jc w:val="center"/>
        <w:rPr>
          <w:sz w:val="28"/>
          <w:szCs w:val="48"/>
        </w:rPr>
      </w:pPr>
    </w:p>
    <w:p w:rsidR="00A47B39" w:rsidRDefault="00A47B39" w:rsidP="00A47B39">
      <w:pPr>
        <w:spacing w:line="360" w:lineRule="auto"/>
        <w:ind w:firstLine="709"/>
        <w:jc w:val="center"/>
        <w:rPr>
          <w:sz w:val="28"/>
          <w:szCs w:val="48"/>
        </w:rPr>
      </w:pPr>
    </w:p>
    <w:p w:rsidR="00A47B39" w:rsidRDefault="00A47B39" w:rsidP="00A47B39">
      <w:pPr>
        <w:spacing w:line="360" w:lineRule="auto"/>
        <w:ind w:firstLine="709"/>
        <w:jc w:val="center"/>
        <w:rPr>
          <w:sz w:val="28"/>
          <w:szCs w:val="48"/>
        </w:rPr>
      </w:pPr>
    </w:p>
    <w:p w:rsidR="00605235" w:rsidRPr="00A47B39" w:rsidRDefault="00605235" w:rsidP="00A47B39">
      <w:pPr>
        <w:spacing w:line="360" w:lineRule="auto"/>
        <w:ind w:firstLine="709"/>
        <w:jc w:val="center"/>
        <w:rPr>
          <w:sz w:val="28"/>
          <w:szCs w:val="28"/>
        </w:rPr>
      </w:pPr>
      <w:r w:rsidRPr="00A47B39">
        <w:rPr>
          <w:sz w:val="28"/>
          <w:szCs w:val="48"/>
        </w:rPr>
        <w:t>Контрольная работа</w:t>
      </w:r>
    </w:p>
    <w:p w:rsidR="00A47B39" w:rsidRDefault="00605235" w:rsidP="00A47B39">
      <w:pPr>
        <w:spacing w:line="360" w:lineRule="auto"/>
        <w:ind w:firstLine="709"/>
        <w:jc w:val="center"/>
        <w:rPr>
          <w:sz w:val="28"/>
          <w:szCs w:val="36"/>
        </w:rPr>
      </w:pPr>
      <w:r w:rsidRPr="00A47B39">
        <w:rPr>
          <w:sz w:val="28"/>
          <w:szCs w:val="36"/>
        </w:rPr>
        <w:t>по предмету:</w:t>
      </w:r>
    </w:p>
    <w:p w:rsidR="00605235" w:rsidRPr="00A47B39" w:rsidRDefault="006B5743" w:rsidP="00A47B39">
      <w:pPr>
        <w:spacing w:line="360" w:lineRule="auto"/>
        <w:ind w:firstLine="709"/>
        <w:jc w:val="center"/>
        <w:rPr>
          <w:sz w:val="28"/>
          <w:szCs w:val="44"/>
        </w:rPr>
      </w:pPr>
      <w:r w:rsidRPr="00A47B39">
        <w:rPr>
          <w:sz w:val="28"/>
          <w:szCs w:val="44"/>
        </w:rPr>
        <w:t>Психодиагностика</w:t>
      </w:r>
    </w:p>
    <w:p w:rsidR="00605235" w:rsidRPr="00A47B39" w:rsidRDefault="00605235" w:rsidP="00A47B39">
      <w:pPr>
        <w:spacing w:line="360" w:lineRule="auto"/>
        <w:ind w:firstLine="709"/>
        <w:jc w:val="center"/>
        <w:rPr>
          <w:sz w:val="28"/>
          <w:szCs w:val="28"/>
        </w:rPr>
      </w:pPr>
      <w:r w:rsidRPr="00A47B39">
        <w:rPr>
          <w:sz w:val="28"/>
          <w:szCs w:val="32"/>
        </w:rPr>
        <w:t>на тему</w:t>
      </w:r>
      <w:r w:rsidRPr="00A47B39">
        <w:rPr>
          <w:sz w:val="28"/>
          <w:szCs w:val="28"/>
        </w:rPr>
        <w:t>:</w:t>
      </w:r>
    </w:p>
    <w:p w:rsidR="00605235" w:rsidRPr="00A47B39" w:rsidRDefault="006B5743" w:rsidP="00A47B39">
      <w:pPr>
        <w:spacing w:line="360" w:lineRule="auto"/>
        <w:ind w:firstLine="709"/>
        <w:jc w:val="center"/>
        <w:rPr>
          <w:sz w:val="28"/>
          <w:szCs w:val="28"/>
        </w:rPr>
      </w:pPr>
      <w:r w:rsidRPr="00A47B39">
        <w:rPr>
          <w:sz w:val="28"/>
          <w:szCs w:val="32"/>
        </w:rPr>
        <w:t>Теоретический анализ и оценка интеллектуально-познавательной сферы личности</w:t>
      </w:r>
    </w:p>
    <w:p w:rsidR="006B5743" w:rsidRPr="00A47B39" w:rsidRDefault="006B5743" w:rsidP="00A47B39">
      <w:pPr>
        <w:pStyle w:val="ConsPlusNormal"/>
        <w:widowControl/>
        <w:spacing w:line="360" w:lineRule="auto"/>
        <w:ind w:firstLine="709"/>
        <w:jc w:val="both"/>
        <w:rPr>
          <w:rFonts w:ascii="Times New Roman" w:hAnsi="Times New Roman" w:cs="Times New Roman"/>
          <w:sz w:val="28"/>
        </w:rPr>
      </w:pPr>
    </w:p>
    <w:p w:rsidR="00532F74" w:rsidRPr="00A47B39" w:rsidRDefault="00605235" w:rsidP="00A47B39">
      <w:pPr>
        <w:spacing w:line="360" w:lineRule="auto"/>
        <w:ind w:firstLine="709"/>
        <w:jc w:val="both"/>
        <w:rPr>
          <w:sz w:val="28"/>
          <w:szCs w:val="32"/>
        </w:rPr>
      </w:pPr>
      <w:r w:rsidRPr="00A47B39">
        <w:rPr>
          <w:sz w:val="28"/>
          <w:szCs w:val="28"/>
        </w:rPr>
        <w:br w:type="page"/>
      </w:r>
      <w:r w:rsidR="00160F14">
        <w:rPr>
          <w:sz w:val="28"/>
          <w:szCs w:val="32"/>
        </w:rPr>
        <w:t>Введение</w:t>
      </w:r>
    </w:p>
    <w:p w:rsidR="00C02DA4" w:rsidRPr="00A47B39" w:rsidRDefault="00C02DA4" w:rsidP="00A47B39">
      <w:pPr>
        <w:spacing w:line="360" w:lineRule="auto"/>
        <w:ind w:firstLine="709"/>
        <w:jc w:val="both"/>
        <w:rPr>
          <w:sz w:val="28"/>
          <w:szCs w:val="32"/>
        </w:rPr>
      </w:pPr>
    </w:p>
    <w:p w:rsidR="00C33558" w:rsidRPr="00A47B39" w:rsidRDefault="00C02DA4" w:rsidP="00A47B39">
      <w:pPr>
        <w:spacing w:line="360" w:lineRule="auto"/>
        <w:ind w:firstLine="709"/>
        <w:jc w:val="both"/>
        <w:rPr>
          <w:sz w:val="28"/>
          <w:szCs w:val="28"/>
        </w:rPr>
      </w:pPr>
      <w:r w:rsidRPr="00A47B39">
        <w:rPr>
          <w:sz w:val="28"/>
          <w:szCs w:val="28"/>
        </w:rPr>
        <w:t xml:space="preserve">Предыстория тестов уходит в глубину веков. Она связана с испытаниями различных способностей, знаний, умений и навыков. Сообщается, что уже в середине </w:t>
      </w:r>
      <w:r w:rsidRPr="00A47B39">
        <w:rPr>
          <w:sz w:val="28"/>
          <w:szCs w:val="28"/>
          <w:lang w:val="en-US"/>
        </w:rPr>
        <w:t>III</w:t>
      </w:r>
      <w:r w:rsidRPr="00A47B39">
        <w:rPr>
          <w:sz w:val="28"/>
          <w:szCs w:val="28"/>
        </w:rPr>
        <w:t xml:space="preserve"> тысячелетия до н.э. </w:t>
      </w:r>
      <w:r w:rsidR="00C33558" w:rsidRPr="00A47B39">
        <w:rPr>
          <w:sz w:val="28"/>
          <w:szCs w:val="28"/>
        </w:rPr>
        <w:t>в Д</w:t>
      </w:r>
      <w:r w:rsidRPr="00A47B39">
        <w:rPr>
          <w:sz w:val="28"/>
          <w:szCs w:val="28"/>
        </w:rPr>
        <w:t xml:space="preserve">ревнем Вавилоне проводились испытания учеников в школах писцов. </w:t>
      </w:r>
      <w:r w:rsidR="00C33558" w:rsidRPr="00A47B39">
        <w:rPr>
          <w:sz w:val="28"/>
          <w:szCs w:val="28"/>
        </w:rPr>
        <w:t>Профессионально подготовленный писец был центральной фигурой месопотамской цивилизации благодаря обширным по тем временам знаниям. Он был обязан знать все четыре арифметических действия, уметь измерять поля, распределять рационы, делить имущество, владеть искусством пения и игры на музыкальных инструментах. Кроме того, проверялось умение разбираться в тканях, металлах, растениях и др. Другим свидетельством использования испытаний тестового характера являются материалы, излагающие основы религиозного учения чань-буддизма. Учителя чань-буддизма использовали загадки, вопросы-парадоксы с одновременным созданием ситуации психологического стресса. Отвечать на них необходимо было сразу, не раздумывая. В зависимости от того, как тестируемый неофит отвечал на эти загадки, опытный наставник определял, на каком уровне «просветленности» он находился и какие меры нужно принять для углубления его «чаньского опыта», а также выявлял симулянтов, скрывающих за внешней грубостью и странностью манер свою некомпетентность.</w:t>
      </w:r>
    </w:p>
    <w:p w:rsidR="00C33558" w:rsidRPr="00A47B39" w:rsidRDefault="002241B4" w:rsidP="00A47B39">
      <w:pPr>
        <w:spacing w:line="360" w:lineRule="auto"/>
        <w:ind w:firstLine="709"/>
        <w:jc w:val="both"/>
        <w:rPr>
          <w:sz w:val="28"/>
          <w:szCs w:val="28"/>
        </w:rPr>
      </w:pPr>
      <w:r w:rsidRPr="00A47B39">
        <w:rPr>
          <w:sz w:val="28"/>
          <w:szCs w:val="28"/>
        </w:rPr>
        <w:t>К началу ХХ в. практические потребности изучения преобладающих способностей были сформулированы в виде научной проблемы исследования индивидуальных различий. Эта проблема и дала импульс к появлению первых тестов. Ф.</w:t>
      </w:r>
      <w:r w:rsidR="00160F14">
        <w:rPr>
          <w:sz w:val="28"/>
          <w:szCs w:val="28"/>
        </w:rPr>
        <w:t xml:space="preserve"> </w:t>
      </w:r>
      <w:r w:rsidRPr="00A47B39">
        <w:rPr>
          <w:sz w:val="28"/>
          <w:szCs w:val="28"/>
        </w:rPr>
        <w:t>Гальтон, известный английский ученый, в течение</w:t>
      </w:r>
      <w:r w:rsidR="00160F14">
        <w:rPr>
          <w:sz w:val="28"/>
          <w:szCs w:val="28"/>
        </w:rPr>
        <w:t xml:space="preserve"> </w:t>
      </w:r>
      <w:r w:rsidRPr="00A47B39">
        <w:rPr>
          <w:sz w:val="28"/>
          <w:szCs w:val="28"/>
        </w:rPr>
        <w:t>1884–1885</w:t>
      </w:r>
      <w:r w:rsidR="00160F14">
        <w:rPr>
          <w:sz w:val="28"/>
          <w:szCs w:val="28"/>
        </w:rPr>
        <w:t xml:space="preserve"> </w:t>
      </w:r>
      <w:r w:rsidRPr="00A47B39">
        <w:rPr>
          <w:sz w:val="28"/>
          <w:szCs w:val="28"/>
        </w:rPr>
        <w:t>гг. провел серию испытаний, в которых посетители лаборатории в возрасте от 5 до 80 лет имели возможность за небольшую плату проверить свои физические качества, ряд физиологических возможностей организма и психических свойств по семнадцати показателям. По полной программе было обследовано</w:t>
      </w:r>
      <w:r w:rsidR="00A2257C">
        <w:rPr>
          <w:sz w:val="28"/>
          <w:szCs w:val="28"/>
        </w:rPr>
        <w:t xml:space="preserve"> </w:t>
      </w:r>
      <w:r w:rsidRPr="00A47B39">
        <w:rPr>
          <w:sz w:val="28"/>
          <w:szCs w:val="28"/>
        </w:rPr>
        <w:t>9337 человек. Это был первый существенный отход от тысячелетней практики испытаний и проверок, основанной на интуиции.</w:t>
      </w:r>
    </w:p>
    <w:p w:rsidR="002241B4" w:rsidRPr="00A47B39" w:rsidRDefault="008E48E1" w:rsidP="00A47B39">
      <w:pPr>
        <w:spacing w:line="360" w:lineRule="auto"/>
        <w:ind w:firstLine="709"/>
        <w:jc w:val="both"/>
        <w:rPr>
          <w:sz w:val="28"/>
          <w:szCs w:val="28"/>
        </w:rPr>
      </w:pPr>
      <w:r w:rsidRPr="00A47B39">
        <w:rPr>
          <w:sz w:val="28"/>
          <w:szCs w:val="28"/>
        </w:rPr>
        <w:t>Начало 30-х гг. ХХ</w:t>
      </w:r>
      <w:r w:rsidR="00160F14">
        <w:rPr>
          <w:sz w:val="28"/>
          <w:szCs w:val="28"/>
        </w:rPr>
        <w:t xml:space="preserve"> </w:t>
      </w:r>
      <w:r w:rsidRPr="00A47B39">
        <w:rPr>
          <w:sz w:val="28"/>
          <w:szCs w:val="28"/>
        </w:rPr>
        <w:t xml:space="preserve">в. Характеризуется широким использованием тестов </w:t>
      </w:r>
      <w:r w:rsidR="00A2257C">
        <w:rPr>
          <w:sz w:val="28"/>
          <w:szCs w:val="28"/>
        </w:rPr>
        <w:t>во</w:t>
      </w:r>
      <w:r w:rsidRPr="00A47B39">
        <w:rPr>
          <w:sz w:val="28"/>
          <w:szCs w:val="28"/>
        </w:rPr>
        <w:t xml:space="preserve"> многих странах. Во Франции они стали применяться для дефектологических целей и для профориентации, в США тесты использовались при приеме на работу и в вузы, в социально – психологических исследованиях. В СССР тесты применялись в основном в народном образовании и в сфере профотбора.</w:t>
      </w:r>
    </w:p>
    <w:p w:rsidR="008E48E1" w:rsidRPr="00A47B39" w:rsidRDefault="008E48E1" w:rsidP="00A47B39">
      <w:pPr>
        <w:spacing w:line="360" w:lineRule="auto"/>
        <w:ind w:firstLine="709"/>
        <w:jc w:val="both"/>
        <w:rPr>
          <w:sz w:val="28"/>
          <w:szCs w:val="28"/>
        </w:rPr>
      </w:pPr>
      <w:r w:rsidRPr="00A47B39">
        <w:rPr>
          <w:sz w:val="28"/>
          <w:szCs w:val="28"/>
        </w:rPr>
        <w:t>Хотя в 30-е годы практическая работа по тестам затормозилась, научное изучение действительных возможностей этого метода в СССР не прекращалась. Часть тестов применялась под видом контрольных заданий, испытаний и, наоборот, различные испытания нередко назывались тестами. Суть вопроса не в названиях, а в</w:t>
      </w:r>
      <w:r w:rsidR="00FF3C9F" w:rsidRPr="00A47B39">
        <w:rPr>
          <w:sz w:val="28"/>
          <w:szCs w:val="28"/>
        </w:rPr>
        <w:t xml:space="preserve"> </w:t>
      </w:r>
      <w:r w:rsidRPr="00A47B39">
        <w:rPr>
          <w:sz w:val="28"/>
          <w:szCs w:val="28"/>
        </w:rPr>
        <w:t>принципиальных отличиях.</w:t>
      </w:r>
    </w:p>
    <w:p w:rsidR="008E48E1" w:rsidRPr="00A47B39" w:rsidRDefault="008E48E1" w:rsidP="00A47B39">
      <w:pPr>
        <w:spacing w:line="360" w:lineRule="auto"/>
        <w:ind w:firstLine="709"/>
        <w:jc w:val="both"/>
        <w:rPr>
          <w:sz w:val="28"/>
          <w:szCs w:val="28"/>
        </w:rPr>
      </w:pPr>
      <w:r w:rsidRPr="00A47B39">
        <w:rPr>
          <w:sz w:val="28"/>
          <w:szCs w:val="28"/>
        </w:rPr>
        <w:t>Первое отличие состоит в том, что тест является научно обоснованным методом эмпирического исследования в психологии и в ряде других наук.</w:t>
      </w:r>
    </w:p>
    <w:p w:rsidR="002B70B1" w:rsidRPr="00A47B39" w:rsidRDefault="002B70B1" w:rsidP="00A47B39">
      <w:pPr>
        <w:spacing w:line="360" w:lineRule="auto"/>
        <w:ind w:firstLine="709"/>
        <w:jc w:val="both"/>
        <w:rPr>
          <w:sz w:val="28"/>
          <w:szCs w:val="28"/>
        </w:rPr>
      </w:pPr>
      <w:r w:rsidRPr="00A47B39">
        <w:rPr>
          <w:sz w:val="28"/>
          <w:szCs w:val="28"/>
        </w:rPr>
        <w:t>Второе принципиальное отличие связано со сравнительно новой ролью теста как инструмента теоретического исследования в таких, например, направлениях психологии, как изучение личности, способностей. Здесь использование тестов позволило преодолеть методологический тупик, в котором оказались авторы многочисленных теорий, концепций, интуитивных догадок и иных умозрительных построений, не видевших способа обоснования истинности своих суждений. Непосредственное же обращение к практике как к критерию истины дает нередко противоречивые результаты, ибо действительная научная аргументация практикой требует определенного структурирования, опосредования, абстрагирования последней и, кроме того, методической вооруженности исследователя.</w:t>
      </w:r>
    </w:p>
    <w:p w:rsidR="00EE1C6B" w:rsidRPr="00A47B39" w:rsidRDefault="00EE1C6B" w:rsidP="00A47B39">
      <w:pPr>
        <w:spacing w:line="360" w:lineRule="auto"/>
        <w:ind w:firstLine="709"/>
        <w:jc w:val="both"/>
        <w:rPr>
          <w:sz w:val="28"/>
          <w:szCs w:val="28"/>
        </w:rPr>
      </w:pPr>
      <w:r w:rsidRPr="00A47B39">
        <w:rPr>
          <w:sz w:val="28"/>
          <w:szCs w:val="28"/>
        </w:rPr>
        <w:t>Только в последние годы в психологии стала широко осознаваться задача согласования теоретических конструкций с эмпирическими результатами, для чего стали необходимыми методы, позволяющие это делать без заметной потери качества такого согласования. Тесты являются сейчас, по-видимому, наиболее развитой в научном отношении частью методического арсенала, позволяющего адекватно скреплять теорию с эмпирией в соответствии с некоторыми известными стандартами качества информации. Именно такое понимание тестов все в большей мере начинает утверждаться в новейшей отечественной и зарубежной литературе.</w:t>
      </w:r>
    </w:p>
    <w:p w:rsidR="009707D7" w:rsidRPr="00A47B39" w:rsidRDefault="00A2257C" w:rsidP="00A47B39">
      <w:pPr>
        <w:tabs>
          <w:tab w:val="left" w:pos="3840"/>
        </w:tabs>
        <w:spacing w:line="360" w:lineRule="auto"/>
        <w:ind w:firstLine="709"/>
        <w:jc w:val="both"/>
        <w:rPr>
          <w:sz w:val="28"/>
          <w:szCs w:val="32"/>
        </w:rPr>
      </w:pPr>
      <w:r>
        <w:rPr>
          <w:sz w:val="28"/>
          <w:szCs w:val="32"/>
        </w:rPr>
        <w:br w:type="page"/>
      </w:r>
      <w:r w:rsidR="009707D7" w:rsidRPr="00A47B39">
        <w:rPr>
          <w:sz w:val="28"/>
          <w:szCs w:val="32"/>
        </w:rPr>
        <w:t>Оценка интеллектуальн</w:t>
      </w:r>
      <w:r w:rsidR="00160F14">
        <w:rPr>
          <w:sz w:val="28"/>
          <w:szCs w:val="32"/>
        </w:rPr>
        <w:t>о-познавательной сферы личности</w:t>
      </w:r>
    </w:p>
    <w:p w:rsidR="00A2257C" w:rsidRDefault="00A2257C" w:rsidP="00A47B39">
      <w:pPr>
        <w:tabs>
          <w:tab w:val="left" w:pos="540"/>
        </w:tabs>
        <w:spacing w:line="360" w:lineRule="auto"/>
        <w:ind w:firstLine="709"/>
        <w:jc w:val="both"/>
        <w:rPr>
          <w:sz w:val="28"/>
          <w:szCs w:val="28"/>
          <w:u w:val="single"/>
        </w:rPr>
      </w:pPr>
    </w:p>
    <w:p w:rsidR="00D5250D" w:rsidRPr="00160F14" w:rsidRDefault="009707D7" w:rsidP="00A47B39">
      <w:pPr>
        <w:tabs>
          <w:tab w:val="left" w:pos="540"/>
        </w:tabs>
        <w:spacing w:line="360" w:lineRule="auto"/>
        <w:ind w:firstLine="709"/>
        <w:jc w:val="both"/>
        <w:rPr>
          <w:sz w:val="28"/>
          <w:szCs w:val="28"/>
          <w:u w:val="single"/>
        </w:rPr>
      </w:pPr>
      <w:r w:rsidRPr="00160F14">
        <w:rPr>
          <w:sz w:val="28"/>
          <w:szCs w:val="28"/>
          <w:u w:val="single"/>
        </w:rPr>
        <w:t>Испытуемый – муж</w:t>
      </w:r>
      <w:r w:rsidR="00160F14" w:rsidRPr="00160F14">
        <w:rPr>
          <w:sz w:val="28"/>
          <w:szCs w:val="28"/>
          <w:u w:val="single"/>
        </w:rPr>
        <w:t>чина, 20 лет, студент колледжа</w:t>
      </w:r>
    </w:p>
    <w:p w:rsidR="009707D7" w:rsidRPr="00A47B39" w:rsidRDefault="009707D7" w:rsidP="00A47B39">
      <w:pPr>
        <w:tabs>
          <w:tab w:val="left" w:pos="540"/>
        </w:tabs>
        <w:spacing w:line="360" w:lineRule="auto"/>
        <w:ind w:firstLine="709"/>
        <w:jc w:val="both"/>
        <w:rPr>
          <w:sz w:val="28"/>
          <w:szCs w:val="28"/>
        </w:rPr>
      </w:pPr>
      <w:r w:rsidRPr="00160F14">
        <w:rPr>
          <w:sz w:val="28"/>
          <w:szCs w:val="28"/>
          <w:u w:val="single"/>
        </w:rPr>
        <w:t>Исследовались</w:t>
      </w:r>
      <w:r w:rsidRPr="00A47B39">
        <w:rPr>
          <w:sz w:val="28"/>
          <w:szCs w:val="28"/>
        </w:rPr>
        <w:t xml:space="preserve">: степень интеллектуального развития («Таблицы Равенна»), концентрация и устойчивость внимания (корректурная проба), зрительная ретенция (тест Бентона), </w:t>
      </w:r>
      <w:r w:rsidR="00D5250D" w:rsidRPr="00A47B39">
        <w:rPr>
          <w:sz w:val="28"/>
          <w:szCs w:val="28"/>
        </w:rPr>
        <w:t xml:space="preserve">объем долговременной </w:t>
      </w:r>
      <w:r w:rsidR="00D5250D" w:rsidRPr="00A47B39">
        <w:rPr>
          <w:iCs/>
          <w:sz w:val="28"/>
          <w:szCs w:val="28"/>
        </w:rPr>
        <w:t>ассоциативной памяти (заучивание слов), ассоциативное мышление.</w:t>
      </w:r>
    </w:p>
    <w:p w:rsidR="00822EF6" w:rsidRPr="00160F14" w:rsidRDefault="00822EF6" w:rsidP="00A47B39">
      <w:pPr>
        <w:tabs>
          <w:tab w:val="left" w:pos="3840"/>
        </w:tabs>
        <w:spacing w:line="360" w:lineRule="auto"/>
        <w:ind w:firstLine="709"/>
        <w:jc w:val="both"/>
        <w:rPr>
          <w:sz w:val="28"/>
          <w:szCs w:val="32"/>
          <w:u w:val="single"/>
        </w:rPr>
      </w:pPr>
      <w:r w:rsidRPr="00160F14">
        <w:rPr>
          <w:sz w:val="28"/>
          <w:szCs w:val="32"/>
          <w:u w:val="single"/>
        </w:rPr>
        <w:t>Методика «Таблицы Равена» (Шкала прогрессивных матриц)</w:t>
      </w:r>
    </w:p>
    <w:p w:rsidR="00207ECC" w:rsidRPr="00A47B39" w:rsidRDefault="00207ECC" w:rsidP="00A47B39">
      <w:pPr>
        <w:tabs>
          <w:tab w:val="left" w:pos="540"/>
        </w:tabs>
        <w:spacing w:line="360" w:lineRule="auto"/>
        <w:ind w:firstLine="709"/>
        <w:jc w:val="both"/>
        <w:rPr>
          <w:sz w:val="28"/>
          <w:szCs w:val="28"/>
        </w:rPr>
      </w:pPr>
      <w:r w:rsidRPr="00A47B39">
        <w:rPr>
          <w:sz w:val="28"/>
          <w:szCs w:val="28"/>
        </w:rPr>
        <w:t>Тест был создан Равеном в 1936 году. В работе с тестом выявилось, что</w:t>
      </w:r>
      <w:r w:rsidR="00265C07" w:rsidRPr="00A47B39">
        <w:rPr>
          <w:sz w:val="28"/>
          <w:szCs w:val="28"/>
        </w:rPr>
        <w:t xml:space="preserve"> </w:t>
      </w:r>
      <w:r w:rsidRPr="00A47B39">
        <w:rPr>
          <w:sz w:val="28"/>
          <w:szCs w:val="28"/>
        </w:rPr>
        <w:t xml:space="preserve">при решении включающихся в тест заданий выступают три основных психических процесса: внимание, воображение и мышление. Поэтому тест Равенна не считается сугубо интеллектуальным тестом. При решении заданий по таблицам Равенна большое значение имеет концентрация активного внимания, его объем и распределение. В частности, внимание является тем фактором восприятия, который создает установку для </w:t>
      </w:r>
      <w:r w:rsidR="00160F14" w:rsidRPr="00A47B39">
        <w:rPr>
          <w:sz w:val="28"/>
          <w:szCs w:val="28"/>
        </w:rPr>
        <w:t>персептивной</w:t>
      </w:r>
      <w:r w:rsidRPr="00A47B39">
        <w:rPr>
          <w:sz w:val="28"/>
          <w:szCs w:val="28"/>
        </w:rPr>
        <w:t xml:space="preserve"> деятельности. С помощью теста Равенна исследователи судят скорее не об интеллекте, а о способности к систематизированной, планомерной, методичной интеллектуальной деятельности. Тест состоит из невербальных заданий, что имеет важное значение, так как он меньше учитывает</w:t>
      </w:r>
      <w:r w:rsidR="00A47B39" w:rsidRPr="00A47B39">
        <w:rPr>
          <w:sz w:val="28"/>
          <w:szCs w:val="28"/>
        </w:rPr>
        <w:t xml:space="preserve"> </w:t>
      </w:r>
      <w:r w:rsidRPr="00A47B39">
        <w:rPr>
          <w:sz w:val="28"/>
          <w:szCs w:val="28"/>
        </w:rPr>
        <w:t>приобретенные обследуемым в связи с образованием и жизненным опытом знания.</w:t>
      </w:r>
    </w:p>
    <w:p w:rsidR="00207ECC" w:rsidRPr="00A47B39" w:rsidRDefault="00207ECC" w:rsidP="00A47B39">
      <w:pPr>
        <w:tabs>
          <w:tab w:val="left" w:pos="540"/>
        </w:tabs>
        <w:spacing w:line="360" w:lineRule="auto"/>
        <w:ind w:firstLine="709"/>
        <w:jc w:val="both"/>
        <w:rPr>
          <w:sz w:val="28"/>
          <w:szCs w:val="28"/>
        </w:rPr>
      </w:pPr>
      <w:r w:rsidRPr="00A47B39">
        <w:rPr>
          <w:sz w:val="28"/>
          <w:szCs w:val="28"/>
        </w:rPr>
        <w:t>Тест состоит из 60 таблиц (5</w:t>
      </w:r>
      <w:r w:rsidR="00A47B39" w:rsidRPr="00A47B39">
        <w:rPr>
          <w:sz w:val="28"/>
          <w:szCs w:val="28"/>
        </w:rPr>
        <w:t xml:space="preserve"> </w:t>
      </w:r>
      <w:r w:rsidRPr="00A47B39">
        <w:rPr>
          <w:sz w:val="28"/>
          <w:szCs w:val="28"/>
        </w:rPr>
        <w:t>серий). В каждой серии таблиц содержаться задания нарастающей трудности. В то же время характерно и усложнение типа заданий от серии к серии.</w:t>
      </w:r>
    </w:p>
    <w:p w:rsidR="00207ECC" w:rsidRPr="00A47B39" w:rsidRDefault="00207ECC" w:rsidP="00A47B39">
      <w:pPr>
        <w:tabs>
          <w:tab w:val="left" w:pos="540"/>
        </w:tabs>
        <w:spacing w:line="360" w:lineRule="auto"/>
        <w:ind w:firstLine="709"/>
        <w:jc w:val="both"/>
        <w:rPr>
          <w:sz w:val="28"/>
          <w:szCs w:val="28"/>
        </w:rPr>
      </w:pPr>
      <w:r w:rsidRPr="00A47B39">
        <w:rPr>
          <w:sz w:val="28"/>
          <w:szCs w:val="28"/>
        </w:rPr>
        <w:t xml:space="preserve">В серии А использован принцип установления взаимосвязи в структуре матриц. Здесь задание заключается в дополнении недостающей части основного изображения одним из приведенных в каждой таблице фрагментов. </w:t>
      </w:r>
      <w:r w:rsidR="008879D6" w:rsidRPr="00A47B39">
        <w:rPr>
          <w:sz w:val="28"/>
          <w:szCs w:val="28"/>
        </w:rPr>
        <w:t>Выполнение задания требует от обследуемого тщательного анализа структуры основного изображения и обнаружения этих же особенностей в одном или нескольких фрагментов. Затем происходит слияние фрагмента, его сравнение с окружением недостающей части матрицы.</w:t>
      </w:r>
    </w:p>
    <w:p w:rsidR="008879D6" w:rsidRPr="00A47B39" w:rsidRDefault="008879D6" w:rsidP="00A47B39">
      <w:pPr>
        <w:tabs>
          <w:tab w:val="left" w:pos="540"/>
        </w:tabs>
        <w:spacing w:line="360" w:lineRule="auto"/>
        <w:ind w:firstLine="709"/>
        <w:jc w:val="both"/>
        <w:rPr>
          <w:sz w:val="28"/>
          <w:szCs w:val="28"/>
        </w:rPr>
      </w:pPr>
      <w:r w:rsidRPr="00A47B39">
        <w:rPr>
          <w:sz w:val="28"/>
          <w:szCs w:val="28"/>
        </w:rPr>
        <w:t>Серия В – построена по принципу аналогии между парами фигур. Обследуемый должен найти принцип, соответственно которому построена в каждом отдельном случае фигура и, исходя из этого, подобрать недостающий фрагмент. При этом важно определить ось симметрии, соответственно которой расположены фигуры в основном образце.</w:t>
      </w:r>
    </w:p>
    <w:p w:rsidR="00160F14" w:rsidRDefault="008879D6" w:rsidP="00A47B39">
      <w:pPr>
        <w:tabs>
          <w:tab w:val="left" w:pos="540"/>
        </w:tabs>
        <w:spacing w:line="360" w:lineRule="auto"/>
        <w:ind w:firstLine="709"/>
        <w:jc w:val="both"/>
        <w:rPr>
          <w:sz w:val="28"/>
          <w:szCs w:val="28"/>
        </w:rPr>
      </w:pPr>
      <w:r w:rsidRPr="00A47B39">
        <w:rPr>
          <w:sz w:val="28"/>
          <w:szCs w:val="28"/>
        </w:rPr>
        <w:t>Серия С – построена по принципу прогрессивных изменений в фигурах матрицы. Эти фигуры в пределах одной матрицы все больше усложняются, происходит как бы непрерывное их развитие. Обогащение фигур новыми элементами подчиняется четкому принципу, обнаружив который, можно подобрать недостающую фигуру.</w:t>
      </w:r>
    </w:p>
    <w:p w:rsidR="008879D6" w:rsidRPr="00A47B39" w:rsidRDefault="008879D6" w:rsidP="00A47B39">
      <w:pPr>
        <w:tabs>
          <w:tab w:val="left" w:pos="540"/>
        </w:tabs>
        <w:spacing w:line="360" w:lineRule="auto"/>
        <w:ind w:firstLine="709"/>
        <w:jc w:val="both"/>
        <w:rPr>
          <w:sz w:val="28"/>
          <w:szCs w:val="28"/>
        </w:rPr>
      </w:pPr>
      <w:r w:rsidRPr="00A47B39">
        <w:rPr>
          <w:sz w:val="28"/>
          <w:szCs w:val="28"/>
        </w:rPr>
        <w:t xml:space="preserve">Серия </w:t>
      </w:r>
      <w:r w:rsidRPr="00A47B39">
        <w:rPr>
          <w:sz w:val="28"/>
          <w:szCs w:val="28"/>
          <w:lang w:val="en-US"/>
        </w:rPr>
        <w:t>D</w:t>
      </w:r>
      <w:r w:rsidRPr="00A47B39">
        <w:rPr>
          <w:sz w:val="28"/>
          <w:szCs w:val="28"/>
        </w:rPr>
        <w:t xml:space="preserve"> – построена по принципу перегруппировки фигур в матрице. Обследуемый должен найти эту перегруппировку, происходящую в горизонтальном и вертикальном положениях.</w:t>
      </w:r>
    </w:p>
    <w:p w:rsidR="008879D6" w:rsidRPr="00A47B39" w:rsidRDefault="008879D6" w:rsidP="00A47B39">
      <w:pPr>
        <w:tabs>
          <w:tab w:val="left" w:pos="540"/>
        </w:tabs>
        <w:spacing w:line="360" w:lineRule="auto"/>
        <w:ind w:firstLine="709"/>
        <w:jc w:val="both"/>
        <w:rPr>
          <w:sz w:val="28"/>
          <w:szCs w:val="28"/>
        </w:rPr>
      </w:pPr>
      <w:r w:rsidRPr="00A47B39">
        <w:rPr>
          <w:sz w:val="28"/>
          <w:szCs w:val="28"/>
        </w:rPr>
        <w:t>Серия Е – основана на принципе разложения фигур основного изображения на элементы. Недостающую фигуру можно найти, поняв принцип анализа и синтеза фигур.</w:t>
      </w:r>
    </w:p>
    <w:p w:rsidR="00CB15AB" w:rsidRPr="00A47B39" w:rsidRDefault="00CB15AB" w:rsidP="00A47B39">
      <w:pPr>
        <w:spacing w:line="360" w:lineRule="auto"/>
        <w:ind w:firstLine="709"/>
        <w:jc w:val="both"/>
        <w:rPr>
          <w:sz w:val="28"/>
          <w:szCs w:val="28"/>
        </w:rPr>
      </w:pPr>
      <w:r w:rsidRPr="00A47B39">
        <w:rPr>
          <w:sz w:val="28"/>
          <w:szCs w:val="28"/>
        </w:rPr>
        <w:t>Тест строго регламентирован по времени, а именно: 20 минут. О предназначении данного теста можно сказать следующее: «Уважаемые товарищи! Все наши исследования проводятся исключительно в научных целях, поэтому от вас требуется добросовестность, глубокая обдуманность, искренность и точность в ответах. Данный тест предназначен для уточнения логичности вашего мышления».</w:t>
      </w:r>
      <w:r w:rsidR="00160F14">
        <w:rPr>
          <w:sz w:val="28"/>
          <w:szCs w:val="28"/>
        </w:rPr>
        <w:t xml:space="preserve"> </w:t>
      </w:r>
      <w:r w:rsidRPr="00A47B39">
        <w:rPr>
          <w:sz w:val="28"/>
          <w:szCs w:val="28"/>
        </w:rPr>
        <w:t>Во время выполнения задач теста необходимо контролировать, чтобы респонденты не списывали друг у друга. По истечении 20 минут подать команду: «Закрыть всем таблицы!».</w:t>
      </w:r>
      <w:r w:rsidR="00160F14">
        <w:rPr>
          <w:sz w:val="28"/>
          <w:szCs w:val="28"/>
        </w:rPr>
        <w:t xml:space="preserve"> </w:t>
      </w:r>
      <w:r w:rsidRPr="00A47B39">
        <w:rPr>
          <w:sz w:val="28"/>
          <w:szCs w:val="28"/>
        </w:rPr>
        <w:t>Собрать бланки и таблицы к ним, проверить, чтобы в правом углу регистрируемого бланка был поставлен номер обследуемого карандашом.</w:t>
      </w:r>
      <w:r w:rsidR="00160F14">
        <w:rPr>
          <w:sz w:val="28"/>
          <w:szCs w:val="28"/>
        </w:rPr>
        <w:t xml:space="preserve"> </w:t>
      </w:r>
      <w:r w:rsidRPr="00A47B39">
        <w:rPr>
          <w:sz w:val="28"/>
          <w:szCs w:val="28"/>
        </w:rPr>
        <w:t>Правильное решение каждого задания оценивается в 1 балл, затем подсчитывается общее число баллов по всем таблицам и по отдельным сериям. Полученный общий показатель рассматривается как индекс интеллектуальной силы, умственной производительности респондентов. Показатели выполнения заданий по отдельным сериям</w:t>
      </w:r>
      <w:r w:rsidR="00822EF6" w:rsidRPr="00A47B39">
        <w:rPr>
          <w:sz w:val="28"/>
          <w:szCs w:val="28"/>
        </w:rPr>
        <w:t xml:space="preserve"> сравнивают со среднестатистическим, учитывают разницу между результатами, полученными в каждой серии, и контрольными, полученными статистической обработкой при исследовании больших групп здоровых обследуемых и, таким образом, расцениваемыми как ожидаемые результаты. Такая разница позволяет судить о надежности полученных результатов (это не относится к психической патологии). Полученный суммарный показатель по специальной таблице переводится в процентный. При этом по специальной шкале различают пять степеней интеллектуального развития:</w:t>
      </w:r>
    </w:p>
    <w:p w:rsidR="00822EF6" w:rsidRPr="00A47B39" w:rsidRDefault="00822EF6" w:rsidP="00A47B39">
      <w:pPr>
        <w:spacing w:line="360" w:lineRule="auto"/>
        <w:ind w:firstLine="709"/>
        <w:jc w:val="both"/>
        <w:rPr>
          <w:sz w:val="28"/>
          <w:szCs w:val="28"/>
        </w:rPr>
      </w:pPr>
      <w:r w:rsidRPr="00A47B39">
        <w:rPr>
          <w:sz w:val="28"/>
          <w:szCs w:val="28"/>
          <w:lang w:val="en-US"/>
        </w:rPr>
        <w:t>I</w:t>
      </w:r>
      <w:r w:rsidRPr="00A47B39">
        <w:rPr>
          <w:sz w:val="28"/>
          <w:szCs w:val="28"/>
        </w:rPr>
        <w:t xml:space="preserve"> степень</w:t>
      </w:r>
      <w:r w:rsidR="00A47B39" w:rsidRPr="00A47B39">
        <w:rPr>
          <w:sz w:val="28"/>
          <w:szCs w:val="28"/>
        </w:rPr>
        <w:t xml:space="preserve"> </w:t>
      </w:r>
      <w:r w:rsidRPr="00A47B39">
        <w:rPr>
          <w:sz w:val="28"/>
          <w:szCs w:val="28"/>
        </w:rPr>
        <w:t>- более 95% - высокий интеллект;</w:t>
      </w:r>
    </w:p>
    <w:p w:rsidR="00822EF6" w:rsidRPr="00A47B39" w:rsidRDefault="00822EF6" w:rsidP="00A47B39">
      <w:pPr>
        <w:spacing w:line="360" w:lineRule="auto"/>
        <w:ind w:firstLine="709"/>
        <w:jc w:val="both"/>
        <w:rPr>
          <w:sz w:val="28"/>
          <w:szCs w:val="28"/>
        </w:rPr>
      </w:pPr>
      <w:r w:rsidRPr="00A47B39">
        <w:rPr>
          <w:sz w:val="28"/>
          <w:szCs w:val="28"/>
          <w:lang w:val="en-US"/>
        </w:rPr>
        <w:t>II</w:t>
      </w:r>
      <w:r w:rsidRPr="00A47B39">
        <w:rPr>
          <w:sz w:val="28"/>
          <w:szCs w:val="28"/>
        </w:rPr>
        <w:t xml:space="preserve"> степень – 75-94% - интеллект выше среднего;</w:t>
      </w:r>
    </w:p>
    <w:p w:rsidR="00822EF6" w:rsidRPr="00A47B39" w:rsidRDefault="00822EF6" w:rsidP="00A47B39">
      <w:pPr>
        <w:spacing w:line="360" w:lineRule="auto"/>
        <w:ind w:firstLine="709"/>
        <w:jc w:val="both"/>
        <w:rPr>
          <w:sz w:val="28"/>
          <w:szCs w:val="28"/>
        </w:rPr>
      </w:pPr>
      <w:r w:rsidRPr="00A47B39">
        <w:rPr>
          <w:sz w:val="28"/>
          <w:szCs w:val="28"/>
          <w:lang w:val="en-US"/>
        </w:rPr>
        <w:t>III</w:t>
      </w:r>
      <w:r w:rsidRPr="00A47B39">
        <w:rPr>
          <w:sz w:val="28"/>
          <w:szCs w:val="28"/>
        </w:rPr>
        <w:t xml:space="preserve"> степень – 25-74% - интеллект средний;</w:t>
      </w:r>
    </w:p>
    <w:p w:rsidR="00822EF6" w:rsidRPr="00A47B39" w:rsidRDefault="00822EF6" w:rsidP="00A47B39">
      <w:pPr>
        <w:spacing w:line="360" w:lineRule="auto"/>
        <w:ind w:firstLine="709"/>
        <w:jc w:val="both"/>
        <w:rPr>
          <w:sz w:val="28"/>
          <w:szCs w:val="28"/>
        </w:rPr>
      </w:pPr>
      <w:r w:rsidRPr="00A47B39">
        <w:rPr>
          <w:sz w:val="28"/>
          <w:szCs w:val="28"/>
          <w:lang w:val="en-US"/>
        </w:rPr>
        <w:t>IV</w:t>
      </w:r>
      <w:r w:rsidRPr="00A47B39">
        <w:rPr>
          <w:sz w:val="28"/>
          <w:szCs w:val="28"/>
        </w:rPr>
        <w:t xml:space="preserve"> степень – 5-24% - интеллект ниже среднего;</w:t>
      </w:r>
    </w:p>
    <w:p w:rsidR="00822EF6" w:rsidRPr="00A47B39" w:rsidRDefault="00822EF6" w:rsidP="00A47B39">
      <w:pPr>
        <w:spacing w:line="360" w:lineRule="auto"/>
        <w:ind w:firstLine="709"/>
        <w:jc w:val="both"/>
        <w:rPr>
          <w:sz w:val="28"/>
          <w:szCs w:val="28"/>
        </w:rPr>
      </w:pPr>
      <w:r w:rsidRPr="00A47B39">
        <w:rPr>
          <w:sz w:val="28"/>
          <w:szCs w:val="28"/>
          <w:lang w:val="en-US"/>
        </w:rPr>
        <w:t>V</w:t>
      </w:r>
      <w:r w:rsidRPr="00160F14">
        <w:rPr>
          <w:sz w:val="28"/>
          <w:szCs w:val="28"/>
        </w:rPr>
        <w:t xml:space="preserve"> </w:t>
      </w:r>
      <w:r w:rsidRPr="00A47B39">
        <w:rPr>
          <w:sz w:val="28"/>
          <w:szCs w:val="28"/>
        </w:rPr>
        <w:t>степень – ниже 5% - дефект.</w:t>
      </w:r>
    </w:p>
    <w:p w:rsidR="00995A2B" w:rsidRPr="00A47B39" w:rsidRDefault="00822EF6" w:rsidP="00A47B39">
      <w:pPr>
        <w:spacing w:line="360" w:lineRule="auto"/>
        <w:ind w:firstLine="709"/>
        <w:jc w:val="both"/>
        <w:rPr>
          <w:sz w:val="28"/>
          <w:szCs w:val="28"/>
        </w:rPr>
      </w:pPr>
      <w:r w:rsidRPr="00A47B39">
        <w:rPr>
          <w:sz w:val="28"/>
          <w:szCs w:val="28"/>
        </w:rPr>
        <w:t xml:space="preserve">Анализ результатов: Испытуемый уложился во времени. </w:t>
      </w:r>
    </w:p>
    <w:p w:rsidR="00822EF6" w:rsidRPr="00A47B39" w:rsidRDefault="00822EF6" w:rsidP="00A47B39">
      <w:pPr>
        <w:spacing w:line="360" w:lineRule="auto"/>
        <w:ind w:firstLine="709"/>
        <w:jc w:val="both"/>
        <w:rPr>
          <w:sz w:val="28"/>
          <w:szCs w:val="28"/>
        </w:rPr>
      </w:pPr>
      <w:r w:rsidRPr="00A47B39">
        <w:rPr>
          <w:sz w:val="28"/>
          <w:szCs w:val="28"/>
        </w:rPr>
        <w:t xml:space="preserve">По серии А набрал </w:t>
      </w:r>
      <w:r w:rsidR="00995A2B" w:rsidRPr="00A47B39">
        <w:rPr>
          <w:sz w:val="28"/>
          <w:szCs w:val="28"/>
        </w:rPr>
        <w:t>10 баллов из 12, при норме 9, разница 1 балл.</w:t>
      </w:r>
    </w:p>
    <w:p w:rsidR="00995A2B" w:rsidRPr="00A47B39" w:rsidRDefault="00995A2B" w:rsidP="00A47B39">
      <w:pPr>
        <w:spacing w:line="360" w:lineRule="auto"/>
        <w:ind w:firstLine="709"/>
        <w:jc w:val="both"/>
        <w:rPr>
          <w:sz w:val="28"/>
          <w:szCs w:val="28"/>
        </w:rPr>
      </w:pPr>
      <w:r w:rsidRPr="00A47B39">
        <w:rPr>
          <w:sz w:val="28"/>
          <w:szCs w:val="28"/>
        </w:rPr>
        <w:t>По серии В набрал 7 баллов из 12, при норме 6, разница 1 балл</w:t>
      </w:r>
    </w:p>
    <w:p w:rsidR="00CB15AB" w:rsidRPr="00A47B39" w:rsidRDefault="00995A2B" w:rsidP="00A47B39">
      <w:pPr>
        <w:spacing w:line="360" w:lineRule="auto"/>
        <w:ind w:firstLine="709"/>
        <w:jc w:val="both"/>
        <w:rPr>
          <w:sz w:val="28"/>
          <w:szCs w:val="28"/>
        </w:rPr>
      </w:pPr>
      <w:r w:rsidRPr="00A47B39">
        <w:rPr>
          <w:sz w:val="28"/>
          <w:szCs w:val="28"/>
        </w:rPr>
        <w:t>По серии С набрал 12 баллов из 11, при норме 3, разница 8 баллов</w:t>
      </w:r>
    </w:p>
    <w:p w:rsidR="00995A2B" w:rsidRPr="00A47B39" w:rsidRDefault="00995A2B" w:rsidP="00A47B39">
      <w:pPr>
        <w:spacing w:line="360" w:lineRule="auto"/>
        <w:ind w:firstLine="709"/>
        <w:jc w:val="both"/>
        <w:rPr>
          <w:sz w:val="28"/>
          <w:szCs w:val="28"/>
        </w:rPr>
      </w:pPr>
      <w:r w:rsidRPr="00A47B39">
        <w:rPr>
          <w:sz w:val="28"/>
          <w:szCs w:val="28"/>
        </w:rPr>
        <w:t xml:space="preserve">По серии </w:t>
      </w:r>
      <w:r w:rsidRPr="00A47B39">
        <w:rPr>
          <w:sz w:val="28"/>
          <w:szCs w:val="28"/>
          <w:lang w:val="en-US"/>
        </w:rPr>
        <w:t>D</w:t>
      </w:r>
      <w:r w:rsidRPr="00A47B39">
        <w:rPr>
          <w:sz w:val="28"/>
          <w:szCs w:val="28"/>
        </w:rPr>
        <w:t xml:space="preserve"> набрал 11 баллов из 12, при норме 2, разница 9 баллов</w:t>
      </w:r>
    </w:p>
    <w:p w:rsidR="00995A2B" w:rsidRPr="00A47B39" w:rsidRDefault="00995A2B" w:rsidP="00A47B39">
      <w:pPr>
        <w:spacing w:line="360" w:lineRule="auto"/>
        <w:ind w:firstLine="709"/>
        <w:jc w:val="both"/>
        <w:rPr>
          <w:sz w:val="28"/>
          <w:szCs w:val="28"/>
        </w:rPr>
      </w:pPr>
      <w:r w:rsidRPr="00A47B39">
        <w:rPr>
          <w:sz w:val="28"/>
          <w:szCs w:val="28"/>
        </w:rPr>
        <w:t>По серии Е набрал 9 баллов из 12, при норме 0, разница 9 баллов</w:t>
      </w:r>
    </w:p>
    <w:p w:rsidR="00995A2B" w:rsidRPr="00A47B39" w:rsidRDefault="00995A2B" w:rsidP="00A47B39">
      <w:pPr>
        <w:spacing w:line="360" w:lineRule="auto"/>
        <w:ind w:firstLine="709"/>
        <w:jc w:val="both"/>
        <w:rPr>
          <w:sz w:val="28"/>
          <w:szCs w:val="28"/>
        </w:rPr>
      </w:pPr>
      <w:r w:rsidRPr="00A47B39">
        <w:rPr>
          <w:sz w:val="28"/>
          <w:szCs w:val="28"/>
        </w:rPr>
        <w:t>Суммарный результат в 48 баллов по таблице Равена для 20 лет переводим в проц</w:t>
      </w:r>
      <w:r w:rsidR="00160F14">
        <w:rPr>
          <w:sz w:val="28"/>
          <w:szCs w:val="28"/>
        </w:rPr>
        <w:t xml:space="preserve">ентное выражение, получаем 75%. </w:t>
      </w:r>
      <w:r w:rsidRPr="00A47B39">
        <w:rPr>
          <w:sz w:val="28"/>
          <w:szCs w:val="28"/>
        </w:rPr>
        <w:t>Таким образом, можно говорить о том, что испытуемый обладает интеллектом выше среднего (</w:t>
      </w:r>
      <w:r w:rsidRPr="00A47B39">
        <w:rPr>
          <w:sz w:val="28"/>
          <w:szCs w:val="28"/>
          <w:lang w:val="en-US"/>
        </w:rPr>
        <w:t>II</w:t>
      </w:r>
      <w:r w:rsidRPr="00A47B39">
        <w:rPr>
          <w:sz w:val="28"/>
          <w:szCs w:val="28"/>
        </w:rPr>
        <w:t xml:space="preserve"> степень).</w:t>
      </w:r>
    </w:p>
    <w:p w:rsidR="005D0A1D" w:rsidRPr="00160F14" w:rsidRDefault="005D0A1D" w:rsidP="00A47B39">
      <w:pPr>
        <w:shd w:val="clear" w:color="auto" w:fill="FFFFFF"/>
        <w:spacing w:line="360" w:lineRule="auto"/>
        <w:ind w:firstLine="709"/>
        <w:jc w:val="both"/>
        <w:rPr>
          <w:sz w:val="28"/>
          <w:szCs w:val="32"/>
          <w:u w:val="single"/>
        </w:rPr>
      </w:pPr>
      <w:r w:rsidRPr="00160F14">
        <w:rPr>
          <w:sz w:val="28"/>
          <w:szCs w:val="32"/>
          <w:u w:val="single"/>
        </w:rPr>
        <w:t>Корректурная проба</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Корректурная проба выявляет колебания внимания, его концентрацию и устойчивость по отношению к однообразным зрительным раздражителям в условиях длительной перегрузки зрительного анализатора.</w:t>
      </w:r>
      <w:r w:rsidR="00160F14">
        <w:rPr>
          <w:sz w:val="28"/>
          <w:szCs w:val="28"/>
        </w:rPr>
        <w:t xml:space="preserve"> </w:t>
      </w:r>
      <w:r w:rsidRPr="00A47B39">
        <w:rPr>
          <w:sz w:val="28"/>
          <w:szCs w:val="28"/>
        </w:rPr>
        <w:t>Используется специальный бланк с 40 строками букв, в каждой строке по 50 букв, всего на бланке 2000 знаков. В работе используют два бланка. Необходим также секундомер</w:t>
      </w:r>
      <w:r w:rsidR="00160F14">
        <w:rPr>
          <w:sz w:val="28"/>
          <w:szCs w:val="28"/>
        </w:rPr>
        <w:t xml:space="preserve">. </w:t>
      </w:r>
      <w:r w:rsidRPr="00A47B39">
        <w:rPr>
          <w:sz w:val="28"/>
          <w:szCs w:val="28"/>
        </w:rPr>
        <w:t xml:space="preserve">Начинать исследование нужно, лишь убедившись, что у испытуемых есть желание выполнять задание. При этом у испытуемых не должно создаваться впечатление, что их экзаменуют. Испытуемый должен сидеть за столом в удобной для выполнения данного задания позе. Экспериментатор выдает ему бланк "корректурной пробы" и суть задания разъясняет следующей </w:t>
      </w:r>
      <w:r w:rsidRPr="00A47B39">
        <w:rPr>
          <w:iCs/>
          <w:sz w:val="28"/>
          <w:szCs w:val="28"/>
        </w:rPr>
        <w:t xml:space="preserve">инструкцией: </w:t>
      </w:r>
      <w:r w:rsidRPr="00A47B39">
        <w:rPr>
          <w:sz w:val="28"/>
          <w:szCs w:val="28"/>
        </w:rPr>
        <w:t>"На бланке напечатаны буквы русского алфавита. Последовательно рассматривая каждую строчку слева направо, отыскивайте все буквы "Р" и "К" и зачеркивайте их. Вычеркивать нужно, ставя вертикальные черточки. Иногда я сам буду ставить на вашем бланке черточки - это будет отметка времени, на это вы не должны обращать внимания. Старайтесь просматривать строчки и вычеркивать буквы как можно быстрее, но самое главное - работать без ошибок, внимательно, ни одной буквы К или Р не пропустить и ни одной лишней не вычеркнуть".</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Экспериментатор включает секундомер и дает испытуемому сигнал для начала работы. По прошествии каждой минуты экспериментатор ставит черточку в том месте, где испытуемый держит в это время карандаш, стараясь по возможности не мешать ему. По истечении 10 мин. Отмечается последняя просмотренная буква.</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Проверка выполнения правильности зачеркивания Р и К проводится по заранее изготовленному ключу (на бланке экспериментатор вырезает все Р и К, затем он накладывает этот бланк на ответы испытуемого и подсчитывает количество верно зачеркнутых букв).</w:t>
      </w:r>
      <w:r w:rsidR="00160F14">
        <w:rPr>
          <w:sz w:val="28"/>
          <w:szCs w:val="28"/>
        </w:rPr>
        <w:t xml:space="preserve"> </w:t>
      </w:r>
      <w:r w:rsidRPr="00A47B39">
        <w:rPr>
          <w:sz w:val="28"/>
          <w:szCs w:val="28"/>
        </w:rPr>
        <w:t>При анализе результатов обследования в первую очередь следует уделить внимание двум показателям: скорости и точности.</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Скорость выполнения зависит от типа темперамента испытуемого (у холерика и сангвиника - быстрый темп психической деятельности, а у флегматика и меланхолика - медленный), от индивидуальных особенностей испытуемого: быстрый темп с большой неточностью наблюдается при расторможенности, у импульсивных личностей. Снижение скорости работы говорит о пониженном фоне настроения, встречается у лиц, склонных к усталости, а также с отдаленными последствиями черепно-мозговых травм (ушибов).</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Точность во многом зависит от заинтересованности личности в обследовании.</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Соотношение точности и скорости может характеризовать индивидуальный стиль деятельности ученика: установка на количество и пренебрежение качеством, либо установка на качество, при снижении количественных результатов. Обычно в старших классах на одном бланке допускается от пяти до десяти ошибок. При качественном анализе результатов обследования следует обратить внимание на количество ошибок по минутам (при общем снижении работоспособности число ошибок равномерное и к концу работы их количество нарастает).</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Влияние упражняемости на выполнение методики невелико, поэтому ее можно проводить неоднократно.</w:t>
      </w:r>
    </w:p>
    <w:p w:rsidR="00A47B39" w:rsidRDefault="005D0A1D" w:rsidP="00A47B39">
      <w:pPr>
        <w:shd w:val="clear" w:color="auto" w:fill="FFFFFF"/>
        <w:spacing w:line="360" w:lineRule="auto"/>
        <w:ind w:firstLine="709"/>
        <w:jc w:val="both"/>
        <w:rPr>
          <w:sz w:val="28"/>
          <w:szCs w:val="28"/>
        </w:rPr>
      </w:pPr>
      <w:r w:rsidRPr="00A47B39">
        <w:rPr>
          <w:sz w:val="28"/>
          <w:szCs w:val="28"/>
        </w:rPr>
        <w:t>Ключ к бланку (построчно отмечено количество букв "Р" и "К"): 3, 4, 4, 3, 4, 4, 3, 4, 4, 3, 4, 4, 3, 3, 4, 3, 3, 4, 3, 3, 4, 4, 3, 4, 4, 4, 3,4, 4,4, 3, 4, 4, 4, 3, 4, 4, 4, 3, 4 Успешность выполнения задания можно вычислять по формуле:</w:t>
      </w:r>
    </w:p>
    <w:p w:rsidR="00160F14" w:rsidRDefault="00160F14" w:rsidP="00A47B39">
      <w:pPr>
        <w:shd w:val="clear" w:color="auto" w:fill="FFFFFF"/>
        <w:tabs>
          <w:tab w:val="left" w:leader="hyphen" w:pos="1800"/>
        </w:tabs>
        <w:spacing w:line="360" w:lineRule="auto"/>
        <w:ind w:firstLine="709"/>
        <w:jc w:val="both"/>
        <w:rPr>
          <w:sz w:val="28"/>
          <w:szCs w:val="28"/>
        </w:rPr>
      </w:pPr>
    </w:p>
    <w:p w:rsidR="005D0A1D" w:rsidRPr="00A47B39" w:rsidRDefault="00550F5A" w:rsidP="00A47B39">
      <w:pPr>
        <w:shd w:val="clear" w:color="auto" w:fill="FFFFFF"/>
        <w:tabs>
          <w:tab w:val="left" w:leader="hyphen" w:pos="180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30.75pt">
            <v:imagedata r:id="rId7" o:title=""/>
          </v:shape>
        </w:pict>
      </w:r>
    </w:p>
    <w:p w:rsidR="00160F14" w:rsidRDefault="00160F14" w:rsidP="00A47B39">
      <w:pPr>
        <w:shd w:val="clear" w:color="auto" w:fill="FFFFFF"/>
        <w:spacing w:line="360" w:lineRule="auto"/>
        <w:ind w:firstLine="709"/>
        <w:jc w:val="both"/>
        <w:rPr>
          <w:sz w:val="28"/>
          <w:szCs w:val="28"/>
        </w:rPr>
      </w:pPr>
    </w:p>
    <w:p w:rsidR="00A47B39" w:rsidRDefault="005D0A1D" w:rsidP="00A47B39">
      <w:pPr>
        <w:shd w:val="clear" w:color="auto" w:fill="FFFFFF"/>
        <w:spacing w:line="360" w:lineRule="auto"/>
        <w:ind w:firstLine="709"/>
        <w:jc w:val="both"/>
        <w:rPr>
          <w:sz w:val="28"/>
          <w:szCs w:val="28"/>
        </w:rPr>
      </w:pPr>
      <w:r w:rsidRPr="00A47B39">
        <w:rPr>
          <w:sz w:val="28"/>
          <w:szCs w:val="28"/>
        </w:rPr>
        <w:t>где С - общее количество всех отмеченных испытуемым элементов,</w:t>
      </w:r>
    </w:p>
    <w:p w:rsidR="00A47B39" w:rsidRDefault="005D0A1D" w:rsidP="00A47B39">
      <w:pPr>
        <w:shd w:val="clear" w:color="auto" w:fill="FFFFFF"/>
        <w:spacing w:line="360" w:lineRule="auto"/>
        <w:ind w:firstLine="709"/>
        <w:jc w:val="both"/>
        <w:rPr>
          <w:sz w:val="28"/>
          <w:szCs w:val="28"/>
        </w:rPr>
      </w:pPr>
      <w:r w:rsidRPr="00A47B39">
        <w:rPr>
          <w:sz w:val="28"/>
          <w:szCs w:val="28"/>
          <w:lang w:val="en-US"/>
        </w:rPr>
        <w:t>m</w:t>
      </w:r>
      <w:r w:rsidRPr="00A47B39">
        <w:rPr>
          <w:sz w:val="28"/>
          <w:szCs w:val="28"/>
        </w:rPr>
        <w:t xml:space="preserve"> - количество неправильно отмеченных элементов,</w:t>
      </w:r>
    </w:p>
    <w:p w:rsidR="005D0A1D" w:rsidRPr="00A47B39" w:rsidRDefault="005D0A1D" w:rsidP="00A47B39">
      <w:pPr>
        <w:shd w:val="clear" w:color="auto" w:fill="FFFFFF"/>
        <w:spacing w:line="360" w:lineRule="auto"/>
        <w:ind w:firstLine="709"/>
        <w:jc w:val="both"/>
        <w:rPr>
          <w:sz w:val="28"/>
          <w:szCs w:val="28"/>
        </w:rPr>
      </w:pPr>
      <w:r w:rsidRPr="00A47B39">
        <w:rPr>
          <w:sz w:val="28"/>
          <w:szCs w:val="28"/>
          <w:lang w:val="en-US"/>
        </w:rPr>
        <w:t>n</w:t>
      </w:r>
      <w:r w:rsidRPr="00A47B39">
        <w:rPr>
          <w:sz w:val="28"/>
          <w:szCs w:val="28"/>
        </w:rPr>
        <w:t xml:space="preserve"> - количество пропущенных элементов, которые следовало бы отметить.</w:t>
      </w:r>
    </w:p>
    <w:p w:rsidR="00160F14" w:rsidRDefault="00160F14" w:rsidP="00A47B39">
      <w:pPr>
        <w:shd w:val="clear" w:color="auto" w:fill="FFFFFF"/>
        <w:spacing w:line="360" w:lineRule="auto"/>
        <w:ind w:firstLine="709"/>
        <w:jc w:val="both"/>
        <w:rPr>
          <w:sz w:val="28"/>
          <w:szCs w:val="28"/>
        </w:rPr>
      </w:pPr>
    </w:p>
    <w:p w:rsidR="005D0A1D" w:rsidRPr="00A47B39" w:rsidRDefault="005D0A1D" w:rsidP="00A47B39">
      <w:pPr>
        <w:shd w:val="clear" w:color="auto" w:fill="FFFFFF"/>
        <w:spacing w:line="360" w:lineRule="auto"/>
        <w:ind w:firstLine="709"/>
        <w:jc w:val="both"/>
        <w:rPr>
          <w:sz w:val="28"/>
          <w:szCs w:val="28"/>
        </w:rPr>
      </w:pPr>
      <w:r w:rsidRPr="00A47B39">
        <w:rPr>
          <w:sz w:val="28"/>
          <w:szCs w:val="28"/>
        </w:rPr>
        <w:t>Успешность в процентах оценивается следующим образом:</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0 - 10 % - невозможность выполнения задания</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11 - 25 % - низкие результаты выполнения задания</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26 - 40 % - результаты ниже среднего</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41 - 60 % - средние результаты</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61 - 75 % - результаты выше среднего.</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76 - 90 % - высокие результаты</w:t>
      </w:r>
    </w:p>
    <w:p w:rsidR="005D0A1D" w:rsidRPr="00A47B39" w:rsidRDefault="005D0A1D" w:rsidP="00A47B39">
      <w:pPr>
        <w:shd w:val="clear" w:color="auto" w:fill="FFFFFF"/>
        <w:spacing w:line="360" w:lineRule="auto"/>
        <w:ind w:firstLine="709"/>
        <w:jc w:val="both"/>
        <w:rPr>
          <w:sz w:val="28"/>
          <w:szCs w:val="28"/>
        </w:rPr>
      </w:pPr>
      <w:r w:rsidRPr="00A47B39">
        <w:rPr>
          <w:sz w:val="28"/>
          <w:szCs w:val="28"/>
        </w:rPr>
        <w:t>91 - 100 % - отличное выполнение задания</w:t>
      </w:r>
    </w:p>
    <w:p w:rsidR="005D0A1D" w:rsidRPr="00A47B39" w:rsidRDefault="005D0A1D" w:rsidP="00A47B39">
      <w:pPr>
        <w:shd w:val="clear" w:color="auto" w:fill="FFFFFF"/>
        <w:spacing w:line="360" w:lineRule="auto"/>
        <w:ind w:firstLine="709"/>
        <w:jc w:val="both"/>
        <w:rPr>
          <w:sz w:val="28"/>
          <w:szCs w:val="28"/>
        </w:rPr>
      </w:pPr>
      <w:r w:rsidRPr="00A47B39">
        <w:rPr>
          <w:sz w:val="28"/>
          <w:szCs w:val="28"/>
          <w:u w:val="single"/>
        </w:rPr>
        <w:t xml:space="preserve">Вывод: </w:t>
      </w:r>
      <w:r w:rsidRPr="00A47B39">
        <w:rPr>
          <w:sz w:val="28"/>
          <w:szCs w:val="28"/>
        </w:rPr>
        <w:t xml:space="preserve">Испытуемый отметил 103 буквы, из них неправильно отмеченных не было, пропустил 27 букв. </w:t>
      </w:r>
    </w:p>
    <w:p w:rsidR="00160F14" w:rsidRDefault="00160F14" w:rsidP="00A47B39">
      <w:pPr>
        <w:shd w:val="clear" w:color="auto" w:fill="FFFFFF"/>
        <w:spacing w:line="360" w:lineRule="auto"/>
        <w:ind w:firstLine="709"/>
        <w:jc w:val="both"/>
        <w:rPr>
          <w:sz w:val="28"/>
          <w:szCs w:val="28"/>
        </w:rPr>
      </w:pPr>
    </w:p>
    <w:p w:rsidR="005D0A1D" w:rsidRPr="00A47B39" w:rsidRDefault="005D0A1D" w:rsidP="00A47B39">
      <w:pPr>
        <w:shd w:val="clear" w:color="auto" w:fill="FFFFFF"/>
        <w:spacing w:line="360" w:lineRule="auto"/>
        <w:ind w:firstLine="709"/>
        <w:jc w:val="both"/>
        <w:rPr>
          <w:sz w:val="28"/>
          <w:szCs w:val="28"/>
        </w:rPr>
      </w:pPr>
      <w:r w:rsidRPr="00A47B39">
        <w:rPr>
          <w:sz w:val="28"/>
          <w:szCs w:val="28"/>
          <w:lang w:val="en-US"/>
        </w:rPr>
        <w:t>Y</w:t>
      </w:r>
      <w:r w:rsidRPr="00A47B39">
        <w:rPr>
          <w:sz w:val="28"/>
          <w:szCs w:val="28"/>
        </w:rPr>
        <w:t xml:space="preserve">= </w:t>
      </w:r>
      <w:r w:rsidRPr="00A47B39">
        <w:rPr>
          <w:sz w:val="28"/>
          <w:szCs w:val="28"/>
          <w:lang w:val="en-US"/>
        </w:rPr>
        <w:t>c</w:t>
      </w:r>
      <w:r w:rsidRPr="00A47B39">
        <w:rPr>
          <w:sz w:val="28"/>
          <w:szCs w:val="28"/>
        </w:rPr>
        <w:t>-</w:t>
      </w:r>
      <w:r w:rsidRPr="00A47B39">
        <w:rPr>
          <w:sz w:val="28"/>
          <w:szCs w:val="28"/>
          <w:lang w:val="en-US"/>
        </w:rPr>
        <w:t>m</w:t>
      </w:r>
      <w:r w:rsidRPr="00A47B39">
        <w:rPr>
          <w:sz w:val="28"/>
          <w:szCs w:val="28"/>
        </w:rPr>
        <w:t>/</w:t>
      </w:r>
      <w:r w:rsidRPr="00A47B39">
        <w:rPr>
          <w:sz w:val="28"/>
          <w:szCs w:val="28"/>
          <w:lang w:val="en-US"/>
        </w:rPr>
        <w:t>c</w:t>
      </w:r>
      <w:r w:rsidRPr="00A47B39">
        <w:rPr>
          <w:sz w:val="28"/>
          <w:szCs w:val="28"/>
        </w:rPr>
        <w:t>+</w:t>
      </w:r>
      <w:r w:rsidRPr="00A47B39">
        <w:rPr>
          <w:sz w:val="28"/>
          <w:szCs w:val="28"/>
          <w:lang w:val="en-US"/>
        </w:rPr>
        <w:t>n</w:t>
      </w:r>
      <w:r w:rsidRPr="00A47B39">
        <w:rPr>
          <w:sz w:val="28"/>
          <w:szCs w:val="28"/>
        </w:rPr>
        <w:t xml:space="preserve"> * 100% = 103/103+27 * 100% = 79%</w:t>
      </w:r>
    </w:p>
    <w:p w:rsidR="00160F14" w:rsidRDefault="00160F14" w:rsidP="00A47B39">
      <w:pPr>
        <w:shd w:val="clear" w:color="auto" w:fill="FFFFFF"/>
        <w:spacing w:line="360" w:lineRule="auto"/>
        <w:ind w:firstLine="709"/>
        <w:jc w:val="both"/>
        <w:rPr>
          <w:sz w:val="28"/>
          <w:szCs w:val="28"/>
        </w:rPr>
      </w:pPr>
    </w:p>
    <w:p w:rsidR="005D0A1D" w:rsidRPr="00A47B39" w:rsidRDefault="005D0A1D" w:rsidP="00A47B39">
      <w:pPr>
        <w:shd w:val="clear" w:color="auto" w:fill="FFFFFF"/>
        <w:spacing w:line="360" w:lineRule="auto"/>
        <w:ind w:firstLine="709"/>
        <w:jc w:val="both"/>
        <w:rPr>
          <w:sz w:val="28"/>
          <w:szCs w:val="28"/>
        </w:rPr>
      </w:pPr>
      <w:r w:rsidRPr="00A47B39">
        <w:rPr>
          <w:sz w:val="28"/>
          <w:szCs w:val="28"/>
        </w:rPr>
        <w:t>76 - 90 % - высокие результаты</w:t>
      </w:r>
    </w:p>
    <w:p w:rsidR="00160F14" w:rsidRDefault="00160F14" w:rsidP="00A47B39">
      <w:pPr>
        <w:shd w:val="clear" w:color="auto" w:fill="FFFFFF"/>
        <w:spacing w:line="360" w:lineRule="auto"/>
        <w:ind w:firstLine="709"/>
        <w:jc w:val="both"/>
        <w:rPr>
          <w:sz w:val="28"/>
          <w:szCs w:val="28"/>
        </w:rPr>
      </w:pPr>
    </w:p>
    <w:p w:rsidR="005D0A1D" w:rsidRPr="00A47B39" w:rsidRDefault="005D0A1D" w:rsidP="00A47B39">
      <w:pPr>
        <w:shd w:val="clear" w:color="auto" w:fill="FFFFFF"/>
        <w:spacing w:line="360" w:lineRule="auto"/>
        <w:ind w:firstLine="709"/>
        <w:jc w:val="both"/>
        <w:rPr>
          <w:sz w:val="28"/>
          <w:szCs w:val="28"/>
        </w:rPr>
      </w:pPr>
      <w:r w:rsidRPr="00A47B39">
        <w:rPr>
          <w:sz w:val="28"/>
          <w:szCs w:val="28"/>
        </w:rPr>
        <w:t>Концентрация и устойчивость внимания</w:t>
      </w:r>
      <w:r w:rsidR="00A47B39" w:rsidRPr="00A47B39">
        <w:rPr>
          <w:sz w:val="28"/>
          <w:szCs w:val="28"/>
        </w:rPr>
        <w:t xml:space="preserve"> </w:t>
      </w:r>
      <w:r w:rsidRPr="00A47B39">
        <w:rPr>
          <w:sz w:val="28"/>
          <w:szCs w:val="28"/>
        </w:rPr>
        <w:t>по отношению к однообразным зрительным раздражителям в условиях длительной перегрузки зрительного анализатора оказались довольно устойчивыми, утомление наступало медленно по нарастающей.</w:t>
      </w:r>
    </w:p>
    <w:p w:rsidR="00D05ECC" w:rsidRPr="00160F14" w:rsidRDefault="00D05ECC" w:rsidP="00A47B39">
      <w:pPr>
        <w:shd w:val="clear" w:color="auto" w:fill="FFFFFF"/>
        <w:spacing w:line="360" w:lineRule="auto"/>
        <w:ind w:firstLine="709"/>
        <w:jc w:val="both"/>
        <w:rPr>
          <w:sz w:val="28"/>
          <w:szCs w:val="28"/>
          <w:u w:val="single"/>
        </w:rPr>
      </w:pPr>
      <w:r w:rsidRPr="00160F14">
        <w:rPr>
          <w:sz w:val="28"/>
          <w:szCs w:val="32"/>
          <w:u w:val="single"/>
        </w:rPr>
        <w:t>Тест зрительной ретенции Бентона</w:t>
      </w:r>
    </w:p>
    <w:p w:rsidR="00D05ECC" w:rsidRPr="00A47B39" w:rsidRDefault="00D05ECC" w:rsidP="00A47B39">
      <w:pPr>
        <w:shd w:val="clear" w:color="auto" w:fill="FFFFFF"/>
        <w:spacing w:line="360" w:lineRule="auto"/>
        <w:ind w:firstLine="709"/>
        <w:jc w:val="both"/>
        <w:rPr>
          <w:sz w:val="28"/>
          <w:szCs w:val="28"/>
        </w:rPr>
      </w:pPr>
      <w:r w:rsidRPr="00A47B39">
        <w:rPr>
          <w:sz w:val="28"/>
          <w:szCs w:val="28"/>
        </w:rPr>
        <w:t>Используется набор из десяти карточек с геометрическими фигурами. Каждую карточку экспонируют в течение 10 сек, затем испытуемый должен воспроизвести фигуры по памяти. Рисунки анализируются как с количественной, так и с качественной стороны.</w:t>
      </w:r>
    </w:p>
    <w:p w:rsidR="00D05ECC" w:rsidRPr="00A47B39" w:rsidRDefault="00D05ECC" w:rsidP="00A47B39">
      <w:pPr>
        <w:shd w:val="clear" w:color="auto" w:fill="FFFFFF"/>
        <w:spacing w:line="360" w:lineRule="auto"/>
        <w:ind w:firstLine="709"/>
        <w:jc w:val="both"/>
        <w:rPr>
          <w:sz w:val="28"/>
          <w:szCs w:val="28"/>
        </w:rPr>
      </w:pPr>
      <w:r w:rsidRPr="00A47B39">
        <w:rPr>
          <w:sz w:val="28"/>
          <w:szCs w:val="28"/>
        </w:rPr>
        <w:t>Успешность</w:t>
      </w:r>
      <w:r w:rsidR="00160F14">
        <w:rPr>
          <w:sz w:val="28"/>
          <w:szCs w:val="28"/>
        </w:rPr>
        <w:t xml:space="preserve"> выполнения задания Бентона </w:t>
      </w:r>
      <w:r w:rsidR="00160F14" w:rsidRPr="00160F14">
        <w:rPr>
          <w:sz w:val="28"/>
          <w:szCs w:val="28"/>
        </w:rPr>
        <w:t>корр</w:t>
      </w:r>
      <w:r w:rsidRPr="00160F14">
        <w:rPr>
          <w:sz w:val="28"/>
          <w:szCs w:val="28"/>
        </w:rPr>
        <w:t>елирует</w:t>
      </w:r>
      <w:r w:rsidRPr="00A47B39">
        <w:rPr>
          <w:sz w:val="28"/>
          <w:szCs w:val="28"/>
        </w:rPr>
        <w:t xml:space="preserve"> с показателями общего интеллекта:</w:t>
      </w:r>
    </w:p>
    <w:p w:rsidR="00D05ECC" w:rsidRPr="00A47B39" w:rsidRDefault="00D05ECC" w:rsidP="00A47B39">
      <w:pPr>
        <w:widowControl w:val="0"/>
        <w:numPr>
          <w:ilvl w:val="0"/>
          <w:numId w:val="6"/>
        </w:numPr>
        <w:shd w:val="clear" w:color="auto" w:fill="FFFFFF"/>
        <w:tabs>
          <w:tab w:val="left" w:pos="365"/>
        </w:tabs>
        <w:autoSpaceDE w:val="0"/>
        <w:autoSpaceDN w:val="0"/>
        <w:adjustRightInd w:val="0"/>
        <w:spacing w:line="360" w:lineRule="auto"/>
        <w:ind w:firstLine="709"/>
        <w:jc w:val="both"/>
        <w:rPr>
          <w:sz w:val="28"/>
          <w:szCs w:val="28"/>
        </w:rPr>
      </w:pPr>
      <w:r w:rsidRPr="00A47B39">
        <w:rPr>
          <w:sz w:val="28"/>
          <w:szCs w:val="28"/>
        </w:rPr>
        <w:t>если воспроизведены все 10 карточек без ошибок - высокий показатель интеллекта;</w:t>
      </w:r>
    </w:p>
    <w:p w:rsidR="00D05ECC" w:rsidRPr="00A47B39" w:rsidRDefault="00D05ECC" w:rsidP="00A47B39">
      <w:pPr>
        <w:widowControl w:val="0"/>
        <w:numPr>
          <w:ilvl w:val="0"/>
          <w:numId w:val="6"/>
        </w:numPr>
        <w:shd w:val="clear" w:color="auto" w:fill="FFFFFF"/>
        <w:tabs>
          <w:tab w:val="left" w:pos="365"/>
        </w:tabs>
        <w:autoSpaceDE w:val="0"/>
        <w:autoSpaceDN w:val="0"/>
        <w:adjustRightInd w:val="0"/>
        <w:spacing w:line="360" w:lineRule="auto"/>
        <w:ind w:firstLine="709"/>
        <w:jc w:val="both"/>
        <w:rPr>
          <w:sz w:val="28"/>
          <w:szCs w:val="28"/>
        </w:rPr>
      </w:pPr>
      <w:r w:rsidRPr="00A47B39">
        <w:rPr>
          <w:sz w:val="28"/>
          <w:szCs w:val="28"/>
        </w:rPr>
        <w:t>воспроизведение 9 карточек с 1 ошибкой - средние показатели интеллекта;</w:t>
      </w:r>
    </w:p>
    <w:p w:rsidR="00D05ECC" w:rsidRPr="00A47B39" w:rsidRDefault="00D05ECC" w:rsidP="00A47B39">
      <w:pPr>
        <w:widowControl w:val="0"/>
        <w:numPr>
          <w:ilvl w:val="0"/>
          <w:numId w:val="6"/>
        </w:numPr>
        <w:shd w:val="clear" w:color="auto" w:fill="FFFFFF"/>
        <w:tabs>
          <w:tab w:val="left" w:pos="365"/>
        </w:tabs>
        <w:autoSpaceDE w:val="0"/>
        <w:autoSpaceDN w:val="0"/>
        <w:adjustRightInd w:val="0"/>
        <w:spacing w:line="360" w:lineRule="auto"/>
        <w:ind w:firstLine="709"/>
        <w:jc w:val="both"/>
        <w:rPr>
          <w:sz w:val="28"/>
          <w:szCs w:val="28"/>
        </w:rPr>
      </w:pPr>
      <w:r w:rsidRPr="00A47B39">
        <w:rPr>
          <w:sz w:val="28"/>
          <w:szCs w:val="28"/>
        </w:rPr>
        <w:t>воспроизведение 8 карточек с 2 ошибками - нижняя граница средних показателей интеллекта;</w:t>
      </w:r>
    </w:p>
    <w:p w:rsidR="00D05ECC" w:rsidRPr="00A47B39" w:rsidRDefault="00D05ECC" w:rsidP="00A47B39">
      <w:pPr>
        <w:widowControl w:val="0"/>
        <w:numPr>
          <w:ilvl w:val="0"/>
          <w:numId w:val="6"/>
        </w:numPr>
        <w:shd w:val="clear" w:color="auto" w:fill="FFFFFF"/>
        <w:tabs>
          <w:tab w:val="left" w:pos="365"/>
        </w:tabs>
        <w:autoSpaceDE w:val="0"/>
        <w:autoSpaceDN w:val="0"/>
        <w:adjustRightInd w:val="0"/>
        <w:spacing w:line="360" w:lineRule="auto"/>
        <w:ind w:firstLine="709"/>
        <w:jc w:val="both"/>
        <w:rPr>
          <w:sz w:val="28"/>
          <w:szCs w:val="28"/>
        </w:rPr>
      </w:pPr>
      <w:r w:rsidRPr="00A47B39">
        <w:rPr>
          <w:sz w:val="28"/>
          <w:szCs w:val="28"/>
        </w:rPr>
        <w:t>7 карточек с 3 ошибками - низкие показатели интеллекта.</w:t>
      </w:r>
    </w:p>
    <w:p w:rsidR="00D05ECC" w:rsidRPr="00A47B39" w:rsidRDefault="00D05ECC" w:rsidP="00A47B39">
      <w:pPr>
        <w:widowControl w:val="0"/>
        <w:shd w:val="clear" w:color="auto" w:fill="FFFFFF"/>
        <w:tabs>
          <w:tab w:val="left" w:pos="365"/>
        </w:tabs>
        <w:autoSpaceDE w:val="0"/>
        <w:autoSpaceDN w:val="0"/>
        <w:adjustRightInd w:val="0"/>
        <w:spacing w:line="360" w:lineRule="auto"/>
        <w:ind w:firstLine="709"/>
        <w:jc w:val="both"/>
        <w:rPr>
          <w:sz w:val="28"/>
          <w:szCs w:val="28"/>
        </w:rPr>
      </w:pPr>
      <w:r w:rsidRPr="00A47B39">
        <w:rPr>
          <w:sz w:val="28"/>
          <w:szCs w:val="28"/>
          <w:u w:val="single"/>
        </w:rPr>
        <w:t>Вывод:</w:t>
      </w:r>
      <w:r w:rsidRPr="00A47B39">
        <w:rPr>
          <w:sz w:val="28"/>
          <w:szCs w:val="28"/>
        </w:rPr>
        <w:t xml:space="preserve"> Испытуемый при воспроизведении</w:t>
      </w:r>
      <w:r w:rsidR="00A47B39" w:rsidRPr="00A47B39">
        <w:rPr>
          <w:sz w:val="28"/>
          <w:szCs w:val="28"/>
        </w:rPr>
        <w:t xml:space="preserve"> </w:t>
      </w:r>
      <w:r w:rsidRPr="00A47B39">
        <w:rPr>
          <w:sz w:val="28"/>
          <w:szCs w:val="28"/>
        </w:rPr>
        <w:t>десяти карточек сделал 2 ошибки, что говорит о средних показателях зрительной ретенции.</w:t>
      </w:r>
    </w:p>
    <w:p w:rsidR="000B7DA8" w:rsidRPr="00160F14" w:rsidRDefault="000B7DA8" w:rsidP="00A47B39">
      <w:pPr>
        <w:shd w:val="clear" w:color="auto" w:fill="FFFFFF"/>
        <w:spacing w:line="360" w:lineRule="auto"/>
        <w:ind w:firstLine="709"/>
        <w:jc w:val="both"/>
        <w:rPr>
          <w:iCs/>
          <w:sz w:val="28"/>
          <w:szCs w:val="32"/>
          <w:u w:val="single"/>
        </w:rPr>
      </w:pPr>
      <w:r w:rsidRPr="00160F14">
        <w:rPr>
          <w:sz w:val="28"/>
          <w:szCs w:val="32"/>
          <w:u w:val="single"/>
        </w:rPr>
        <w:t xml:space="preserve">Исследования объема долговременной </w:t>
      </w:r>
      <w:r w:rsidR="00160F14" w:rsidRPr="00160F14">
        <w:rPr>
          <w:iCs/>
          <w:sz w:val="28"/>
          <w:szCs w:val="32"/>
          <w:u w:val="single"/>
        </w:rPr>
        <w:t>ассоциативной памяти</w:t>
      </w:r>
    </w:p>
    <w:p w:rsidR="000B7DA8" w:rsidRPr="00A47B39" w:rsidRDefault="000B7DA8" w:rsidP="00A47B39">
      <w:pPr>
        <w:shd w:val="clear" w:color="auto" w:fill="FFFFFF"/>
        <w:spacing w:line="360" w:lineRule="auto"/>
        <w:ind w:firstLine="709"/>
        <w:jc w:val="both"/>
        <w:rPr>
          <w:sz w:val="28"/>
          <w:szCs w:val="28"/>
        </w:rPr>
      </w:pPr>
      <w:r w:rsidRPr="00A47B39">
        <w:rPr>
          <w:sz w:val="28"/>
          <w:szCs w:val="28"/>
        </w:rPr>
        <w:t>Исследование объема долговременной ассоциативной памяти на слова, связанные между собой по смыслу и на слова, связанные механически.</w:t>
      </w:r>
    </w:p>
    <w:p w:rsidR="000B7DA8" w:rsidRDefault="000B7DA8" w:rsidP="00A47B39">
      <w:pPr>
        <w:shd w:val="clear" w:color="auto" w:fill="FFFFFF"/>
        <w:spacing w:line="360" w:lineRule="auto"/>
        <w:ind w:firstLine="709"/>
        <w:jc w:val="both"/>
        <w:rPr>
          <w:sz w:val="28"/>
          <w:szCs w:val="28"/>
        </w:rPr>
      </w:pPr>
      <w:r w:rsidRPr="00A47B39">
        <w:rPr>
          <w:sz w:val="28"/>
          <w:szCs w:val="28"/>
          <w:u w:val="single"/>
        </w:rPr>
        <w:t>Стимульный материал</w:t>
      </w:r>
      <w:r w:rsidRPr="00A47B39">
        <w:rPr>
          <w:sz w:val="28"/>
          <w:szCs w:val="28"/>
        </w:rPr>
        <w:t>:</w:t>
      </w:r>
    </w:p>
    <w:p w:rsidR="00160F14" w:rsidRPr="00A47B39" w:rsidRDefault="00160F14" w:rsidP="00A47B39">
      <w:pPr>
        <w:shd w:val="clear" w:color="auto" w:fill="FFFFFF"/>
        <w:spacing w:line="360" w:lineRule="auto"/>
        <w:ind w:firstLine="709"/>
        <w:jc w:val="both"/>
        <w:rPr>
          <w:sz w:val="28"/>
          <w:szCs w:val="28"/>
        </w:rPr>
      </w:pPr>
    </w:p>
    <w:p w:rsidR="000B7DA8" w:rsidRPr="00A47B39" w:rsidRDefault="000B7DA8" w:rsidP="00A47B39">
      <w:pPr>
        <w:shd w:val="clear" w:color="auto" w:fill="FFFFFF"/>
        <w:tabs>
          <w:tab w:val="center" w:pos="5200"/>
        </w:tabs>
        <w:spacing w:line="360" w:lineRule="auto"/>
        <w:ind w:firstLine="709"/>
        <w:jc w:val="both"/>
        <w:rPr>
          <w:sz w:val="28"/>
          <w:szCs w:val="28"/>
        </w:rPr>
      </w:pPr>
      <w:r w:rsidRPr="00A47B39">
        <w:rPr>
          <w:sz w:val="28"/>
          <w:szCs w:val="28"/>
        </w:rPr>
        <w:t>утро – вечер</w:t>
      </w:r>
    </w:p>
    <w:p w:rsidR="000B7DA8" w:rsidRPr="00A47B39" w:rsidRDefault="000B7DA8" w:rsidP="00A47B39">
      <w:pPr>
        <w:shd w:val="clear" w:color="auto" w:fill="FFFFFF"/>
        <w:spacing w:line="360" w:lineRule="auto"/>
        <w:ind w:firstLine="709"/>
        <w:jc w:val="both"/>
        <w:rPr>
          <w:sz w:val="28"/>
          <w:szCs w:val="28"/>
        </w:rPr>
      </w:pPr>
      <w:r w:rsidRPr="00A47B39">
        <w:rPr>
          <w:sz w:val="28"/>
          <w:szCs w:val="28"/>
        </w:rPr>
        <w:t xml:space="preserve">серебро - золото </w:t>
      </w:r>
    </w:p>
    <w:p w:rsidR="000B7DA8" w:rsidRPr="00A47B39" w:rsidRDefault="000B7DA8" w:rsidP="00A47B39">
      <w:pPr>
        <w:shd w:val="clear" w:color="auto" w:fill="FFFFFF"/>
        <w:spacing w:line="360" w:lineRule="auto"/>
        <w:ind w:firstLine="709"/>
        <w:jc w:val="both"/>
        <w:rPr>
          <w:sz w:val="28"/>
          <w:szCs w:val="28"/>
        </w:rPr>
      </w:pPr>
      <w:r w:rsidRPr="00A47B39">
        <w:rPr>
          <w:sz w:val="28"/>
          <w:szCs w:val="28"/>
        </w:rPr>
        <w:t xml:space="preserve">ребенок - няня </w:t>
      </w:r>
    </w:p>
    <w:p w:rsidR="000B7DA8" w:rsidRPr="00A47B39" w:rsidRDefault="000B7DA8" w:rsidP="00A47B39">
      <w:pPr>
        <w:shd w:val="clear" w:color="auto" w:fill="FFFFFF"/>
        <w:spacing w:line="360" w:lineRule="auto"/>
        <w:ind w:firstLine="709"/>
        <w:jc w:val="both"/>
        <w:rPr>
          <w:sz w:val="28"/>
          <w:szCs w:val="28"/>
        </w:rPr>
      </w:pPr>
      <w:r w:rsidRPr="00A47B39">
        <w:rPr>
          <w:sz w:val="28"/>
          <w:szCs w:val="28"/>
        </w:rPr>
        <w:t xml:space="preserve">река - озеро </w:t>
      </w:r>
    </w:p>
    <w:p w:rsidR="000B7DA8" w:rsidRPr="00A47B39" w:rsidRDefault="000B7DA8" w:rsidP="00A47B39">
      <w:pPr>
        <w:shd w:val="clear" w:color="auto" w:fill="FFFFFF"/>
        <w:spacing w:line="360" w:lineRule="auto"/>
        <w:ind w:firstLine="709"/>
        <w:jc w:val="both"/>
        <w:rPr>
          <w:sz w:val="28"/>
          <w:szCs w:val="28"/>
        </w:rPr>
      </w:pPr>
      <w:r w:rsidRPr="00A47B39">
        <w:rPr>
          <w:sz w:val="28"/>
          <w:szCs w:val="28"/>
        </w:rPr>
        <w:t>север – юг</w:t>
      </w:r>
    </w:p>
    <w:p w:rsidR="00A47B39" w:rsidRDefault="000B7DA8" w:rsidP="00A47B39">
      <w:pPr>
        <w:shd w:val="clear" w:color="auto" w:fill="FFFFFF"/>
        <w:spacing w:line="360" w:lineRule="auto"/>
        <w:ind w:firstLine="709"/>
        <w:jc w:val="both"/>
        <w:rPr>
          <w:sz w:val="28"/>
          <w:szCs w:val="28"/>
        </w:rPr>
      </w:pPr>
      <w:r w:rsidRPr="00A47B39">
        <w:rPr>
          <w:sz w:val="28"/>
          <w:szCs w:val="28"/>
        </w:rPr>
        <w:t>вверх – вниз</w:t>
      </w:r>
    </w:p>
    <w:p w:rsidR="000B7DA8" w:rsidRPr="00A47B39" w:rsidRDefault="000B7DA8" w:rsidP="00A47B39">
      <w:pPr>
        <w:shd w:val="clear" w:color="auto" w:fill="FFFFFF"/>
        <w:spacing w:line="360" w:lineRule="auto"/>
        <w:ind w:firstLine="709"/>
        <w:jc w:val="both"/>
        <w:rPr>
          <w:sz w:val="28"/>
          <w:szCs w:val="28"/>
        </w:rPr>
      </w:pPr>
      <w:r w:rsidRPr="00A47B39">
        <w:rPr>
          <w:sz w:val="28"/>
          <w:szCs w:val="28"/>
        </w:rPr>
        <w:t>капуста – перо</w:t>
      </w:r>
    </w:p>
    <w:p w:rsidR="000B7DA8" w:rsidRPr="00A47B39" w:rsidRDefault="000B7DA8" w:rsidP="00A47B39">
      <w:pPr>
        <w:shd w:val="clear" w:color="auto" w:fill="FFFFFF"/>
        <w:spacing w:line="360" w:lineRule="auto"/>
        <w:ind w:firstLine="709"/>
        <w:jc w:val="both"/>
        <w:rPr>
          <w:sz w:val="28"/>
          <w:szCs w:val="28"/>
        </w:rPr>
      </w:pPr>
      <w:r w:rsidRPr="00A47B39">
        <w:rPr>
          <w:sz w:val="28"/>
          <w:szCs w:val="28"/>
        </w:rPr>
        <w:t>столб – достоинство</w:t>
      </w:r>
    </w:p>
    <w:p w:rsidR="000B7DA8" w:rsidRPr="00A47B39" w:rsidRDefault="000B7DA8" w:rsidP="00A47B39">
      <w:pPr>
        <w:shd w:val="clear" w:color="auto" w:fill="FFFFFF"/>
        <w:spacing w:line="360" w:lineRule="auto"/>
        <w:ind w:firstLine="709"/>
        <w:jc w:val="both"/>
        <w:rPr>
          <w:sz w:val="28"/>
          <w:szCs w:val="28"/>
        </w:rPr>
      </w:pPr>
      <w:r w:rsidRPr="00A47B39">
        <w:rPr>
          <w:sz w:val="28"/>
          <w:szCs w:val="28"/>
        </w:rPr>
        <w:t xml:space="preserve">слой - летчик </w:t>
      </w:r>
    </w:p>
    <w:p w:rsidR="00A47B39" w:rsidRDefault="000B7DA8" w:rsidP="00A47B39">
      <w:pPr>
        <w:shd w:val="clear" w:color="auto" w:fill="FFFFFF"/>
        <w:spacing w:line="360" w:lineRule="auto"/>
        <w:ind w:firstLine="709"/>
        <w:jc w:val="both"/>
        <w:rPr>
          <w:sz w:val="28"/>
          <w:szCs w:val="28"/>
        </w:rPr>
      </w:pPr>
      <w:r w:rsidRPr="00A47B39">
        <w:rPr>
          <w:sz w:val="28"/>
          <w:szCs w:val="28"/>
        </w:rPr>
        <w:t>стол – лицо</w:t>
      </w:r>
    </w:p>
    <w:p w:rsidR="000B7DA8" w:rsidRPr="00A47B39" w:rsidRDefault="000B7DA8" w:rsidP="00A47B39">
      <w:pPr>
        <w:shd w:val="clear" w:color="auto" w:fill="FFFFFF"/>
        <w:spacing w:line="360" w:lineRule="auto"/>
        <w:ind w:firstLine="709"/>
        <w:jc w:val="both"/>
        <w:rPr>
          <w:sz w:val="28"/>
          <w:szCs w:val="28"/>
        </w:rPr>
      </w:pPr>
      <w:r w:rsidRPr="00A47B39">
        <w:rPr>
          <w:sz w:val="28"/>
          <w:szCs w:val="28"/>
        </w:rPr>
        <w:t>капля-полоса</w:t>
      </w:r>
    </w:p>
    <w:p w:rsidR="00A47B39" w:rsidRDefault="000B7DA8" w:rsidP="00A47B39">
      <w:pPr>
        <w:shd w:val="clear" w:color="auto" w:fill="FFFFFF"/>
        <w:spacing w:line="360" w:lineRule="auto"/>
        <w:ind w:firstLine="709"/>
        <w:jc w:val="both"/>
        <w:rPr>
          <w:sz w:val="28"/>
          <w:szCs w:val="28"/>
        </w:rPr>
      </w:pPr>
      <w:r w:rsidRPr="00A47B39">
        <w:rPr>
          <w:sz w:val="28"/>
          <w:szCs w:val="28"/>
        </w:rPr>
        <w:t>земля – класс</w:t>
      </w:r>
    </w:p>
    <w:p w:rsidR="00160F14" w:rsidRDefault="00160F14" w:rsidP="00A47B39">
      <w:pPr>
        <w:shd w:val="clear" w:color="auto" w:fill="FFFFFF"/>
        <w:spacing w:line="360" w:lineRule="auto"/>
        <w:ind w:firstLine="709"/>
        <w:jc w:val="both"/>
        <w:rPr>
          <w:sz w:val="28"/>
          <w:szCs w:val="28"/>
        </w:rPr>
      </w:pPr>
    </w:p>
    <w:p w:rsidR="000B7DA8" w:rsidRPr="00A47B39" w:rsidRDefault="000B7DA8" w:rsidP="00A47B39">
      <w:pPr>
        <w:shd w:val="clear" w:color="auto" w:fill="FFFFFF"/>
        <w:spacing w:line="360" w:lineRule="auto"/>
        <w:ind w:firstLine="709"/>
        <w:jc w:val="both"/>
        <w:rPr>
          <w:sz w:val="28"/>
          <w:szCs w:val="28"/>
        </w:rPr>
      </w:pPr>
      <w:r w:rsidRPr="00A47B39">
        <w:rPr>
          <w:sz w:val="28"/>
          <w:szCs w:val="28"/>
        </w:rPr>
        <w:t xml:space="preserve">Зачитывается список из шести пар слов, связанных между собой либо по ассоциации, либо случайно. Выслушав список из пар слов, испытуемый должен вслед за прочитанным экспериментатором первым словом пары, воспроизвести второе слово пары. Результаты фиксируются и не корректируются по ходу выполнения эксперимента. При анализе результатов учитывается количество повторений и время заучивания. В среднем количество повторений равно 3-4 как для первой серии, так и для второй, а время заучивания </w:t>
      </w:r>
      <w:r w:rsidR="00157901" w:rsidRPr="00A47B39">
        <w:rPr>
          <w:sz w:val="28"/>
          <w:szCs w:val="28"/>
        </w:rPr>
        <w:t>около 120</w:t>
      </w:r>
      <w:r w:rsidRPr="00A47B39">
        <w:rPr>
          <w:sz w:val="28"/>
          <w:szCs w:val="28"/>
        </w:rPr>
        <w:t xml:space="preserve"> сек. </w:t>
      </w:r>
    </w:p>
    <w:p w:rsidR="000B7DA8" w:rsidRPr="00A47B39" w:rsidRDefault="000B7DA8" w:rsidP="00A47B39">
      <w:pPr>
        <w:shd w:val="clear" w:color="auto" w:fill="FFFFFF"/>
        <w:tabs>
          <w:tab w:val="left" w:pos="5474"/>
        </w:tabs>
        <w:spacing w:line="360" w:lineRule="auto"/>
        <w:ind w:firstLine="709"/>
        <w:jc w:val="both"/>
        <w:rPr>
          <w:sz w:val="28"/>
          <w:szCs w:val="28"/>
        </w:rPr>
      </w:pPr>
      <w:r w:rsidRPr="00A47B39">
        <w:rPr>
          <w:sz w:val="28"/>
          <w:szCs w:val="28"/>
          <w:u w:val="single"/>
        </w:rPr>
        <w:t>Вывод:</w:t>
      </w:r>
      <w:r w:rsidR="00A47B39" w:rsidRPr="00A47B39">
        <w:rPr>
          <w:sz w:val="28"/>
          <w:szCs w:val="28"/>
          <w:u w:val="single"/>
        </w:rPr>
        <w:t xml:space="preserve"> </w:t>
      </w:r>
      <w:r w:rsidRPr="00A47B39">
        <w:rPr>
          <w:sz w:val="28"/>
          <w:szCs w:val="28"/>
        </w:rPr>
        <w:t>Испытуемый при запоминании первого списка из слов, связанных по смыслу, показал отличный результат, правильно назвав все слова при единственном повторении. Во втором случае, когда запоминание строилось не на ассоциациях, а случайно, результат был слабым – всего два правильных ответа из шести при первом запом</w:t>
      </w:r>
      <w:r w:rsidR="00160F14">
        <w:rPr>
          <w:sz w:val="28"/>
          <w:szCs w:val="28"/>
        </w:rPr>
        <w:t>инании и четыре после третьего.</w:t>
      </w:r>
    </w:p>
    <w:p w:rsidR="006D6F2B" w:rsidRPr="00160F14" w:rsidRDefault="006D6F2B" w:rsidP="00A47B39">
      <w:pPr>
        <w:shd w:val="clear" w:color="auto" w:fill="FFFFFF"/>
        <w:tabs>
          <w:tab w:val="left" w:pos="562"/>
        </w:tabs>
        <w:spacing w:line="360" w:lineRule="auto"/>
        <w:ind w:firstLine="709"/>
        <w:jc w:val="both"/>
        <w:rPr>
          <w:iCs/>
          <w:sz w:val="28"/>
          <w:szCs w:val="28"/>
          <w:u w:val="single"/>
        </w:rPr>
      </w:pPr>
      <w:r w:rsidRPr="00160F14">
        <w:rPr>
          <w:iCs/>
          <w:sz w:val="28"/>
          <w:szCs w:val="32"/>
          <w:u w:val="single"/>
        </w:rPr>
        <w:t>Исследование ассоциативного мышления</w:t>
      </w:r>
    </w:p>
    <w:p w:rsidR="006D6F2B" w:rsidRPr="00A47B39" w:rsidRDefault="006D6F2B" w:rsidP="00A47B39">
      <w:pPr>
        <w:shd w:val="clear" w:color="auto" w:fill="FFFFFF"/>
        <w:spacing w:line="360" w:lineRule="auto"/>
        <w:ind w:firstLine="709"/>
        <w:jc w:val="both"/>
        <w:rPr>
          <w:sz w:val="28"/>
          <w:szCs w:val="28"/>
        </w:rPr>
      </w:pPr>
      <w:r w:rsidRPr="00A47B39">
        <w:rPr>
          <w:iCs/>
          <w:sz w:val="28"/>
          <w:szCs w:val="28"/>
        </w:rPr>
        <w:t xml:space="preserve">Изучается </w:t>
      </w:r>
      <w:r w:rsidRPr="00A47B39">
        <w:rPr>
          <w:sz w:val="28"/>
          <w:szCs w:val="28"/>
        </w:rPr>
        <w:t>анализ характера ассоциаций</w:t>
      </w:r>
      <w:r w:rsidR="00A47B39" w:rsidRPr="00A47B39">
        <w:rPr>
          <w:sz w:val="28"/>
          <w:szCs w:val="28"/>
        </w:rPr>
        <w:t xml:space="preserve"> </w:t>
      </w:r>
      <w:r w:rsidRPr="00A47B39">
        <w:rPr>
          <w:sz w:val="28"/>
          <w:szCs w:val="28"/>
        </w:rPr>
        <w:t>и скорости их образования, выявление значимых словесных реакций, их форм.</w:t>
      </w:r>
    </w:p>
    <w:p w:rsidR="006D6F2B" w:rsidRPr="00A47B39" w:rsidRDefault="006D6F2B" w:rsidP="00A47B39">
      <w:pPr>
        <w:shd w:val="clear" w:color="auto" w:fill="FFFFFF"/>
        <w:spacing w:line="360" w:lineRule="auto"/>
        <w:ind w:firstLine="709"/>
        <w:jc w:val="both"/>
        <w:rPr>
          <w:sz w:val="28"/>
          <w:szCs w:val="28"/>
          <w:u w:val="single"/>
        </w:rPr>
      </w:pPr>
      <w:r w:rsidRPr="00A47B39">
        <w:rPr>
          <w:sz w:val="28"/>
          <w:szCs w:val="28"/>
        </w:rPr>
        <w:t>Обследуемому зачитывают заранее подготовленный ряд слов, лишенных какой-либо смысловой связи и предлагают на каждое услышанное слово отвечать как можно быстрее другим пришедшим в голову словом. Если необходимо проверить, может ли испытуемый следовать какому-либо определенному способу выполнения задания, инструкцию можно соответственно уточнить (например, предложить отвечать только существительными, словом-антонимом или родовым определением).</w:t>
      </w:r>
    </w:p>
    <w:p w:rsidR="006D6F2B" w:rsidRPr="00A47B39" w:rsidRDefault="006D6F2B" w:rsidP="00A47B39">
      <w:pPr>
        <w:shd w:val="clear" w:color="auto" w:fill="FFFFFF"/>
        <w:spacing w:line="360" w:lineRule="auto"/>
        <w:ind w:firstLine="709"/>
        <w:jc w:val="both"/>
        <w:rPr>
          <w:sz w:val="28"/>
          <w:szCs w:val="28"/>
        </w:rPr>
      </w:pPr>
      <w:r w:rsidRPr="00A47B39">
        <w:rPr>
          <w:sz w:val="28"/>
          <w:szCs w:val="28"/>
        </w:rPr>
        <w:t>В протоколе опыта регистрируются время ответной реакции, характер слова-реакции. Обращают внимание на лаконичность речевых реакций, их соответствие слову-раздражителю или, наоборот, случайный характер, отсутствие видимой смысловой связи между словом-раздражителем и словом-ответом. Многословные ответные реакции свидетельствуют о неспособности выполнить инструкцию. Однако некоторые испытуемые, в основном отвечая одним словом, в ответ на недифференцированный для них словесный раздражитель дают многословный ответ.</w:t>
      </w:r>
    </w:p>
    <w:p w:rsidR="006D6F2B" w:rsidRPr="00A47B39" w:rsidRDefault="006D6F2B" w:rsidP="00A47B39">
      <w:pPr>
        <w:shd w:val="clear" w:color="auto" w:fill="FFFFFF"/>
        <w:spacing w:line="360" w:lineRule="auto"/>
        <w:ind w:firstLine="709"/>
        <w:jc w:val="both"/>
        <w:rPr>
          <w:sz w:val="28"/>
          <w:szCs w:val="28"/>
        </w:rPr>
      </w:pPr>
      <w:r w:rsidRPr="00A47B39">
        <w:rPr>
          <w:sz w:val="28"/>
          <w:szCs w:val="28"/>
        </w:rPr>
        <w:t>Средний латентный период при исследовании здоровых составляет полторы секунды. У некоторых наблюдается особенно заметное увеличение латентного периода при воздействии недифференцированных для обследуемого словесных раздражителей. Однако это явление нельзя переоценивать, так как иногда аффективно значимыми неожиданно оказываются совсем другие слова. Поэтому включение в словесный эксперимент таких аффектогенных слов должно базироваться на тщательном изучении истории жизни, конфликтной жизненной ситуации, индивидуальных особенностей личности испытуемого.</w:t>
      </w:r>
    </w:p>
    <w:p w:rsidR="000B3221" w:rsidRPr="00A47B39" w:rsidRDefault="000B3221" w:rsidP="00A47B39">
      <w:pPr>
        <w:shd w:val="clear" w:color="auto" w:fill="FFFFFF"/>
        <w:spacing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1500"/>
        <w:gridCol w:w="1698"/>
        <w:gridCol w:w="1688"/>
        <w:gridCol w:w="2578"/>
      </w:tblGrid>
      <w:tr w:rsidR="006D6F2B" w:rsidRPr="005B079B" w:rsidTr="005B079B">
        <w:trPr>
          <w:trHeight w:val="284"/>
          <w:jc w:val="center"/>
        </w:trPr>
        <w:tc>
          <w:tcPr>
            <w:tcW w:w="0" w:type="auto"/>
            <w:vMerge w:val="restart"/>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Слово - Стимул</w:t>
            </w:r>
          </w:p>
        </w:tc>
        <w:tc>
          <w:tcPr>
            <w:tcW w:w="0" w:type="auto"/>
            <w:gridSpan w:val="2"/>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Логические реакции</w:t>
            </w:r>
          </w:p>
        </w:tc>
        <w:tc>
          <w:tcPr>
            <w:tcW w:w="4221" w:type="dxa"/>
            <w:gridSpan w:val="2"/>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Грамматические реакции</w:t>
            </w:r>
          </w:p>
        </w:tc>
      </w:tr>
      <w:tr w:rsidR="006D6F2B" w:rsidRPr="005B079B" w:rsidTr="005B079B">
        <w:trPr>
          <w:trHeight w:val="225"/>
          <w:jc w:val="center"/>
        </w:trPr>
        <w:tc>
          <w:tcPr>
            <w:tcW w:w="0" w:type="auto"/>
            <w:vMerge/>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Центральные</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Периферические</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Сигматические</w:t>
            </w: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Парадигматические</w:t>
            </w:r>
          </w:p>
        </w:tc>
      </w:tr>
      <w:tr w:rsidR="006D6F2B" w:rsidRPr="005B079B" w:rsidTr="005B079B">
        <w:trPr>
          <w:trHeight w:val="153"/>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Армия</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долг</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долг</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Музыка</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хорошо</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хорошо</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Болезнь</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плохо</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плохо</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Рука</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нужна</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нужна</w:t>
            </w:r>
          </w:p>
        </w:tc>
        <w:tc>
          <w:tcPr>
            <w:tcW w:w="2385" w:type="dxa"/>
            <w:shd w:val="clear" w:color="auto" w:fill="auto"/>
            <w:vAlign w:val="center"/>
          </w:tcPr>
          <w:p w:rsidR="006D6F2B" w:rsidRPr="005B079B" w:rsidRDefault="006D6F2B" w:rsidP="005B079B">
            <w:pPr>
              <w:spacing w:line="360" w:lineRule="auto"/>
              <w:jc w:val="both"/>
              <w:rPr>
                <w:sz w:val="20"/>
                <w:szCs w:val="20"/>
              </w:rPr>
            </w:pP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Гладкий</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шероховатый</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шероховатый</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Свистеть</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денег не будет</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денег не будет</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Сладкий</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вкусный</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вкусный</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Окно</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светло</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светло</w:t>
            </w:r>
          </w:p>
        </w:tc>
        <w:tc>
          <w:tcPr>
            <w:tcW w:w="2385" w:type="dxa"/>
            <w:shd w:val="clear" w:color="auto" w:fill="auto"/>
            <w:vAlign w:val="center"/>
          </w:tcPr>
          <w:p w:rsidR="006D6F2B" w:rsidRPr="005B079B" w:rsidRDefault="006D6F2B" w:rsidP="005B079B">
            <w:pPr>
              <w:spacing w:line="360" w:lineRule="auto"/>
              <w:jc w:val="both"/>
              <w:rPr>
                <w:sz w:val="20"/>
                <w:szCs w:val="20"/>
              </w:rPr>
            </w:pP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Спать</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ночь</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ночь</w:t>
            </w:r>
          </w:p>
        </w:tc>
        <w:tc>
          <w:tcPr>
            <w:tcW w:w="2385" w:type="dxa"/>
            <w:shd w:val="clear" w:color="auto" w:fill="auto"/>
            <w:vAlign w:val="center"/>
          </w:tcPr>
          <w:p w:rsidR="006D6F2B" w:rsidRPr="005B079B" w:rsidRDefault="006D6F2B" w:rsidP="005B079B">
            <w:pPr>
              <w:spacing w:line="360" w:lineRule="auto"/>
              <w:jc w:val="both"/>
              <w:rPr>
                <w:sz w:val="20"/>
                <w:szCs w:val="20"/>
              </w:rPr>
            </w:pP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Погода</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окно</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окно</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Дерево</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лето</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лето</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Танцы</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клуб</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клуб</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Врач</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болезнь</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болезнь</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Нога</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ходить</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ходить</w:t>
            </w:r>
          </w:p>
        </w:tc>
        <w:tc>
          <w:tcPr>
            <w:tcW w:w="2385" w:type="dxa"/>
            <w:shd w:val="clear" w:color="auto" w:fill="auto"/>
            <w:vAlign w:val="center"/>
          </w:tcPr>
          <w:p w:rsidR="006D6F2B" w:rsidRPr="005B079B" w:rsidRDefault="006D6F2B" w:rsidP="005B079B">
            <w:pPr>
              <w:spacing w:line="360" w:lineRule="auto"/>
              <w:jc w:val="both"/>
              <w:rPr>
                <w:sz w:val="20"/>
                <w:szCs w:val="20"/>
              </w:rPr>
            </w:pP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Мягкий</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диван</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диван</w:t>
            </w:r>
          </w:p>
        </w:tc>
        <w:tc>
          <w:tcPr>
            <w:tcW w:w="2385" w:type="dxa"/>
            <w:shd w:val="clear" w:color="auto" w:fill="auto"/>
            <w:vAlign w:val="center"/>
          </w:tcPr>
          <w:p w:rsidR="006D6F2B" w:rsidRPr="005B079B" w:rsidRDefault="006D6F2B" w:rsidP="005B079B">
            <w:pPr>
              <w:spacing w:line="360" w:lineRule="auto"/>
              <w:jc w:val="both"/>
              <w:rPr>
                <w:sz w:val="20"/>
                <w:szCs w:val="20"/>
              </w:rPr>
            </w:pP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Петь</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музыка</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музыка</w:t>
            </w:r>
          </w:p>
        </w:tc>
        <w:tc>
          <w:tcPr>
            <w:tcW w:w="2385" w:type="dxa"/>
            <w:shd w:val="clear" w:color="auto" w:fill="auto"/>
            <w:vAlign w:val="center"/>
          </w:tcPr>
          <w:p w:rsidR="006D6F2B" w:rsidRPr="005B079B" w:rsidRDefault="006D6F2B" w:rsidP="005B079B">
            <w:pPr>
              <w:spacing w:line="360" w:lineRule="auto"/>
              <w:jc w:val="both"/>
              <w:rPr>
                <w:sz w:val="20"/>
                <w:szCs w:val="20"/>
              </w:rPr>
            </w:pP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Горький</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лимон</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лимон</w:t>
            </w:r>
          </w:p>
        </w:tc>
        <w:tc>
          <w:tcPr>
            <w:tcW w:w="2385" w:type="dxa"/>
            <w:shd w:val="clear" w:color="auto" w:fill="auto"/>
            <w:vAlign w:val="center"/>
          </w:tcPr>
          <w:p w:rsidR="006D6F2B" w:rsidRPr="005B079B" w:rsidRDefault="006D6F2B" w:rsidP="005B079B">
            <w:pPr>
              <w:spacing w:line="360" w:lineRule="auto"/>
              <w:jc w:val="both"/>
              <w:rPr>
                <w:sz w:val="20"/>
                <w:szCs w:val="20"/>
              </w:rPr>
            </w:pP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Дверь</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выход</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выход</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Гулять</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отдыхать</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отдыхать</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Ветер</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холодно</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холодно</w:t>
            </w:r>
          </w:p>
        </w:tc>
        <w:tc>
          <w:tcPr>
            <w:tcW w:w="2385" w:type="dxa"/>
            <w:shd w:val="clear" w:color="auto" w:fill="auto"/>
            <w:vAlign w:val="center"/>
          </w:tcPr>
          <w:p w:rsidR="006D6F2B" w:rsidRPr="005B079B" w:rsidRDefault="006D6F2B" w:rsidP="005B079B">
            <w:pPr>
              <w:spacing w:line="360" w:lineRule="auto"/>
              <w:jc w:val="both"/>
              <w:rPr>
                <w:sz w:val="20"/>
                <w:szCs w:val="20"/>
              </w:rPr>
            </w:pP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Цветок</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запах</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запах</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Праздник</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радость</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радость</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Лекарство</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болезнь</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болезнь</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Ботинок</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обувь</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обувь</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Блестящий</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группа</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группа</w:t>
            </w:r>
          </w:p>
        </w:tc>
        <w:tc>
          <w:tcPr>
            <w:tcW w:w="2385" w:type="dxa"/>
            <w:shd w:val="clear" w:color="auto" w:fill="auto"/>
            <w:vAlign w:val="center"/>
          </w:tcPr>
          <w:p w:rsidR="006D6F2B" w:rsidRPr="005B079B" w:rsidRDefault="006D6F2B" w:rsidP="005B079B">
            <w:pPr>
              <w:spacing w:line="360" w:lineRule="auto"/>
              <w:jc w:val="both"/>
              <w:rPr>
                <w:sz w:val="20"/>
                <w:szCs w:val="20"/>
              </w:rPr>
            </w:pP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Кричать</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злиться</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злиться</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Соленый</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огурец</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огурец</w:t>
            </w:r>
          </w:p>
        </w:tc>
        <w:tc>
          <w:tcPr>
            <w:tcW w:w="2385" w:type="dxa"/>
            <w:shd w:val="clear" w:color="auto" w:fill="auto"/>
            <w:vAlign w:val="center"/>
          </w:tcPr>
          <w:p w:rsidR="006D6F2B" w:rsidRPr="005B079B" w:rsidRDefault="006D6F2B" w:rsidP="005B079B">
            <w:pPr>
              <w:spacing w:line="360" w:lineRule="auto"/>
              <w:jc w:val="both"/>
              <w:rPr>
                <w:sz w:val="20"/>
                <w:szCs w:val="20"/>
              </w:rPr>
            </w:pP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Стена</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тупик</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тупик</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Ходить</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передвигаться</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передвигаться</w:t>
            </w:r>
          </w:p>
        </w:tc>
      </w:tr>
      <w:tr w:rsidR="006D6F2B" w:rsidRPr="005B079B" w:rsidTr="005B079B">
        <w:trPr>
          <w:trHeight w:val="237"/>
          <w:jc w:val="center"/>
        </w:trPr>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Солнце</w:t>
            </w:r>
          </w:p>
        </w:tc>
        <w:tc>
          <w:tcPr>
            <w:tcW w:w="0" w:type="auto"/>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лето</w:t>
            </w: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0" w:type="auto"/>
            <w:shd w:val="clear" w:color="auto" w:fill="auto"/>
            <w:vAlign w:val="center"/>
          </w:tcPr>
          <w:p w:rsidR="006D6F2B" w:rsidRPr="005B079B" w:rsidRDefault="006D6F2B" w:rsidP="005B079B">
            <w:pPr>
              <w:spacing w:line="360" w:lineRule="auto"/>
              <w:jc w:val="both"/>
              <w:rPr>
                <w:sz w:val="20"/>
                <w:szCs w:val="20"/>
              </w:rPr>
            </w:pPr>
          </w:p>
        </w:tc>
        <w:tc>
          <w:tcPr>
            <w:tcW w:w="2385" w:type="dxa"/>
            <w:shd w:val="clear" w:color="auto" w:fill="auto"/>
            <w:vAlign w:val="center"/>
          </w:tcPr>
          <w:p w:rsidR="006D6F2B" w:rsidRPr="005B079B" w:rsidRDefault="006D6F2B" w:rsidP="005B079B">
            <w:pPr>
              <w:spacing w:line="360" w:lineRule="auto"/>
              <w:jc w:val="both"/>
              <w:rPr>
                <w:sz w:val="20"/>
                <w:szCs w:val="20"/>
              </w:rPr>
            </w:pPr>
            <w:r w:rsidRPr="005B079B">
              <w:rPr>
                <w:sz w:val="20"/>
                <w:szCs w:val="20"/>
              </w:rPr>
              <w:t>лето</w:t>
            </w:r>
          </w:p>
        </w:tc>
      </w:tr>
    </w:tbl>
    <w:p w:rsidR="00160F14" w:rsidRDefault="00160F14" w:rsidP="00A47B39">
      <w:pPr>
        <w:shd w:val="clear" w:color="auto" w:fill="FFFFFF"/>
        <w:spacing w:line="360" w:lineRule="auto"/>
        <w:ind w:firstLine="709"/>
        <w:jc w:val="both"/>
        <w:rPr>
          <w:sz w:val="28"/>
          <w:szCs w:val="28"/>
          <w:u w:val="single"/>
        </w:rPr>
      </w:pPr>
    </w:p>
    <w:p w:rsidR="006D6F2B" w:rsidRPr="00A47B39" w:rsidRDefault="00160F14" w:rsidP="00A47B39">
      <w:pPr>
        <w:shd w:val="clear" w:color="auto" w:fill="FFFFFF"/>
        <w:spacing w:line="360" w:lineRule="auto"/>
        <w:ind w:firstLine="709"/>
        <w:jc w:val="both"/>
        <w:rPr>
          <w:sz w:val="28"/>
          <w:szCs w:val="28"/>
        </w:rPr>
      </w:pPr>
      <w:r>
        <w:rPr>
          <w:sz w:val="28"/>
          <w:szCs w:val="28"/>
          <w:u w:val="single"/>
        </w:rPr>
        <w:br w:type="page"/>
      </w:r>
      <w:r w:rsidR="006D6F2B" w:rsidRPr="00A47B39">
        <w:rPr>
          <w:sz w:val="28"/>
          <w:szCs w:val="28"/>
          <w:u w:val="single"/>
        </w:rPr>
        <w:t>Вывод:</w:t>
      </w:r>
      <w:r w:rsidR="00A47B39" w:rsidRPr="00A47B39">
        <w:rPr>
          <w:sz w:val="28"/>
          <w:szCs w:val="28"/>
          <w:u w:val="single"/>
        </w:rPr>
        <w:t xml:space="preserve"> </w:t>
      </w:r>
      <w:r w:rsidR="006D6F2B" w:rsidRPr="00A47B39">
        <w:rPr>
          <w:sz w:val="28"/>
          <w:szCs w:val="28"/>
        </w:rPr>
        <w:t>Испытуемый при ответе на слово-раздражитель укладывался во временную норму 1-2 секунды. Ответы давал не задумываясь, из эмоциональных реакций проявлялись только положительные (улыбка, смягчение голоса, «открытые» жесты) на личностно-значимые слова-раздражители (музыка, сладкий, петь, праздник, солнце). Центральные логические реакции преобладают над периферическими как 23/7 и составляют 77%. Алогичных ответов, так же как и многословных, не было. Парадигматические грамматические связи преобладают над синтагматическими как 20/10, что составляет 67%. Можно говорить, что ассоциативное мышление у испытуемого находится в пределах нормы, значимых отклонений нет. Развитие правого полушария головного мозга (о чем свидетельствует склонность к музыке) и, как следствие, менее развитое аналитическое мышление, объясняет не самое высокое количество парадигматических связей в ассоциациях.</w:t>
      </w:r>
    </w:p>
    <w:p w:rsidR="000609BF" w:rsidRPr="00A47B39" w:rsidRDefault="00160F14" w:rsidP="00A47B39">
      <w:pPr>
        <w:tabs>
          <w:tab w:val="left" w:pos="3825"/>
        </w:tabs>
        <w:spacing w:line="360" w:lineRule="auto"/>
        <w:ind w:firstLine="709"/>
        <w:jc w:val="both"/>
        <w:rPr>
          <w:sz w:val="28"/>
          <w:szCs w:val="32"/>
        </w:rPr>
      </w:pPr>
      <w:r>
        <w:rPr>
          <w:sz w:val="28"/>
          <w:szCs w:val="32"/>
        </w:rPr>
        <w:br w:type="page"/>
      </w:r>
      <w:r w:rsidR="001D1929" w:rsidRPr="00A47B39">
        <w:rPr>
          <w:sz w:val="28"/>
          <w:szCs w:val="32"/>
        </w:rPr>
        <w:t>Заключение</w:t>
      </w:r>
    </w:p>
    <w:p w:rsidR="001D1929" w:rsidRPr="00A47B39" w:rsidRDefault="001D1929" w:rsidP="00A47B39">
      <w:pPr>
        <w:tabs>
          <w:tab w:val="left" w:pos="3825"/>
        </w:tabs>
        <w:spacing w:line="360" w:lineRule="auto"/>
        <w:ind w:firstLine="709"/>
        <w:jc w:val="both"/>
        <w:rPr>
          <w:sz w:val="28"/>
          <w:szCs w:val="32"/>
        </w:rPr>
      </w:pPr>
    </w:p>
    <w:p w:rsidR="001D1929" w:rsidRPr="00A47B39" w:rsidRDefault="00D63E07" w:rsidP="00A47B39">
      <w:pPr>
        <w:tabs>
          <w:tab w:val="left" w:pos="540"/>
        </w:tabs>
        <w:spacing w:line="360" w:lineRule="auto"/>
        <w:ind w:firstLine="709"/>
        <w:jc w:val="both"/>
        <w:rPr>
          <w:sz w:val="28"/>
          <w:szCs w:val="28"/>
        </w:rPr>
      </w:pPr>
      <w:r w:rsidRPr="00A47B39">
        <w:rPr>
          <w:sz w:val="28"/>
          <w:szCs w:val="28"/>
        </w:rPr>
        <w:t>Проанализировав результаты, полученные в ходе исследования интеллектуально-познавательной сферы личности испытуемого, можно сделать следующие выводы:</w:t>
      </w:r>
    </w:p>
    <w:p w:rsidR="00D63E07" w:rsidRPr="00A47B39" w:rsidRDefault="00D63E07" w:rsidP="00A47B39">
      <w:pPr>
        <w:numPr>
          <w:ilvl w:val="0"/>
          <w:numId w:val="8"/>
        </w:numPr>
        <w:tabs>
          <w:tab w:val="left" w:pos="540"/>
        </w:tabs>
        <w:spacing w:line="360" w:lineRule="auto"/>
        <w:ind w:left="0" w:firstLine="709"/>
        <w:jc w:val="both"/>
        <w:rPr>
          <w:sz w:val="28"/>
          <w:szCs w:val="28"/>
        </w:rPr>
      </w:pPr>
      <w:r w:rsidRPr="00A47B39">
        <w:rPr>
          <w:sz w:val="28"/>
          <w:szCs w:val="28"/>
        </w:rPr>
        <w:t>испытуемый обладает интеллектом выше среднего;</w:t>
      </w:r>
    </w:p>
    <w:p w:rsidR="00D63E07" w:rsidRPr="00A47B39" w:rsidRDefault="00D63E07" w:rsidP="00A47B39">
      <w:pPr>
        <w:numPr>
          <w:ilvl w:val="0"/>
          <w:numId w:val="8"/>
        </w:numPr>
        <w:tabs>
          <w:tab w:val="left" w:pos="540"/>
        </w:tabs>
        <w:spacing w:line="360" w:lineRule="auto"/>
        <w:ind w:left="0" w:firstLine="709"/>
        <w:jc w:val="both"/>
        <w:rPr>
          <w:sz w:val="28"/>
          <w:szCs w:val="28"/>
        </w:rPr>
      </w:pPr>
      <w:r w:rsidRPr="00A47B39">
        <w:rPr>
          <w:sz w:val="28"/>
          <w:szCs w:val="28"/>
        </w:rPr>
        <w:t>концентрация и устойчивость внимания</w:t>
      </w:r>
      <w:r w:rsidR="00A47B39" w:rsidRPr="00A47B39">
        <w:rPr>
          <w:sz w:val="28"/>
          <w:szCs w:val="28"/>
        </w:rPr>
        <w:t xml:space="preserve"> </w:t>
      </w:r>
      <w:r w:rsidRPr="00A47B39">
        <w:rPr>
          <w:sz w:val="28"/>
          <w:szCs w:val="28"/>
        </w:rPr>
        <w:t>в условиях длительной перегрузки зрительного анализатора довольно устойчивы;</w:t>
      </w:r>
    </w:p>
    <w:p w:rsidR="00D63E07" w:rsidRPr="00A47B39" w:rsidRDefault="00D63E07" w:rsidP="00A47B39">
      <w:pPr>
        <w:numPr>
          <w:ilvl w:val="0"/>
          <w:numId w:val="8"/>
        </w:numPr>
        <w:tabs>
          <w:tab w:val="left" w:pos="540"/>
        </w:tabs>
        <w:spacing w:line="360" w:lineRule="auto"/>
        <w:ind w:left="0" w:firstLine="709"/>
        <w:jc w:val="both"/>
        <w:rPr>
          <w:sz w:val="28"/>
          <w:szCs w:val="28"/>
        </w:rPr>
      </w:pPr>
      <w:r w:rsidRPr="00A47B39">
        <w:rPr>
          <w:sz w:val="28"/>
          <w:szCs w:val="28"/>
        </w:rPr>
        <w:t>имеет средние показатели зрительной ретенции;</w:t>
      </w:r>
    </w:p>
    <w:p w:rsidR="00D63E07" w:rsidRPr="00A47B39" w:rsidRDefault="00D63E07" w:rsidP="00A47B39">
      <w:pPr>
        <w:numPr>
          <w:ilvl w:val="0"/>
          <w:numId w:val="8"/>
        </w:numPr>
        <w:tabs>
          <w:tab w:val="left" w:pos="540"/>
        </w:tabs>
        <w:spacing w:line="360" w:lineRule="auto"/>
        <w:ind w:left="0" w:firstLine="709"/>
        <w:jc w:val="both"/>
        <w:rPr>
          <w:sz w:val="28"/>
          <w:szCs w:val="28"/>
        </w:rPr>
      </w:pPr>
      <w:r w:rsidRPr="00A47B39">
        <w:rPr>
          <w:sz w:val="28"/>
          <w:szCs w:val="28"/>
        </w:rPr>
        <w:t>у испытуемого хороший объем ассоциативной долговременной памяти и недостаточно развито механическое запоминание;</w:t>
      </w:r>
    </w:p>
    <w:p w:rsidR="00D63E07" w:rsidRPr="00A47B39" w:rsidRDefault="0087424F" w:rsidP="00A47B39">
      <w:pPr>
        <w:numPr>
          <w:ilvl w:val="0"/>
          <w:numId w:val="8"/>
        </w:numPr>
        <w:tabs>
          <w:tab w:val="left" w:pos="540"/>
        </w:tabs>
        <w:spacing w:line="360" w:lineRule="auto"/>
        <w:ind w:left="0" w:firstLine="709"/>
        <w:jc w:val="both"/>
        <w:rPr>
          <w:sz w:val="28"/>
          <w:szCs w:val="28"/>
        </w:rPr>
      </w:pPr>
      <w:r w:rsidRPr="00A47B39">
        <w:rPr>
          <w:sz w:val="28"/>
          <w:szCs w:val="28"/>
        </w:rPr>
        <w:t>ассоциативное мышление у испытуемого находится в пределах нормы, преобладание правого полушария головного мозга объясняет менее развитое аналитическое мышление.</w:t>
      </w:r>
    </w:p>
    <w:p w:rsidR="00221AF3" w:rsidRPr="00A47B39" w:rsidRDefault="00160F14" w:rsidP="00A47B39">
      <w:pPr>
        <w:spacing w:line="360" w:lineRule="auto"/>
        <w:ind w:firstLine="709"/>
        <w:jc w:val="both"/>
        <w:rPr>
          <w:sz w:val="28"/>
          <w:szCs w:val="32"/>
        </w:rPr>
      </w:pPr>
      <w:r>
        <w:rPr>
          <w:sz w:val="28"/>
          <w:szCs w:val="32"/>
        </w:rPr>
        <w:br w:type="page"/>
        <w:t>Литература</w:t>
      </w:r>
    </w:p>
    <w:p w:rsidR="006457CE" w:rsidRPr="00A47B39" w:rsidRDefault="006457CE" w:rsidP="00160F14">
      <w:pPr>
        <w:spacing w:line="360" w:lineRule="auto"/>
        <w:jc w:val="both"/>
        <w:rPr>
          <w:sz w:val="28"/>
          <w:szCs w:val="32"/>
        </w:rPr>
      </w:pPr>
    </w:p>
    <w:p w:rsidR="00DA3E96" w:rsidRPr="00A47B39" w:rsidRDefault="00DA3E96" w:rsidP="00160F14">
      <w:pPr>
        <w:numPr>
          <w:ilvl w:val="0"/>
          <w:numId w:val="10"/>
        </w:numPr>
        <w:spacing w:line="360" w:lineRule="auto"/>
        <w:ind w:left="0" w:firstLine="0"/>
        <w:jc w:val="both"/>
        <w:rPr>
          <w:sz w:val="28"/>
          <w:szCs w:val="28"/>
        </w:rPr>
      </w:pPr>
      <w:r w:rsidRPr="00A47B39">
        <w:rPr>
          <w:sz w:val="28"/>
          <w:szCs w:val="28"/>
        </w:rPr>
        <w:t>Бурлачук Л.Ф., Морозов С.М. Словарь-справочник по психологической диагностике. - Киев: Наук,думка, 1989</w:t>
      </w:r>
    </w:p>
    <w:p w:rsidR="006457CE" w:rsidRPr="00A47B39" w:rsidRDefault="006457CE" w:rsidP="00160F14">
      <w:pPr>
        <w:numPr>
          <w:ilvl w:val="0"/>
          <w:numId w:val="10"/>
        </w:numPr>
        <w:spacing w:line="360" w:lineRule="auto"/>
        <w:ind w:left="0" w:firstLine="0"/>
        <w:jc w:val="both"/>
        <w:rPr>
          <w:sz w:val="28"/>
          <w:szCs w:val="28"/>
        </w:rPr>
      </w:pPr>
      <w:r w:rsidRPr="00A47B39">
        <w:rPr>
          <w:sz w:val="28"/>
          <w:szCs w:val="28"/>
        </w:rPr>
        <w:t>Никандров В.В. Экспериментальная психология. – СПб., 2007</w:t>
      </w:r>
    </w:p>
    <w:p w:rsidR="006457CE" w:rsidRPr="00A47B39" w:rsidRDefault="006457CE" w:rsidP="00160F14">
      <w:pPr>
        <w:numPr>
          <w:ilvl w:val="0"/>
          <w:numId w:val="10"/>
        </w:numPr>
        <w:spacing w:line="360" w:lineRule="auto"/>
        <w:ind w:left="0" w:firstLine="0"/>
        <w:jc w:val="both"/>
        <w:rPr>
          <w:sz w:val="28"/>
          <w:szCs w:val="28"/>
        </w:rPr>
      </w:pPr>
      <w:r w:rsidRPr="00A47B39">
        <w:rPr>
          <w:sz w:val="28"/>
          <w:szCs w:val="28"/>
        </w:rPr>
        <w:t>Практикум по экспериментальной и прикладной психологии/Под ред. А.А. Крылова. - Л.: Изд-во ЛГУ,1990</w:t>
      </w:r>
    </w:p>
    <w:p w:rsidR="006457CE" w:rsidRPr="00A47B39" w:rsidRDefault="006457CE" w:rsidP="00160F14">
      <w:pPr>
        <w:widowControl w:val="0"/>
        <w:numPr>
          <w:ilvl w:val="0"/>
          <w:numId w:val="10"/>
        </w:numPr>
        <w:shd w:val="clear" w:color="auto" w:fill="FFFFFF"/>
        <w:tabs>
          <w:tab w:val="clear" w:pos="-180"/>
          <w:tab w:val="num" w:pos="180"/>
        </w:tabs>
        <w:autoSpaceDE w:val="0"/>
        <w:autoSpaceDN w:val="0"/>
        <w:adjustRightInd w:val="0"/>
        <w:spacing w:line="360" w:lineRule="auto"/>
        <w:ind w:left="0" w:firstLine="0"/>
        <w:jc w:val="both"/>
        <w:rPr>
          <w:sz w:val="28"/>
          <w:szCs w:val="28"/>
        </w:rPr>
      </w:pPr>
      <w:r w:rsidRPr="00A47B39">
        <w:rPr>
          <w:sz w:val="28"/>
          <w:szCs w:val="28"/>
        </w:rPr>
        <w:t>Ро</w:t>
      </w:r>
      <w:r w:rsidR="00160F14">
        <w:rPr>
          <w:sz w:val="28"/>
          <w:szCs w:val="28"/>
        </w:rPr>
        <w:t>гов Е.</w:t>
      </w:r>
      <w:r w:rsidRPr="00A47B39">
        <w:rPr>
          <w:sz w:val="28"/>
          <w:szCs w:val="28"/>
        </w:rPr>
        <w:t xml:space="preserve">И. Настольная книга практического психолога в образовании. - М.: Владос, </w:t>
      </w:r>
      <w:smartTag w:uri="urn:schemas-microsoft-com:office:smarttags" w:element="metricconverter">
        <w:smartTagPr>
          <w:attr w:name="ProductID" w:val="1995 г"/>
        </w:smartTagPr>
        <w:r w:rsidRPr="00A47B39">
          <w:rPr>
            <w:sz w:val="28"/>
            <w:szCs w:val="28"/>
          </w:rPr>
          <w:t>1995 г</w:t>
        </w:r>
      </w:smartTag>
      <w:r w:rsidRPr="00A47B39">
        <w:rPr>
          <w:sz w:val="28"/>
          <w:szCs w:val="28"/>
        </w:rPr>
        <w:t>.</w:t>
      </w:r>
    </w:p>
    <w:p w:rsidR="006457CE" w:rsidRPr="00A47B39" w:rsidRDefault="00E802A9" w:rsidP="00160F14">
      <w:pPr>
        <w:numPr>
          <w:ilvl w:val="0"/>
          <w:numId w:val="10"/>
        </w:numPr>
        <w:spacing w:line="360" w:lineRule="auto"/>
        <w:ind w:left="0" w:firstLine="0"/>
        <w:jc w:val="both"/>
        <w:rPr>
          <w:sz w:val="28"/>
          <w:szCs w:val="28"/>
        </w:rPr>
      </w:pPr>
      <w:r w:rsidRPr="00A47B39">
        <w:rPr>
          <w:sz w:val="28"/>
          <w:szCs w:val="28"/>
        </w:rPr>
        <w:t>Шапарь В.Б. Рабочая книга практического психолога. – М.: АСТ, 2007</w:t>
      </w:r>
      <w:bookmarkStart w:id="0" w:name="_GoBack"/>
      <w:bookmarkEnd w:id="0"/>
    </w:p>
    <w:sectPr w:rsidR="006457CE" w:rsidRPr="00A47B39" w:rsidSect="00A47B39">
      <w:footerReference w:type="even" r:id="rId8"/>
      <w:footerReference w:type="default" r:id="rId9"/>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79B" w:rsidRDefault="005B079B">
      <w:r>
        <w:separator/>
      </w:r>
    </w:p>
  </w:endnote>
  <w:endnote w:type="continuationSeparator" w:id="0">
    <w:p w:rsidR="005B079B" w:rsidRDefault="005B0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F14" w:rsidRDefault="00160F14">
    <w:pPr>
      <w:pStyle w:val="a3"/>
      <w:framePr w:wrap="around" w:vAnchor="text" w:hAnchor="margin" w:xAlign="center" w:y="1"/>
      <w:rPr>
        <w:rStyle w:val="a5"/>
      </w:rPr>
    </w:pPr>
  </w:p>
  <w:p w:rsidR="00160F14" w:rsidRDefault="00160F1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F14" w:rsidRDefault="001951BE">
    <w:pPr>
      <w:pStyle w:val="a3"/>
      <w:framePr w:wrap="around" w:vAnchor="text" w:hAnchor="margin" w:xAlign="center" w:y="1"/>
      <w:rPr>
        <w:rStyle w:val="a5"/>
      </w:rPr>
    </w:pPr>
    <w:r>
      <w:rPr>
        <w:rStyle w:val="a5"/>
        <w:noProof/>
      </w:rPr>
      <w:t>1</w:t>
    </w:r>
  </w:p>
  <w:p w:rsidR="00160F14" w:rsidRDefault="00160F1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79B" w:rsidRDefault="005B079B">
      <w:r>
        <w:separator/>
      </w:r>
    </w:p>
  </w:footnote>
  <w:footnote w:type="continuationSeparator" w:id="0">
    <w:p w:rsidR="005B079B" w:rsidRDefault="005B07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C06B6E0"/>
    <w:lvl w:ilvl="0">
      <w:numFmt w:val="bullet"/>
      <w:lvlText w:val="*"/>
      <w:lvlJc w:val="left"/>
    </w:lvl>
  </w:abstractNum>
  <w:abstractNum w:abstractNumId="1">
    <w:nsid w:val="05D20A4C"/>
    <w:multiLevelType w:val="hybridMultilevel"/>
    <w:tmpl w:val="8B3E525A"/>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2">
    <w:nsid w:val="06A10671"/>
    <w:multiLevelType w:val="hybridMultilevel"/>
    <w:tmpl w:val="80722A1C"/>
    <w:lvl w:ilvl="0" w:tplc="8D100D0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09BB6D0C"/>
    <w:multiLevelType w:val="hybridMultilevel"/>
    <w:tmpl w:val="90C4359E"/>
    <w:lvl w:ilvl="0" w:tplc="8D100D0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0A700F55"/>
    <w:multiLevelType w:val="hybridMultilevel"/>
    <w:tmpl w:val="AA3AE1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04E7FF6"/>
    <w:multiLevelType w:val="hybridMultilevel"/>
    <w:tmpl w:val="538CAD0C"/>
    <w:lvl w:ilvl="0" w:tplc="F47E13AE">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6">
    <w:nsid w:val="2E8733D1"/>
    <w:multiLevelType w:val="multilevel"/>
    <w:tmpl w:val="538CAD0C"/>
    <w:lvl w:ilvl="0">
      <w:start w:val="1"/>
      <w:numFmt w:val="decimal"/>
      <w:lvlText w:val="%1."/>
      <w:lvlJc w:val="left"/>
      <w:pPr>
        <w:tabs>
          <w:tab w:val="num" w:pos="-180"/>
        </w:tabs>
        <w:ind w:left="-180" w:hanging="360"/>
      </w:pPr>
      <w:rPr>
        <w:rFonts w:cs="Times New Roman" w:hint="default"/>
      </w:rPr>
    </w:lvl>
    <w:lvl w:ilvl="1">
      <w:start w:val="1"/>
      <w:numFmt w:val="lowerLetter"/>
      <w:lvlText w:val="%2."/>
      <w:lvlJc w:val="left"/>
      <w:pPr>
        <w:tabs>
          <w:tab w:val="num" w:pos="540"/>
        </w:tabs>
        <w:ind w:left="540" w:hanging="360"/>
      </w:pPr>
      <w:rPr>
        <w:rFonts w:cs="Times New Roman"/>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980"/>
        </w:tabs>
        <w:ind w:left="1980"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7">
    <w:nsid w:val="40DB4946"/>
    <w:multiLevelType w:val="hybridMultilevel"/>
    <w:tmpl w:val="901872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A6432A6"/>
    <w:multiLevelType w:val="hybridMultilevel"/>
    <w:tmpl w:val="8A92849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4D7E1A2B"/>
    <w:multiLevelType w:val="singleLevel"/>
    <w:tmpl w:val="4AD40B2C"/>
    <w:lvl w:ilvl="0">
      <w:start w:val="1"/>
      <w:numFmt w:val="decimal"/>
      <w:lvlText w:val="%1."/>
      <w:legacy w:legacy="1" w:legacySpace="0" w:legacyIndent="197"/>
      <w:lvlJc w:val="left"/>
      <w:rPr>
        <w:rFonts w:ascii="Times New Roman" w:hAnsi="Times New Roman" w:cs="Times New Roman" w:hint="default"/>
      </w:rPr>
    </w:lvl>
  </w:abstractNum>
  <w:num w:numId="1">
    <w:abstractNumId w:val="3"/>
  </w:num>
  <w:num w:numId="2">
    <w:abstractNumId w:val="8"/>
  </w:num>
  <w:num w:numId="3">
    <w:abstractNumId w:val="2"/>
  </w:num>
  <w:num w:numId="4">
    <w:abstractNumId w:val="1"/>
  </w:num>
  <w:num w:numId="5">
    <w:abstractNumId w:val="0"/>
    <w:lvlOverride w:ilvl="0">
      <w:lvl w:ilvl="0">
        <w:numFmt w:val="bullet"/>
        <w:lvlText w:val="-"/>
        <w:legacy w:legacy="1" w:legacySpace="0" w:legacyIndent="129"/>
        <w:lvlJc w:val="left"/>
        <w:rPr>
          <w:rFonts w:ascii="Times New Roman" w:hAnsi="Times New Roman" w:hint="default"/>
        </w:rPr>
      </w:lvl>
    </w:lvlOverride>
  </w:num>
  <w:num w:numId="6">
    <w:abstractNumId w:val="0"/>
    <w:lvlOverride w:ilvl="0">
      <w:lvl w:ilvl="0">
        <w:numFmt w:val="bullet"/>
        <w:lvlText w:val="-"/>
        <w:legacy w:legacy="1" w:legacySpace="0" w:legacyIndent="115"/>
        <w:lvlJc w:val="left"/>
        <w:rPr>
          <w:rFonts w:ascii="Times New Roman" w:hAnsi="Times New Roman" w:hint="default"/>
        </w:rPr>
      </w:lvl>
    </w:lvlOverride>
  </w:num>
  <w:num w:numId="7">
    <w:abstractNumId w:val="0"/>
    <w:lvlOverride w:ilvl="0">
      <w:lvl w:ilvl="0">
        <w:numFmt w:val="bullet"/>
        <w:lvlText w:val="-"/>
        <w:legacy w:legacy="1" w:legacySpace="0" w:legacyIndent="120"/>
        <w:lvlJc w:val="left"/>
        <w:rPr>
          <w:rFonts w:ascii="Times New Roman" w:hAnsi="Times New Roman" w:hint="default"/>
        </w:rPr>
      </w:lvl>
    </w:lvlOverride>
  </w:num>
  <w:num w:numId="8">
    <w:abstractNumId w:val="4"/>
  </w:num>
  <w:num w:numId="9">
    <w:abstractNumId w:val="7"/>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9B6"/>
    <w:rsid w:val="00016113"/>
    <w:rsid w:val="00020AB0"/>
    <w:rsid w:val="000315DF"/>
    <w:rsid w:val="00034DC1"/>
    <w:rsid w:val="000609BF"/>
    <w:rsid w:val="00070618"/>
    <w:rsid w:val="000B3221"/>
    <w:rsid w:val="000B7DA8"/>
    <w:rsid w:val="000F33D6"/>
    <w:rsid w:val="00157901"/>
    <w:rsid w:val="00160F14"/>
    <w:rsid w:val="0019213D"/>
    <w:rsid w:val="001951BE"/>
    <w:rsid w:val="001A2212"/>
    <w:rsid w:val="001D1929"/>
    <w:rsid w:val="00207ECC"/>
    <w:rsid w:val="00214CBA"/>
    <w:rsid w:val="00217AA0"/>
    <w:rsid w:val="00220B9A"/>
    <w:rsid w:val="00221AF3"/>
    <w:rsid w:val="002241B4"/>
    <w:rsid w:val="00226BCF"/>
    <w:rsid w:val="00265C07"/>
    <w:rsid w:val="002A6C08"/>
    <w:rsid w:val="002B70B1"/>
    <w:rsid w:val="002F5176"/>
    <w:rsid w:val="003126B5"/>
    <w:rsid w:val="0035772F"/>
    <w:rsid w:val="003C55E5"/>
    <w:rsid w:val="003D3BAD"/>
    <w:rsid w:val="003E1729"/>
    <w:rsid w:val="00430DFF"/>
    <w:rsid w:val="00457CFF"/>
    <w:rsid w:val="00494757"/>
    <w:rsid w:val="004B77D1"/>
    <w:rsid w:val="004C63D6"/>
    <w:rsid w:val="00532F74"/>
    <w:rsid w:val="00550F5A"/>
    <w:rsid w:val="00554D93"/>
    <w:rsid w:val="00563F3C"/>
    <w:rsid w:val="005A3C2E"/>
    <w:rsid w:val="005B079B"/>
    <w:rsid w:val="005B4D49"/>
    <w:rsid w:val="005D0A1D"/>
    <w:rsid w:val="005D24CD"/>
    <w:rsid w:val="005D756B"/>
    <w:rsid w:val="005E31D7"/>
    <w:rsid w:val="00605235"/>
    <w:rsid w:val="006457CE"/>
    <w:rsid w:val="00670D38"/>
    <w:rsid w:val="006B5743"/>
    <w:rsid w:val="006D6F2B"/>
    <w:rsid w:val="007010F0"/>
    <w:rsid w:val="00722F79"/>
    <w:rsid w:val="007245E1"/>
    <w:rsid w:val="007757B2"/>
    <w:rsid w:val="007B2FE4"/>
    <w:rsid w:val="008109B6"/>
    <w:rsid w:val="00822EF6"/>
    <w:rsid w:val="00825BF7"/>
    <w:rsid w:val="00851B54"/>
    <w:rsid w:val="0087424F"/>
    <w:rsid w:val="008879D6"/>
    <w:rsid w:val="008E1942"/>
    <w:rsid w:val="008E48E1"/>
    <w:rsid w:val="008E6036"/>
    <w:rsid w:val="00903D9E"/>
    <w:rsid w:val="0092634B"/>
    <w:rsid w:val="009279C5"/>
    <w:rsid w:val="009707D7"/>
    <w:rsid w:val="00972D72"/>
    <w:rsid w:val="00995A2B"/>
    <w:rsid w:val="00A2257C"/>
    <w:rsid w:val="00A47B39"/>
    <w:rsid w:val="00AB7DCE"/>
    <w:rsid w:val="00AC32F3"/>
    <w:rsid w:val="00B301B4"/>
    <w:rsid w:val="00B942A2"/>
    <w:rsid w:val="00BD1771"/>
    <w:rsid w:val="00BD5E9F"/>
    <w:rsid w:val="00C01D14"/>
    <w:rsid w:val="00C02DA4"/>
    <w:rsid w:val="00C25527"/>
    <w:rsid w:val="00C33558"/>
    <w:rsid w:val="00C5525C"/>
    <w:rsid w:val="00CA6B77"/>
    <w:rsid w:val="00CB15AB"/>
    <w:rsid w:val="00CE2F9E"/>
    <w:rsid w:val="00CF4E9E"/>
    <w:rsid w:val="00D05ECC"/>
    <w:rsid w:val="00D506BF"/>
    <w:rsid w:val="00D5250D"/>
    <w:rsid w:val="00D63E07"/>
    <w:rsid w:val="00D66375"/>
    <w:rsid w:val="00D7162F"/>
    <w:rsid w:val="00D96CAD"/>
    <w:rsid w:val="00DA33A7"/>
    <w:rsid w:val="00DA3E96"/>
    <w:rsid w:val="00DB1DBC"/>
    <w:rsid w:val="00E11E8F"/>
    <w:rsid w:val="00E802A9"/>
    <w:rsid w:val="00E80F35"/>
    <w:rsid w:val="00EA7573"/>
    <w:rsid w:val="00EE1C6B"/>
    <w:rsid w:val="00EF6ADA"/>
    <w:rsid w:val="00F7347F"/>
    <w:rsid w:val="00FF3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93EE5108-CA4E-46CA-ABC4-14365CC2F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header"/>
    <w:basedOn w:val="a"/>
    <w:link w:val="a7"/>
    <w:uiPriority w:val="99"/>
    <w:rsid w:val="005D0A1D"/>
    <w:pPr>
      <w:tabs>
        <w:tab w:val="center" w:pos="4677"/>
        <w:tab w:val="right" w:pos="9355"/>
      </w:tabs>
    </w:pPr>
  </w:style>
  <w:style w:type="character" w:customStyle="1" w:styleId="a7">
    <w:name w:val="Верхний колонтитул Знак"/>
    <w:link w:val="a6"/>
    <w:uiPriority w:val="99"/>
    <w:semiHidden/>
    <w:rPr>
      <w:sz w:val="24"/>
      <w:szCs w:val="24"/>
    </w:rPr>
  </w:style>
  <w:style w:type="table" w:styleId="a8">
    <w:name w:val="Table Grid"/>
    <w:basedOn w:val="a1"/>
    <w:uiPriority w:val="99"/>
    <w:rsid w:val="006D6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3000</Words>
  <Characters>17102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perekriostok</Company>
  <LinksUpToDate>false</LinksUpToDate>
  <CharactersWithSpaces>20062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pers16</dc:creator>
  <cp:keywords/>
  <dc:description/>
  <cp:lastModifiedBy>admin</cp:lastModifiedBy>
  <cp:revision>2</cp:revision>
  <dcterms:created xsi:type="dcterms:W3CDTF">2014-03-05T11:29:00Z</dcterms:created>
  <dcterms:modified xsi:type="dcterms:W3CDTF">2014-03-05T11:29:00Z</dcterms:modified>
</cp:coreProperties>
</file>