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375C" w:rsidRPr="00CD375C" w:rsidRDefault="00CD375C" w:rsidP="00CD375C">
      <w:pPr>
        <w:pStyle w:val="4"/>
        <w:numPr>
          <w:ilvl w:val="0"/>
          <w:numId w:val="2"/>
        </w:numPr>
        <w:tabs>
          <w:tab w:val="clear" w:pos="360"/>
          <w:tab w:val="num" w:pos="0"/>
        </w:tabs>
        <w:spacing w:before="0"/>
        <w:ind w:left="0" w:firstLine="709"/>
        <w:rPr>
          <w:smallCaps w:val="0"/>
          <w:spacing w:val="0"/>
          <w:kern w:val="0"/>
          <w:szCs w:val="28"/>
        </w:rPr>
      </w:pPr>
      <w:r w:rsidRPr="00CD375C">
        <w:rPr>
          <w:smallCaps w:val="0"/>
          <w:spacing w:val="0"/>
          <w:kern w:val="0"/>
          <w:szCs w:val="28"/>
        </w:rPr>
        <w:t>Социально-психологические аспекты структуры и содержания организованной преступной деятельности</w:t>
      </w:r>
    </w:p>
    <w:p w:rsidR="00CD375C" w:rsidRPr="00CD375C" w:rsidRDefault="00CD375C" w:rsidP="00CD375C">
      <w:pPr>
        <w:tabs>
          <w:tab w:val="num" w:pos="0"/>
        </w:tabs>
        <w:ind w:firstLine="709"/>
        <w:jc w:val="center"/>
        <w:rPr>
          <w:b/>
          <w:szCs w:val="28"/>
        </w:rPr>
      </w:pP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>Организованная преступность – это общественно опасное социальное явление, характеризующееся тесным смыканием уголовного мира с теневыми экономическими структурами, создающее с помощью коррупции систему защиты от социального контроля. Проявляющее себя в деятельности устойчивых преступных сообществ, обладающих иерархическим организационным построением и сплоченностью, занимающихся совершением преступлений как промыслом, контролирующих источники противоправных, а также отдельных видов правомерных доходов на территориях или сферах социальной практики.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 xml:space="preserve">Организованная преступность представляет собой устойчивую организованную преступную группу, которая имеет соответствующую материальную базу и связи во властных структурах для незаконного обогащения и самозащиты от контроля общества. Организованная преступность для успешной реализации поставленных перед ней криминальных задач имеет значительные связи и в высших кругах государственной власти, что намного повышает ее общественную опасность. Именно поэтому организованная преступность наносит серьезный урон устоям государственного управления, влияя на массовое правосознание и подрывая возможности функционирования правового государства и соответствующих цивилизованных экономических отношений. </w:t>
      </w:r>
    </w:p>
    <w:p w:rsidR="00CD375C" w:rsidRPr="00CD375C" w:rsidRDefault="00CD375C" w:rsidP="00CD375C">
      <w:pPr>
        <w:pStyle w:val="af7"/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 xml:space="preserve">Организованная преступность подразделяется на следующие группы: 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 xml:space="preserve"> — примитивно организованные, в состав которых входит не более 10 человек и которые занимаются такими преступлениями, как рэкет и мошенничество; 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> — среднеорганизованные</w:t>
      </w:r>
      <w:r>
        <w:rPr>
          <w:szCs w:val="28"/>
        </w:rPr>
        <w:t xml:space="preserve"> </w:t>
      </w:r>
      <w:r w:rsidRPr="00CD375C">
        <w:rPr>
          <w:szCs w:val="28"/>
        </w:rPr>
        <w:t xml:space="preserve">состоят из нескольких десятков человек, каждый участник такой группы имеет узкую специализацию (боевики, исполнители, телохранители, финансисты и т.п.). Видом их деятельности являются такие преступления, как устойчивый рэкет, контрабанда и наркобизнес. Такие группы теснейшим образом связаны с управленческим аппаратом; 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 xml:space="preserve"> — высокоорганизованное имеют весьма сложную организацию, состоят из нескольких тысяч человек, в таких группах существует специальная служба контроля, информации, межрегиональных связей, а главное тесное взаимодействие с коррумпированными правоохранительными органами, от которых они получают соответствующую информацию. Основной целью этих групп является получение высоких прибылей криминальным путем. Полученные ими сверхприбыли поступают на счета зарубежных банков, а также инвестируются в крупную отечественную и зарубежную недвижимость. 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 xml:space="preserve">Структура преступной группы — одна из наиболее важных характеристик. Организационная структура предполагает наличие разветвленных, многофункциональных и иерархически взаимосвязанных подразделений. Организованность в свою очередь влияет на характер преступной деятельности и особенности протекания социально-психологических явлений. 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 xml:space="preserve">Организованная преступная группа является более совершенной и более опасной формой криминального образования не только с уголовно-правовой точки зрения, но и с социально-психологической. Организованная группа имеет высокий уровень саморегуляции и иерархическую структуру, включающую, как правило, три звена, а в ряде случаев и более высокий уровень управления, руководства, подчинения и распределения функций между преступниками. В подавляющем большинстве случаев организованные группы имеют пирамидальную структуру, на вершине которой находится лидер, а в непосредственном его окружении — небольшая группа лиц, принимающих основные решения. 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 xml:space="preserve">Организованная преступная группа отличается рядом признаков: 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 xml:space="preserve">а) устойчивостью и стабилизацией личного состава; 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 xml:space="preserve">б) выраженной организационной структурой (лидер - активные участники - рядовые исполнители); 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 xml:space="preserve">в) четкой функциональной структурой, основанной на дифференциации ролей членов группы (разведка, подыскании объектов преступного посягательства, совершение преступления, хранение, транспортировка и сбыт похищенного и т.д.); 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 xml:space="preserve">г) корпоративной сплоченностью и дисциплиной; 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 xml:space="preserve">д) более высоким уровнем общественной опасности. 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 xml:space="preserve">Основным признаком, отличающим организованную группу от группы лиц, совершающих преступление по предварительному сговору, является устойчивость. К признакам устойчивости организованной преступной группы, характеризующим её с психологической стороны, относятся следующие: </w:t>
      </w:r>
    </w:p>
    <w:p w:rsidR="00CD375C" w:rsidRPr="00CD375C" w:rsidRDefault="00CD375C" w:rsidP="00CD375C">
      <w:pPr>
        <w:numPr>
          <w:ilvl w:val="0"/>
          <w:numId w:val="3"/>
        </w:numPr>
        <w:tabs>
          <w:tab w:val="num" w:pos="0"/>
        </w:tabs>
        <w:ind w:left="0" w:firstLine="709"/>
        <w:rPr>
          <w:szCs w:val="28"/>
        </w:rPr>
      </w:pPr>
      <w:r w:rsidRPr="00CD375C">
        <w:rPr>
          <w:szCs w:val="28"/>
        </w:rPr>
        <w:t xml:space="preserve">стабильность, замкнутость, постоянство, обособленность преступной группы как средство её самосохранения, общность взглядов, социальных установок негативного характера, схожие эгоистические интересы, порождающие психологическую сплочённость, ценностно-ориентационное единство, групповое стремление к достижению поставленных преступных целей, формирующие единство умысла участников совершения преступлений; </w:t>
      </w:r>
    </w:p>
    <w:p w:rsidR="00CD375C" w:rsidRPr="00CD375C" w:rsidRDefault="00CD375C" w:rsidP="00CD375C">
      <w:pPr>
        <w:numPr>
          <w:ilvl w:val="0"/>
          <w:numId w:val="3"/>
        </w:numPr>
        <w:tabs>
          <w:tab w:val="num" w:pos="0"/>
        </w:tabs>
        <w:ind w:left="0" w:firstLine="709"/>
        <w:rPr>
          <w:szCs w:val="28"/>
        </w:rPr>
      </w:pPr>
      <w:r w:rsidRPr="00CD375C">
        <w:rPr>
          <w:szCs w:val="28"/>
        </w:rPr>
        <w:t xml:space="preserve">тесная взаимосвязь, непосредственная контактность между членами организованной группы, постоянно поддерживаемые личные отношения, приобретшие характер ответственной зависимости между ними; </w:t>
      </w:r>
    </w:p>
    <w:p w:rsidR="00CD375C" w:rsidRPr="00CD375C" w:rsidRDefault="00CD375C" w:rsidP="00CD375C">
      <w:pPr>
        <w:numPr>
          <w:ilvl w:val="0"/>
          <w:numId w:val="3"/>
        </w:numPr>
        <w:tabs>
          <w:tab w:val="num" w:pos="0"/>
        </w:tabs>
        <w:ind w:left="0" w:firstLine="709"/>
        <w:rPr>
          <w:szCs w:val="28"/>
        </w:rPr>
      </w:pPr>
      <w:r w:rsidRPr="00CD375C">
        <w:rPr>
          <w:szCs w:val="28"/>
        </w:rPr>
        <w:t xml:space="preserve">согласованность их действий, построенная на хорошо продуманной системе распределения ролей и функциональных обязанностей между членами такого криминального формирования, на надёжной системе связи, взаимовыручки, конспирации и контроля между ними; </w:t>
      </w:r>
    </w:p>
    <w:p w:rsidR="00CD375C" w:rsidRPr="00CD375C" w:rsidRDefault="00CD375C" w:rsidP="00CD375C">
      <w:pPr>
        <w:numPr>
          <w:ilvl w:val="0"/>
          <w:numId w:val="3"/>
        </w:numPr>
        <w:tabs>
          <w:tab w:val="num" w:pos="0"/>
        </w:tabs>
        <w:ind w:left="0" w:firstLine="709"/>
        <w:rPr>
          <w:szCs w:val="28"/>
        </w:rPr>
      </w:pPr>
      <w:r w:rsidRPr="00CD375C">
        <w:rPr>
          <w:szCs w:val="28"/>
        </w:rPr>
        <w:t xml:space="preserve">насильственный, принудительный характер отношения к лицам, пренебрегающим групповыми взглядами, отказывающимся выполнять действия, навязываемые лидерами группы и стремящимся выйти из-под влияния группы; </w:t>
      </w:r>
    </w:p>
    <w:p w:rsidR="00CD375C" w:rsidRPr="00CD375C" w:rsidRDefault="00CD375C" w:rsidP="00CD375C">
      <w:pPr>
        <w:numPr>
          <w:ilvl w:val="0"/>
          <w:numId w:val="3"/>
        </w:numPr>
        <w:tabs>
          <w:tab w:val="num" w:pos="0"/>
        </w:tabs>
        <w:ind w:left="0" w:firstLine="709"/>
        <w:rPr>
          <w:szCs w:val="28"/>
        </w:rPr>
      </w:pPr>
      <w:r w:rsidRPr="00CD375C">
        <w:rPr>
          <w:szCs w:val="28"/>
        </w:rPr>
        <w:t xml:space="preserve">постоянство форм и методов организованной преступной деятельности, способов совершения преступлений; </w:t>
      </w:r>
    </w:p>
    <w:p w:rsidR="00CD375C" w:rsidRPr="00CD375C" w:rsidRDefault="00CD375C" w:rsidP="00CD375C">
      <w:pPr>
        <w:numPr>
          <w:ilvl w:val="0"/>
          <w:numId w:val="3"/>
        </w:numPr>
        <w:tabs>
          <w:tab w:val="num" w:pos="0"/>
        </w:tabs>
        <w:ind w:left="0" w:firstLine="709"/>
        <w:rPr>
          <w:szCs w:val="28"/>
        </w:rPr>
      </w:pPr>
      <w:r w:rsidRPr="00CD375C">
        <w:rPr>
          <w:szCs w:val="28"/>
        </w:rPr>
        <w:t xml:space="preserve">длительность существования организованной преступной группы, количество совершённых её членами преступлений. 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napToGrid w:val="0"/>
          <w:szCs w:val="28"/>
        </w:rPr>
      </w:pPr>
      <w:r w:rsidRPr="00CD375C">
        <w:rPr>
          <w:snapToGrid w:val="0"/>
          <w:szCs w:val="28"/>
        </w:rPr>
        <w:t>Основные показатели групповой сплоченности следующие: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napToGrid w:val="0"/>
          <w:szCs w:val="28"/>
        </w:rPr>
      </w:pPr>
      <w:r w:rsidRPr="00CD375C">
        <w:rPr>
          <w:snapToGrid w:val="0"/>
          <w:szCs w:val="28"/>
        </w:rPr>
        <w:t>- сходство базовых ценностных ориентаций членов группы;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napToGrid w:val="0"/>
          <w:szCs w:val="28"/>
        </w:rPr>
      </w:pPr>
      <w:r w:rsidRPr="00CD375C">
        <w:rPr>
          <w:snapToGrid w:val="0"/>
          <w:szCs w:val="28"/>
        </w:rPr>
        <w:t>- ясность и определенность групповой цели;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napToGrid w:val="0"/>
          <w:szCs w:val="28"/>
        </w:rPr>
      </w:pPr>
      <w:r w:rsidRPr="00CD375C">
        <w:rPr>
          <w:snapToGrid w:val="0"/>
          <w:szCs w:val="28"/>
        </w:rPr>
        <w:t xml:space="preserve"> - референтность лидера (руководителя);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napToGrid w:val="0"/>
          <w:szCs w:val="28"/>
        </w:rPr>
      </w:pPr>
      <w:r w:rsidRPr="00CD375C">
        <w:rPr>
          <w:snapToGrid w:val="0"/>
          <w:szCs w:val="28"/>
        </w:rPr>
        <w:t>- кооперативная взаимозависимость членов группы в процессе совместной деятельности;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napToGrid w:val="0"/>
          <w:szCs w:val="28"/>
        </w:rPr>
      </w:pPr>
      <w:r w:rsidRPr="00CD375C">
        <w:rPr>
          <w:snapToGrid w:val="0"/>
          <w:szCs w:val="28"/>
        </w:rPr>
        <w:t>- относительно небольшой объем группы;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napToGrid w:val="0"/>
          <w:szCs w:val="28"/>
        </w:rPr>
      </w:pPr>
      <w:r w:rsidRPr="00CD375C">
        <w:rPr>
          <w:snapToGrid w:val="0"/>
          <w:szCs w:val="28"/>
        </w:rPr>
        <w:t>- престиж группы для ее членов.</w:t>
      </w:r>
    </w:p>
    <w:p w:rsidR="00CD375C" w:rsidRPr="00CD375C" w:rsidRDefault="00CD375C" w:rsidP="00CD375C">
      <w:pPr>
        <w:pStyle w:val="af7"/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 xml:space="preserve">Большое значение имеет установление психологической структуры организованной группы. Психологическая структура организованной группы — сложившиеся интегрированные отношения — это отношения членов преступной группы с окружающей средой. Психологическая характеристика интегрированных отношений означает характеристику отношений, сложившихся внутри группы (межличностные, горизонтальные и вертикальные). 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 xml:space="preserve">Интегрированные отношения организованной группы, в первую очередь, зависят от среды, в которой она совершает преступные деяния, от тех социально-экономических, социально-психологических и прочих условий, которые способствовали её образованию и развитию (коррупция, теневая экономика и т. п.) 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 xml:space="preserve">Интегрированные отношения базируются на функционально-ролевой дифференциации её членов: распределение ролей, функций между участниками преступной группы, обусловленных характером преступной деятельности, занимаемым положением в иерархической лестнице, статусом и т. д. 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>В процессе расширения преступной деятельности происходит формирование психологической и функциональной структуры. Чем выше уровень развития группы, тем более отчетливо выступает ее внутренняя психологическая структура, состав ее стабилизируется, деятельность становится целеустремленной, происходит распределение ролей и функций между ее членами.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napToGrid w:val="0"/>
          <w:szCs w:val="28"/>
        </w:rPr>
      </w:pPr>
      <w:r w:rsidRPr="00CD375C">
        <w:rPr>
          <w:szCs w:val="28"/>
        </w:rPr>
        <w:t>На определенном этапе развития преступной группы в ее внутренней структуре появляется фигура лидера, обычно выступающего в роли организатора и руководителя. С появлением лидера группа становится организованной и сплоченной, ее деятельность активизируется, получает целенаправленный характер и приобретает все более общественно опасный характер.</w:t>
      </w:r>
      <w:r w:rsidRPr="00CD375C">
        <w:rPr>
          <w:snapToGrid w:val="0"/>
          <w:szCs w:val="28"/>
        </w:rPr>
        <w:t xml:space="preserve"> Т.о., лидер в организованной преступной группе выступает как в роли целевого (организующего работу), так и в роли социального лидера (руководство командой).</w:t>
      </w:r>
    </w:p>
    <w:p w:rsidR="00CD375C" w:rsidRPr="00CD375C" w:rsidRDefault="00CD375C" w:rsidP="00CD375C">
      <w:pPr>
        <w:pStyle w:val="31"/>
        <w:tabs>
          <w:tab w:val="num" w:pos="0"/>
        </w:tabs>
        <w:rPr>
          <w:szCs w:val="28"/>
        </w:rPr>
      </w:pPr>
      <w:r w:rsidRPr="00CD375C">
        <w:rPr>
          <w:szCs w:val="28"/>
        </w:rPr>
        <w:t xml:space="preserve">В одно и то же время с внутренней психологической структурой создается и функциональная структура преступной группы. Каждое новое преступление все более четко определяет роли участников группы: одни непосредственно исполняют деяние, другие подыскивают объекты преступлений, третьи обеспечивают сбыт похищенного и т.д. 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>Функциональная структура определяется личным составом преступной группы, видом совершаемого преступления, объектом посягательства и другими факторами.</w:t>
      </w:r>
      <w:r>
        <w:rPr>
          <w:szCs w:val="28"/>
        </w:rPr>
        <w:t xml:space="preserve"> 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ab/>
        <w:t>В период успешной деятельности преступная группа представляет собой психологически спаянное формирование. Пока она удачно совершает преступления и остается не разоблаченной, тенденция к объединению и сплочению ее членов преобладает. Если же преступная группа потерпела какую-либо неудачу и возникла опасность разоблачения и привлечения ее членов к ответственности, то усиливается тенденция к разъединению группы, проявляется скрытые конфликты, противоречия, возрастает напряженность в отношениях между ее участниками.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>По степени организованности преступные группы можно разделить на организованные преступные группы, преступные организации и преступные сообщества. В соответствии с Уголовным законодательством «преступление признается совершенным преступным сообществом (преступной организацией), если оно совершено сплоченной организованной группой (организацией), созданной для совершения тяжких или особо тяжких преступлений, либо объединением организованных групп, созданным в тех же целях». По определению Международной конференции ООН (Суздаль,1991 г.) преступные организации - это устойчивые управляемые сообщества преступников, занимающиеся преступлениями как бизнесом и создающие систему защиты от социального контроля с помощью коррупции.</w:t>
      </w:r>
      <w:r>
        <w:rPr>
          <w:szCs w:val="28"/>
        </w:rPr>
        <w:t xml:space="preserve"> 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 xml:space="preserve">Большинство психологических характеристик, свойственных организованным преступным группам, характерны и для преступных организаций. Однако последние имеют и специфические свойства: 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 xml:space="preserve">• стремление лидеров преступных групп легализовать свою деятельность, работать под прикрытием официальных фирм и ассоциаций, «пробиться» в государственные органы власти; 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 xml:space="preserve">• коррумпированность, которая выражается в создании системы связей с администрацией государственных органов, сотрудниками правоохранительной системы, известными политиками, деятелями культуры, врачами, спортсменами; 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 xml:space="preserve">• осуществление контроля над всеми прибыльными формами противозаконной деятельности, включая обналичивание денег, азартные игры, проституцию, распространение наркотиков и т.п.; 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 xml:space="preserve">• реализация (отмывание) денег, полученных преступным путем, их вкладывание в легальный бизнес; 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 xml:space="preserve">• экспансионистские и монополистические тенденции организованной преступности в масштабах региона; 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 xml:space="preserve">• транснациональный характер преступной деятельности, т.е. совершение преступлений за пределами государства базирования, на территориях функционирования. </w:t>
      </w:r>
    </w:p>
    <w:p w:rsidR="00CD375C" w:rsidRPr="00CD375C" w:rsidRDefault="00CD375C" w:rsidP="00CD375C">
      <w:pPr>
        <w:numPr>
          <w:ilvl w:val="0"/>
          <w:numId w:val="10"/>
        </w:numPr>
        <w:tabs>
          <w:tab w:val="clear" w:pos="1040"/>
          <w:tab w:val="num" w:pos="0"/>
          <w:tab w:val="num" w:pos="142"/>
        </w:tabs>
        <w:ind w:left="0" w:firstLine="709"/>
        <w:rPr>
          <w:szCs w:val="28"/>
        </w:rPr>
      </w:pPr>
      <w:r w:rsidRPr="00CD375C">
        <w:rPr>
          <w:szCs w:val="28"/>
        </w:rPr>
        <w:t xml:space="preserve">коллегиальный орган руководства, при котором управление организацией осуществляется группой лиц, имеющих почти равное положение; </w:t>
      </w:r>
    </w:p>
    <w:p w:rsidR="00CD375C" w:rsidRPr="00CD375C" w:rsidRDefault="00CD375C" w:rsidP="00CD375C">
      <w:pPr>
        <w:numPr>
          <w:ilvl w:val="0"/>
          <w:numId w:val="10"/>
        </w:numPr>
        <w:tabs>
          <w:tab w:val="clear" w:pos="1040"/>
          <w:tab w:val="num" w:pos="0"/>
        </w:tabs>
        <w:ind w:left="0" w:firstLine="709"/>
        <w:rPr>
          <w:szCs w:val="28"/>
        </w:rPr>
      </w:pPr>
      <w:r w:rsidRPr="00CD375C">
        <w:rPr>
          <w:szCs w:val="28"/>
        </w:rPr>
        <w:t xml:space="preserve">функционально-иерархическая система - разделение организации на составные группы, межрегиональные связи, телохранителей, информационной службы, "контролеров" и т.п.; </w:t>
      </w:r>
    </w:p>
    <w:p w:rsidR="00CD375C" w:rsidRPr="00CD375C" w:rsidRDefault="00CD375C" w:rsidP="00CD375C">
      <w:pPr>
        <w:numPr>
          <w:ilvl w:val="0"/>
          <w:numId w:val="10"/>
        </w:numPr>
        <w:tabs>
          <w:tab w:val="clear" w:pos="1040"/>
          <w:tab w:val="num" w:pos="0"/>
        </w:tabs>
        <w:ind w:left="0" w:firstLine="709"/>
        <w:rPr>
          <w:szCs w:val="28"/>
        </w:rPr>
      </w:pPr>
      <w:r w:rsidRPr="00CD375C">
        <w:rPr>
          <w:szCs w:val="28"/>
        </w:rPr>
        <w:t xml:space="preserve">информационная база (сбор разного рода сведений, разведка и контрразведка). </w:t>
      </w:r>
    </w:p>
    <w:p w:rsidR="00CD375C" w:rsidRPr="00CD375C" w:rsidRDefault="00CD375C" w:rsidP="00CD375C">
      <w:pPr>
        <w:tabs>
          <w:tab w:val="num" w:pos="0"/>
        </w:tabs>
        <w:ind w:firstLine="709"/>
        <w:jc w:val="center"/>
        <w:rPr>
          <w:b/>
          <w:szCs w:val="28"/>
          <w:lang w:val="en-US"/>
        </w:rPr>
      </w:pPr>
    </w:p>
    <w:p w:rsidR="00CD375C" w:rsidRPr="00CD375C" w:rsidRDefault="00CD375C" w:rsidP="00CD375C">
      <w:pPr>
        <w:pStyle w:val="4"/>
        <w:numPr>
          <w:ilvl w:val="0"/>
          <w:numId w:val="2"/>
        </w:numPr>
        <w:tabs>
          <w:tab w:val="clear" w:pos="360"/>
          <w:tab w:val="num" w:pos="0"/>
        </w:tabs>
        <w:spacing w:before="0"/>
        <w:ind w:left="0" w:firstLine="709"/>
        <w:rPr>
          <w:smallCaps w:val="0"/>
          <w:spacing w:val="0"/>
          <w:kern w:val="0"/>
          <w:szCs w:val="28"/>
        </w:rPr>
      </w:pPr>
      <w:r w:rsidRPr="00CD375C">
        <w:rPr>
          <w:smallCaps w:val="0"/>
          <w:spacing w:val="0"/>
          <w:kern w:val="0"/>
          <w:szCs w:val="28"/>
        </w:rPr>
        <w:t>Наркобизнес и его социально-психологическая опасность</w:t>
      </w:r>
    </w:p>
    <w:p w:rsidR="00CD375C" w:rsidRPr="00CD375C" w:rsidRDefault="00CD375C" w:rsidP="00CD375C">
      <w:pPr>
        <w:tabs>
          <w:tab w:val="num" w:pos="0"/>
        </w:tabs>
        <w:ind w:firstLine="709"/>
        <w:jc w:val="center"/>
        <w:rPr>
          <w:b/>
          <w:szCs w:val="28"/>
        </w:rPr>
      </w:pP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>Человечество, пережив в ХХ веке две мировые войны, опасность ядерного апокалипсиса, экологические катастрофы, вошло в новое тысячелетие со своими старыми социальными болезнями. Глобальный анализ наркоситуации в мире говорит о том, что, несмотря на первые успехи в борьбе с незаконным оборотом наркотиков на легкую и быструю победу рассчитывать не приходится.</w:t>
      </w:r>
      <w:r>
        <w:rPr>
          <w:szCs w:val="28"/>
        </w:rPr>
        <w:t xml:space="preserve"> </w:t>
      </w:r>
      <w:r w:rsidRPr="00CD375C">
        <w:rPr>
          <w:szCs w:val="28"/>
        </w:rPr>
        <w:t xml:space="preserve">Проблема наркотиков не знает границ. Наркобизнес опутал своими сетями практически все страны и континенты. Наркометастазы разъедают изнутри целые государства. Наркоугроза все теснее переплетается с другими угрозами – распространением СПИДа, терроризмом. 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>Транснационализация наркобизнеса, его наступательная</w:t>
      </w:r>
      <w:r>
        <w:rPr>
          <w:szCs w:val="28"/>
        </w:rPr>
        <w:t xml:space="preserve"> </w:t>
      </w:r>
      <w:r w:rsidRPr="00CD375C">
        <w:rPr>
          <w:szCs w:val="28"/>
        </w:rPr>
        <w:t>во многом связаны с тем, что к традиционным причинам, порождающим это зло (бедность, политическая безысходность, социальная неустроенность, отчуждение миллионов людей), в 90-х годах добавились новые факторы, сопутствующие глобализации финансовой, банковской, торговой, технологической, информационной и других областей человеческой деятельности. Эти факторы, с одной стороны, отражаются на образе жизни человека, а с другой – открывают новые возможности для дельцов наркобизнеса.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 xml:space="preserve">Распространение наркотиков по всему миру имеет множество аспектов: политический, экономический, социальный, правовой, медицинский, нравственный. Наркотики – социальная болезнь современного общества, и для лечения этой болезни необходим ее точный диагноз, понимание всей сложности данного явления и трудностей борьбы с ним. 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>Существуют подсчеты, согласно которым в наши дни жители планеты тратят на незаконно приобретенные наркотики денег больше, чем на пищу, жилье, одежду, образование или медицинское обслуживание. Но социально-психологическая опасность потребления наркотиков не ограничивается материальными потерями общества. Развитие организованной преступности, распространение СПИДа и других опасных заболеваний, финансирование террористов – вот далеко не полный список всех печальных последствий распространения наркотиков, разрушающих человеческий потенциал общества.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>Проблемы, связанные с незаконным оборотом наркотиков, превратились для многих стран в серьезный дестабилизирующий фактор, создающий угрозу не только здоровью и безопасности миллионов людей, но и гражданскому миру, национальной безопасности.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 xml:space="preserve">Лейтмотивом выступлений многих глав государств и правительств на специальной сессии Генеральной Ассамблеи ООН в июне 1998 года, посвященной борьбе с распространением наркотиков, звучала глубокая тревога в связи с тем, что распространение наркотиков на земном шаре происходит нарастающими темпами и превращается в глобальную угрозу, сравнимую с экологической. 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 xml:space="preserve">В последние годы в Российской Федерации, практически во всех регионах, ситуация, связанная со злоупотреблением наркотическими средствами и их незаконным оборотом, имеет тенденцию к утяжелению. Быстро растет число потребителей психоактивных веществ (ПАВ), включая наркотические и токсикоманические средства, что, в свою очередь, определяет рост численности лиц с сформированной зависимостью от наркотиков - больных наркоманией и токсикоманий. Наркозависимые группы населения стремительно "молодеют". Этот процесс связан с резким увеличением масштабов нелегального оборота наркотиков, психотропных и других одурманивающих веществ, интенсивным формированием наркорынка, протективным действием целого ряда социальных, экономических и психологических факторов. 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 xml:space="preserve">Следует отметить, что на первый план в настоящее время выходит употребление синтетических препаратов с высокой наркогенной активностью (героин, амфетамины). В этой ситуации подростки быстрее, чем взрослые попадают в болезненную зависимость. Это определяет резкое укорочение периода возможных эффективных предупреждающих мер после начала употребления наркотических средств и "запущенность" наркологических проблем при первичном обращении детей и подростков за помощью. Эти факторы определяют объективную необходимость существенной перестройки и активизации системы первичной комплексной профилактики употребления психоактивных веществ. 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>С психолого–педагогической точки зрения все факторы наркомании разделяются на факторы среды (объективные) – социально–психологические и факторы личности подростка (субъективные) – психологические.</w:t>
      </w:r>
      <w:r>
        <w:rPr>
          <w:szCs w:val="28"/>
        </w:rPr>
        <w:t xml:space="preserve"> 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 xml:space="preserve">Социально-психологическая опасность этого явления заключается в следующем: 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 xml:space="preserve">1. Приобщение детей, подростков и молодежи к наркотизации в настоящее время идет более высокими темпами, чем среди взрослого населения, и характеризуется большей тяжестью медико-социальных последствий. 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>2. Рост наркоманий и токсикоманий все шире и глубже затрагивает младшие возрастные группы, включая младших школьников. Сегодняшние дети и подростки по сравнению с взрослыми значительно больше знают о наркотиках, способах их применения, "точках", где их можно приобрести.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 xml:space="preserve">Сложность ситуации заключается и в том, что в недалеком прошлом токсико-наркотические средства преимущественно распространялись среди детей из неблагополучных семей, детей, склонных к бродяжничеству. Эта группа выделялась как группа "социального риска" и с детьми этой группы проводилась целенаправленная социально-профилактическая работа. Однако, сегодня установленным является факт, что зараженность наркотиками среди учащихся элитных общеобразовательных учреждений, лицеев, колледжей в 2 - 2,5 раза выше, чем в обычных общеобразовательных школах. 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>3. Одним из ведущих факторов, влияющих на снижение возраста потребителей одурманивающих веществ, является социальная дезадаптация детей:</w:t>
      </w:r>
      <w:r>
        <w:rPr>
          <w:szCs w:val="28"/>
        </w:rPr>
        <w:t xml:space="preserve"> </w:t>
      </w:r>
      <w:r w:rsidRPr="00CD375C">
        <w:rPr>
          <w:szCs w:val="28"/>
        </w:rPr>
        <w:t xml:space="preserve">65% подростков, больных наркоманией и токсикоманией, не учится и не работает; 33% являются учащимися школ, ТПУ, техникумов. 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 xml:space="preserve">Одним из результатов злоупотребления наркотиками следует считать не только школьную дезадаптацию, но и широкое распространение рискованных форм сексуально-девиантного поведения с ранним началом половой жизни, которое наносит непоправимый вред не только психическому, но и репродуктивному здоровью будущих матерей и отцов. Около 40% госпитализаций в психиатрические клиники с психическими нарушениями в настоящее время составляют дети и подростки с асоциальными формами поведения в сочетании с токсикоманией и ранней наркотизацией. 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 xml:space="preserve">4. С распространением злоупотребления психоактивными веществами в детско-подростковой среде наблюдается абсолютный рост числа детей и подростков, вовлекаемых в криминальную деятельность. Специалисты указывают на устойчивая взаимосвязь между ростом случаев наркоманий среди несовершеннолетних и ростом правонарушений, совершаемых детьми и подростками в связи со злоупотреблением наркотиками. 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 xml:space="preserve">5. Сочетание наркотизации с широким распространением рискованных форм сексуально-девиантного поведения несовершеннолетних приводит к значительному ухудшению показателей развития и соматического здоровья детей и подростков. С увеличением числа потребителей психоактивных веществ среди детей и подростков в популяции несовершеннолетних наблюдается увеличение заболеваемости ВИЧ-инфекцией, вирусными гепатитами &lt;В&gt; и &lt;С&gt;. 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>Уже достаточно давно исследователями установлена жесткая зависимость между распространением наркомании и наркопреступностью. В сущности, мы можем совершенно обоснованно говорить о них как о сторонах одного явления — наркотизма. В рассматриваемой сфере действует непреложный экономический закон — «спрос определяет предложение». Однако следует учитывать и фактор криминальной деформации нелегального рынка наркотиков, который можно выразить формулой — «предложение формирует спрос». Таким образом, потребление наркотиков и их незаконный оборот — это как бы две стороны одной медали. Интересно отметить в этой связи, что взаимозависимость спроса на наркотики и наркопреступности значительно более тесная, чем наркопреступности и всей остальной преступности.</w:t>
      </w:r>
    </w:p>
    <w:p w:rsidR="00CD375C" w:rsidRPr="00CD375C" w:rsidRDefault="00CD375C" w:rsidP="00CD375C">
      <w:pPr>
        <w:pStyle w:val="af7"/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>Наркобизнес превратился в один из наиболее распространенных и прибыльных видов преступной деятельности в России.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 xml:space="preserve">Однако было бы преувеличением утверждать, что сформировавшийся в стране подпольный рынок наркотиков полностью контролируется организованными преступными формированиями. Еще немалое число наркодельцов в одиночку или в составе не сплоченных групп занимаются изготовлением, контрабандой или сбытом наркотиков, а многие наркоманы, получают свое зелье из источников, не связанных с деятельностью организованных криминальных структур. 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>Кроме того, в распространение наркотиков в качестве курьеров и мелких дилеров вовлечены десятки тысяч простых людей, которых к этой незаконной деятельности подталкивает не столько жажда легкой наживы, сколько нелегкое материальное положение. Очевидно, что организованная преступность пока еще находится на пути к установлению контроля над процессами производства и распространения наркотических средств, и возможности государства противостоять дальнейшему развитию этой тенденции далеко не исчерпаны.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>Значительная опасность для финансово-экономической системы России исходит от легализации наркодоходов. Организованные преступные группировки во все возрастающих масштабах предпринимают попытки проникновения в российскую финансовую систему с целью «отмывания» наркоденег.</w:t>
      </w:r>
    </w:p>
    <w:p w:rsidR="00CD375C" w:rsidRPr="00CD375C" w:rsidRDefault="00CD375C" w:rsidP="00CD375C">
      <w:pPr>
        <w:pStyle w:val="af7"/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>В связи с этим специалисты высказывают мнение о нарастающих процессах формирования и консолидации организованных преступных групп и сообществ наркодельцов, в том числе по этническому признаку (таджикские, азербайджанские, цыганские, нигерийские и др.), что в значительной степени осложняет их разоблачение. Кроме того, отмечается постепенная монополизация черного рынка сбыта наркотиков наиболее крупными и агрессивными группировками наркоторговцев, а преступную деятельность, связанную с наркотиками, во многих случаях возглавляют «воры в законе», «авторитеты» преступной среды.</w:t>
      </w:r>
    </w:p>
    <w:p w:rsidR="00CD375C" w:rsidRPr="00CD375C" w:rsidRDefault="00CD375C" w:rsidP="00CD375C">
      <w:pPr>
        <w:tabs>
          <w:tab w:val="num" w:pos="0"/>
        </w:tabs>
        <w:ind w:firstLine="709"/>
        <w:jc w:val="center"/>
        <w:rPr>
          <w:b/>
          <w:szCs w:val="28"/>
        </w:rPr>
      </w:pPr>
    </w:p>
    <w:p w:rsidR="00CD375C" w:rsidRPr="00CD375C" w:rsidRDefault="00CD375C" w:rsidP="00CD375C">
      <w:pPr>
        <w:pStyle w:val="4"/>
        <w:numPr>
          <w:ilvl w:val="0"/>
          <w:numId w:val="2"/>
        </w:numPr>
        <w:tabs>
          <w:tab w:val="clear" w:pos="360"/>
          <w:tab w:val="num" w:pos="0"/>
        </w:tabs>
        <w:spacing w:before="0"/>
        <w:ind w:left="0" w:firstLine="709"/>
        <w:rPr>
          <w:smallCaps w:val="0"/>
          <w:spacing w:val="0"/>
          <w:kern w:val="0"/>
          <w:szCs w:val="28"/>
        </w:rPr>
      </w:pPr>
      <w:r w:rsidRPr="00CD375C">
        <w:rPr>
          <w:smallCaps w:val="0"/>
          <w:spacing w:val="0"/>
          <w:kern w:val="0"/>
          <w:szCs w:val="28"/>
        </w:rPr>
        <w:t>Психологические особенности расследования организованной преступной деятельности</w:t>
      </w:r>
    </w:p>
    <w:p w:rsidR="00CD375C" w:rsidRPr="00CD375C" w:rsidRDefault="00CD375C" w:rsidP="00CD375C">
      <w:pPr>
        <w:tabs>
          <w:tab w:val="num" w:pos="0"/>
        </w:tabs>
        <w:ind w:firstLine="709"/>
        <w:jc w:val="center"/>
        <w:rPr>
          <w:b/>
          <w:szCs w:val="28"/>
        </w:rPr>
      </w:pP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>Криминалистические и криминологические исследования показали, что современная организованная преступность в России представляет собой новый качественный уровень групповой профессиональной преступности, имеющей свои специфические черты не только уголовно-правового, криминологического, но и криминалистического свойства.</w:t>
      </w:r>
      <w:r>
        <w:rPr>
          <w:szCs w:val="28"/>
        </w:rPr>
        <w:t xml:space="preserve"> 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>При раскрытии и расследовании организованной преступной деятельности важно определить типологические особенности лиц, участвующих в организованной преступной деятельности, которые могут быть использованы при выявлении</w:t>
      </w:r>
      <w:r>
        <w:rPr>
          <w:szCs w:val="28"/>
        </w:rPr>
        <w:t xml:space="preserve"> </w:t>
      </w:r>
      <w:r w:rsidRPr="00CD375C">
        <w:rPr>
          <w:szCs w:val="28"/>
        </w:rPr>
        <w:t xml:space="preserve">признаков организованной группы, преступной организации, сообщества и способов совершения ими преступлений. </w:t>
      </w:r>
    </w:p>
    <w:p w:rsidR="00CD375C" w:rsidRPr="00CD375C" w:rsidRDefault="00CD375C" w:rsidP="00CD375C">
      <w:pPr>
        <w:pStyle w:val="af7"/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>При анализе и расследовании организованной преступной группы выделяются следующие фигуры:</w:t>
      </w:r>
    </w:p>
    <w:p w:rsidR="00CD375C" w:rsidRPr="00CD375C" w:rsidRDefault="00CD375C" w:rsidP="00CD375C">
      <w:pPr>
        <w:numPr>
          <w:ilvl w:val="0"/>
          <w:numId w:val="4"/>
        </w:numPr>
        <w:tabs>
          <w:tab w:val="clear" w:pos="360"/>
          <w:tab w:val="num" w:pos="0"/>
        </w:tabs>
        <w:ind w:left="0" w:firstLine="709"/>
        <w:rPr>
          <w:szCs w:val="28"/>
        </w:rPr>
      </w:pPr>
      <w:r w:rsidRPr="00CD375C">
        <w:rPr>
          <w:szCs w:val="28"/>
        </w:rPr>
        <w:t>организатор группы в целом или отдельных ее участков;</w:t>
      </w:r>
    </w:p>
    <w:p w:rsidR="00CD375C" w:rsidRPr="00CD375C" w:rsidRDefault="00CD375C" w:rsidP="00CD375C">
      <w:pPr>
        <w:numPr>
          <w:ilvl w:val="0"/>
          <w:numId w:val="4"/>
        </w:numPr>
        <w:tabs>
          <w:tab w:val="clear" w:pos="360"/>
          <w:tab w:val="num" w:pos="0"/>
        </w:tabs>
        <w:ind w:left="0" w:firstLine="709"/>
        <w:rPr>
          <w:szCs w:val="28"/>
        </w:rPr>
      </w:pPr>
      <w:r w:rsidRPr="00CD375C">
        <w:rPr>
          <w:szCs w:val="28"/>
        </w:rPr>
        <w:t>исполнитель на ответственном участке;</w:t>
      </w:r>
    </w:p>
    <w:p w:rsidR="00CD375C" w:rsidRPr="00CD375C" w:rsidRDefault="00CD375C" w:rsidP="00CD375C">
      <w:pPr>
        <w:numPr>
          <w:ilvl w:val="0"/>
          <w:numId w:val="4"/>
        </w:numPr>
        <w:tabs>
          <w:tab w:val="clear" w:pos="360"/>
          <w:tab w:val="num" w:pos="0"/>
        </w:tabs>
        <w:ind w:left="0" w:firstLine="709"/>
        <w:rPr>
          <w:szCs w:val="28"/>
        </w:rPr>
      </w:pPr>
      <w:r w:rsidRPr="00CD375C">
        <w:rPr>
          <w:szCs w:val="28"/>
        </w:rPr>
        <w:t>второстепенный исполнитель;</w:t>
      </w:r>
    </w:p>
    <w:p w:rsidR="00CD375C" w:rsidRPr="00CD375C" w:rsidRDefault="00CD375C" w:rsidP="00CD375C">
      <w:pPr>
        <w:numPr>
          <w:ilvl w:val="0"/>
          <w:numId w:val="4"/>
        </w:numPr>
        <w:tabs>
          <w:tab w:val="clear" w:pos="360"/>
          <w:tab w:val="num" w:pos="0"/>
        </w:tabs>
        <w:ind w:left="0" w:firstLine="709"/>
        <w:rPr>
          <w:szCs w:val="28"/>
        </w:rPr>
      </w:pPr>
      <w:r w:rsidRPr="00CD375C">
        <w:rPr>
          <w:szCs w:val="28"/>
        </w:rPr>
        <w:t>оппозиционер, «слабое звено» группы – субъект, внутренне несогласный с совершением преступления, в котором он принимает участие. Часто это звено рождает внутри группы конфликтную ситуацию.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>Анализ функциональной роли членов организо</w:t>
      </w:r>
      <w:r w:rsidRPr="00CD375C">
        <w:rPr>
          <w:szCs w:val="28"/>
        </w:rPr>
        <w:softHyphen/>
        <w:t>ванной группы позволяет выявить место и роль каждого участника в осуществлении преступной деятельности и совершении конкрет</w:t>
      </w:r>
      <w:r w:rsidRPr="00CD375C">
        <w:rPr>
          <w:szCs w:val="28"/>
        </w:rPr>
        <w:softHyphen/>
        <w:t>ных преступлений. При этом важнейшее значение приобретает</w:t>
      </w:r>
      <w:r>
        <w:rPr>
          <w:szCs w:val="28"/>
        </w:rPr>
        <w:t xml:space="preserve"> </w:t>
      </w:r>
      <w:r w:rsidRPr="00CD375C">
        <w:rPr>
          <w:szCs w:val="28"/>
        </w:rPr>
        <w:t>ха</w:t>
      </w:r>
      <w:r w:rsidRPr="00CD375C">
        <w:rPr>
          <w:szCs w:val="28"/>
        </w:rPr>
        <w:softHyphen/>
        <w:t xml:space="preserve">рактеристика их действий по реализации той или иной функции. 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>Однако в преступной организованной группе место и роль каж</w:t>
      </w:r>
      <w:r w:rsidRPr="00CD375C">
        <w:rPr>
          <w:szCs w:val="28"/>
        </w:rPr>
        <w:softHyphen/>
        <w:t>дого участника могут быть понятны только во взаимосвязи его дей</w:t>
      </w:r>
      <w:r w:rsidRPr="00CD375C">
        <w:rPr>
          <w:szCs w:val="28"/>
        </w:rPr>
        <w:softHyphen/>
        <w:t>ствий с действиями других членов. Поэтому установление таких связей является обязательным в ходе расследования организован</w:t>
      </w:r>
      <w:r w:rsidRPr="00CD375C">
        <w:rPr>
          <w:szCs w:val="28"/>
        </w:rPr>
        <w:softHyphen/>
        <w:t>ной преступной деятельности. Кроме того, разрушение организо</w:t>
      </w:r>
      <w:r w:rsidRPr="00CD375C">
        <w:rPr>
          <w:szCs w:val="28"/>
        </w:rPr>
        <w:softHyphen/>
        <w:t>ванной преступной группы — это, прежде всего, разрушение связей внутри группы.</w:t>
      </w:r>
      <w:r>
        <w:rPr>
          <w:szCs w:val="28"/>
        </w:rPr>
        <w:t xml:space="preserve"> 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>Важное значение при расследовании организованной преступ</w:t>
      </w:r>
      <w:r w:rsidRPr="00CD375C">
        <w:rPr>
          <w:szCs w:val="28"/>
        </w:rPr>
        <w:softHyphen/>
        <w:t>ной деятельности имеет установление связей управления, которые являются основополагающими и подразделяются на вертикальные и горизонтальные. Пирамидный характер структуры организован</w:t>
      </w:r>
      <w:r w:rsidRPr="00CD375C">
        <w:rPr>
          <w:szCs w:val="28"/>
        </w:rPr>
        <w:softHyphen/>
        <w:t>ной преступной группы обусловливает проявление вертикальных связей — в виде связей подчинения, когда исполнители (низшее звено) подчиняются организатору группы (высшее звено), а гори</w:t>
      </w:r>
      <w:r w:rsidRPr="00CD375C">
        <w:rPr>
          <w:szCs w:val="28"/>
        </w:rPr>
        <w:softHyphen/>
        <w:t>зонтальных — в виде координации действий между членами одного звена. Более того, условия существования крупных групп (органи</w:t>
      </w:r>
      <w:r w:rsidRPr="00CD375C">
        <w:rPr>
          <w:szCs w:val="28"/>
        </w:rPr>
        <w:softHyphen/>
        <w:t>зации, сообщества) диктуют необходимость соблюдения строгой конспирации, поэтому члены такой организации могут знать только ограниченное число участников группы. Однако вся группа функ</w:t>
      </w:r>
      <w:r w:rsidRPr="00CD375C">
        <w:rPr>
          <w:szCs w:val="28"/>
        </w:rPr>
        <w:softHyphen/>
        <w:t>ционирует как единый механизм, и все ее участники связаны между собой, взаимодействуют для решения каких-либо конкретных пре</w:t>
      </w:r>
      <w:r w:rsidRPr="00CD375C">
        <w:rPr>
          <w:szCs w:val="28"/>
        </w:rPr>
        <w:softHyphen/>
        <w:t>ступных целей. Так, если группа начинает увеличивать сферы сво</w:t>
      </w:r>
      <w:r w:rsidRPr="00CD375C">
        <w:rPr>
          <w:szCs w:val="28"/>
        </w:rPr>
        <w:softHyphen/>
        <w:t>его влияния и затрагивает интересы другой организованной группы, то в данном противостоянии участвуют все члены группы. Поэтому установление и анализ связей взаимодействия внутри группы по</w:t>
      </w:r>
      <w:r w:rsidRPr="00CD375C">
        <w:rPr>
          <w:szCs w:val="28"/>
        </w:rPr>
        <w:softHyphen/>
        <w:t>зволяет выявить всех участников преступного сообщества.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>При расследовании организованной преступной деятельности большое значение имеет процесс установления ролевых функций участников группы и, прежде всего, выявление и доказывание вины организатора и руководителя группы. При этом могут складываться следующие основные ситуации:</w:t>
      </w:r>
    </w:p>
    <w:p w:rsidR="00CD375C" w:rsidRPr="00CD375C" w:rsidRDefault="00CD375C" w:rsidP="00CD375C">
      <w:pPr>
        <w:pStyle w:val="af9"/>
        <w:tabs>
          <w:tab w:val="num" w:pos="0"/>
        </w:tabs>
        <w:spacing w:line="360" w:lineRule="auto"/>
        <w:ind w:firstLine="709"/>
        <w:rPr>
          <w:szCs w:val="28"/>
        </w:rPr>
      </w:pPr>
      <w:r w:rsidRPr="00CD375C">
        <w:rPr>
          <w:szCs w:val="28"/>
        </w:rPr>
        <w:t>1. Организатор группы признает участие в совершении группового преступления, но отрицает свою руководящую роль.</w:t>
      </w:r>
      <w:r>
        <w:rPr>
          <w:szCs w:val="28"/>
        </w:rPr>
        <w:t xml:space="preserve"> </w:t>
      </w:r>
    </w:p>
    <w:p w:rsidR="00CD375C" w:rsidRPr="00CD375C" w:rsidRDefault="00CD375C" w:rsidP="00CD375C">
      <w:pPr>
        <w:pStyle w:val="af9"/>
        <w:tabs>
          <w:tab w:val="num" w:pos="0"/>
        </w:tabs>
        <w:spacing w:line="360" w:lineRule="auto"/>
        <w:ind w:firstLine="709"/>
        <w:rPr>
          <w:szCs w:val="28"/>
        </w:rPr>
      </w:pPr>
      <w:r w:rsidRPr="00CD375C">
        <w:rPr>
          <w:szCs w:val="28"/>
        </w:rPr>
        <w:t>Для его изобличения необходимо: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>— выяснить, кто руководил распределением похищенного. Именно по инициативе в решении этого вопроса можно установить лидера группы;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>— провести очные ставки с другими участниками группы — как с совершившими расследуемое преступление, так и с теми, кто хотя и не принимал непосредственного участия в нем, но обладает о нем информацией;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> — использовать материалы оперативной проверки.</w:t>
      </w:r>
    </w:p>
    <w:p w:rsidR="00CD375C" w:rsidRPr="00CD375C" w:rsidRDefault="00CD375C" w:rsidP="00CD375C">
      <w:pPr>
        <w:pStyle w:val="af9"/>
        <w:tabs>
          <w:tab w:val="num" w:pos="0"/>
        </w:tabs>
        <w:spacing w:line="360" w:lineRule="auto"/>
        <w:ind w:firstLine="709"/>
        <w:rPr>
          <w:szCs w:val="28"/>
        </w:rPr>
      </w:pPr>
      <w:r w:rsidRPr="00CD375C">
        <w:rPr>
          <w:szCs w:val="28"/>
        </w:rPr>
        <w:t xml:space="preserve"> 2. Организатор группы отрицает свою причастность к преступлениям и руководству группой. При этом он либо сам участвовал в со</w:t>
      </w:r>
      <w:r w:rsidRPr="00CD375C">
        <w:rPr>
          <w:szCs w:val="28"/>
        </w:rPr>
        <w:softHyphen/>
        <w:t>вершении преступлений, либо непосредственного участия в них не принимал.</w:t>
      </w:r>
    </w:p>
    <w:p w:rsidR="00CD375C" w:rsidRPr="00CD375C" w:rsidRDefault="00CD375C" w:rsidP="00CD375C">
      <w:pPr>
        <w:pStyle w:val="af9"/>
        <w:tabs>
          <w:tab w:val="num" w:pos="0"/>
        </w:tabs>
        <w:spacing w:line="360" w:lineRule="auto"/>
        <w:ind w:firstLine="709"/>
        <w:rPr>
          <w:szCs w:val="28"/>
        </w:rPr>
      </w:pPr>
      <w:r w:rsidRPr="00CD375C">
        <w:rPr>
          <w:szCs w:val="28"/>
        </w:rPr>
        <w:t>В данной ситуации большое значение имеют правильно построенные допросы всех установленных участников группы, в ходе ко</w:t>
      </w:r>
      <w:r w:rsidRPr="00CD375C">
        <w:rPr>
          <w:szCs w:val="28"/>
        </w:rPr>
        <w:softHyphen/>
        <w:t>торых выясняют: как была организована группа; кто предложил ее создать; кто определил объект и предмет преступного посягатель</w:t>
      </w:r>
      <w:r w:rsidRPr="00CD375C">
        <w:rPr>
          <w:szCs w:val="28"/>
        </w:rPr>
        <w:softHyphen/>
        <w:t>ства, место, время и способ совершения преступления, а также место сбыта похищенного; кто распределил роли при совершении</w:t>
      </w:r>
      <w:r>
        <w:rPr>
          <w:szCs w:val="28"/>
        </w:rPr>
        <w:t xml:space="preserve"> </w:t>
      </w:r>
      <w:r w:rsidRPr="00CD375C">
        <w:rPr>
          <w:szCs w:val="28"/>
        </w:rPr>
        <w:t>преступления; кто сообщил исполнителю о возможности совершения такого преступления; кто его уговорил совершить преступление; кто проинструктировал его, как совершить преступление; кто назначил долю каждого участника при распределении полученных средств; и т. д. Детальное выяснение этих и других вопросов позволит не только установить настоящего организатора и руководителя группы, но и собрать необходимые доказательства его вины.</w:t>
      </w:r>
    </w:p>
    <w:p w:rsidR="00CD375C" w:rsidRPr="00CD375C" w:rsidRDefault="00CD375C" w:rsidP="00CD375C">
      <w:pPr>
        <w:tabs>
          <w:tab w:val="num" w:pos="0"/>
        </w:tabs>
        <w:ind w:firstLine="709"/>
        <w:rPr>
          <w:szCs w:val="28"/>
        </w:rPr>
      </w:pPr>
      <w:r w:rsidRPr="00CD375C">
        <w:rPr>
          <w:szCs w:val="28"/>
        </w:rPr>
        <w:t>Именно на основе анализа всей преступной деятельности данной ОПГ в ходе расследования чаще всего удается проследить характер и частоту участия в ней ее членов, как непосред</w:t>
      </w:r>
      <w:r w:rsidRPr="00CD375C">
        <w:rPr>
          <w:szCs w:val="28"/>
        </w:rPr>
        <w:softHyphen/>
        <w:t>ственных исполнителей, так и руководителей среднего и высшего звена ОПГ, а также выявить ее коррумпированные связи с целью доказывания вины руководителей ОПГ в ее преступ</w:t>
      </w:r>
      <w:r w:rsidRPr="00CD375C">
        <w:rPr>
          <w:szCs w:val="28"/>
        </w:rPr>
        <w:softHyphen/>
        <w:t>ной деятельности. Очень важно при расследовании получить сведения о всех аспектах их ролевой деятельности в ОПГ.</w:t>
      </w:r>
      <w:r>
        <w:rPr>
          <w:szCs w:val="28"/>
        </w:rPr>
        <w:t xml:space="preserve"> </w:t>
      </w:r>
      <w:r w:rsidRPr="00CD375C">
        <w:rPr>
          <w:szCs w:val="28"/>
        </w:rPr>
        <w:t>В частности, о характере их советов, распоряжений, требований и указаний, элементах практической помощи, связанных с совершением отдельных преступлений, а также о их ролевой деятельности в распределении преступных доходов, (финансировании коррумпированных должностных лиц и т. д.).</w:t>
      </w:r>
      <w:r>
        <w:rPr>
          <w:szCs w:val="28"/>
        </w:rPr>
        <w:t xml:space="preserve"> </w:t>
      </w:r>
    </w:p>
    <w:p w:rsidR="00CD375C" w:rsidRPr="00CD375C" w:rsidRDefault="00CD375C" w:rsidP="00CD375C">
      <w:pPr>
        <w:pStyle w:val="4"/>
        <w:tabs>
          <w:tab w:val="num" w:pos="0"/>
        </w:tabs>
        <w:spacing w:before="0"/>
        <w:ind w:firstLine="709"/>
        <w:rPr>
          <w:smallCaps w:val="0"/>
          <w:spacing w:val="0"/>
          <w:kern w:val="0"/>
          <w:szCs w:val="28"/>
        </w:rPr>
      </w:pPr>
      <w:r>
        <w:rPr>
          <w:b w:val="0"/>
          <w:smallCaps w:val="0"/>
          <w:spacing w:val="0"/>
          <w:kern w:val="0"/>
          <w:szCs w:val="28"/>
        </w:rPr>
        <w:br w:type="page"/>
      </w:r>
      <w:r w:rsidRPr="00CD375C">
        <w:rPr>
          <w:smallCaps w:val="0"/>
          <w:spacing w:val="0"/>
          <w:kern w:val="0"/>
          <w:szCs w:val="28"/>
        </w:rPr>
        <w:t>Библиографический список литературы</w:t>
      </w:r>
    </w:p>
    <w:p w:rsidR="00CD375C" w:rsidRPr="00CD375C" w:rsidRDefault="00CD375C" w:rsidP="00CD375C">
      <w:pPr>
        <w:tabs>
          <w:tab w:val="num" w:pos="0"/>
        </w:tabs>
        <w:ind w:firstLine="709"/>
        <w:jc w:val="center"/>
        <w:rPr>
          <w:b/>
          <w:szCs w:val="28"/>
        </w:rPr>
      </w:pPr>
    </w:p>
    <w:p w:rsidR="00CD375C" w:rsidRPr="00CD375C" w:rsidRDefault="00CD375C" w:rsidP="00CD375C">
      <w:pPr>
        <w:numPr>
          <w:ilvl w:val="0"/>
          <w:numId w:val="12"/>
        </w:numPr>
        <w:tabs>
          <w:tab w:val="clear" w:pos="360"/>
          <w:tab w:val="num" w:pos="0"/>
          <w:tab w:val="num" w:pos="1040"/>
        </w:tabs>
        <w:ind w:left="0" w:firstLine="709"/>
        <w:rPr>
          <w:szCs w:val="28"/>
        </w:rPr>
      </w:pPr>
      <w:r w:rsidRPr="00CD375C">
        <w:rPr>
          <w:szCs w:val="28"/>
        </w:rPr>
        <w:t>Беляев С. С. Международный опыт борьбы с наркотизмом// Преступность: стратегия борьбы.</w:t>
      </w:r>
      <w:r>
        <w:rPr>
          <w:szCs w:val="28"/>
        </w:rPr>
        <w:t xml:space="preserve"> </w:t>
      </w:r>
      <w:r w:rsidRPr="00CD375C">
        <w:rPr>
          <w:szCs w:val="28"/>
        </w:rPr>
        <w:t xml:space="preserve">— М., 1997. </w:t>
      </w:r>
    </w:p>
    <w:p w:rsidR="00CD375C" w:rsidRPr="00CD375C" w:rsidRDefault="00CD375C" w:rsidP="00CD375C">
      <w:pPr>
        <w:numPr>
          <w:ilvl w:val="0"/>
          <w:numId w:val="12"/>
        </w:numPr>
        <w:tabs>
          <w:tab w:val="clear" w:pos="360"/>
          <w:tab w:val="num" w:pos="0"/>
          <w:tab w:val="num" w:pos="1040"/>
        </w:tabs>
        <w:ind w:left="0" w:firstLine="709"/>
        <w:rPr>
          <w:szCs w:val="28"/>
        </w:rPr>
      </w:pPr>
      <w:r w:rsidRPr="00CD375C">
        <w:rPr>
          <w:szCs w:val="28"/>
        </w:rPr>
        <w:t>Босхолов С.С. Проблемы законодательного обеспечения борьбы с орга-низованной преступностью //Совершенствование борьбы с организованной преступностью и наркобизнесом.</w:t>
      </w:r>
      <w:r>
        <w:rPr>
          <w:szCs w:val="28"/>
        </w:rPr>
        <w:t xml:space="preserve"> </w:t>
      </w:r>
      <w:r w:rsidRPr="00CD375C">
        <w:rPr>
          <w:szCs w:val="28"/>
        </w:rPr>
        <w:t xml:space="preserve">— 1998. </w:t>
      </w:r>
    </w:p>
    <w:p w:rsidR="00CD375C" w:rsidRPr="00CD375C" w:rsidRDefault="00CD375C" w:rsidP="00CD375C">
      <w:pPr>
        <w:numPr>
          <w:ilvl w:val="0"/>
          <w:numId w:val="12"/>
        </w:numPr>
        <w:tabs>
          <w:tab w:val="clear" w:pos="360"/>
          <w:tab w:val="num" w:pos="0"/>
          <w:tab w:val="num" w:pos="1040"/>
        </w:tabs>
        <w:ind w:left="0" w:firstLine="709"/>
        <w:rPr>
          <w:szCs w:val="28"/>
        </w:rPr>
      </w:pPr>
      <w:r w:rsidRPr="00CD375C">
        <w:rPr>
          <w:szCs w:val="28"/>
        </w:rPr>
        <w:t>В.Л.Васильев. Юридическая психология . —</w:t>
      </w:r>
      <w:r>
        <w:rPr>
          <w:szCs w:val="28"/>
        </w:rPr>
        <w:t xml:space="preserve"> </w:t>
      </w:r>
      <w:r w:rsidRPr="00CD375C">
        <w:rPr>
          <w:szCs w:val="28"/>
        </w:rPr>
        <w:t>СПб,</w:t>
      </w:r>
      <w:r>
        <w:rPr>
          <w:szCs w:val="28"/>
        </w:rPr>
        <w:t xml:space="preserve"> </w:t>
      </w:r>
      <w:r w:rsidRPr="00CD375C">
        <w:rPr>
          <w:szCs w:val="28"/>
        </w:rPr>
        <w:t>Питер.2001.</w:t>
      </w:r>
    </w:p>
    <w:p w:rsidR="00CD375C" w:rsidRPr="00CD375C" w:rsidRDefault="00CD375C" w:rsidP="00CD375C">
      <w:pPr>
        <w:numPr>
          <w:ilvl w:val="0"/>
          <w:numId w:val="12"/>
        </w:numPr>
        <w:tabs>
          <w:tab w:val="clear" w:pos="360"/>
          <w:tab w:val="num" w:pos="0"/>
          <w:tab w:val="num" w:pos="1040"/>
        </w:tabs>
        <w:ind w:left="0" w:firstLine="709"/>
        <w:rPr>
          <w:szCs w:val="28"/>
        </w:rPr>
      </w:pPr>
      <w:r w:rsidRPr="00CD375C">
        <w:rPr>
          <w:szCs w:val="28"/>
        </w:rPr>
        <w:t>Винокуров С.И. Некоторые проблемы борьбы с организованной преступностью в сфере экономики //Проблемы борьбы с экономической преступностью и наркобизнесом при переходе к Рынку. Ч.2.</w:t>
      </w:r>
      <w:r>
        <w:rPr>
          <w:szCs w:val="28"/>
        </w:rPr>
        <w:t xml:space="preserve"> </w:t>
      </w:r>
      <w:r w:rsidRPr="00CD375C">
        <w:rPr>
          <w:szCs w:val="28"/>
        </w:rPr>
        <w:t>— СПб,</w:t>
      </w:r>
      <w:r>
        <w:rPr>
          <w:szCs w:val="28"/>
        </w:rPr>
        <w:t xml:space="preserve"> </w:t>
      </w:r>
      <w:r w:rsidRPr="00CD375C">
        <w:rPr>
          <w:szCs w:val="28"/>
        </w:rPr>
        <w:t xml:space="preserve">1994. </w:t>
      </w:r>
    </w:p>
    <w:p w:rsidR="00CD375C" w:rsidRPr="00CD375C" w:rsidRDefault="00CD375C" w:rsidP="00CD375C">
      <w:pPr>
        <w:numPr>
          <w:ilvl w:val="0"/>
          <w:numId w:val="12"/>
        </w:numPr>
        <w:tabs>
          <w:tab w:val="clear" w:pos="360"/>
          <w:tab w:val="num" w:pos="0"/>
          <w:tab w:val="num" w:pos="1040"/>
        </w:tabs>
        <w:ind w:left="0" w:firstLine="709"/>
        <w:rPr>
          <w:szCs w:val="28"/>
        </w:rPr>
      </w:pPr>
      <w:r w:rsidRPr="00CD375C">
        <w:rPr>
          <w:szCs w:val="28"/>
        </w:rPr>
        <w:t>Корчагин А.Г., Номоконов В.А., Шульга В.И. Организованная преступность и борьба с ней.</w:t>
      </w:r>
      <w:r>
        <w:rPr>
          <w:szCs w:val="28"/>
        </w:rPr>
        <w:t xml:space="preserve"> </w:t>
      </w:r>
      <w:r w:rsidRPr="00CD375C">
        <w:rPr>
          <w:szCs w:val="28"/>
        </w:rPr>
        <w:t>— Владивосток,</w:t>
      </w:r>
      <w:r>
        <w:rPr>
          <w:szCs w:val="28"/>
        </w:rPr>
        <w:t xml:space="preserve"> </w:t>
      </w:r>
      <w:r w:rsidRPr="00CD375C">
        <w:rPr>
          <w:szCs w:val="28"/>
        </w:rPr>
        <w:t>1995</w:t>
      </w:r>
    </w:p>
    <w:p w:rsidR="00CD375C" w:rsidRPr="00CD375C" w:rsidRDefault="00CD375C" w:rsidP="00CD375C">
      <w:pPr>
        <w:numPr>
          <w:ilvl w:val="0"/>
          <w:numId w:val="12"/>
        </w:numPr>
        <w:tabs>
          <w:tab w:val="clear" w:pos="360"/>
          <w:tab w:val="num" w:pos="0"/>
          <w:tab w:val="num" w:pos="1040"/>
        </w:tabs>
        <w:ind w:left="0" w:firstLine="709"/>
        <w:rPr>
          <w:szCs w:val="28"/>
        </w:rPr>
      </w:pPr>
      <w:r w:rsidRPr="00CD375C">
        <w:rPr>
          <w:szCs w:val="28"/>
        </w:rPr>
        <w:t>Лунеев В.В. Организованная преступность в России: осознание, истоки, тенденции //Государство и право.1996. № 4</w:t>
      </w:r>
    </w:p>
    <w:p w:rsidR="00CD375C" w:rsidRPr="00CD375C" w:rsidRDefault="00CD375C" w:rsidP="00CD375C">
      <w:pPr>
        <w:numPr>
          <w:ilvl w:val="0"/>
          <w:numId w:val="12"/>
        </w:numPr>
        <w:tabs>
          <w:tab w:val="clear" w:pos="360"/>
          <w:tab w:val="num" w:pos="0"/>
          <w:tab w:val="num" w:pos="1040"/>
        </w:tabs>
        <w:ind w:left="0" w:firstLine="709"/>
        <w:rPr>
          <w:szCs w:val="28"/>
        </w:rPr>
      </w:pPr>
      <w:r w:rsidRPr="00CD375C">
        <w:rPr>
          <w:szCs w:val="28"/>
        </w:rPr>
        <w:t xml:space="preserve">Наркотики против нас. Мы против наркотиков// Российская газета. 1999. 4 марта. </w:t>
      </w:r>
    </w:p>
    <w:p w:rsidR="00CD375C" w:rsidRPr="00CD375C" w:rsidRDefault="00CD375C" w:rsidP="00CD375C">
      <w:pPr>
        <w:numPr>
          <w:ilvl w:val="0"/>
          <w:numId w:val="12"/>
        </w:numPr>
        <w:tabs>
          <w:tab w:val="clear" w:pos="360"/>
          <w:tab w:val="num" w:pos="0"/>
          <w:tab w:val="num" w:pos="1040"/>
        </w:tabs>
        <w:ind w:left="0" w:firstLine="709"/>
        <w:rPr>
          <w:szCs w:val="28"/>
        </w:rPr>
      </w:pPr>
      <w:r w:rsidRPr="00CD375C">
        <w:rPr>
          <w:szCs w:val="28"/>
        </w:rPr>
        <w:t>Организованная преступность. / под ред. д.ю.н., профессора А.И. Долговой., С.В. Дьякова, —</w:t>
      </w:r>
      <w:r>
        <w:rPr>
          <w:szCs w:val="28"/>
        </w:rPr>
        <w:t xml:space="preserve"> </w:t>
      </w:r>
      <w:r w:rsidRPr="00CD375C">
        <w:rPr>
          <w:szCs w:val="28"/>
        </w:rPr>
        <w:t>М. :</w:t>
      </w:r>
      <w:r>
        <w:rPr>
          <w:szCs w:val="28"/>
        </w:rPr>
        <w:t xml:space="preserve"> </w:t>
      </w:r>
      <w:r w:rsidRPr="00CD375C">
        <w:rPr>
          <w:szCs w:val="28"/>
        </w:rPr>
        <w:t>Юрид. Лит., 1989.</w:t>
      </w:r>
    </w:p>
    <w:p w:rsidR="00CD375C" w:rsidRPr="00CD375C" w:rsidRDefault="00CD375C" w:rsidP="00CD375C">
      <w:pPr>
        <w:numPr>
          <w:ilvl w:val="0"/>
          <w:numId w:val="12"/>
        </w:numPr>
        <w:tabs>
          <w:tab w:val="clear" w:pos="360"/>
          <w:tab w:val="num" w:pos="0"/>
          <w:tab w:val="num" w:pos="1040"/>
        </w:tabs>
        <w:ind w:left="0" w:firstLine="709"/>
        <w:rPr>
          <w:szCs w:val="28"/>
        </w:rPr>
      </w:pPr>
      <w:r w:rsidRPr="00CD375C">
        <w:rPr>
          <w:szCs w:val="28"/>
        </w:rPr>
        <w:t xml:space="preserve">Основы борьбы с организованной преступностью. Монография / Под ред. В.С. Овчинского, В.Е. Эминова, Н.П. Яблокова — М.: «ИНФРА-М», 1996. </w:t>
      </w:r>
    </w:p>
    <w:p w:rsidR="00CD375C" w:rsidRPr="00CD375C" w:rsidRDefault="00CD375C" w:rsidP="00CD375C">
      <w:pPr>
        <w:numPr>
          <w:ilvl w:val="0"/>
          <w:numId w:val="12"/>
        </w:numPr>
        <w:tabs>
          <w:tab w:val="clear" w:pos="360"/>
          <w:tab w:val="num" w:pos="0"/>
          <w:tab w:val="num" w:pos="1040"/>
        </w:tabs>
        <w:ind w:left="0" w:firstLine="709"/>
        <w:rPr>
          <w:szCs w:val="28"/>
        </w:rPr>
      </w:pPr>
      <w:r w:rsidRPr="00CD375C">
        <w:rPr>
          <w:szCs w:val="28"/>
        </w:rPr>
        <w:t xml:space="preserve">Сбирунов П. Н., Шабанов Г. Х. Пресечение незаконного оборота наркотиков и обеспечение контроля за их оборотом// Следователь. 1998. №3. </w:t>
      </w:r>
      <w:bookmarkStart w:id="0" w:name="_GoBack"/>
      <w:bookmarkEnd w:id="0"/>
    </w:p>
    <w:sectPr w:rsidR="00CD375C" w:rsidRPr="00CD375C" w:rsidSect="00CD375C">
      <w:headerReference w:type="even" r:id="rId7"/>
      <w:headerReference w:type="default" r:id="rId8"/>
      <w:pgSz w:w="11906" w:h="16838"/>
      <w:pgMar w:top="1134" w:right="851" w:bottom="1134" w:left="1701" w:header="567" w:footer="1134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3320" w:rsidRDefault="005D3320">
      <w:r>
        <w:separator/>
      </w:r>
    </w:p>
  </w:endnote>
  <w:endnote w:type="continuationSeparator" w:id="0">
    <w:p w:rsidR="005D3320" w:rsidRDefault="005D33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3320" w:rsidRDefault="005D3320">
      <w:r>
        <w:separator/>
      </w:r>
    </w:p>
  </w:footnote>
  <w:footnote w:type="continuationSeparator" w:id="0">
    <w:p w:rsidR="005D3320" w:rsidRDefault="005D33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75C" w:rsidRDefault="00CD375C">
    <w:pPr>
      <w:pStyle w:val="afb"/>
      <w:framePr w:wrap="around" w:vAnchor="text" w:hAnchor="margin" w:xAlign="right" w:y="1"/>
      <w:rPr>
        <w:rStyle w:val="afd"/>
      </w:rPr>
    </w:pPr>
  </w:p>
  <w:p w:rsidR="00CD375C" w:rsidRDefault="00CD375C">
    <w:pPr>
      <w:pStyle w:val="af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75C" w:rsidRDefault="00051A33">
    <w:pPr>
      <w:pStyle w:val="afb"/>
      <w:framePr w:wrap="around" w:vAnchor="text" w:hAnchor="margin" w:xAlign="right" w:y="1"/>
      <w:rPr>
        <w:rStyle w:val="afd"/>
      </w:rPr>
    </w:pPr>
    <w:r>
      <w:rPr>
        <w:rStyle w:val="afd"/>
        <w:noProof/>
      </w:rPr>
      <w:t>2</w:t>
    </w:r>
  </w:p>
  <w:p w:rsidR="00CD375C" w:rsidRDefault="00CD375C">
    <w:pPr>
      <w:pStyle w:val="afb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338246F"/>
    <w:multiLevelType w:val="singleLevel"/>
    <w:tmpl w:val="EBF268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2">
    <w:nsid w:val="10694D05"/>
    <w:multiLevelType w:val="singleLevel"/>
    <w:tmpl w:val="000AFDBE"/>
    <w:lvl w:ilvl="0">
      <w:start w:val="1"/>
      <w:numFmt w:val="decimal"/>
      <w:lvlText w:val="%1."/>
      <w:lvlJc w:val="left"/>
      <w:pPr>
        <w:tabs>
          <w:tab w:val="num" w:pos="1190"/>
        </w:tabs>
        <w:ind w:left="1190" w:hanging="510"/>
      </w:pPr>
      <w:rPr>
        <w:rFonts w:cs="Times New Roman" w:hint="default"/>
      </w:rPr>
    </w:lvl>
  </w:abstractNum>
  <w:abstractNum w:abstractNumId="3">
    <w:nsid w:val="1CD853E5"/>
    <w:multiLevelType w:val="singleLevel"/>
    <w:tmpl w:val="8D12548E"/>
    <w:lvl w:ilvl="0">
      <w:numFmt w:val="bullet"/>
      <w:lvlText w:val="-"/>
      <w:lvlJc w:val="left"/>
      <w:pPr>
        <w:tabs>
          <w:tab w:val="num" w:pos="1115"/>
        </w:tabs>
        <w:ind w:left="1115" w:hanging="360"/>
      </w:pPr>
      <w:rPr>
        <w:rFonts w:hint="default"/>
      </w:rPr>
    </w:lvl>
  </w:abstractNum>
  <w:abstractNum w:abstractNumId="4">
    <w:nsid w:val="2C0E4EC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5">
    <w:nsid w:val="339A6718"/>
    <w:multiLevelType w:val="singleLevel"/>
    <w:tmpl w:val="481854CE"/>
    <w:lvl w:ilvl="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6">
    <w:nsid w:val="34DF0A5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46C70541"/>
    <w:multiLevelType w:val="singleLevel"/>
    <w:tmpl w:val="60D42FE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79493A70"/>
    <w:multiLevelType w:val="singleLevel"/>
    <w:tmpl w:val="4FA49622"/>
    <w:lvl w:ilvl="0">
      <w:start w:val="2"/>
      <w:numFmt w:val="bullet"/>
      <w:lvlText w:val=""/>
      <w:lvlJc w:val="left"/>
      <w:pPr>
        <w:tabs>
          <w:tab w:val="num" w:pos="1040"/>
        </w:tabs>
        <w:ind w:left="1040" w:hanging="360"/>
      </w:pPr>
      <w:rPr>
        <w:rFonts w:ascii="Symbol" w:hAnsi="Symbol" w:hint="default"/>
        <w:color w:val="auto"/>
      </w:rPr>
    </w:lvl>
  </w:abstractNum>
  <w:abstractNum w:abstractNumId="9">
    <w:nsid w:val="7DF2042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0">
    <w:nsid w:val="7E9C0380"/>
    <w:multiLevelType w:val="singleLevel"/>
    <w:tmpl w:val="38404F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num w:numId="1">
    <w:abstractNumId w:val="2"/>
  </w:num>
  <w:num w:numId="2">
    <w:abstractNumId w:val="10"/>
  </w:num>
  <w:num w:numId="3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4">
    <w:abstractNumId w:val="7"/>
  </w:num>
  <w:num w:numId="5">
    <w:abstractNumId w:val="1"/>
  </w:num>
  <w:num w:numId="6">
    <w:abstractNumId w:val="5"/>
  </w:num>
  <w:num w:numId="7">
    <w:abstractNumId w:val="5"/>
  </w:num>
  <w:num w:numId="8">
    <w:abstractNumId w:val="4"/>
  </w:num>
  <w:num w:numId="9">
    <w:abstractNumId w:val="6"/>
  </w:num>
  <w:num w:numId="10">
    <w:abstractNumId w:val="8"/>
  </w:num>
  <w:num w:numId="11">
    <w:abstractNumId w:val="3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consecutiveHyphenLimit w:val="3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375C"/>
    <w:rsid w:val="00051A33"/>
    <w:rsid w:val="00504DCD"/>
    <w:rsid w:val="005D3320"/>
    <w:rsid w:val="006D1855"/>
    <w:rsid w:val="00C35E77"/>
    <w:rsid w:val="00CD3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2B5F02C1-740A-4926-B674-8C6C2F708A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360" w:lineRule="auto"/>
      <w:ind w:firstLine="680"/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9"/>
    <w:qFormat/>
    <w:pPr>
      <w:keepNext/>
      <w:keepLines/>
      <w:suppressAutoHyphens/>
      <w:spacing w:before="240" w:after="60"/>
      <w:ind w:firstLine="0"/>
      <w:jc w:val="center"/>
      <w:outlineLvl w:val="0"/>
    </w:pPr>
    <w:rPr>
      <w:rFonts w:ascii="Arial" w:hAnsi="Arial"/>
      <w:b/>
      <w:i/>
      <w:caps/>
      <w:kern w:val="28"/>
      <w:sz w:val="36"/>
    </w:rPr>
  </w:style>
  <w:style w:type="paragraph" w:styleId="2">
    <w:name w:val="heading 2"/>
    <w:basedOn w:val="a"/>
    <w:next w:val="a"/>
    <w:link w:val="20"/>
    <w:uiPriority w:val="99"/>
    <w:qFormat/>
    <w:pPr>
      <w:keepNext/>
      <w:keepLines/>
      <w:suppressAutoHyphens/>
      <w:spacing w:before="240" w:after="60"/>
      <w:ind w:firstLine="0"/>
      <w:jc w:val="center"/>
      <w:outlineLvl w:val="1"/>
    </w:pPr>
    <w:rPr>
      <w:rFonts w:ascii="Arial" w:hAnsi="Arial"/>
      <w:b/>
      <w:i/>
      <w:shadow/>
      <w:sz w:val="32"/>
    </w:rPr>
  </w:style>
  <w:style w:type="paragraph" w:styleId="3">
    <w:name w:val="heading 3"/>
    <w:basedOn w:val="a"/>
    <w:next w:val="a"/>
    <w:link w:val="30"/>
    <w:uiPriority w:val="99"/>
    <w:qFormat/>
    <w:pPr>
      <w:keepNext/>
      <w:keepLines/>
      <w:suppressAutoHyphens/>
      <w:spacing w:before="240" w:after="60"/>
      <w:ind w:firstLine="0"/>
      <w:jc w:val="center"/>
      <w:outlineLvl w:val="2"/>
    </w:pPr>
    <w:rPr>
      <w:rFonts w:ascii="Arial" w:hAnsi="Arial"/>
      <w:shadow/>
    </w:rPr>
  </w:style>
  <w:style w:type="paragraph" w:styleId="4">
    <w:name w:val="heading 4"/>
    <w:basedOn w:val="a"/>
    <w:next w:val="a"/>
    <w:link w:val="40"/>
    <w:uiPriority w:val="99"/>
    <w:qFormat/>
    <w:pPr>
      <w:keepNext/>
      <w:keepLines/>
      <w:suppressAutoHyphens/>
      <w:spacing w:before="120"/>
      <w:ind w:firstLine="0"/>
      <w:jc w:val="center"/>
      <w:outlineLvl w:val="3"/>
    </w:pPr>
    <w:rPr>
      <w:b/>
      <w:smallCaps/>
      <w:spacing w:val="4"/>
      <w:kern w:val="28"/>
    </w:rPr>
  </w:style>
  <w:style w:type="paragraph" w:styleId="5">
    <w:name w:val="heading 5"/>
    <w:basedOn w:val="a"/>
    <w:next w:val="a"/>
    <w:link w:val="50"/>
    <w:uiPriority w:val="99"/>
    <w:qFormat/>
    <w:pPr>
      <w:keepNext/>
      <w:keepLines/>
      <w:suppressAutoHyphens/>
      <w:ind w:firstLine="0"/>
      <w:jc w:val="left"/>
      <w:outlineLvl w:val="4"/>
    </w:pPr>
    <w:rPr>
      <w:rFonts w:ascii="Arial" w:hAnsi="Arial"/>
      <w:emboss/>
      <w:color w:val="000000"/>
      <w:spacing w:val="4"/>
      <w:kern w:val="28"/>
    </w:rPr>
  </w:style>
  <w:style w:type="paragraph" w:styleId="6">
    <w:name w:val="heading 6"/>
    <w:basedOn w:val="a"/>
    <w:next w:val="a"/>
    <w:link w:val="60"/>
    <w:uiPriority w:val="99"/>
    <w:qFormat/>
    <w:pPr>
      <w:keepNext/>
      <w:keepLines/>
      <w:suppressAutoHyphens/>
      <w:ind w:firstLine="0"/>
      <w:jc w:val="left"/>
      <w:outlineLvl w:val="5"/>
    </w:pPr>
    <w:rPr>
      <w:rFonts w:ascii="Arial" w:hAnsi="Arial"/>
      <w:i/>
      <w:color w:val="000000"/>
      <w:spacing w:val="4"/>
      <w:kern w:val="28"/>
    </w:rPr>
  </w:style>
  <w:style w:type="paragraph" w:styleId="9">
    <w:name w:val="heading 9"/>
    <w:basedOn w:val="a"/>
    <w:next w:val="a"/>
    <w:link w:val="90"/>
    <w:uiPriority w:val="99"/>
    <w:qFormat/>
    <w:p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</w:rPr>
  </w:style>
  <w:style w:type="paragraph" w:customStyle="1" w:styleId="a3">
    <w:name w:val="Пример"/>
    <w:basedOn w:val="a"/>
    <w:uiPriority w:val="99"/>
    <w:pPr>
      <w:spacing w:after="120"/>
      <w:ind w:left="284" w:right="4251"/>
    </w:pPr>
    <w:rPr>
      <w:rFonts w:ascii="Courier New" w:hAnsi="Courier New"/>
      <w:emboss/>
      <w:color w:val="000000"/>
      <w:kern w:val="28"/>
      <w:lang w:val="en-US"/>
    </w:rPr>
  </w:style>
  <w:style w:type="character" w:customStyle="1" w:styleId="a4">
    <w:name w:val="Пример (символ)"/>
    <w:uiPriority w:val="99"/>
    <w:rPr>
      <w:rFonts w:ascii="Courier" w:hAnsi="Courier" w:cs="Times New Roman"/>
      <w:sz w:val="26"/>
    </w:rPr>
  </w:style>
  <w:style w:type="paragraph" w:customStyle="1" w:styleId="a5">
    <w:name w:val="Название таблицы"/>
    <w:basedOn w:val="a6"/>
    <w:next w:val="a"/>
    <w:uiPriority w:val="99"/>
    <w:pPr>
      <w:jc w:val="center"/>
    </w:pPr>
  </w:style>
  <w:style w:type="paragraph" w:customStyle="1" w:styleId="a6">
    <w:name w:val="Подпись к таблице"/>
    <w:basedOn w:val="a"/>
    <w:uiPriority w:val="99"/>
    <w:pPr>
      <w:ind w:firstLine="0"/>
      <w:jc w:val="right"/>
    </w:pPr>
  </w:style>
  <w:style w:type="character" w:styleId="a7">
    <w:name w:val="endnote reference"/>
    <w:uiPriority w:val="99"/>
    <w:semiHidden/>
    <w:rPr>
      <w:rFonts w:cs="Times New Roman"/>
      <w:vertAlign w:val="superscript"/>
    </w:rPr>
  </w:style>
  <w:style w:type="paragraph" w:styleId="a8">
    <w:name w:val="endnote text"/>
    <w:basedOn w:val="a"/>
    <w:link w:val="a9"/>
    <w:uiPriority w:val="99"/>
    <w:semiHidden/>
  </w:style>
  <w:style w:type="character" w:customStyle="1" w:styleId="a9">
    <w:name w:val="Текст концевой сноски Знак"/>
    <w:link w:val="a8"/>
    <w:uiPriority w:val="99"/>
    <w:semiHidden/>
    <w:rPr>
      <w:sz w:val="20"/>
      <w:szCs w:val="20"/>
    </w:rPr>
  </w:style>
  <w:style w:type="paragraph" w:styleId="aa">
    <w:name w:val="footnote text"/>
    <w:basedOn w:val="a"/>
    <w:link w:val="ab"/>
    <w:uiPriority w:val="99"/>
    <w:semiHidden/>
    <w:rPr>
      <w:sz w:val="20"/>
    </w:rPr>
  </w:style>
  <w:style w:type="character" w:customStyle="1" w:styleId="ab">
    <w:name w:val="Текст сноски Знак"/>
    <w:link w:val="aa"/>
    <w:uiPriority w:val="99"/>
    <w:semiHidden/>
    <w:rPr>
      <w:sz w:val="20"/>
      <w:szCs w:val="20"/>
    </w:rPr>
  </w:style>
  <w:style w:type="character" w:styleId="ac">
    <w:name w:val="footnote reference"/>
    <w:uiPriority w:val="99"/>
    <w:semiHidden/>
    <w:rPr>
      <w:rFonts w:cs="Times New Roman"/>
      <w:vertAlign w:val="superscript"/>
    </w:rPr>
  </w:style>
  <w:style w:type="paragraph" w:customStyle="1" w:styleId="ad">
    <w:name w:val="Подпись к рисунку"/>
    <w:basedOn w:val="a"/>
    <w:uiPriority w:val="99"/>
    <w:pPr>
      <w:keepLines/>
      <w:suppressAutoHyphens/>
      <w:spacing w:after="360"/>
      <w:ind w:firstLine="0"/>
      <w:jc w:val="center"/>
    </w:pPr>
    <w:rPr>
      <w:sz w:val="24"/>
    </w:rPr>
  </w:style>
  <w:style w:type="paragraph" w:customStyle="1" w:styleId="ae">
    <w:name w:val="Экспликация"/>
    <w:basedOn w:val="a"/>
    <w:next w:val="a"/>
    <w:uiPriority w:val="99"/>
    <w:pPr>
      <w:tabs>
        <w:tab w:val="left" w:pos="1276"/>
      </w:tabs>
      <w:ind w:left="907" w:firstLine="0"/>
    </w:pPr>
    <w:rPr>
      <w:sz w:val="20"/>
      <w:lang w:val="en-US"/>
    </w:rPr>
  </w:style>
  <w:style w:type="paragraph" w:customStyle="1" w:styleId="af">
    <w:name w:val="Мой стиль"/>
    <w:uiPriority w:val="99"/>
    <w:pPr>
      <w:spacing w:line="360" w:lineRule="auto"/>
      <w:ind w:firstLine="907"/>
      <w:jc w:val="both"/>
    </w:pPr>
    <w:rPr>
      <w:rFonts w:ascii="Verdana" w:hAnsi="Verdana"/>
      <w:noProof/>
      <w:sz w:val="24"/>
    </w:rPr>
  </w:style>
  <w:style w:type="paragraph" w:customStyle="1" w:styleId="af0">
    <w:name w:val="Заголовок приложения"/>
    <w:basedOn w:val="a"/>
    <w:next w:val="a"/>
    <w:uiPriority w:val="99"/>
    <w:pPr>
      <w:keepNext/>
      <w:keepLines/>
      <w:pageBreakBefore/>
      <w:suppressAutoHyphens/>
      <w:ind w:firstLine="0"/>
      <w:jc w:val="right"/>
    </w:pPr>
    <w:rPr>
      <w:caps/>
      <w:shadow/>
      <w:color w:val="000000"/>
    </w:rPr>
  </w:style>
  <w:style w:type="paragraph" w:customStyle="1" w:styleId="af1">
    <w:name w:val="Заголовок реферата"/>
    <w:basedOn w:val="a"/>
    <w:next w:val="a"/>
    <w:uiPriority w:val="99"/>
    <w:pPr>
      <w:suppressAutoHyphens/>
      <w:spacing w:before="120"/>
      <w:ind w:firstLine="0"/>
      <w:jc w:val="center"/>
    </w:pPr>
    <w:rPr>
      <w:rFonts w:ascii="Arial" w:hAnsi="Arial"/>
      <w:b/>
      <w:i/>
      <w:caps/>
      <w:emboss/>
      <w:color w:val="000000"/>
      <w:sz w:val="32"/>
    </w:rPr>
  </w:style>
  <w:style w:type="paragraph" w:customStyle="1" w:styleId="af2">
    <w:name w:val="Заголовок содержания"/>
    <w:basedOn w:val="a"/>
    <w:next w:val="a"/>
    <w:uiPriority w:val="99"/>
    <w:pPr>
      <w:keepNext/>
      <w:keepLines/>
      <w:pageBreakBefore/>
      <w:suppressAutoHyphens/>
      <w:spacing w:before="240" w:after="80"/>
      <w:ind w:firstLine="0"/>
      <w:jc w:val="center"/>
    </w:pPr>
    <w:rPr>
      <w:rFonts w:ascii="Bookman Old Style" w:hAnsi="Bookman Old Style"/>
      <w:b/>
      <w:i/>
      <w:imprint/>
      <w:color w:val="000000"/>
    </w:rPr>
  </w:style>
  <w:style w:type="paragraph" w:customStyle="1" w:styleId="af3">
    <w:name w:val="Название приложения"/>
    <w:basedOn w:val="a"/>
    <w:next w:val="a"/>
    <w:uiPriority w:val="99"/>
    <w:pPr>
      <w:keepNext/>
      <w:keepLines/>
      <w:suppressAutoHyphens/>
      <w:ind w:firstLine="0"/>
      <w:jc w:val="center"/>
    </w:pPr>
    <w:rPr>
      <w:shadow/>
      <w:color w:val="000000"/>
    </w:rPr>
  </w:style>
  <w:style w:type="paragraph" w:styleId="af4">
    <w:name w:val="Plain Text"/>
    <w:basedOn w:val="a"/>
    <w:link w:val="af5"/>
    <w:uiPriority w:val="99"/>
    <w:rPr>
      <w:rFonts w:ascii="Courier New" w:hAnsi="Courier New"/>
      <w:sz w:val="20"/>
    </w:rPr>
  </w:style>
  <w:style w:type="character" w:customStyle="1" w:styleId="af5">
    <w:name w:val="Текст Знак"/>
    <w:link w:val="af4"/>
    <w:uiPriority w:val="99"/>
    <w:semiHidden/>
    <w:rPr>
      <w:rFonts w:ascii="Courier New" w:hAnsi="Courier New" w:cs="Courier New"/>
      <w:sz w:val="20"/>
      <w:szCs w:val="20"/>
    </w:rPr>
  </w:style>
  <w:style w:type="character" w:styleId="af6">
    <w:name w:val="Hyperlink"/>
    <w:uiPriority w:val="99"/>
    <w:rPr>
      <w:rFonts w:cs="Times New Roman"/>
      <w:color w:val="0000FF"/>
      <w:u w:val="single"/>
    </w:rPr>
  </w:style>
  <w:style w:type="paragraph" w:styleId="af7">
    <w:name w:val="Body Text Indent"/>
    <w:basedOn w:val="a"/>
    <w:link w:val="af8"/>
    <w:uiPriority w:val="99"/>
  </w:style>
  <w:style w:type="character" w:customStyle="1" w:styleId="af8">
    <w:name w:val="Основной текст с отступом Знак"/>
    <w:link w:val="af7"/>
    <w:uiPriority w:val="99"/>
    <w:semiHidden/>
    <w:rPr>
      <w:sz w:val="28"/>
      <w:szCs w:val="20"/>
    </w:rPr>
  </w:style>
  <w:style w:type="paragraph" w:styleId="21">
    <w:name w:val="Body Text Indent 2"/>
    <w:basedOn w:val="a"/>
    <w:link w:val="22"/>
    <w:uiPriority w:val="99"/>
    <w:pPr>
      <w:ind w:firstLine="851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8"/>
      <w:szCs w:val="20"/>
    </w:rPr>
  </w:style>
  <w:style w:type="paragraph" w:styleId="31">
    <w:name w:val="Body Text Indent 3"/>
    <w:basedOn w:val="a"/>
    <w:link w:val="32"/>
    <w:uiPriority w:val="99"/>
    <w:pPr>
      <w:ind w:firstLine="709"/>
    </w:p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f9">
    <w:name w:val="Body Text"/>
    <w:basedOn w:val="a"/>
    <w:link w:val="afa"/>
    <w:uiPriority w:val="99"/>
    <w:pPr>
      <w:spacing w:line="240" w:lineRule="auto"/>
      <w:ind w:firstLine="0"/>
    </w:pPr>
  </w:style>
  <w:style w:type="character" w:customStyle="1" w:styleId="afa">
    <w:name w:val="Основной текст Знак"/>
    <w:link w:val="af9"/>
    <w:uiPriority w:val="99"/>
    <w:semiHidden/>
    <w:rPr>
      <w:sz w:val="28"/>
      <w:szCs w:val="20"/>
    </w:rPr>
  </w:style>
  <w:style w:type="paragraph" w:styleId="afb">
    <w:name w:val="header"/>
    <w:basedOn w:val="a"/>
    <w:link w:val="afc"/>
    <w:uiPriority w:val="99"/>
    <w:pPr>
      <w:tabs>
        <w:tab w:val="center" w:pos="4153"/>
        <w:tab w:val="right" w:pos="8306"/>
      </w:tabs>
    </w:pPr>
  </w:style>
  <w:style w:type="character" w:customStyle="1" w:styleId="afc">
    <w:name w:val="Верхний колонтитул Знак"/>
    <w:link w:val="afb"/>
    <w:uiPriority w:val="99"/>
    <w:semiHidden/>
    <w:rPr>
      <w:sz w:val="28"/>
      <w:szCs w:val="20"/>
    </w:rPr>
  </w:style>
  <w:style w:type="character" w:styleId="afd">
    <w:name w:val="page number"/>
    <w:uiPriority w:val="9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4064</Words>
  <Characters>23169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дом</Company>
  <LinksUpToDate>false</LinksUpToDate>
  <CharactersWithSpaces>27179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>Дополнения для Word 97/2000</dc:subject>
  <dc:creator>МИЛЬБЕРГ</dc:creator>
  <cp:keywords/>
  <dc:description/>
  <cp:lastModifiedBy>admin</cp:lastModifiedBy>
  <cp:revision>2</cp:revision>
  <cp:lastPrinted>2005-01-01T20:23:00Z</cp:lastPrinted>
  <dcterms:created xsi:type="dcterms:W3CDTF">2014-03-05T04:25:00Z</dcterms:created>
  <dcterms:modified xsi:type="dcterms:W3CDTF">2014-03-05T04:25:00Z</dcterms:modified>
</cp:coreProperties>
</file>