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525C" w:rsidRDefault="009D525C" w:rsidP="00711A82">
      <w:pPr>
        <w:pStyle w:val="Default"/>
        <w:spacing w:line="360" w:lineRule="auto"/>
        <w:ind w:firstLine="709"/>
        <w:jc w:val="center"/>
        <w:rPr>
          <w:b/>
          <w:color w:val="auto"/>
          <w:sz w:val="28"/>
          <w:szCs w:val="28"/>
        </w:rPr>
      </w:pPr>
      <w:r w:rsidRPr="00711A82">
        <w:rPr>
          <w:b/>
          <w:color w:val="auto"/>
          <w:sz w:val="28"/>
          <w:szCs w:val="28"/>
        </w:rPr>
        <w:t>Введение</w:t>
      </w:r>
    </w:p>
    <w:p w:rsidR="00711A82" w:rsidRPr="00711A82" w:rsidRDefault="00711A82" w:rsidP="00711A82">
      <w:pPr>
        <w:pStyle w:val="Default"/>
        <w:spacing w:line="360" w:lineRule="auto"/>
        <w:ind w:firstLine="709"/>
        <w:jc w:val="center"/>
        <w:rPr>
          <w:b/>
          <w:color w:val="auto"/>
          <w:sz w:val="28"/>
          <w:szCs w:val="28"/>
        </w:rPr>
      </w:pPr>
    </w:p>
    <w:p w:rsidR="009D525C" w:rsidRPr="00711A82" w:rsidRDefault="009D525C" w:rsidP="00711A82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11A82">
        <w:rPr>
          <w:color w:val="auto"/>
          <w:sz w:val="28"/>
          <w:szCs w:val="28"/>
        </w:rPr>
        <w:t xml:space="preserve">Традиционные определения интеллекта (Д.Векслер, Р. Кеттел, Терстоун и др.) не включают таких важных для успешности человека аспектов, как межличностное взаимодействие, понимание позиций окружающих, умение управлять своими чувствами и т.п. Поэтому в последние десятилетия как за рубежом, так и в России активно разрабатываются теории эмоционального интеллекта (Дж. Мэйер, П. Сэловей, Р. Бар-Он, Д.В. Люсин и др.). </w:t>
      </w:r>
    </w:p>
    <w:p w:rsidR="009D525C" w:rsidRPr="00711A82" w:rsidRDefault="009D525C" w:rsidP="00711A82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11A82">
        <w:rPr>
          <w:color w:val="auto"/>
          <w:sz w:val="28"/>
          <w:szCs w:val="28"/>
        </w:rPr>
        <w:t xml:space="preserve">Сам термин «эмоциональный интеллект» появился в американской психологической литературе в начале 1990. Джон Мэйер и Питер Сэловей первыми дали научное определение этому понятию и разработали первую модель эмоционального интеллекта. Они определяют эмоциональный интеллект как структуру, «в которую включены способности отслеживать собственные и чужие чувства и эмоции, различать их и использовать эту информацию для направления мышления и действий», включающую в себя четыре компонента: восприятие и выражение эмоций, использование эмоций в мышлении, понимание эмоций и управление эмоциями. Эти компоненты выстраиваются в иерархию и последовательно осваиваются в онтогенезе. </w:t>
      </w:r>
    </w:p>
    <w:p w:rsidR="009D525C" w:rsidRDefault="009D525C" w:rsidP="00711A82">
      <w:pPr>
        <w:pStyle w:val="Default"/>
        <w:spacing w:line="360" w:lineRule="auto"/>
        <w:ind w:firstLine="709"/>
        <w:jc w:val="both"/>
        <w:rPr>
          <w:b/>
          <w:bCs/>
          <w:color w:val="auto"/>
          <w:sz w:val="28"/>
          <w:szCs w:val="28"/>
        </w:rPr>
      </w:pPr>
    </w:p>
    <w:p w:rsidR="003245E9" w:rsidRDefault="00711A82" w:rsidP="00711A82">
      <w:pPr>
        <w:pStyle w:val="Default"/>
        <w:spacing w:line="360" w:lineRule="auto"/>
        <w:ind w:firstLine="709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br w:type="page"/>
      </w:r>
      <w:r w:rsidR="003245E9" w:rsidRPr="00711A82">
        <w:rPr>
          <w:b/>
          <w:bCs/>
          <w:color w:val="auto"/>
          <w:sz w:val="28"/>
          <w:szCs w:val="28"/>
        </w:rPr>
        <w:t>Связь способности к обману и распознаванию обмана с социальным интеллектом, мотивационным профилем</w:t>
      </w:r>
    </w:p>
    <w:p w:rsidR="00711A82" w:rsidRPr="00711A82" w:rsidRDefault="00711A82" w:rsidP="00711A82">
      <w:pPr>
        <w:pStyle w:val="Default"/>
        <w:spacing w:line="360" w:lineRule="auto"/>
        <w:ind w:firstLine="709"/>
        <w:jc w:val="both"/>
        <w:rPr>
          <w:b/>
          <w:bCs/>
          <w:color w:val="auto"/>
          <w:sz w:val="28"/>
          <w:szCs w:val="28"/>
        </w:rPr>
      </w:pPr>
    </w:p>
    <w:p w:rsidR="003245E9" w:rsidRPr="00711A82" w:rsidRDefault="003245E9" w:rsidP="00711A82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11A82">
        <w:rPr>
          <w:color w:val="auto"/>
          <w:sz w:val="28"/>
          <w:szCs w:val="28"/>
        </w:rPr>
        <w:t xml:space="preserve">Планомерное научное осмысление обмана, как неотъемлемого атрибута человеческой жизни, началось лишь в ХХ веке, и за этот период накопился большой объем теоретического и практического материала. Несмотря на это, феномен обмана остается одним из самых сложных и запутанных в психологической науке. Это обусловлено двумя причинами. Во-первых, за долгое время изучения появилось крайне мало “жизнеспособных” психологических теорий обмана, так же сложности создает отсутствие единого мнения по поводу классификации актов обмана и лжи. Во-вторых, при психологическом исследовании обмана серьезной сложностью является его диагностика. Причиной первой сложности является то, что результаты многочисленных психологических исследований часто невозможно подвести к единому знаменателю, при этом результаты, зачастую противоречат друг другу. Становится очевидно, что для успешного исследования такого сложного феномена как обман нужно применять системный подход. В этом может помочь теория интегральной индивидуальности, разработанная В. С. Мерлином. </w:t>
      </w:r>
    </w:p>
    <w:p w:rsidR="003245E9" w:rsidRPr="00711A82" w:rsidRDefault="003245E9" w:rsidP="00711A82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11A82">
        <w:rPr>
          <w:color w:val="auto"/>
          <w:sz w:val="28"/>
          <w:szCs w:val="28"/>
        </w:rPr>
        <w:t xml:space="preserve">Участниками исследования были 51 человек (две группы студентов Пермских ВУЗов) Исследование включало два этапа. На первом этапе обеим группам была предложена экспериментальная ситуация, в ходе которой тестировалось проявление способности к успешному обману. Реципиентам каждой группы случайным образом давались разные инструкции: одни реципиенты должны были рекламировать на видеокамеру предоставленный им напиток (яблочный сок), с учетом того, что этот напиток был очень невкусный (сок был с высоким содержанием соли), другие – рекламировали обычный сок. Каждому участнику необходимо было делать хотя бы один глоток напитка в начале своего выступления. Видеозапись проходила индивидуально. </w:t>
      </w:r>
    </w:p>
    <w:p w:rsidR="003245E9" w:rsidRPr="00711A82" w:rsidRDefault="003245E9" w:rsidP="00711A82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11A82">
        <w:rPr>
          <w:color w:val="auto"/>
          <w:sz w:val="28"/>
          <w:szCs w:val="28"/>
        </w:rPr>
        <w:t xml:space="preserve">После этого записи выступления (обманные и правдивые) были показаны участникам исследования, причем члены одной группы анализировали поведение членов другой группы. Во время этого показа мы просили испытуемых оценить каждое из выступлений по пятибалльной шкале: от </w:t>
      </w:r>
      <w:r w:rsidRPr="00711A82">
        <w:rPr>
          <w:iCs/>
          <w:color w:val="auto"/>
          <w:sz w:val="28"/>
          <w:szCs w:val="28"/>
        </w:rPr>
        <w:t xml:space="preserve">1-не верю </w:t>
      </w:r>
      <w:r w:rsidRPr="00711A82">
        <w:rPr>
          <w:color w:val="auto"/>
          <w:sz w:val="28"/>
          <w:szCs w:val="28"/>
        </w:rPr>
        <w:t xml:space="preserve">до </w:t>
      </w:r>
      <w:r w:rsidRPr="00711A82">
        <w:rPr>
          <w:iCs/>
          <w:color w:val="auto"/>
          <w:sz w:val="28"/>
          <w:szCs w:val="28"/>
        </w:rPr>
        <w:t>5-верю</w:t>
      </w:r>
      <w:r w:rsidRPr="00711A82">
        <w:rPr>
          <w:color w:val="auto"/>
          <w:sz w:val="28"/>
          <w:szCs w:val="28"/>
        </w:rPr>
        <w:t xml:space="preserve">. Затем у каждого испытуемого, который по инструкции обманывал, был подсчитан средний балл всех поставленных ему оценок. Таким </w:t>
      </w:r>
      <w:r w:rsidR="00711A82" w:rsidRPr="00711A82">
        <w:rPr>
          <w:color w:val="auto"/>
          <w:sz w:val="28"/>
          <w:szCs w:val="28"/>
        </w:rPr>
        <w:t>образом,</w:t>
      </w:r>
      <w:r w:rsidRPr="00711A82">
        <w:rPr>
          <w:color w:val="auto"/>
          <w:sz w:val="28"/>
          <w:szCs w:val="28"/>
        </w:rPr>
        <w:t xml:space="preserve"> был подсчитан показатель успешности обмана или способности к обману. </w:t>
      </w:r>
    </w:p>
    <w:p w:rsidR="003245E9" w:rsidRPr="00711A82" w:rsidRDefault="003245E9" w:rsidP="00711A82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11A82">
        <w:rPr>
          <w:color w:val="auto"/>
          <w:sz w:val="28"/>
          <w:szCs w:val="28"/>
        </w:rPr>
        <w:t xml:space="preserve">Для выявления показателя способности к распознаванию обмана был подсчитан средний балл поставленных оценок, причем оценки лживых выступлений были инвертированы, а оценки правдивых просто сложили, нашли среднее значение, только после того нашли общий средний балл для каждого реципиента. </w:t>
      </w:r>
    </w:p>
    <w:p w:rsidR="003245E9" w:rsidRPr="00711A82" w:rsidRDefault="003245E9" w:rsidP="00711A82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11A82">
        <w:rPr>
          <w:color w:val="auto"/>
          <w:sz w:val="28"/>
          <w:szCs w:val="28"/>
        </w:rPr>
        <w:t xml:space="preserve">На втором этапе исследования всем испытуемым было предложено заполнить ряд психодиагностических методик на выявление социального интеллекта, мотивационного профиля и социальных установок личности. При обработке данных были использованы: W-критерий Шапиро-Уилкса, коэффициент линейной корреляции Пирсона, Т-критерий Стьюдента, однофакторный дисперсионный анализ и факторный анализ </w:t>
      </w:r>
    </w:p>
    <w:p w:rsidR="003245E9" w:rsidRPr="00711A82" w:rsidRDefault="003245E9" w:rsidP="00711A82">
      <w:pPr>
        <w:spacing w:line="360" w:lineRule="auto"/>
        <w:ind w:firstLine="709"/>
        <w:jc w:val="both"/>
        <w:rPr>
          <w:sz w:val="28"/>
          <w:szCs w:val="28"/>
        </w:rPr>
      </w:pPr>
      <w:r w:rsidRPr="00711A82">
        <w:rPr>
          <w:iCs/>
          <w:sz w:val="28"/>
          <w:szCs w:val="28"/>
        </w:rPr>
        <w:t>Результаты и выводы</w:t>
      </w:r>
      <w:r w:rsidRPr="00711A82">
        <w:rPr>
          <w:sz w:val="28"/>
          <w:szCs w:val="28"/>
        </w:rPr>
        <w:t>: 1. Была выявлена взаимосвязь между способностью к обману и компонентами мотивационно-потребностной сферы, социальными устан</w:t>
      </w:r>
      <w:r w:rsidR="009D525C" w:rsidRPr="00711A82">
        <w:rPr>
          <w:sz w:val="28"/>
          <w:szCs w:val="28"/>
        </w:rPr>
        <w:t>овками и социальным интеллектом</w:t>
      </w:r>
      <w:r w:rsidRPr="00711A82">
        <w:rPr>
          <w:sz w:val="28"/>
          <w:szCs w:val="28"/>
        </w:rPr>
        <w:t>. Кроме того, с помощью однофакторного дисперсионного анализа, нами было обнаружено, что слишком высокая творческая активность снижает способность к обману.</w:t>
      </w:r>
    </w:p>
    <w:p w:rsidR="003245E9" w:rsidRPr="00711A82" w:rsidRDefault="003245E9" w:rsidP="00711A82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11A82">
        <w:rPr>
          <w:color w:val="auto"/>
          <w:sz w:val="28"/>
          <w:szCs w:val="28"/>
        </w:rPr>
        <w:t xml:space="preserve">Выявлены различия в параметрах личности и интеллекта у лиц с высокой и низкой способностью к обману. Это согласуется с результатами, полученными в корреляционном анализе. </w:t>
      </w:r>
    </w:p>
    <w:p w:rsidR="003245E9" w:rsidRPr="00711A82" w:rsidRDefault="003245E9" w:rsidP="00711A82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11A82">
        <w:rPr>
          <w:color w:val="auto"/>
          <w:sz w:val="28"/>
          <w:szCs w:val="28"/>
        </w:rPr>
        <w:t xml:space="preserve">Гипотеза о существовании связи способности распознавания обмана с интересующими нас сферами подтвердилась частично. Важным результатом явилось отсутствие связи между социальным интеллектом и способностью распознавать обман. Были найдены значимые корреляции способности распознавания обмана лишь с параметрами мотивационного профиля, такими как “Мотивация избегания неудач”(-0,51; p&lt;0,01), “Мотивация поддержания жизнеобеспечения”(-0,47; p&lt;0,01) и “Мотивация, направленная на общественную полезность”(-0,38; p&lt;0,05). </w:t>
      </w:r>
    </w:p>
    <w:p w:rsidR="003245E9" w:rsidRPr="00711A82" w:rsidRDefault="003245E9" w:rsidP="00711A82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11A82">
        <w:rPr>
          <w:color w:val="auto"/>
          <w:sz w:val="28"/>
          <w:szCs w:val="28"/>
        </w:rPr>
        <w:t xml:space="preserve">Для выявления места способности к обману в структуре личности и его распознаванию был проведен факторный анализ на общей выборке. Способность к обману и способность к обнаружению обмана оказались в разных факторах, причем каждая из способностей в своем факторе обладала наибольшим факторным весом. Параметр “Способность к обману” вошел в фактор, названный нами “Социальная адаптивность”, а параметр “Способность распознавания обмана” в фактор “Решительность”. По данным этого исследования способность к обнаружению обмана не связана с социальным интеллектом и установкой на манипуляцию. Можно предположить, что главной характеристикой “людей-полиграфологов” является их решительность в анализе коммуникации. </w:t>
      </w:r>
    </w:p>
    <w:p w:rsidR="003245E9" w:rsidRPr="00711A82" w:rsidRDefault="003245E9" w:rsidP="00711A82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11A82">
        <w:rPr>
          <w:color w:val="auto"/>
          <w:sz w:val="28"/>
          <w:szCs w:val="28"/>
        </w:rPr>
        <w:t xml:space="preserve">Подводя итог, можно сказать, что изучение обманных приемов и установок в русле теории “Интегральной индивидуальности” является перспективным, и уже сейчас нами разрабатывается исследование различных обманных актов в связи с разноуровневыми свойствами индивидуальности. </w:t>
      </w:r>
    </w:p>
    <w:p w:rsidR="003245E9" w:rsidRPr="00711A82" w:rsidRDefault="003245E9" w:rsidP="00711A82">
      <w:pPr>
        <w:spacing w:line="360" w:lineRule="auto"/>
        <w:ind w:firstLine="709"/>
        <w:jc w:val="both"/>
        <w:rPr>
          <w:sz w:val="28"/>
          <w:szCs w:val="28"/>
        </w:rPr>
      </w:pPr>
    </w:p>
    <w:p w:rsidR="003245E9" w:rsidRDefault="003245E9" w:rsidP="00711A82">
      <w:pPr>
        <w:pStyle w:val="Default"/>
        <w:spacing w:line="360" w:lineRule="auto"/>
        <w:ind w:firstLine="709"/>
        <w:jc w:val="center"/>
        <w:rPr>
          <w:b/>
          <w:bCs/>
          <w:color w:val="auto"/>
          <w:sz w:val="28"/>
          <w:szCs w:val="28"/>
        </w:rPr>
      </w:pPr>
      <w:r w:rsidRPr="00711A82">
        <w:rPr>
          <w:b/>
          <w:bCs/>
          <w:color w:val="auto"/>
          <w:sz w:val="28"/>
          <w:szCs w:val="28"/>
        </w:rPr>
        <w:t>Взаимосвязь эмоционального интеллекта с показателями психодинамики и свойствами личности</w:t>
      </w:r>
    </w:p>
    <w:p w:rsidR="00711A82" w:rsidRPr="00711A82" w:rsidRDefault="00711A82" w:rsidP="00711A82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3245E9" w:rsidRPr="00711A82" w:rsidRDefault="003245E9" w:rsidP="00711A82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11A82">
        <w:rPr>
          <w:color w:val="auto"/>
          <w:sz w:val="28"/>
          <w:szCs w:val="28"/>
        </w:rPr>
        <w:t xml:space="preserve">В России наиболее успешным исследователем эмоционального интеллекта является Д.В. Люсин, который определяет эмоциональный интеллект как «способность к пониманию своих и чужих эмоций и управлению ими». Он выделяет два вида эмоционального интеллекта, различающихся по механизмам и формам проявления: внутриличностный и межличностный эмоциональный интеллект. </w:t>
      </w:r>
    </w:p>
    <w:p w:rsidR="003245E9" w:rsidRPr="00711A82" w:rsidRDefault="003245E9" w:rsidP="00711A82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11A82">
        <w:rPr>
          <w:color w:val="auto"/>
          <w:sz w:val="28"/>
          <w:szCs w:val="28"/>
        </w:rPr>
        <w:t xml:space="preserve">Организация исследования </w:t>
      </w:r>
    </w:p>
    <w:p w:rsidR="003245E9" w:rsidRPr="00711A82" w:rsidRDefault="003245E9" w:rsidP="00711A82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11A82">
        <w:rPr>
          <w:color w:val="auto"/>
          <w:sz w:val="28"/>
          <w:szCs w:val="28"/>
        </w:rPr>
        <w:t xml:space="preserve">Исследование было проведено на 104 испытуемых. Выборка состояла из студентов ВУЗов и ССУЗов г.Перми, обучающихся по специальности «юриспруденция», «культурология», «история», «экономика» и «компьютерная безопасность». В нее входили 33 испытуемых мужского пола и 71 – женского пола, возраст испытуемых от 17 до 33 лет, средний возраст – 19 лет. В качестве метода исследования эмоционального интеллекта был взят один из первых вариантов опросника Д.В. Люсина ЭмИн. Кроме того, у испытуемых такое личностное свойство как эмпатия исследовалось с помощью методики диагностики уровня эмпатических способностей В.В. Бойко. Для диагностики психодинамических показателей была взята шкала эмоциональности опросника формально-динамических свойств индивидуальности В.И. Русалова. </w:t>
      </w:r>
    </w:p>
    <w:p w:rsidR="003245E9" w:rsidRPr="00711A82" w:rsidRDefault="003245E9" w:rsidP="00711A82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11A82">
        <w:rPr>
          <w:color w:val="auto"/>
          <w:sz w:val="28"/>
          <w:szCs w:val="28"/>
        </w:rPr>
        <w:t xml:space="preserve">По результатам варианта опросника ЭмИн с помощью кластерного анализа мы выделили две группы испытуемых: с высоким и низким внутриличностным и межличностным эмоциональным интеллектом, затем сравнили их по t-критерию. В группу с высоким внутриличностным и межличностным эмоциональным интеллектом попало 44 испытуемых, в группу с низкими показателями – 60. Анализируются взаимосвязи показателей ЭмИн с данными шкалы эмоциональной чувствительности по ОФДСИ и методики В.В. Бойко. </w:t>
      </w:r>
    </w:p>
    <w:p w:rsidR="003245E9" w:rsidRPr="00711A82" w:rsidRDefault="003245E9" w:rsidP="00711A82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11A82">
        <w:rPr>
          <w:color w:val="auto"/>
          <w:sz w:val="28"/>
          <w:szCs w:val="28"/>
        </w:rPr>
        <w:t xml:space="preserve">Испытуемые с высокими и низкими показателями внутриличностного и межличностного эмоционального интеллекта различаются по всем показателям внутриличностного интеллекта и всем показателям межличностного эмоционального интеллекта, кроме фактора «Понимание чужих эмоций через экспрессию». У группы испытуемых с высокими показателями межличностного и внутриличностного эмоционального интеллекта значительно выше результаты и по таким шкалам методики В.В. Бойко, как «Интуитивный канал эмпатии», «Установки, способствующие эмпатии» и «Проникающая способность к эмпатии». Это характеризует людей с высоким уровнем эмоционального интеллекта как более склонных успешно действовать в условиях дефицита информации о партнере, предвидеть действия партнера, они не стараются избегать личных контактов и считают уместным проявлять любопытство к другой личности, умеют создавать атмосферу открытости, доверительности, задушевности. </w:t>
      </w:r>
    </w:p>
    <w:p w:rsidR="003245E9" w:rsidRPr="00711A82" w:rsidRDefault="003245E9" w:rsidP="00711A82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11A82">
        <w:rPr>
          <w:color w:val="auto"/>
          <w:sz w:val="28"/>
          <w:szCs w:val="28"/>
        </w:rPr>
        <w:t xml:space="preserve">У испытуемых с высоким уровнем эмоционального интеллекта такие формально-динамические показатели, как интеллектуальная эмоциональность и коммуникативная эмоциональность значительно выше, что характеризует их как более чувствительных к расхождением между ожидаемым и реальным результатом умственной работы, эти люди легче вступают в новые социальные контакты, легче переключаются в процессе общения, более импульсивны в общении и обладают широким набором коммуникативных программ. </w:t>
      </w:r>
    </w:p>
    <w:p w:rsidR="003245E9" w:rsidRPr="00711A82" w:rsidRDefault="003245E9" w:rsidP="00711A82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11A82">
        <w:rPr>
          <w:color w:val="auto"/>
          <w:sz w:val="28"/>
          <w:szCs w:val="28"/>
        </w:rPr>
        <w:t xml:space="preserve">Почти все показатели межличностного эмоционального интеллекта коррелируют со всеми остальными показателями эмоциональности и эмпатии, исключение составляет фактор «Интуитивное понимание чужих эмоций». Также фактор «Понимание чужих эмоций через экспрессию» не коррелирует со шкалой «Интуитивный канал эмпатии» методики В.В. Бойко, а фактор «Трудности при понимании чужих эмоций», фактор «Интуитивное понимание чужих эмоций» и общий межличностный эмоциональный интеллект не коррелируют со шкалой «Рациональный канал эмпатии». Фактор «Понимание чужих эмоций через экспрессию» коррелирует отрицательно со всеми показателями, что представляет дальнейший интерес для исследования. </w:t>
      </w:r>
    </w:p>
    <w:p w:rsidR="003245E9" w:rsidRDefault="003245E9" w:rsidP="00711A82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11A82">
        <w:rPr>
          <w:color w:val="auto"/>
          <w:sz w:val="28"/>
          <w:szCs w:val="28"/>
        </w:rPr>
        <w:t xml:space="preserve">Показатели внутриличностного эмоционального интеллекта очень слабо коррелируют с показателями эмоциональности по ОФДСИ и шкалами эмпатии методики В.В. Бойко. Положительная корреляция обнаружена только у факторов «Осознание своих эмоций» и «Эмоциональная открытость». </w:t>
      </w:r>
    </w:p>
    <w:p w:rsidR="00711A82" w:rsidRDefault="00711A82" w:rsidP="00711A82">
      <w:pPr>
        <w:pStyle w:val="Default"/>
        <w:spacing w:line="360" w:lineRule="auto"/>
        <w:ind w:firstLine="709"/>
        <w:jc w:val="both"/>
        <w:rPr>
          <w:b/>
          <w:bCs/>
          <w:color w:val="auto"/>
          <w:sz w:val="28"/>
          <w:szCs w:val="28"/>
        </w:rPr>
      </w:pPr>
    </w:p>
    <w:p w:rsidR="003245E9" w:rsidRDefault="00711A82" w:rsidP="00711A82">
      <w:pPr>
        <w:pStyle w:val="Default"/>
        <w:spacing w:line="360" w:lineRule="auto"/>
        <w:ind w:firstLine="709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br w:type="page"/>
      </w:r>
      <w:r w:rsidR="003245E9" w:rsidRPr="00711A82">
        <w:rPr>
          <w:b/>
          <w:bCs/>
          <w:color w:val="auto"/>
          <w:sz w:val="28"/>
          <w:szCs w:val="28"/>
        </w:rPr>
        <w:t>Зависимость уровня эмоционального интеллекта от субъектной позиции личности</w:t>
      </w:r>
    </w:p>
    <w:p w:rsidR="00711A82" w:rsidRPr="00711A82" w:rsidRDefault="00711A82" w:rsidP="00711A82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3245E9" w:rsidRPr="00711A82" w:rsidRDefault="003245E9" w:rsidP="00711A82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11A82">
        <w:rPr>
          <w:color w:val="auto"/>
          <w:sz w:val="28"/>
          <w:szCs w:val="28"/>
        </w:rPr>
        <w:t xml:space="preserve">В последние десятилетия понятие эмоционального интеллекта вызывает пристальное внимание ученых. Началу исследований в этой области способствовали Саловей и Майер, предложив концепцию эмоционального интеллекта, который образует три сферы, состоящие из пяти компонентов: точное распознавание своих и чужих эмоций; управление своими и чужими эмоциями; стратегическое использование эмоций в целях мотивации и решения задач. Особенно важным в теории эмоционального интеллекта, на наш взгляд, является то, что в ней раскрыта динамическая, функциональная роль эмоций в саморегуляции. Чувства людей - это не эпифеноменальное сопровождение мотивированных действий; они сами детерминанты поведения. Таким образом, теории эмоционального интеллекта не просто описывают аффективные тенденции, а привлекают наше внимание к когнитивным аспектам эмоционального опыта и способности к саморегуляции, адаптивности и самопроявления индивида в социуме. </w:t>
      </w:r>
    </w:p>
    <w:p w:rsidR="003245E9" w:rsidRPr="00711A82" w:rsidRDefault="003245E9" w:rsidP="00711A82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11A82">
        <w:rPr>
          <w:color w:val="auto"/>
          <w:sz w:val="28"/>
          <w:szCs w:val="28"/>
        </w:rPr>
        <w:t xml:space="preserve">Очевидно, что самопроявление человека напрямую связано с активностью личности. Оказалось, что именно активность является одной из центральных характеристик проявления субъектной позиции личностью. С точки зрения С. Л.Рубинштейна, К. А. Абульхановой-Славской и др. активность рассматривается, с одной стороны, как качество субъекта деятельности, включающее саморегуляцию, комплексную мобилизацию. С другой стороны, активность определяется как особое высшее личностное образование, связанное с жизненным путем, целостной и ценностной временной организацией, проявляющееся в формировании жизненной позиции личности, ее жизненной линии, смысла и концепции жизни. </w:t>
      </w:r>
    </w:p>
    <w:p w:rsidR="003245E9" w:rsidRPr="00711A82" w:rsidRDefault="003245E9" w:rsidP="00711A82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11A82">
        <w:rPr>
          <w:color w:val="auto"/>
          <w:sz w:val="28"/>
          <w:szCs w:val="28"/>
        </w:rPr>
        <w:t xml:space="preserve">Поэтому и качество деятельности, и жизненный путь будут преломляться через индивидуально-физиологические особенности индивида, в которых не последнюю роль играет эмоциональный интеллект. </w:t>
      </w:r>
    </w:p>
    <w:p w:rsidR="003245E9" w:rsidRPr="00711A82" w:rsidRDefault="003245E9" w:rsidP="00711A82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11A82">
        <w:rPr>
          <w:color w:val="auto"/>
          <w:sz w:val="28"/>
          <w:szCs w:val="28"/>
        </w:rPr>
        <w:t xml:space="preserve">С другой стороны, с точки зрения некоторых исследователей, основным индикатором становления субъектности служат показатели социально – психологической адаптации. Однако, как обоснованно подчеркивает А.В. Брушлинский, общественные движущие силы все более перемещаются на личностный и социально – психологический уровень деятельности, сознания и поведения людей как субъектов. </w:t>
      </w:r>
    </w:p>
    <w:p w:rsidR="003245E9" w:rsidRPr="00711A82" w:rsidRDefault="003245E9" w:rsidP="00711A82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11A82">
        <w:rPr>
          <w:color w:val="auto"/>
          <w:sz w:val="28"/>
          <w:szCs w:val="28"/>
        </w:rPr>
        <w:t xml:space="preserve">В этом смысле адаптация означает, что человек успешно пользуется создавшимися условиями для осуществления своих целей, ценностей и стремлений. Такая адаптированность может наблюдаться в любой сфере деятельности. </w:t>
      </w:r>
    </w:p>
    <w:p w:rsidR="003245E9" w:rsidRPr="00711A82" w:rsidRDefault="003245E9" w:rsidP="00711A82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11A82">
        <w:rPr>
          <w:color w:val="auto"/>
          <w:sz w:val="28"/>
          <w:szCs w:val="28"/>
        </w:rPr>
        <w:t>Более специфическое понимание социально-психической адаптации личности представляет значительный интерес для нас, поскольку в нем содержится идея активности личности</w:t>
      </w:r>
      <w:r w:rsidRPr="00711A82">
        <w:rPr>
          <w:iCs/>
          <w:color w:val="auto"/>
          <w:sz w:val="28"/>
          <w:szCs w:val="28"/>
        </w:rPr>
        <w:t xml:space="preserve">, </w:t>
      </w:r>
      <w:r w:rsidRPr="00711A82">
        <w:rPr>
          <w:color w:val="auto"/>
          <w:sz w:val="28"/>
          <w:szCs w:val="28"/>
        </w:rPr>
        <w:t xml:space="preserve">творческом и целеустремленном, преобразующем характере ее социальной активности. Механизмом успешной адаптации и его когнитивной составляющей, как нам представляется, является эмоциональный интеллект. </w:t>
      </w:r>
    </w:p>
    <w:p w:rsidR="003245E9" w:rsidRPr="00711A82" w:rsidRDefault="003245E9" w:rsidP="00711A82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11A82">
        <w:rPr>
          <w:color w:val="auto"/>
          <w:sz w:val="28"/>
          <w:szCs w:val="28"/>
        </w:rPr>
        <w:t xml:space="preserve">Замысел нашего эксперимента состоял в исследовании зависимости уровня эмоционального интеллекта от структурных компонентов социально-психологической адаптации. Экспериментальная группа состояла из 82 студентов-психологов 2, 3, 4 курсов Новороссийского филиала Московского гуманитарно-экономического института. Уровень эмоционального интеллекта мы измеряли с помощью методики оценки «эмоционального интеллекта» (опросник EQ) предложенной Н. Холлом для выявления способности понимать отношения личности, репрезентируемые в эмоциях и управлять эмоциональной сферой; уровень социально-психологической адаптации по методике К. Роджерса и Р. Даймонд. Статистическая обработка результатов исследования проводилась множественным пошаговым регрессионным анализом с помощью статистического пакета «Statistica» 5,5. </w:t>
      </w:r>
    </w:p>
    <w:p w:rsidR="003245E9" w:rsidRPr="00711A82" w:rsidRDefault="003245E9" w:rsidP="00711A82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11A82">
        <w:rPr>
          <w:color w:val="auto"/>
          <w:sz w:val="28"/>
          <w:szCs w:val="28"/>
        </w:rPr>
        <w:t xml:space="preserve">В результате регрессионного анализа выявлено, что статистически значимо уровень эмоционального интеллекта студентов положительно зависит от уровня «принятия себя» (Бета = 0,77, р&lt;0,01), «эмоционального комфорта» (Бета = 0,27, р&lt;0,01) «непринятия других» (Бета = 0,20, р&lt;0,01), «ведомости» (Бета = 0,12, р&lt;0,02), и отрицательно от «эскапизма» (Бета = -0,16, р&lt;0,03). </w:t>
      </w:r>
    </w:p>
    <w:p w:rsidR="003245E9" w:rsidRPr="00711A82" w:rsidRDefault="003245E9" w:rsidP="00711A82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11A82">
        <w:rPr>
          <w:color w:val="auto"/>
          <w:sz w:val="28"/>
          <w:szCs w:val="28"/>
        </w:rPr>
        <w:t xml:space="preserve">Очевидно, что понимание своего аффективного фона, оценка возникающих эмоций в связи с социальной ситуацией и умение управлять и выражать свои эмоции в соответствии с ситуацией определяются таким компонентом социально-психологической адаптацией как принятием себя, которое выступает условием доверия к своим эмоциональным процессам. Уровень эмоционального комфорта является условием оптимальности и точности функционирования эмоционального интеллекта. Ведомость или включенность в социальную ситуацию и отсутствие эскапизма играет роль экологической валидности и адекватности понимания и умения управлять своим внутренним миром. </w:t>
      </w:r>
    </w:p>
    <w:p w:rsidR="009D525C" w:rsidRDefault="009D525C" w:rsidP="00711A82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9D525C" w:rsidRDefault="00711A82" w:rsidP="00711A82">
      <w:pPr>
        <w:pStyle w:val="Default"/>
        <w:spacing w:line="360" w:lineRule="auto"/>
        <w:ind w:firstLine="709"/>
        <w:jc w:val="center"/>
        <w:rPr>
          <w:b/>
          <w:color w:val="auto"/>
          <w:sz w:val="28"/>
          <w:szCs w:val="28"/>
        </w:rPr>
      </w:pPr>
      <w:r>
        <w:rPr>
          <w:color w:val="auto"/>
          <w:sz w:val="28"/>
          <w:szCs w:val="28"/>
        </w:rPr>
        <w:br w:type="page"/>
      </w:r>
      <w:r w:rsidR="009D525C" w:rsidRPr="00711A82">
        <w:rPr>
          <w:b/>
          <w:color w:val="auto"/>
          <w:sz w:val="28"/>
          <w:szCs w:val="28"/>
        </w:rPr>
        <w:t>Заключение</w:t>
      </w:r>
    </w:p>
    <w:p w:rsidR="00711A82" w:rsidRPr="00711A82" w:rsidRDefault="00711A82" w:rsidP="00711A82">
      <w:pPr>
        <w:pStyle w:val="Default"/>
        <w:spacing w:line="360" w:lineRule="auto"/>
        <w:ind w:firstLine="709"/>
        <w:jc w:val="both"/>
        <w:rPr>
          <w:b/>
          <w:color w:val="auto"/>
          <w:sz w:val="28"/>
          <w:szCs w:val="28"/>
        </w:rPr>
      </w:pPr>
    </w:p>
    <w:p w:rsidR="003245E9" w:rsidRPr="00711A82" w:rsidRDefault="009D525C" w:rsidP="00711A82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11A82">
        <w:rPr>
          <w:color w:val="auto"/>
          <w:sz w:val="28"/>
          <w:szCs w:val="28"/>
        </w:rPr>
        <w:t>И</w:t>
      </w:r>
      <w:r w:rsidR="003245E9" w:rsidRPr="00711A82">
        <w:rPr>
          <w:color w:val="auto"/>
          <w:sz w:val="28"/>
          <w:szCs w:val="28"/>
        </w:rPr>
        <w:t xml:space="preserve">сходя из полученных данных, непринятие других может выступать как желание сохранения оптимальности и точности функционирования эмоционального интеллекта, возможно, из-за выраженной эмоциональной откликаемости и низкой психофизиологической толерантности эмоциональной сферы к проявлению чужих эмоций. Данный факт, возможно, является характерным для данной возрастной или профессиональной выборки </w:t>
      </w:r>
    </w:p>
    <w:p w:rsidR="003245E9" w:rsidRPr="00711A82" w:rsidRDefault="003245E9" w:rsidP="00711A82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11A82">
        <w:rPr>
          <w:color w:val="auto"/>
          <w:sz w:val="28"/>
          <w:szCs w:val="28"/>
        </w:rPr>
        <w:t xml:space="preserve">Нельзя сказать, что полученные результаты свидетельствуют о поведении самопроявляющейся личности, так как основой адаптивности по Роджерсу и Даймонд является не только принятие себя, но и принятие других. Таким образом, в интерпретации наших результатов правомернее использовать термин «формальная включенность» как тип приспособления, чем активное овладение социальной ситуацией и самопроявление себя. </w:t>
      </w:r>
    </w:p>
    <w:p w:rsidR="009D525C" w:rsidRPr="00711A82" w:rsidRDefault="009D525C" w:rsidP="00711A82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11A82">
        <w:rPr>
          <w:color w:val="auto"/>
          <w:sz w:val="28"/>
          <w:szCs w:val="28"/>
        </w:rPr>
        <w:t xml:space="preserve">По результатам проведенного исследования мы установили, что люди действительно различаются по характеристикам эмоционального интеллекта, при этом люди с разным уровнем эмоционального интеллекта различаются и по показателям психодинамики и по личностным свойствам. </w:t>
      </w:r>
    </w:p>
    <w:p w:rsidR="003245E9" w:rsidRDefault="003245E9" w:rsidP="00711A82">
      <w:pPr>
        <w:pStyle w:val="Default"/>
        <w:spacing w:line="360" w:lineRule="auto"/>
        <w:ind w:firstLine="709"/>
        <w:jc w:val="both"/>
        <w:rPr>
          <w:b/>
          <w:bCs/>
          <w:color w:val="auto"/>
          <w:sz w:val="28"/>
          <w:szCs w:val="28"/>
        </w:rPr>
      </w:pPr>
    </w:p>
    <w:p w:rsidR="009D525C" w:rsidRDefault="00711A82" w:rsidP="00711A82">
      <w:pPr>
        <w:pStyle w:val="Default"/>
        <w:spacing w:line="360" w:lineRule="auto"/>
        <w:ind w:firstLine="709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br w:type="page"/>
      </w:r>
      <w:r w:rsidR="009D525C" w:rsidRPr="00711A82">
        <w:rPr>
          <w:b/>
          <w:bCs/>
          <w:color w:val="auto"/>
          <w:sz w:val="28"/>
          <w:szCs w:val="28"/>
        </w:rPr>
        <w:t>Список литературы:</w:t>
      </w:r>
    </w:p>
    <w:p w:rsidR="00711A82" w:rsidRPr="00711A82" w:rsidRDefault="00711A82" w:rsidP="00711A82">
      <w:pPr>
        <w:pStyle w:val="Default"/>
        <w:spacing w:line="360" w:lineRule="auto"/>
        <w:ind w:firstLine="709"/>
        <w:jc w:val="both"/>
        <w:rPr>
          <w:b/>
          <w:bCs/>
          <w:color w:val="auto"/>
          <w:sz w:val="28"/>
          <w:szCs w:val="28"/>
        </w:rPr>
      </w:pPr>
    </w:p>
    <w:p w:rsidR="003245E9" w:rsidRPr="00711A82" w:rsidRDefault="003245E9" w:rsidP="00711A82">
      <w:pPr>
        <w:pStyle w:val="Default"/>
        <w:numPr>
          <w:ilvl w:val="0"/>
          <w:numId w:val="4"/>
        </w:numPr>
        <w:tabs>
          <w:tab w:val="clear" w:pos="720"/>
        </w:tabs>
        <w:spacing w:line="360" w:lineRule="auto"/>
        <w:ind w:left="0" w:firstLine="0"/>
        <w:jc w:val="both"/>
        <w:rPr>
          <w:color w:val="auto"/>
          <w:sz w:val="28"/>
          <w:szCs w:val="28"/>
        </w:rPr>
      </w:pPr>
      <w:r w:rsidRPr="00711A82">
        <w:rPr>
          <w:color w:val="auto"/>
          <w:sz w:val="28"/>
          <w:szCs w:val="28"/>
        </w:rPr>
        <w:t>Абульханова-Славская К. А. О субъекте психическ</w:t>
      </w:r>
      <w:r w:rsidR="009D525C" w:rsidRPr="00711A82">
        <w:rPr>
          <w:color w:val="auto"/>
          <w:sz w:val="28"/>
          <w:szCs w:val="28"/>
        </w:rPr>
        <w:t>ой деятельности. М. : Наука, 200</w:t>
      </w:r>
      <w:r w:rsidRPr="00711A82">
        <w:rPr>
          <w:color w:val="auto"/>
          <w:sz w:val="28"/>
          <w:szCs w:val="28"/>
        </w:rPr>
        <w:t xml:space="preserve">3. </w:t>
      </w:r>
    </w:p>
    <w:p w:rsidR="003245E9" w:rsidRPr="00711A82" w:rsidRDefault="003245E9" w:rsidP="00711A82">
      <w:pPr>
        <w:pStyle w:val="Default"/>
        <w:numPr>
          <w:ilvl w:val="0"/>
          <w:numId w:val="4"/>
        </w:numPr>
        <w:tabs>
          <w:tab w:val="clear" w:pos="720"/>
        </w:tabs>
        <w:spacing w:line="360" w:lineRule="auto"/>
        <w:ind w:left="0" w:firstLine="0"/>
        <w:jc w:val="both"/>
        <w:rPr>
          <w:color w:val="auto"/>
          <w:sz w:val="28"/>
          <w:szCs w:val="28"/>
        </w:rPr>
      </w:pPr>
      <w:r w:rsidRPr="00711A82">
        <w:rPr>
          <w:color w:val="auto"/>
          <w:sz w:val="28"/>
          <w:szCs w:val="28"/>
        </w:rPr>
        <w:t>Абульханова-Славская К. А. Психология и сознание личности. М. ; Воронеж: Изд-во “Инст</w:t>
      </w:r>
      <w:r w:rsidR="009D525C" w:rsidRPr="00711A82">
        <w:rPr>
          <w:color w:val="auto"/>
          <w:sz w:val="28"/>
          <w:szCs w:val="28"/>
        </w:rPr>
        <w:t>итут практической психол. ”, 200</w:t>
      </w:r>
      <w:r w:rsidRPr="00711A82">
        <w:rPr>
          <w:color w:val="auto"/>
          <w:sz w:val="28"/>
          <w:szCs w:val="28"/>
        </w:rPr>
        <w:t xml:space="preserve">9. </w:t>
      </w:r>
    </w:p>
    <w:p w:rsidR="003245E9" w:rsidRPr="00711A82" w:rsidRDefault="003245E9" w:rsidP="00711A82">
      <w:pPr>
        <w:pStyle w:val="Default"/>
        <w:numPr>
          <w:ilvl w:val="0"/>
          <w:numId w:val="4"/>
        </w:numPr>
        <w:tabs>
          <w:tab w:val="clear" w:pos="720"/>
        </w:tabs>
        <w:spacing w:line="360" w:lineRule="auto"/>
        <w:ind w:left="0" w:firstLine="0"/>
        <w:jc w:val="both"/>
        <w:rPr>
          <w:color w:val="auto"/>
          <w:sz w:val="28"/>
          <w:szCs w:val="28"/>
        </w:rPr>
      </w:pPr>
      <w:r w:rsidRPr="00711A82">
        <w:rPr>
          <w:color w:val="auto"/>
          <w:sz w:val="28"/>
          <w:szCs w:val="28"/>
        </w:rPr>
        <w:t>Капрара Дж., Сервон Д. Психол</w:t>
      </w:r>
      <w:r w:rsidR="009D525C" w:rsidRPr="00711A82">
        <w:rPr>
          <w:color w:val="auto"/>
          <w:sz w:val="28"/>
          <w:szCs w:val="28"/>
        </w:rPr>
        <w:t>огия личности. - СПб., Питер, 2009</w:t>
      </w:r>
      <w:r w:rsidRPr="00711A82">
        <w:rPr>
          <w:color w:val="auto"/>
          <w:sz w:val="28"/>
          <w:szCs w:val="28"/>
        </w:rPr>
        <w:t xml:space="preserve">. </w:t>
      </w:r>
    </w:p>
    <w:p w:rsidR="009D525C" w:rsidRPr="00711A82" w:rsidRDefault="009D525C" w:rsidP="00711A82">
      <w:pPr>
        <w:pStyle w:val="Default"/>
        <w:numPr>
          <w:ilvl w:val="0"/>
          <w:numId w:val="4"/>
        </w:numPr>
        <w:tabs>
          <w:tab w:val="clear" w:pos="720"/>
        </w:tabs>
        <w:spacing w:line="360" w:lineRule="auto"/>
        <w:ind w:left="0" w:firstLine="0"/>
        <w:jc w:val="both"/>
        <w:rPr>
          <w:color w:val="auto"/>
          <w:sz w:val="28"/>
          <w:szCs w:val="28"/>
        </w:rPr>
      </w:pPr>
      <w:r w:rsidRPr="00711A82">
        <w:rPr>
          <w:color w:val="auto"/>
          <w:sz w:val="28"/>
          <w:szCs w:val="28"/>
        </w:rPr>
        <w:t xml:space="preserve">Вихман А.А. Обман и обнаружение обмана в связи с мотивационным профилем, социальным интеллектом и социальными установками личности//Молодой психолог: приложение к журналу “Вестник ПГПУ”. – Пермь, 2007. - №1. </w:t>
      </w:r>
    </w:p>
    <w:p w:rsidR="009D525C" w:rsidRPr="00711A82" w:rsidRDefault="009D525C" w:rsidP="00711A82">
      <w:pPr>
        <w:pStyle w:val="Default"/>
        <w:numPr>
          <w:ilvl w:val="0"/>
          <w:numId w:val="4"/>
        </w:numPr>
        <w:tabs>
          <w:tab w:val="clear" w:pos="720"/>
        </w:tabs>
        <w:spacing w:line="360" w:lineRule="auto"/>
        <w:ind w:left="0" w:firstLine="0"/>
        <w:jc w:val="both"/>
        <w:rPr>
          <w:color w:val="auto"/>
          <w:sz w:val="28"/>
          <w:szCs w:val="28"/>
        </w:rPr>
      </w:pPr>
      <w:r w:rsidRPr="00711A82">
        <w:rPr>
          <w:color w:val="auto"/>
          <w:sz w:val="28"/>
          <w:szCs w:val="28"/>
        </w:rPr>
        <w:t xml:space="preserve">Знаков, В.В. Неправда, ложь и обман как проблемы психологии понимания//Вопросы психологии. – 2005. - №2. </w:t>
      </w:r>
    </w:p>
    <w:p w:rsidR="009D525C" w:rsidRPr="00711A82" w:rsidRDefault="009D525C" w:rsidP="00711A82">
      <w:pPr>
        <w:pStyle w:val="Default"/>
        <w:numPr>
          <w:ilvl w:val="0"/>
          <w:numId w:val="4"/>
        </w:numPr>
        <w:tabs>
          <w:tab w:val="clear" w:pos="720"/>
        </w:tabs>
        <w:spacing w:line="360" w:lineRule="auto"/>
        <w:ind w:left="0" w:firstLine="0"/>
        <w:jc w:val="both"/>
        <w:rPr>
          <w:color w:val="auto"/>
          <w:sz w:val="28"/>
          <w:szCs w:val="28"/>
          <w:lang w:val="en-US"/>
        </w:rPr>
      </w:pPr>
      <w:r w:rsidRPr="00711A82">
        <w:rPr>
          <w:color w:val="auto"/>
          <w:sz w:val="28"/>
          <w:szCs w:val="28"/>
        </w:rPr>
        <w:t>Мерлин В.С. Очерк интегрального исследования индивидуальности. М</w:t>
      </w:r>
      <w:r w:rsidRPr="00711A82">
        <w:rPr>
          <w:color w:val="auto"/>
          <w:sz w:val="28"/>
          <w:szCs w:val="28"/>
          <w:lang w:val="en-US"/>
        </w:rPr>
        <w:t xml:space="preserve">., 2008. </w:t>
      </w:r>
    </w:p>
    <w:p w:rsidR="009D525C" w:rsidRPr="00711A82" w:rsidRDefault="009D525C" w:rsidP="00711A82">
      <w:pPr>
        <w:pStyle w:val="Default"/>
        <w:numPr>
          <w:ilvl w:val="0"/>
          <w:numId w:val="4"/>
        </w:numPr>
        <w:tabs>
          <w:tab w:val="clear" w:pos="720"/>
        </w:tabs>
        <w:spacing w:line="360" w:lineRule="auto"/>
        <w:ind w:left="0" w:firstLine="0"/>
        <w:jc w:val="both"/>
        <w:rPr>
          <w:color w:val="auto"/>
          <w:sz w:val="28"/>
          <w:szCs w:val="28"/>
          <w:lang w:val="en-US"/>
        </w:rPr>
      </w:pPr>
      <w:r w:rsidRPr="00711A82">
        <w:rPr>
          <w:color w:val="auto"/>
          <w:sz w:val="28"/>
          <w:szCs w:val="28"/>
          <w:lang w:val="en-US"/>
        </w:rPr>
        <w:t xml:space="preserve">L. Anolli, R. Ciceri and G. Riva. Deceptive Miscommunication Theory (DeMiT): A New Model for the Analysis of Deceptive Communication, IOS Press, 2008. </w:t>
      </w:r>
    </w:p>
    <w:p w:rsidR="009D525C" w:rsidRPr="00711A82" w:rsidRDefault="009D525C" w:rsidP="00711A82">
      <w:pPr>
        <w:pStyle w:val="Default"/>
        <w:numPr>
          <w:ilvl w:val="0"/>
          <w:numId w:val="4"/>
        </w:numPr>
        <w:tabs>
          <w:tab w:val="clear" w:pos="720"/>
        </w:tabs>
        <w:spacing w:line="360" w:lineRule="auto"/>
        <w:ind w:left="0" w:firstLine="0"/>
        <w:jc w:val="both"/>
        <w:rPr>
          <w:color w:val="auto"/>
          <w:sz w:val="28"/>
          <w:szCs w:val="28"/>
          <w:lang w:val="en-US"/>
        </w:rPr>
      </w:pPr>
      <w:r w:rsidRPr="00711A82">
        <w:rPr>
          <w:color w:val="auto"/>
          <w:sz w:val="28"/>
          <w:szCs w:val="28"/>
          <w:lang w:val="en-US"/>
        </w:rPr>
        <w:t xml:space="preserve">S. McCornack, The generation of deceptive messages: Laying the groundwork for a viable theory of interpersonal deception, in: Message production: Erlbaum, 2005. </w:t>
      </w:r>
    </w:p>
    <w:p w:rsidR="009D525C" w:rsidRPr="00711A82" w:rsidRDefault="009D525C" w:rsidP="00711A82">
      <w:pPr>
        <w:pStyle w:val="Default"/>
        <w:numPr>
          <w:ilvl w:val="0"/>
          <w:numId w:val="4"/>
        </w:numPr>
        <w:tabs>
          <w:tab w:val="clear" w:pos="720"/>
        </w:tabs>
        <w:spacing w:line="360" w:lineRule="auto"/>
        <w:ind w:left="0" w:firstLine="0"/>
        <w:jc w:val="both"/>
        <w:rPr>
          <w:color w:val="auto"/>
          <w:sz w:val="28"/>
          <w:szCs w:val="28"/>
        </w:rPr>
      </w:pPr>
      <w:r w:rsidRPr="00711A82">
        <w:rPr>
          <w:color w:val="auto"/>
          <w:sz w:val="28"/>
          <w:szCs w:val="28"/>
        </w:rPr>
        <w:t xml:space="preserve">Люсин Д.В. Современные представления об эмоциональном интеллекте // Социальный интеллект: Теория, измерение, исследования / Под ред. Д.В. Люсина, Д.В. Ушакова. М., 2004. </w:t>
      </w:r>
    </w:p>
    <w:p w:rsidR="009D525C" w:rsidRPr="00711A82" w:rsidRDefault="009D525C" w:rsidP="00711A82">
      <w:pPr>
        <w:pStyle w:val="Default"/>
        <w:numPr>
          <w:ilvl w:val="0"/>
          <w:numId w:val="4"/>
        </w:numPr>
        <w:tabs>
          <w:tab w:val="clear" w:pos="720"/>
        </w:tabs>
        <w:spacing w:line="360" w:lineRule="auto"/>
        <w:ind w:left="0" w:firstLine="0"/>
        <w:jc w:val="both"/>
        <w:rPr>
          <w:color w:val="auto"/>
          <w:sz w:val="28"/>
          <w:szCs w:val="28"/>
        </w:rPr>
      </w:pPr>
      <w:r w:rsidRPr="00711A82">
        <w:rPr>
          <w:color w:val="auto"/>
          <w:sz w:val="28"/>
          <w:szCs w:val="28"/>
        </w:rPr>
        <w:t xml:space="preserve">Люсин Д.В., Марютина О.О., Степанова А.С. Структура эмоционального интеллекта и связь его компонентов с индивидуальными особенностями: эмпирический анализ // Социальный интеллект: Теория, измерение, исследования / Под ред. Д. В. Люсина, Д.В. Ушакова. М., 2004. </w:t>
      </w:r>
    </w:p>
    <w:p w:rsidR="009D525C" w:rsidRPr="00711A82" w:rsidRDefault="009D525C" w:rsidP="00711A82">
      <w:pPr>
        <w:pStyle w:val="Default"/>
        <w:numPr>
          <w:ilvl w:val="0"/>
          <w:numId w:val="4"/>
        </w:numPr>
        <w:tabs>
          <w:tab w:val="clear" w:pos="720"/>
        </w:tabs>
        <w:spacing w:line="360" w:lineRule="auto"/>
        <w:ind w:left="0" w:firstLine="0"/>
        <w:jc w:val="both"/>
        <w:rPr>
          <w:color w:val="auto"/>
          <w:sz w:val="28"/>
          <w:szCs w:val="28"/>
          <w:lang w:val="en-US"/>
        </w:rPr>
      </w:pPr>
      <w:r w:rsidRPr="00711A82">
        <w:rPr>
          <w:color w:val="auto"/>
          <w:sz w:val="28"/>
          <w:szCs w:val="28"/>
        </w:rPr>
        <w:t>Русалов В.Н. Опросник формально-динамических свойств индивидуальности (ОФДСИ). Методическое пособие. М</w:t>
      </w:r>
      <w:r w:rsidRPr="00711A82">
        <w:rPr>
          <w:color w:val="auto"/>
          <w:sz w:val="28"/>
          <w:szCs w:val="28"/>
          <w:lang w:val="en-US"/>
        </w:rPr>
        <w:t xml:space="preserve">., 2007. </w:t>
      </w:r>
    </w:p>
    <w:p w:rsidR="003245E9" w:rsidRPr="00711A82" w:rsidRDefault="009D525C" w:rsidP="00711A82">
      <w:pPr>
        <w:pStyle w:val="Default"/>
        <w:numPr>
          <w:ilvl w:val="0"/>
          <w:numId w:val="4"/>
        </w:numPr>
        <w:tabs>
          <w:tab w:val="clear" w:pos="720"/>
        </w:tabs>
        <w:spacing w:line="360" w:lineRule="auto"/>
        <w:ind w:left="0" w:firstLine="0"/>
        <w:jc w:val="both"/>
        <w:rPr>
          <w:color w:val="auto"/>
          <w:sz w:val="28"/>
          <w:szCs w:val="28"/>
        </w:rPr>
      </w:pPr>
      <w:r w:rsidRPr="00711A82">
        <w:rPr>
          <w:color w:val="auto"/>
          <w:sz w:val="28"/>
          <w:szCs w:val="28"/>
          <w:lang w:val="en-US"/>
        </w:rPr>
        <w:t xml:space="preserve">Mayer J. D., Salovey P. What is emotional intelligence? // Salovey P., Sluyter D.J. Emotional development and emotional intelligence: Educational implications. New York, 2007. </w:t>
      </w:r>
      <w:bookmarkStart w:id="0" w:name="_GoBack"/>
      <w:bookmarkEnd w:id="0"/>
    </w:p>
    <w:sectPr w:rsidR="003245E9" w:rsidRPr="00711A82" w:rsidSect="00711A82">
      <w:headerReference w:type="even" r:id="rId7"/>
      <w:headerReference w:type="default" r:id="rId8"/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3AE0" w:rsidRDefault="004C3AE0">
      <w:r>
        <w:separator/>
      </w:r>
    </w:p>
  </w:endnote>
  <w:endnote w:type="continuationSeparator" w:id="0">
    <w:p w:rsidR="004C3AE0" w:rsidRDefault="004C3A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3AE0" w:rsidRDefault="004C3AE0">
      <w:r>
        <w:separator/>
      </w:r>
    </w:p>
  </w:footnote>
  <w:footnote w:type="continuationSeparator" w:id="0">
    <w:p w:rsidR="004C3AE0" w:rsidRDefault="004C3A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4B97" w:rsidRDefault="00A44B97" w:rsidP="00374E99">
    <w:pPr>
      <w:pStyle w:val="a3"/>
      <w:framePr w:wrap="around" w:vAnchor="text" w:hAnchor="margin" w:xAlign="right" w:y="1"/>
      <w:rPr>
        <w:rStyle w:val="a5"/>
      </w:rPr>
    </w:pPr>
  </w:p>
  <w:p w:rsidR="00A44B97" w:rsidRDefault="00A44B97" w:rsidP="00A44B97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4B97" w:rsidRDefault="00CE5D16" w:rsidP="00374E99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A44B97" w:rsidRDefault="00A44B97" w:rsidP="00A44B97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8525591B"/>
    <w:multiLevelType w:val="hybridMultilevel"/>
    <w:tmpl w:val="3A3756B4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E24FF50B"/>
    <w:multiLevelType w:val="hybridMultilevel"/>
    <w:tmpl w:val="92AA763C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702D5C79"/>
    <w:multiLevelType w:val="hybridMultilevel"/>
    <w:tmpl w:val="91085B03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7CD00421"/>
    <w:multiLevelType w:val="hybridMultilevel"/>
    <w:tmpl w:val="3B6CF9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45E9"/>
    <w:rsid w:val="00183649"/>
    <w:rsid w:val="00224BC1"/>
    <w:rsid w:val="003245E9"/>
    <w:rsid w:val="00374E99"/>
    <w:rsid w:val="004C3AE0"/>
    <w:rsid w:val="00637269"/>
    <w:rsid w:val="00657DA4"/>
    <w:rsid w:val="00710DA6"/>
    <w:rsid w:val="00711A82"/>
    <w:rsid w:val="009D525C"/>
    <w:rsid w:val="00A44B97"/>
    <w:rsid w:val="00CE5D16"/>
    <w:rsid w:val="00DF761D"/>
    <w:rsid w:val="00E80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6C83FBB-3170-44BB-B38A-269564F8E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45E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245E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A44B9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A44B9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2622</Words>
  <Characters>14950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Связь способности к обману и распознаванию обмана с социальным интеллектом, мотивационным профилем и социальными установками личности </vt:lpstr>
    </vt:vector>
  </TitlesOfParts>
  <Company>ussr</Company>
  <LinksUpToDate>false</LinksUpToDate>
  <CharactersWithSpaces>17537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Связь способности к обману и распознаванию обмана с социальным интеллектом, мотивационным профилем и социальными установками личности </dc:title>
  <dc:subject/>
  <dc:creator>user</dc:creator>
  <cp:keywords/>
  <dc:description/>
  <cp:lastModifiedBy>admin</cp:lastModifiedBy>
  <cp:revision>2</cp:revision>
  <dcterms:created xsi:type="dcterms:W3CDTF">2014-03-05T01:00:00Z</dcterms:created>
  <dcterms:modified xsi:type="dcterms:W3CDTF">2014-03-05T01:00:00Z</dcterms:modified>
</cp:coreProperties>
</file>