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2CF" w:rsidRPr="00230209" w:rsidRDefault="00EC564C" w:rsidP="00230209">
      <w:pPr>
        <w:tabs>
          <w:tab w:val="left" w:pos="1080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0209">
        <w:rPr>
          <w:rFonts w:ascii="Times New Roman" w:hAnsi="Times New Roman" w:cs="Times New Roman"/>
          <w:b/>
          <w:bCs/>
          <w:sz w:val="28"/>
          <w:szCs w:val="28"/>
        </w:rPr>
        <w:t>Задание № 1</w:t>
      </w:r>
      <w:r w:rsidR="007E22CF" w:rsidRPr="00230209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2302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22CF" w:rsidRPr="00230209">
        <w:rPr>
          <w:rFonts w:ascii="Times New Roman" w:hAnsi="Times New Roman" w:cs="Times New Roman"/>
          <w:b/>
          <w:bCs/>
          <w:sz w:val="28"/>
          <w:szCs w:val="28"/>
        </w:rPr>
        <w:t>Основные методы психологии</w:t>
      </w:r>
    </w:p>
    <w:p w:rsidR="007E22CF" w:rsidRPr="00230209" w:rsidRDefault="007E22CF" w:rsidP="00230209">
      <w:pPr>
        <w:widowControl w:val="0"/>
        <w:tabs>
          <w:tab w:val="left" w:pos="108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22CF" w:rsidRPr="00230209" w:rsidRDefault="00230209" w:rsidP="00230209">
      <w:pPr>
        <w:widowControl w:val="0"/>
        <w:tabs>
          <w:tab w:val="left" w:pos="1080"/>
        </w:tabs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Классификация Рубинштейна</w:t>
      </w:r>
    </w:p>
    <w:p w:rsidR="007E22CF" w:rsidRPr="00230209" w:rsidRDefault="007E22CF" w:rsidP="00230209">
      <w:pPr>
        <w:widowControl w:val="0"/>
        <w:tabs>
          <w:tab w:val="left" w:pos="1080"/>
        </w:tabs>
        <w:spacing w:line="36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30209">
        <w:rPr>
          <w:rFonts w:ascii="Times New Roman" w:hAnsi="Times New Roman" w:cs="Times New Roman"/>
          <w:snapToGrid w:val="0"/>
          <w:sz w:val="28"/>
          <w:szCs w:val="28"/>
        </w:rPr>
        <w:t>Основными методами исследования в психологи по Рубинштейну являются наблюдение и эксперимент. Наблюдение в свою очередь делится на самонаблюдение и внешнее (объективное) наблюдение.. Внешнее наблюдение может в свою очередь подразделяться на прямое и косвенное. Точно так же существуют различные формы или виды эксперимента. Разновидностью эксперимента является так называемый естественный эксперимент, являющийся формой промежуточной между экспериментом и простым наблюдением. Помимо этих основных методов, которые получают в психологии специфическое выражение в соответствии с особенностями ее предмета, в психологии пользуются рядом промежуточных и вспомогательных методик.</w:t>
      </w:r>
    </w:p>
    <w:p w:rsidR="007E22CF" w:rsidRPr="00230209" w:rsidRDefault="007E22CF" w:rsidP="00230209">
      <w:pPr>
        <w:widowControl w:val="0"/>
        <w:tabs>
          <w:tab w:val="left" w:pos="1080"/>
        </w:tabs>
        <w:spacing w:line="36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30209">
        <w:rPr>
          <w:rFonts w:ascii="Times New Roman" w:hAnsi="Times New Roman" w:cs="Times New Roman"/>
          <w:snapToGrid w:val="0"/>
          <w:sz w:val="28"/>
          <w:szCs w:val="28"/>
        </w:rPr>
        <w:t>Отдельно Рубинштейн выделяет генетический метод в психологии, т. е. использование изучения развития психики как средства для раскрытия общих психологических закономерностей.</w:t>
      </w:r>
    </w:p>
    <w:p w:rsidR="007C1B72" w:rsidRPr="00230209" w:rsidRDefault="007E22CF" w:rsidP="00230209">
      <w:pPr>
        <w:pStyle w:val="a3"/>
        <w:tabs>
          <w:tab w:val="left" w:pos="108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230209">
        <w:rPr>
          <w:rFonts w:ascii="Times New Roman" w:hAnsi="Times New Roman" w:cs="Times New Roman"/>
          <w:i/>
          <w:iCs/>
          <w:sz w:val="28"/>
          <w:szCs w:val="28"/>
        </w:rPr>
        <w:t>Классификация методов Генчо Пирьова</w:t>
      </w:r>
    </w:p>
    <w:p w:rsidR="007E22CF" w:rsidRPr="00230209" w:rsidRDefault="007E22CF" w:rsidP="00230209">
      <w:pPr>
        <w:pStyle w:val="a3"/>
        <w:tabs>
          <w:tab w:val="left" w:pos="108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30209">
        <w:rPr>
          <w:rFonts w:ascii="Times New Roman" w:hAnsi="Times New Roman" w:cs="Times New Roman"/>
          <w:sz w:val="28"/>
          <w:szCs w:val="28"/>
        </w:rPr>
        <w:t>Г. Пирьов, разделил "методы" на</w:t>
      </w:r>
      <w:r w:rsidRPr="00230209">
        <w:rPr>
          <w:rFonts w:ascii="Times New Roman" w:hAnsi="Times New Roman" w:cs="Times New Roman"/>
          <w:noProof/>
          <w:sz w:val="28"/>
          <w:szCs w:val="28"/>
        </w:rPr>
        <w:t xml:space="preserve">: </w:t>
      </w:r>
    </w:p>
    <w:p w:rsidR="007E22CF" w:rsidRPr="00230209" w:rsidRDefault="007E22CF" w:rsidP="00230209">
      <w:pPr>
        <w:pStyle w:val="a3"/>
        <w:numPr>
          <w:ilvl w:val="0"/>
          <w:numId w:val="1"/>
        </w:numPr>
        <w:tabs>
          <w:tab w:val="clear" w:pos="1486"/>
          <w:tab w:val="left" w:pos="1080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30209">
        <w:rPr>
          <w:rFonts w:ascii="Times New Roman" w:hAnsi="Times New Roman" w:cs="Times New Roman"/>
          <w:sz w:val="28"/>
          <w:szCs w:val="28"/>
        </w:rPr>
        <w:t>собственно методы (наблюдение, эксперимент, моделирование и пр.);</w:t>
      </w:r>
    </w:p>
    <w:p w:rsidR="007E22CF" w:rsidRPr="00230209" w:rsidRDefault="007E22CF" w:rsidP="00230209">
      <w:pPr>
        <w:pStyle w:val="a3"/>
        <w:numPr>
          <w:ilvl w:val="0"/>
          <w:numId w:val="1"/>
        </w:numPr>
        <w:tabs>
          <w:tab w:val="clear" w:pos="1486"/>
          <w:tab w:val="left" w:pos="1080"/>
        </w:tabs>
        <w:spacing w:line="360" w:lineRule="auto"/>
        <w:ind w:left="0" w:firstLine="709"/>
        <w:rPr>
          <w:rFonts w:ascii="Times New Roman" w:hAnsi="Times New Roman" w:cs="Times New Roman"/>
          <w:noProof/>
          <w:sz w:val="28"/>
          <w:szCs w:val="28"/>
        </w:rPr>
      </w:pPr>
      <w:r w:rsidRPr="00230209">
        <w:rPr>
          <w:rFonts w:ascii="Times New Roman" w:hAnsi="Times New Roman" w:cs="Times New Roman"/>
          <w:sz w:val="28"/>
          <w:szCs w:val="28"/>
        </w:rPr>
        <w:t>методические приемы (психологическая характеристика или синтетический психологический прием);</w:t>
      </w:r>
    </w:p>
    <w:p w:rsidR="007E22CF" w:rsidRPr="00230209" w:rsidRDefault="007E22CF" w:rsidP="00230209">
      <w:pPr>
        <w:pStyle w:val="a3"/>
        <w:numPr>
          <w:ilvl w:val="0"/>
          <w:numId w:val="1"/>
        </w:numPr>
        <w:tabs>
          <w:tab w:val="clear" w:pos="1486"/>
          <w:tab w:val="left" w:pos="1080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30209">
        <w:rPr>
          <w:rFonts w:ascii="Times New Roman" w:hAnsi="Times New Roman" w:cs="Times New Roman"/>
          <w:sz w:val="28"/>
          <w:szCs w:val="28"/>
        </w:rPr>
        <w:t xml:space="preserve">методические подходы (вспомогательные методы и специальные методические подходы). </w:t>
      </w:r>
    </w:p>
    <w:p w:rsidR="007E22CF" w:rsidRPr="00230209" w:rsidRDefault="007E22CF" w:rsidP="00230209">
      <w:pPr>
        <w:pStyle w:val="a3"/>
        <w:tabs>
          <w:tab w:val="left" w:pos="108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230209">
        <w:rPr>
          <w:rFonts w:ascii="Times New Roman" w:hAnsi="Times New Roman" w:cs="Times New Roman"/>
          <w:sz w:val="28"/>
          <w:szCs w:val="28"/>
        </w:rPr>
        <w:t>Теперь подробно остановимся на каждой из подгрупп, которые выделят Г. Пирьов.</w:t>
      </w:r>
    </w:p>
    <w:p w:rsidR="007E22CF" w:rsidRPr="00230209" w:rsidRDefault="007C1B72" w:rsidP="00230209">
      <w:pPr>
        <w:pStyle w:val="a3"/>
        <w:tabs>
          <w:tab w:val="left" w:pos="108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30209">
        <w:rPr>
          <w:rFonts w:ascii="Times New Roman" w:hAnsi="Times New Roman" w:cs="Times New Roman"/>
          <w:i/>
          <w:iCs/>
          <w:sz w:val="28"/>
          <w:szCs w:val="28"/>
        </w:rPr>
        <w:t xml:space="preserve">Метод наблюдения. </w:t>
      </w:r>
      <w:r w:rsidR="007E22CF" w:rsidRPr="00230209">
        <w:rPr>
          <w:rFonts w:ascii="Times New Roman" w:hAnsi="Times New Roman" w:cs="Times New Roman"/>
          <w:sz w:val="28"/>
          <w:szCs w:val="28"/>
        </w:rPr>
        <w:t>Делится на объективное наблюдение(за кем-то) и субъективное наблюдение (за собой - самонаблюдение). Самонаблюдение делится на непосредственное – словесный отчет и опосредованное – дневники, автобиографии, воспоминания, письма. Объективное наблюдение также делится на непосредственное (прямой контакт с обследуемыми) и опосредованное</w:t>
      </w:r>
      <w:r w:rsidR="00230209">
        <w:rPr>
          <w:rFonts w:ascii="Times New Roman" w:hAnsi="Times New Roman" w:cs="Times New Roman"/>
          <w:sz w:val="28"/>
          <w:szCs w:val="28"/>
        </w:rPr>
        <w:t xml:space="preserve"> </w:t>
      </w:r>
      <w:r w:rsidR="007E22CF" w:rsidRPr="00230209">
        <w:rPr>
          <w:rFonts w:ascii="Times New Roman" w:hAnsi="Times New Roman" w:cs="Times New Roman"/>
          <w:sz w:val="28"/>
          <w:szCs w:val="28"/>
        </w:rPr>
        <w:t>(непрямой контакт с обследуемым – через анкеты, продукты деятельности).</w:t>
      </w:r>
      <w:r w:rsidRPr="002302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22CF" w:rsidRPr="00230209" w:rsidRDefault="007C1B72" w:rsidP="00230209">
      <w:pPr>
        <w:pStyle w:val="a3"/>
        <w:tabs>
          <w:tab w:val="left" w:pos="108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30209">
        <w:rPr>
          <w:rFonts w:ascii="Times New Roman" w:hAnsi="Times New Roman" w:cs="Times New Roman"/>
          <w:i/>
          <w:iCs/>
          <w:sz w:val="28"/>
          <w:szCs w:val="28"/>
        </w:rPr>
        <w:t>Метод э</w:t>
      </w:r>
      <w:r w:rsidR="007E22CF" w:rsidRPr="00230209">
        <w:rPr>
          <w:rFonts w:ascii="Times New Roman" w:hAnsi="Times New Roman" w:cs="Times New Roman"/>
          <w:i/>
          <w:iCs/>
          <w:sz w:val="28"/>
          <w:szCs w:val="28"/>
        </w:rPr>
        <w:t>ксперимент</w:t>
      </w:r>
      <w:r w:rsidRPr="00230209">
        <w:rPr>
          <w:rFonts w:ascii="Times New Roman" w:hAnsi="Times New Roman" w:cs="Times New Roman"/>
          <w:i/>
          <w:iCs/>
          <w:sz w:val="28"/>
          <w:szCs w:val="28"/>
        </w:rPr>
        <w:t xml:space="preserve">а. </w:t>
      </w:r>
      <w:r w:rsidR="007E22CF" w:rsidRPr="00230209">
        <w:rPr>
          <w:rFonts w:ascii="Times New Roman" w:hAnsi="Times New Roman" w:cs="Times New Roman"/>
          <w:sz w:val="28"/>
          <w:szCs w:val="28"/>
        </w:rPr>
        <w:t xml:space="preserve">Делится на психолого-педагогический (в ходе исследования формируется некий навык – например исследование новой учебной программы) и констатирующий. </w:t>
      </w:r>
    </w:p>
    <w:p w:rsidR="007E22CF" w:rsidRPr="00230209" w:rsidRDefault="00230209" w:rsidP="00230209">
      <w:pPr>
        <w:pStyle w:val="a3"/>
        <w:tabs>
          <w:tab w:val="left" w:pos="1080"/>
        </w:tabs>
        <w:spacing w:line="360" w:lineRule="auto"/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Классификация Годфруа</w:t>
      </w:r>
    </w:p>
    <w:p w:rsidR="007E22CF" w:rsidRPr="00230209" w:rsidRDefault="007E22CF" w:rsidP="00230209">
      <w:pPr>
        <w:pStyle w:val="a3"/>
        <w:tabs>
          <w:tab w:val="left" w:pos="108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30209">
        <w:rPr>
          <w:rFonts w:ascii="Times New Roman" w:hAnsi="Times New Roman" w:cs="Times New Roman"/>
          <w:sz w:val="28"/>
          <w:szCs w:val="28"/>
        </w:rPr>
        <w:t>Годфруа выделяет четыре этапа психологического исследования.</w:t>
      </w:r>
    </w:p>
    <w:p w:rsidR="007E22CF" w:rsidRPr="00230209" w:rsidRDefault="007E22CF" w:rsidP="00230209">
      <w:pPr>
        <w:pStyle w:val="a3"/>
        <w:numPr>
          <w:ilvl w:val="0"/>
          <w:numId w:val="2"/>
        </w:numPr>
        <w:tabs>
          <w:tab w:val="left" w:pos="1080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30209">
        <w:rPr>
          <w:rFonts w:ascii="Times New Roman" w:hAnsi="Times New Roman" w:cs="Times New Roman"/>
          <w:sz w:val="28"/>
          <w:szCs w:val="28"/>
        </w:rPr>
        <w:t>Постановка проблемы;</w:t>
      </w:r>
    </w:p>
    <w:p w:rsidR="007E22CF" w:rsidRPr="00230209" w:rsidRDefault="007E22CF" w:rsidP="00230209">
      <w:pPr>
        <w:pStyle w:val="a3"/>
        <w:numPr>
          <w:ilvl w:val="0"/>
          <w:numId w:val="2"/>
        </w:numPr>
        <w:tabs>
          <w:tab w:val="left" w:pos="1080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30209">
        <w:rPr>
          <w:rFonts w:ascii="Times New Roman" w:hAnsi="Times New Roman" w:cs="Times New Roman"/>
          <w:sz w:val="28"/>
          <w:szCs w:val="28"/>
        </w:rPr>
        <w:t>Формулирование гипотезы – предполагаемый ответ;</w:t>
      </w:r>
    </w:p>
    <w:p w:rsidR="007E22CF" w:rsidRPr="00230209" w:rsidRDefault="007E22CF" w:rsidP="00230209">
      <w:pPr>
        <w:pStyle w:val="a3"/>
        <w:numPr>
          <w:ilvl w:val="0"/>
          <w:numId w:val="2"/>
        </w:numPr>
        <w:tabs>
          <w:tab w:val="left" w:pos="1080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30209">
        <w:rPr>
          <w:rFonts w:ascii="Times New Roman" w:hAnsi="Times New Roman" w:cs="Times New Roman"/>
          <w:sz w:val="28"/>
          <w:szCs w:val="28"/>
        </w:rPr>
        <w:t>Проверка гипотезы;</w:t>
      </w:r>
    </w:p>
    <w:p w:rsidR="007E22CF" w:rsidRPr="00230209" w:rsidRDefault="007E22CF" w:rsidP="00230209">
      <w:pPr>
        <w:pStyle w:val="a3"/>
        <w:numPr>
          <w:ilvl w:val="0"/>
          <w:numId w:val="2"/>
        </w:numPr>
        <w:tabs>
          <w:tab w:val="left" w:pos="1080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30209">
        <w:rPr>
          <w:rFonts w:ascii="Times New Roman" w:hAnsi="Times New Roman" w:cs="Times New Roman"/>
          <w:sz w:val="28"/>
          <w:szCs w:val="28"/>
        </w:rPr>
        <w:t>Интерпретация полученных данных.</w:t>
      </w:r>
    </w:p>
    <w:p w:rsidR="007E22CF" w:rsidRPr="00230209" w:rsidRDefault="007E22CF" w:rsidP="00230209">
      <w:pPr>
        <w:pStyle w:val="a3"/>
        <w:tabs>
          <w:tab w:val="left" w:pos="108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30209">
        <w:rPr>
          <w:rFonts w:ascii="Times New Roman" w:hAnsi="Times New Roman" w:cs="Times New Roman"/>
          <w:sz w:val="28"/>
          <w:szCs w:val="28"/>
        </w:rPr>
        <w:t>На третьем этапе мы определяемся с методами, которые могут быть разными. Годфруа делит методы на две группы описательные и экспериментальные (в основе разделения – роль исследователя). Описательные методы позволяют нам установить, что между явлениями есть связь или корреляция, но установить причинно-следственные отношения можно преимущественно при помощи эксперимента. Описательные – наблюдение, анкеты, тесты. Тесты могут быть гетерогенными – для измерения нескольких свойств и гомогенными – для измерения одного свойства.</w:t>
      </w:r>
    </w:p>
    <w:p w:rsidR="007E22CF" w:rsidRPr="00230209" w:rsidRDefault="00230209" w:rsidP="00230209">
      <w:pPr>
        <w:widowControl w:val="0"/>
        <w:tabs>
          <w:tab w:val="left" w:pos="1080"/>
        </w:tabs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napToGrid w:val="0"/>
          <w:sz w:val="28"/>
          <w:szCs w:val="28"/>
        </w:rPr>
      </w:pPr>
      <w:r>
        <w:rPr>
          <w:rFonts w:ascii="Times New Roman" w:hAnsi="Times New Roman" w:cs="Times New Roman"/>
          <w:i/>
          <w:iCs/>
          <w:snapToGrid w:val="0"/>
          <w:sz w:val="28"/>
          <w:szCs w:val="28"/>
        </w:rPr>
        <w:t>Классификация В.Н. Дружинина</w:t>
      </w:r>
    </w:p>
    <w:p w:rsidR="007E22CF" w:rsidRPr="00230209" w:rsidRDefault="007E22CF" w:rsidP="00230209">
      <w:pPr>
        <w:widowControl w:val="0"/>
        <w:tabs>
          <w:tab w:val="left" w:pos="1080"/>
        </w:tabs>
        <w:spacing w:line="36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30209">
        <w:rPr>
          <w:rFonts w:ascii="Times New Roman" w:hAnsi="Times New Roman" w:cs="Times New Roman"/>
          <w:snapToGrid w:val="0"/>
          <w:sz w:val="28"/>
          <w:szCs w:val="28"/>
        </w:rPr>
        <w:t>В данном случае Дружинин представляет классификацию именно эмпирических методов, то есть методов сбора данных. По Дружинину эксперимент</w:t>
      </w:r>
      <w:r w:rsidRPr="00230209">
        <w:rPr>
          <w:rFonts w:ascii="Times New Roman" w:hAnsi="Times New Roman" w:cs="Times New Roman"/>
          <w:noProof/>
          <w:snapToGrid w:val="0"/>
          <w:sz w:val="28"/>
          <w:szCs w:val="28"/>
        </w:rPr>
        <w:t xml:space="preserve"> —</w:t>
      </w:r>
      <w:r w:rsidRPr="00230209">
        <w:rPr>
          <w:rFonts w:ascii="Times New Roman" w:hAnsi="Times New Roman" w:cs="Times New Roman"/>
          <w:snapToGrid w:val="0"/>
          <w:sz w:val="28"/>
          <w:szCs w:val="28"/>
        </w:rPr>
        <w:t xml:space="preserve"> основной метод современного естествознания и естественно-научно ориентированной психологии. По роли исследователя (пассивной или активной) и по характеру контакта с объектом наблюдение является непосредственным, "пассивным" методом исследования, измерение</w:t>
      </w:r>
      <w:r w:rsidRPr="00230209">
        <w:rPr>
          <w:rFonts w:ascii="Times New Roman" w:hAnsi="Times New Roman" w:cs="Times New Roman"/>
          <w:noProof/>
          <w:snapToGrid w:val="0"/>
          <w:sz w:val="28"/>
          <w:szCs w:val="28"/>
        </w:rPr>
        <w:t xml:space="preserve"> —</w:t>
      </w:r>
      <w:r w:rsidRPr="00230209">
        <w:rPr>
          <w:rFonts w:ascii="Times New Roman" w:hAnsi="Times New Roman" w:cs="Times New Roman"/>
          <w:snapToGrid w:val="0"/>
          <w:sz w:val="28"/>
          <w:szCs w:val="28"/>
        </w:rPr>
        <w:t xml:space="preserve"> пассивный, но опосредованный метод, эксперимент</w:t>
      </w:r>
      <w:r w:rsidRPr="00230209">
        <w:rPr>
          <w:rFonts w:ascii="Times New Roman" w:hAnsi="Times New Roman" w:cs="Times New Roman"/>
          <w:noProof/>
          <w:snapToGrid w:val="0"/>
          <w:sz w:val="28"/>
          <w:szCs w:val="28"/>
        </w:rPr>
        <w:t xml:space="preserve"> — </w:t>
      </w:r>
      <w:r w:rsidRPr="00230209">
        <w:rPr>
          <w:rFonts w:ascii="Times New Roman" w:hAnsi="Times New Roman" w:cs="Times New Roman"/>
          <w:snapToGrid w:val="0"/>
          <w:sz w:val="28"/>
          <w:szCs w:val="28"/>
        </w:rPr>
        <w:t>"активный и опосредованный метод изучения реальности.</w:t>
      </w:r>
    </w:p>
    <w:p w:rsidR="007E22CF" w:rsidRPr="00230209" w:rsidRDefault="007E22CF" w:rsidP="00230209">
      <w:pPr>
        <w:widowControl w:val="0"/>
        <w:tabs>
          <w:tab w:val="left" w:pos="1080"/>
        </w:tabs>
        <w:spacing w:line="36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30209">
        <w:rPr>
          <w:rFonts w:ascii="Times New Roman" w:hAnsi="Times New Roman" w:cs="Times New Roman"/>
          <w:snapToGrid w:val="0"/>
          <w:sz w:val="28"/>
          <w:szCs w:val="28"/>
        </w:rPr>
        <w:t>Теоретически возможен и четвертый вид эмпирического исследования: непосредственный и "активный", при котором исследователь без приборов регистрации и воздействия взаимодействует с объектом, активно меняя его состояние. Такой метод возможен, наверное, только в психологии и называется он беседой, а шире</w:t>
      </w:r>
      <w:r w:rsidRPr="00230209">
        <w:rPr>
          <w:rFonts w:ascii="Times New Roman" w:hAnsi="Times New Roman" w:cs="Times New Roman"/>
          <w:noProof/>
          <w:snapToGrid w:val="0"/>
          <w:sz w:val="28"/>
          <w:szCs w:val="28"/>
        </w:rPr>
        <w:t xml:space="preserve"> —</w:t>
      </w:r>
      <w:r w:rsidRPr="00230209">
        <w:rPr>
          <w:rFonts w:ascii="Times New Roman" w:hAnsi="Times New Roman" w:cs="Times New Roman"/>
          <w:snapToGrid w:val="0"/>
          <w:sz w:val="28"/>
          <w:szCs w:val="28"/>
        </w:rPr>
        <w:t xml:space="preserve"> коммуникативным методом.</w:t>
      </w:r>
    </w:p>
    <w:p w:rsidR="007E22CF" w:rsidRPr="00230209" w:rsidRDefault="007E22CF" w:rsidP="00230209">
      <w:pPr>
        <w:widowControl w:val="0"/>
        <w:tabs>
          <w:tab w:val="left" w:pos="1080"/>
        </w:tabs>
        <w:spacing w:line="36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30209">
        <w:rPr>
          <w:rFonts w:ascii="Times New Roman" w:hAnsi="Times New Roman" w:cs="Times New Roman"/>
          <w:snapToGrid w:val="0"/>
          <w:sz w:val="28"/>
          <w:szCs w:val="28"/>
        </w:rPr>
        <w:t>Таким образом, получаем классификацию эмпирических методов, представленную в таблице:</w:t>
      </w:r>
    </w:p>
    <w:p w:rsidR="007E22CF" w:rsidRPr="00230209" w:rsidRDefault="007E22CF" w:rsidP="00230209">
      <w:pPr>
        <w:widowControl w:val="0"/>
        <w:tabs>
          <w:tab w:val="left" w:pos="1080"/>
        </w:tabs>
        <w:spacing w:line="36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tbl>
      <w:tblPr>
        <w:tblW w:w="0" w:type="auto"/>
        <w:tblInd w:w="1693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15"/>
        <w:gridCol w:w="1211"/>
        <w:gridCol w:w="1158"/>
      </w:tblGrid>
      <w:tr w:rsidR="007E22CF" w:rsidRPr="00230209" w:rsidTr="00230209">
        <w:trPr>
          <w:trHeight w:hRule="exact" w:val="35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2CF" w:rsidRPr="00230209" w:rsidRDefault="007E22CF" w:rsidP="00230209">
            <w:pPr>
              <w:pStyle w:val="1"/>
              <w:tabs>
                <w:tab w:val="left" w:pos="1080"/>
              </w:tabs>
              <w:spacing w:before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230209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Опосредованность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2CF" w:rsidRPr="00230209" w:rsidRDefault="007E22CF" w:rsidP="00230209">
            <w:pPr>
              <w:widowControl w:val="0"/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3020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Активный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2CF" w:rsidRPr="00230209" w:rsidRDefault="007E22CF" w:rsidP="00230209">
            <w:pPr>
              <w:widowControl w:val="0"/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3020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Пассивный</w:t>
            </w:r>
          </w:p>
        </w:tc>
      </w:tr>
      <w:tr w:rsidR="007E22CF" w:rsidRPr="00230209" w:rsidTr="00230209"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2CF" w:rsidRPr="00230209" w:rsidRDefault="007E22CF" w:rsidP="00230209">
            <w:pPr>
              <w:widowControl w:val="0"/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3020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Опосредованный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2CF" w:rsidRPr="00230209" w:rsidRDefault="007E22CF" w:rsidP="00230209">
            <w:pPr>
              <w:widowControl w:val="0"/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3020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Эксперимент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2CF" w:rsidRPr="00230209" w:rsidRDefault="007E22CF" w:rsidP="00230209">
            <w:pPr>
              <w:widowControl w:val="0"/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3020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Измерение</w:t>
            </w:r>
          </w:p>
        </w:tc>
      </w:tr>
      <w:tr w:rsidR="007E22CF" w:rsidRPr="00230209" w:rsidTr="00230209">
        <w:trPr>
          <w:trHeight w:hRule="exact" w:val="17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2CF" w:rsidRPr="00230209" w:rsidRDefault="007E22CF" w:rsidP="00230209">
            <w:pPr>
              <w:widowControl w:val="0"/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3020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Непосредственный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2CF" w:rsidRPr="00230209" w:rsidRDefault="007E22CF" w:rsidP="00230209">
            <w:pPr>
              <w:widowControl w:val="0"/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3020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Беседа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2CF" w:rsidRPr="00230209" w:rsidRDefault="007E22CF" w:rsidP="00230209">
            <w:pPr>
              <w:widowControl w:val="0"/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3020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Наблюдение</w:t>
            </w:r>
          </w:p>
        </w:tc>
      </w:tr>
    </w:tbl>
    <w:p w:rsidR="007E22CF" w:rsidRPr="00230209" w:rsidRDefault="007E22CF" w:rsidP="00230209">
      <w:pPr>
        <w:pStyle w:val="a3"/>
        <w:tabs>
          <w:tab w:val="left" w:pos="108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E22CF" w:rsidRPr="00230209" w:rsidRDefault="00230209" w:rsidP="00230209">
      <w:pPr>
        <w:pStyle w:val="a3"/>
        <w:tabs>
          <w:tab w:val="left" w:pos="1080"/>
        </w:tabs>
        <w:spacing w:line="360" w:lineRule="auto"/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Классификация Ананьева</w:t>
      </w:r>
    </w:p>
    <w:p w:rsidR="007E22CF" w:rsidRPr="00230209" w:rsidRDefault="007E22CF" w:rsidP="00230209">
      <w:pPr>
        <w:pStyle w:val="a3"/>
        <w:tabs>
          <w:tab w:val="left" w:pos="108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30209">
        <w:rPr>
          <w:rFonts w:ascii="Times New Roman" w:hAnsi="Times New Roman" w:cs="Times New Roman"/>
          <w:sz w:val="28"/>
          <w:szCs w:val="28"/>
        </w:rPr>
        <w:t>В основе классификации Ананьева этапы психологического исследования, в соответствии с этим он выделяет следующие группы методов:</w:t>
      </w:r>
    </w:p>
    <w:p w:rsidR="007E22CF" w:rsidRPr="00230209" w:rsidRDefault="007E22CF" w:rsidP="00230209">
      <w:pPr>
        <w:pStyle w:val="a3"/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30209">
        <w:rPr>
          <w:rFonts w:ascii="Times New Roman" w:hAnsi="Times New Roman" w:cs="Times New Roman"/>
          <w:sz w:val="28"/>
          <w:szCs w:val="28"/>
        </w:rPr>
        <w:t>Организационные и эмпирические;</w:t>
      </w:r>
    </w:p>
    <w:p w:rsidR="007E22CF" w:rsidRPr="00230209" w:rsidRDefault="007E22CF" w:rsidP="00230209">
      <w:pPr>
        <w:pStyle w:val="a3"/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30209">
        <w:rPr>
          <w:rFonts w:ascii="Times New Roman" w:hAnsi="Times New Roman" w:cs="Times New Roman"/>
          <w:sz w:val="28"/>
          <w:szCs w:val="28"/>
        </w:rPr>
        <w:t>Методы обработки данных.</w:t>
      </w:r>
    </w:p>
    <w:p w:rsidR="007E22CF" w:rsidRPr="00230209" w:rsidRDefault="007E22CF" w:rsidP="00230209">
      <w:pPr>
        <w:pStyle w:val="a3"/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30209">
        <w:rPr>
          <w:rFonts w:ascii="Times New Roman" w:hAnsi="Times New Roman" w:cs="Times New Roman"/>
          <w:sz w:val="28"/>
          <w:szCs w:val="28"/>
        </w:rPr>
        <w:t>Интерпретационные методы.</w:t>
      </w:r>
    </w:p>
    <w:p w:rsidR="007E22CF" w:rsidRPr="00230209" w:rsidRDefault="007E22CF" w:rsidP="00230209">
      <w:pPr>
        <w:pStyle w:val="a3"/>
        <w:tabs>
          <w:tab w:val="left" w:pos="108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E22CF" w:rsidRPr="00230209" w:rsidRDefault="00EC564C" w:rsidP="00230209">
      <w:pPr>
        <w:pStyle w:val="a3"/>
        <w:tabs>
          <w:tab w:val="left" w:pos="1080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0209">
        <w:rPr>
          <w:rFonts w:ascii="Times New Roman" w:hAnsi="Times New Roman" w:cs="Times New Roman"/>
          <w:b/>
          <w:bCs/>
          <w:sz w:val="28"/>
          <w:szCs w:val="28"/>
        </w:rPr>
        <w:t>Задание № 2</w:t>
      </w:r>
      <w:r w:rsidR="007E22CF" w:rsidRPr="00230209">
        <w:rPr>
          <w:rFonts w:ascii="Times New Roman" w:hAnsi="Times New Roman" w:cs="Times New Roman"/>
          <w:b/>
          <w:bCs/>
          <w:sz w:val="28"/>
          <w:szCs w:val="28"/>
        </w:rPr>
        <w:t>. Понятие о способностях. Задатки и способности. Развитие способностей.</w:t>
      </w:r>
      <w:r w:rsidRPr="002302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22CF" w:rsidRPr="00230209">
        <w:rPr>
          <w:rFonts w:ascii="Times New Roman" w:hAnsi="Times New Roman" w:cs="Times New Roman"/>
          <w:b/>
          <w:bCs/>
          <w:sz w:val="28"/>
          <w:szCs w:val="28"/>
        </w:rPr>
        <w:t>Профессиональные способности менеджера</w:t>
      </w:r>
    </w:p>
    <w:p w:rsidR="007E22CF" w:rsidRPr="00230209" w:rsidRDefault="007E22CF" w:rsidP="00230209">
      <w:pPr>
        <w:pStyle w:val="a3"/>
        <w:tabs>
          <w:tab w:val="left" w:pos="1080"/>
        </w:tabs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7E22CF" w:rsidRPr="00230209" w:rsidRDefault="007E22CF" w:rsidP="00230209">
      <w:pPr>
        <w:pStyle w:val="a3"/>
        <w:tabs>
          <w:tab w:val="left" w:pos="108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30209">
        <w:rPr>
          <w:rFonts w:ascii="Times New Roman" w:hAnsi="Times New Roman" w:cs="Times New Roman"/>
          <w:sz w:val="28"/>
          <w:szCs w:val="28"/>
        </w:rPr>
        <w:t>Термин «способности», несмотря на его давнее и широкое применение в психологии, наличие в литературе многих его определений, неоднозначен. Если суммировать его дефиниции и попытаться их представить в компактной классификации, то она будет выглядеть следующим образом:</w:t>
      </w:r>
    </w:p>
    <w:p w:rsidR="007E22CF" w:rsidRPr="00230209" w:rsidRDefault="007E22CF" w:rsidP="00230209">
      <w:pPr>
        <w:pStyle w:val="a3"/>
        <w:numPr>
          <w:ilvl w:val="0"/>
          <w:numId w:val="12"/>
        </w:numPr>
        <w:tabs>
          <w:tab w:val="left" w:pos="1080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30209">
        <w:rPr>
          <w:rFonts w:ascii="Times New Roman" w:hAnsi="Times New Roman" w:cs="Times New Roman"/>
          <w:sz w:val="28"/>
          <w:szCs w:val="28"/>
        </w:rPr>
        <w:t xml:space="preserve">Способности — свойства души человека, понимаемые как совокупность всевозможных психических процессов и состояний. </w:t>
      </w:r>
    </w:p>
    <w:p w:rsidR="007E22CF" w:rsidRPr="00230209" w:rsidRDefault="007E22CF" w:rsidP="00230209">
      <w:pPr>
        <w:pStyle w:val="a3"/>
        <w:numPr>
          <w:ilvl w:val="0"/>
          <w:numId w:val="12"/>
        </w:numPr>
        <w:tabs>
          <w:tab w:val="left" w:pos="1080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30209">
        <w:rPr>
          <w:rFonts w:ascii="Times New Roman" w:hAnsi="Times New Roman" w:cs="Times New Roman"/>
          <w:sz w:val="28"/>
          <w:szCs w:val="28"/>
        </w:rPr>
        <w:t xml:space="preserve">Способности представляют собой высокий уровень развития общих и специальных знаний, умений и навыков, обеспечивающих успешное выполнение человеком различных видов деятельности. </w:t>
      </w:r>
    </w:p>
    <w:p w:rsidR="007E22CF" w:rsidRPr="00230209" w:rsidRDefault="007E22CF" w:rsidP="00230209">
      <w:pPr>
        <w:pStyle w:val="a3"/>
        <w:numPr>
          <w:ilvl w:val="0"/>
          <w:numId w:val="12"/>
        </w:numPr>
        <w:tabs>
          <w:tab w:val="left" w:pos="1080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30209">
        <w:rPr>
          <w:rFonts w:ascii="Times New Roman" w:hAnsi="Times New Roman" w:cs="Times New Roman"/>
          <w:sz w:val="28"/>
          <w:szCs w:val="28"/>
        </w:rPr>
        <w:t xml:space="preserve">Способности — это то, что не сводится к знаниям, умениям и навыкам, но объясняет (обеспечивает) их быстрое приобретение, закрепление и эффективное использование на практике. Это определение принято сейчас и наиболее распространено. </w:t>
      </w:r>
    </w:p>
    <w:p w:rsidR="007E22CF" w:rsidRPr="00230209" w:rsidRDefault="007E22CF" w:rsidP="00230209">
      <w:pPr>
        <w:pStyle w:val="a3"/>
        <w:tabs>
          <w:tab w:val="left" w:pos="108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30209">
        <w:rPr>
          <w:rFonts w:ascii="Times New Roman" w:hAnsi="Times New Roman" w:cs="Times New Roman"/>
          <w:sz w:val="28"/>
          <w:szCs w:val="28"/>
        </w:rPr>
        <w:t xml:space="preserve">Уточним его, пользуясь ссылками на работы Б. М, Теплова. В понятии «способности», по его мысли, заключены три идеи. </w:t>
      </w:r>
    </w:p>
    <w:p w:rsidR="007E22CF" w:rsidRPr="00230209" w:rsidRDefault="007E22CF" w:rsidP="00230209">
      <w:pPr>
        <w:pStyle w:val="a3"/>
        <w:tabs>
          <w:tab w:val="left" w:pos="108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30209">
        <w:rPr>
          <w:rFonts w:ascii="Times New Roman" w:hAnsi="Times New Roman" w:cs="Times New Roman"/>
          <w:sz w:val="28"/>
          <w:szCs w:val="28"/>
        </w:rPr>
        <w:t xml:space="preserve">Во-первых, под способностями разумеются индивидуально-психологические особенности, отличающие одного человека от другого. Во-вторых, способностями называют не всякие вообще индивидуальные особенности, а лишь такие, которые имеют отношение к успешности выполнения какой-либо деятельности или многих деятельностей. </w:t>
      </w:r>
    </w:p>
    <w:p w:rsidR="007E22CF" w:rsidRPr="00230209" w:rsidRDefault="007E22CF" w:rsidP="00230209">
      <w:pPr>
        <w:pStyle w:val="a3"/>
        <w:tabs>
          <w:tab w:val="left" w:pos="108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30209">
        <w:rPr>
          <w:rFonts w:ascii="Times New Roman" w:hAnsi="Times New Roman" w:cs="Times New Roman"/>
          <w:sz w:val="28"/>
          <w:szCs w:val="28"/>
        </w:rPr>
        <w:t>В-третьих, понятие «способность» не сводится к тем знаниям, навыкам или умениям, которые уже выработаны у данного человека.</w:t>
      </w:r>
    </w:p>
    <w:p w:rsidR="007E22CF" w:rsidRPr="00230209" w:rsidRDefault="007E22CF" w:rsidP="00230209">
      <w:pPr>
        <w:pStyle w:val="a3"/>
        <w:tabs>
          <w:tab w:val="left" w:pos="108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30209">
        <w:rPr>
          <w:rFonts w:ascii="Times New Roman" w:hAnsi="Times New Roman" w:cs="Times New Roman"/>
          <w:sz w:val="28"/>
          <w:szCs w:val="28"/>
        </w:rPr>
        <w:t xml:space="preserve">Успешность выполнения любой деятельности зависит не от какой-либо одной, а от сочетания различных способностей, причем это сочетание, дающее один и тот же результат, может быть обеспечено различными способами. </w:t>
      </w:r>
    </w:p>
    <w:p w:rsidR="007E22CF" w:rsidRPr="00230209" w:rsidRDefault="007E22CF" w:rsidP="00230209">
      <w:pPr>
        <w:pStyle w:val="a3"/>
        <w:tabs>
          <w:tab w:val="left" w:pos="108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30209">
        <w:rPr>
          <w:rFonts w:ascii="Times New Roman" w:hAnsi="Times New Roman" w:cs="Times New Roman"/>
          <w:sz w:val="28"/>
          <w:szCs w:val="28"/>
        </w:rPr>
        <w:t xml:space="preserve">Способности к общению, взаимодействию с людьми, а также предметно-деятельностные, или предметно-познавательные, способности — в наибольшей степени социально обусловлены. В качестве примеров способностей первого вида можно привести речь человека как средство общения (речь в ее коммуникативной функции), Примеры способностей предметно-познавательного плана хорошо известны. Они традиционно изучаются в общей и дифференциальной психологии и именуются способностями к различным видам теоретической и практической деятельности. До сих пор в психологии преимущественное внимание обращалось именно на предметно-деятельностные способности, хотя способности межличностного характера имеют не меньшее значение для психологического развития человека, его социализации и приобретения им необходимых форм общественного поведения. </w:t>
      </w:r>
    </w:p>
    <w:p w:rsidR="007E22CF" w:rsidRPr="00230209" w:rsidRDefault="007E22CF" w:rsidP="00230209">
      <w:pPr>
        <w:pStyle w:val="a3"/>
        <w:tabs>
          <w:tab w:val="left" w:pos="108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30209">
        <w:rPr>
          <w:rFonts w:ascii="Times New Roman" w:hAnsi="Times New Roman" w:cs="Times New Roman"/>
          <w:sz w:val="28"/>
          <w:szCs w:val="28"/>
        </w:rPr>
        <w:t xml:space="preserve">И межличностные, и предметные способности взаимно дополняют друг друга. Благодаря их сочетанию человек получает возможность развиваться полноценно и гармонично. </w:t>
      </w:r>
    </w:p>
    <w:p w:rsidR="007E22CF" w:rsidRPr="00230209" w:rsidRDefault="007E22CF" w:rsidP="00230209">
      <w:pPr>
        <w:pStyle w:val="a3"/>
        <w:tabs>
          <w:tab w:val="left" w:pos="108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30209">
        <w:rPr>
          <w:rFonts w:ascii="Times New Roman" w:hAnsi="Times New Roman" w:cs="Times New Roman"/>
          <w:sz w:val="28"/>
          <w:szCs w:val="28"/>
        </w:rPr>
        <w:t>Сочетание различных высокоразвитых способностей называют одаренностью, и эта характеристика относится к человеку, способному ко многим различным видам деятельности.</w:t>
      </w:r>
    </w:p>
    <w:p w:rsidR="007E22CF" w:rsidRPr="00230209" w:rsidRDefault="007E22CF" w:rsidP="00230209">
      <w:pPr>
        <w:pStyle w:val="a3"/>
        <w:tabs>
          <w:tab w:val="left" w:pos="1080"/>
        </w:tabs>
        <w:spacing w:line="360" w:lineRule="auto"/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230209">
        <w:rPr>
          <w:rFonts w:ascii="Times New Roman" w:hAnsi="Times New Roman" w:cs="Times New Roman"/>
          <w:i/>
          <w:iCs/>
          <w:sz w:val="28"/>
          <w:szCs w:val="28"/>
        </w:rPr>
        <w:t>Задатки и Способности. Развитие способностей</w:t>
      </w:r>
    </w:p>
    <w:p w:rsidR="007E22CF" w:rsidRPr="00230209" w:rsidRDefault="007E22CF" w:rsidP="00230209">
      <w:pPr>
        <w:pStyle w:val="HTML"/>
        <w:tabs>
          <w:tab w:val="left" w:pos="1080"/>
        </w:tabs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230209">
        <w:rPr>
          <w:rFonts w:ascii="Times New Roman" w:hAnsi="Times New Roman" w:cs="Times New Roman"/>
          <w:color w:val="auto"/>
          <w:sz w:val="28"/>
          <w:szCs w:val="28"/>
        </w:rPr>
        <w:t xml:space="preserve">Выделяют два уровня развития способностей: репродуктивный и творческий. Человек, находящейся на первом уровне развития способностей , обнаруживает высокое умение усваивать знания, овладевать деятельностью и осуществлять ее по предложенному образцу. На втором уровне развития способностей человек создает новое, оригинальное. Нельзя, конечно, метафизически, рассматривать эти уровни. </w:t>
      </w:r>
    </w:p>
    <w:p w:rsidR="007E22CF" w:rsidRPr="00230209" w:rsidRDefault="007E22CF" w:rsidP="00230209">
      <w:pPr>
        <w:pStyle w:val="HTML"/>
        <w:tabs>
          <w:tab w:val="left" w:pos="1080"/>
        </w:tabs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230209">
        <w:rPr>
          <w:rFonts w:ascii="Times New Roman" w:hAnsi="Times New Roman" w:cs="Times New Roman"/>
          <w:color w:val="auto"/>
          <w:sz w:val="28"/>
          <w:szCs w:val="28"/>
        </w:rPr>
        <w:t xml:space="preserve">Во-первых, следует иметь ввиду, что всякая репродуктивная деятельность включает элементы творчества, а творческая деятельность включает и репродуктивную, без которой она вообще немыслима. </w:t>
      </w:r>
    </w:p>
    <w:p w:rsidR="007E22CF" w:rsidRPr="00230209" w:rsidRDefault="007E22CF" w:rsidP="00230209">
      <w:pPr>
        <w:pStyle w:val="HTML"/>
        <w:tabs>
          <w:tab w:val="left" w:pos="1080"/>
        </w:tabs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230209">
        <w:rPr>
          <w:rFonts w:ascii="Times New Roman" w:hAnsi="Times New Roman" w:cs="Times New Roman"/>
          <w:color w:val="auto"/>
          <w:sz w:val="28"/>
          <w:szCs w:val="28"/>
        </w:rPr>
        <w:t>Во-вторых, указанные уровни развития способностей не есть что-то данное и неизменное, застывшее. В процессе, овладевания знаниями и умениями, в процессе деятельности человек «переходит» с одного уровня на другой, соответственно изменяется и структура его способности. Как известно, даже очень одаренные люди начинали с подражания, а затем только по мере приобретения опыта, проявляли творчество.</w:t>
      </w:r>
    </w:p>
    <w:p w:rsidR="007E22CF" w:rsidRPr="00230209" w:rsidRDefault="007E22CF" w:rsidP="00230209">
      <w:pPr>
        <w:pStyle w:val="HTML"/>
        <w:tabs>
          <w:tab w:val="left" w:pos="1080"/>
        </w:tabs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230209">
        <w:rPr>
          <w:rFonts w:ascii="Times New Roman" w:hAnsi="Times New Roman" w:cs="Times New Roman"/>
          <w:color w:val="auto"/>
          <w:sz w:val="28"/>
          <w:szCs w:val="28"/>
        </w:rPr>
        <w:t>Самый высокий уровень развития и проявления способностей обозначается терминами талант</w:t>
      </w:r>
      <w:r w:rsidR="006125E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30209">
        <w:rPr>
          <w:rFonts w:ascii="Times New Roman" w:hAnsi="Times New Roman" w:cs="Times New Roman"/>
          <w:color w:val="auto"/>
          <w:sz w:val="28"/>
          <w:szCs w:val="28"/>
        </w:rPr>
        <w:t xml:space="preserve">и гений. Талантливые и гениальные люди достигают в практике, искусстве, науке новых результатов, имеющих большое общественное значение. Гениальный человек создает нечто оригинальное, открывающие новые пути в области научных исследований, производства, искусства, литературы. Талантливый человек также вносит свое, но в пределах уже определившихся идей, направлений, способов исследования. Наиболее благоприятные условия для формирования талантливости и гениальности возникают при всестороннем развитии личности. Например, Леонардо да Винчи, Гете, Ломоносов являются образцами многосторонности развития и гениальности в творческой деятельности. </w:t>
      </w:r>
    </w:p>
    <w:p w:rsidR="007E22CF" w:rsidRPr="00230209" w:rsidRDefault="007E22CF" w:rsidP="00230209">
      <w:pPr>
        <w:pStyle w:val="HTML"/>
        <w:tabs>
          <w:tab w:val="left" w:pos="1080"/>
        </w:tabs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230209">
        <w:rPr>
          <w:rFonts w:ascii="Times New Roman" w:hAnsi="Times New Roman" w:cs="Times New Roman"/>
          <w:color w:val="auto"/>
          <w:sz w:val="28"/>
          <w:szCs w:val="28"/>
        </w:rPr>
        <w:t>Под задатками следует понимать первичную природную основу способности, еще не развитую, но дающую о себе знать при первых пробах деятельности. Задатки несут в себе возможности для развития способностей в процессе обучения, воспитания, трудовой деятельности. Вот почему так важно как можно раньше выявить задатки детей, с тем чтобы целенаправленно формировать их способности. Безусловно, способность связана с какими-то врожденными анатомическими особенностями структуры мозга, в первую очередь с особенностями его микроструктуры. Эти особенности сказываются на характере процессов отражения и поведения личности.</w:t>
      </w:r>
    </w:p>
    <w:p w:rsidR="007E22CF" w:rsidRPr="00230209" w:rsidRDefault="007E22CF" w:rsidP="00230209">
      <w:pPr>
        <w:pStyle w:val="HTML"/>
        <w:tabs>
          <w:tab w:val="left" w:pos="1080"/>
        </w:tabs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230209">
        <w:rPr>
          <w:rFonts w:ascii="Times New Roman" w:hAnsi="Times New Roman" w:cs="Times New Roman"/>
          <w:color w:val="auto"/>
          <w:sz w:val="28"/>
          <w:szCs w:val="28"/>
        </w:rPr>
        <w:t>Исследования Н. С. Преображенской и С. А. Саркисова доказали, что имеются существенные индивидуальные различия в расположении клеточных полей в коре больших полушарий мозга человека. Отмечены также индивидуальные особенности в строении клеточных слоев, что, очевидно, не безразлично для функционирования головного мозга, и, в частности для проявления способностей.</w:t>
      </w:r>
    </w:p>
    <w:p w:rsidR="007E22CF" w:rsidRPr="00230209" w:rsidRDefault="007E22CF" w:rsidP="00230209">
      <w:pPr>
        <w:pStyle w:val="HTML"/>
        <w:tabs>
          <w:tab w:val="left" w:pos="1080"/>
        </w:tabs>
        <w:spacing w:line="360" w:lineRule="auto"/>
        <w:ind w:firstLine="709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 w:rsidRPr="00230209">
        <w:rPr>
          <w:rFonts w:ascii="Times New Roman" w:hAnsi="Times New Roman" w:cs="Times New Roman"/>
          <w:i/>
          <w:iCs/>
          <w:color w:val="auto"/>
          <w:sz w:val="28"/>
          <w:szCs w:val="28"/>
        </w:rPr>
        <w:t>Склонности</w:t>
      </w:r>
    </w:p>
    <w:p w:rsidR="007E22CF" w:rsidRPr="00230209" w:rsidRDefault="007E22CF" w:rsidP="00230209">
      <w:pPr>
        <w:pStyle w:val="HTML"/>
        <w:tabs>
          <w:tab w:val="left" w:pos="1080"/>
        </w:tabs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230209">
        <w:rPr>
          <w:rFonts w:ascii="Times New Roman" w:hAnsi="Times New Roman" w:cs="Times New Roman"/>
          <w:color w:val="auto"/>
          <w:sz w:val="28"/>
          <w:szCs w:val="28"/>
        </w:rPr>
        <w:t xml:space="preserve">Задатки, прежде всего, проявляются в склонностях к определенному виду деятельности (специальные способности) или в повышенной любознательности ко всему (общая способность). </w:t>
      </w:r>
    </w:p>
    <w:p w:rsidR="007E22CF" w:rsidRPr="00230209" w:rsidRDefault="007E22CF" w:rsidP="00230209">
      <w:pPr>
        <w:pStyle w:val="HTML"/>
        <w:tabs>
          <w:tab w:val="left" w:pos="1080"/>
        </w:tabs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230209">
        <w:rPr>
          <w:rFonts w:ascii="Times New Roman" w:hAnsi="Times New Roman" w:cs="Times New Roman"/>
          <w:color w:val="auto"/>
          <w:sz w:val="28"/>
          <w:szCs w:val="28"/>
        </w:rPr>
        <w:t>Склонности – это первый и наиболее ранний признак зарождающейся способности. Склонность проявляется в стремлении, тяготении ребенка, (или взрослого) к определенной деятельности (рисованию, занятию музыкой). Нередко это стремление замечается довольно рано, увлечение деятельностью происходит даже</w:t>
      </w:r>
      <w:r w:rsidR="006125E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30209">
        <w:rPr>
          <w:rFonts w:ascii="Times New Roman" w:hAnsi="Times New Roman" w:cs="Times New Roman"/>
          <w:color w:val="auto"/>
          <w:sz w:val="28"/>
          <w:szCs w:val="28"/>
        </w:rPr>
        <w:t xml:space="preserve">в неблагоприятных условиях жизни. </w:t>
      </w:r>
    </w:p>
    <w:p w:rsidR="007E22CF" w:rsidRPr="00230209" w:rsidRDefault="007E22CF" w:rsidP="00230209">
      <w:pPr>
        <w:pStyle w:val="HTML"/>
        <w:tabs>
          <w:tab w:val="left" w:pos="1080"/>
        </w:tabs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230209">
        <w:rPr>
          <w:rFonts w:ascii="Times New Roman" w:hAnsi="Times New Roman" w:cs="Times New Roman"/>
          <w:color w:val="auto"/>
          <w:sz w:val="28"/>
          <w:szCs w:val="28"/>
        </w:rPr>
        <w:t>Т.е. склонность свидетельствует о наличие определенных природных предпосылок к развитию способностей. Трудно предположить что-нибудь другое, когда ребенок, например, вне музыкальной среды с большой радостью слушает музыку и совершает многократные пробы музицировать без внешнего побуждения. То же самое относится и к рисованию, конструированию и т. п.</w:t>
      </w:r>
    </w:p>
    <w:p w:rsidR="007E22CF" w:rsidRPr="00230209" w:rsidRDefault="007E22CF" w:rsidP="00230209">
      <w:pPr>
        <w:pStyle w:val="HTML"/>
        <w:tabs>
          <w:tab w:val="left" w:pos="1080"/>
        </w:tabs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230209">
        <w:rPr>
          <w:rFonts w:ascii="Times New Roman" w:hAnsi="Times New Roman" w:cs="Times New Roman"/>
          <w:color w:val="auto"/>
          <w:sz w:val="28"/>
          <w:szCs w:val="28"/>
        </w:rPr>
        <w:t>Наряду с истинной склонностью имеется и ложная, или мнимая. При истинной склонности можно наблюдать не только неодолимое тяготение к деятельности, но и быстрое продвижение к мастерству, достижение значительных результатов.</w:t>
      </w:r>
    </w:p>
    <w:p w:rsidR="007E22CF" w:rsidRPr="00230209" w:rsidRDefault="007E22CF" w:rsidP="00230209">
      <w:pPr>
        <w:pStyle w:val="HTML"/>
        <w:tabs>
          <w:tab w:val="left" w:pos="1080"/>
        </w:tabs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230209">
        <w:rPr>
          <w:rFonts w:ascii="Times New Roman" w:hAnsi="Times New Roman" w:cs="Times New Roman"/>
          <w:color w:val="auto"/>
          <w:sz w:val="28"/>
          <w:szCs w:val="28"/>
        </w:rPr>
        <w:t>При ложной или мнимой склонности, обнаруживается или поверхностное, часто созерцательное отношение к чему-либо, или же деятельное увлечение, но с достижением посредственных результатов. Чаще всего такая склонность бывает следствием внушения или самовнушения, иногда того и другого вместе, без наличия потенциальных возможностей развития.</w:t>
      </w:r>
    </w:p>
    <w:p w:rsidR="007E22CF" w:rsidRPr="00230209" w:rsidRDefault="007E22CF" w:rsidP="00230209">
      <w:pPr>
        <w:pStyle w:val="HTML"/>
        <w:tabs>
          <w:tab w:val="left" w:pos="1080"/>
        </w:tabs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230209">
        <w:rPr>
          <w:rFonts w:ascii="Times New Roman" w:hAnsi="Times New Roman" w:cs="Times New Roman"/>
          <w:color w:val="auto"/>
          <w:sz w:val="28"/>
          <w:szCs w:val="28"/>
        </w:rPr>
        <w:t xml:space="preserve">Задатки также проявляются в легкой восприимчивости и запечатлеваемости того материала, который привлекает, и, главное, в умении конструировать новое, что особенно характерно для большого дарования. Итак, способности представляют сплав природного и приобретенного. </w:t>
      </w:r>
    </w:p>
    <w:p w:rsidR="007E22CF" w:rsidRPr="00230209" w:rsidRDefault="007E22CF" w:rsidP="00230209">
      <w:pPr>
        <w:pStyle w:val="HTML"/>
        <w:tabs>
          <w:tab w:val="left" w:pos="1080"/>
        </w:tabs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230209">
        <w:rPr>
          <w:rFonts w:ascii="Times New Roman" w:hAnsi="Times New Roman" w:cs="Times New Roman"/>
          <w:color w:val="auto"/>
          <w:sz w:val="28"/>
          <w:szCs w:val="28"/>
        </w:rPr>
        <w:t>Природные свойства, являясь прирожденными, однако, перерабатываются и развиваются в условиях воспитания и в процессе труда. В процессе деятельности формируется и новые свойства, необходимые для успешной деятельности, образуются и заменители (компенсаторные механизмы) недостающих свойств.</w:t>
      </w:r>
    </w:p>
    <w:p w:rsidR="007E22CF" w:rsidRPr="00230209" w:rsidRDefault="007E22CF" w:rsidP="00230209">
      <w:pPr>
        <w:pStyle w:val="a3"/>
        <w:tabs>
          <w:tab w:val="left" w:pos="1080"/>
        </w:tabs>
        <w:spacing w:line="360" w:lineRule="auto"/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230209">
        <w:rPr>
          <w:rFonts w:ascii="Times New Roman" w:hAnsi="Times New Roman" w:cs="Times New Roman"/>
          <w:i/>
          <w:iCs/>
          <w:sz w:val="28"/>
          <w:szCs w:val="28"/>
        </w:rPr>
        <w:t>Профессиональные способности менеджера.</w:t>
      </w:r>
    </w:p>
    <w:p w:rsidR="007E22CF" w:rsidRPr="00230209" w:rsidRDefault="007E22CF" w:rsidP="00230209">
      <w:pPr>
        <w:pStyle w:val="a3"/>
        <w:tabs>
          <w:tab w:val="left" w:pos="108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30209">
        <w:rPr>
          <w:rFonts w:ascii="Times New Roman" w:hAnsi="Times New Roman" w:cs="Times New Roman"/>
          <w:sz w:val="28"/>
          <w:szCs w:val="28"/>
        </w:rPr>
        <w:t xml:space="preserve">Каждый ли руководитель может стать мастером своего дела или для достижения успеха нужны врожденные дарования? </w:t>
      </w:r>
    </w:p>
    <w:p w:rsidR="007E22CF" w:rsidRPr="00230209" w:rsidRDefault="007E22CF" w:rsidP="00230209">
      <w:pPr>
        <w:pStyle w:val="a3"/>
        <w:tabs>
          <w:tab w:val="left" w:pos="108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30209">
        <w:rPr>
          <w:rFonts w:ascii="Times New Roman" w:hAnsi="Times New Roman" w:cs="Times New Roman"/>
          <w:sz w:val="28"/>
          <w:szCs w:val="28"/>
        </w:rPr>
        <w:t>Психологи считают, что способности не даются человеку от природы в готовом виде. Человек рождается с задатками, из этих задатков под влиянием воспитания, жизненных обстоятельств и самой деятельности человека развиваются способности.</w:t>
      </w:r>
    </w:p>
    <w:p w:rsidR="007E22CF" w:rsidRPr="00230209" w:rsidRDefault="007E22CF" w:rsidP="00230209">
      <w:pPr>
        <w:pStyle w:val="a3"/>
        <w:tabs>
          <w:tab w:val="left" w:pos="108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30209">
        <w:rPr>
          <w:rFonts w:ascii="Times New Roman" w:hAnsi="Times New Roman" w:cs="Times New Roman"/>
          <w:sz w:val="28"/>
          <w:szCs w:val="28"/>
        </w:rPr>
        <w:t>Специальные исследования и практика показывают, что главное в развитии способностей руководителя - его деятельность и стремление к самосовершенствованию. Профессиональные способности - это интегральное качество, синтез отдельных способностей.</w:t>
      </w:r>
    </w:p>
    <w:p w:rsidR="007E22CF" w:rsidRPr="00230209" w:rsidRDefault="007E22CF" w:rsidP="00230209">
      <w:pPr>
        <w:pStyle w:val="a3"/>
        <w:tabs>
          <w:tab w:val="left" w:pos="108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30209">
        <w:rPr>
          <w:rFonts w:ascii="Times New Roman" w:hAnsi="Times New Roman" w:cs="Times New Roman"/>
          <w:sz w:val="28"/>
          <w:szCs w:val="28"/>
        </w:rPr>
        <w:t>Экспрессивные способности - умение руководителя образно и ярко выражать свои мысли с помощью слова, мимики и пантомимы.</w:t>
      </w:r>
    </w:p>
    <w:p w:rsidR="007E22CF" w:rsidRPr="00230209" w:rsidRDefault="007E22CF" w:rsidP="00230209">
      <w:pPr>
        <w:pStyle w:val="a3"/>
        <w:tabs>
          <w:tab w:val="left" w:pos="108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30209">
        <w:rPr>
          <w:rFonts w:ascii="Times New Roman" w:hAnsi="Times New Roman" w:cs="Times New Roman"/>
          <w:sz w:val="28"/>
          <w:szCs w:val="28"/>
        </w:rPr>
        <w:t>Персептивные способности, то есть способности к восприятию внутреннего мира подчиненных, умение выявить их подлинное отношение к работе, к руководителю, почувствовать психическое состояние работника в каждый отдельный момент. Основа перцепции, таким образом, в аналитическом подходе к каждому подчиненному, в готовности формировать в своем сознании значимые детали его поведения, раскрывающие его внутренний мир.</w:t>
      </w:r>
    </w:p>
    <w:p w:rsidR="007E22CF" w:rsidRPr="00230209" w:rsidRDefault="007E22CF" w:rsidP="00230209">
      <w:pPr>
        <w:pStyle w:val="a3"/>
        <w:tabs>
          <w:tab w:val="left" w:pos="108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30209">
        <w:rPr>
          <w:rFonts w:ascii="Times New Roman" w:hAnsi="Times New Roman" w:cs="Times New Roman"/>
          <w:sz w:val="28"/>
          <w:szCs w:val="28"/>
        </w:rPr>
        <w:t>Авторитарные способности заключаются в умении быстро завоевать уважение, а в дальнейшем высокий авторитет, в волевом влиянии на подчиненных. Авторитет руководителя зависит от блестящего знания им своего дела, общей эрудиции, культуры поведения, такта, любви к своему делу, серьезного отношения к работе, уважения к подчиненным.</w:t>
      </w:r>
    </w:p>
    <w:p w:rsidR="007E22CF" w:rsidRPr="00230209" w:rsidRDefault="007E22CF" w:rsidP="00230209">
      <w:pPr>
        <w:pStyle w:val="a3"/>
        <w:tabs>
          <w:tab w:val="left" w:pos="108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30209">
        <w:rPr>
          <w:rFonts w:ascii="Times New Roman" w:hAnsi="Times New Roman" w:cs="Times New Roman"/>
          <w:sz w:val="28"/>
          <w:szCs w:val="28"/>
        </w:rPr>
        <w:t xml:space="preserve">Авторитет руководителя не вечен, он может укрепляться или, утрачивать свою силу. </w:t>
      </w:r>
    </w:p>
    <w:p w:rsidR="007E22CF" w:rsidRPr="00230209" w:rsidRDefault="007E22CF" w:rsidP="00230209">
      <w:pPr>
        <w:pStyle w:val="a3"/>
        <w:tabs>
          <w:tab w:val="left" w:pos="108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30209">
        <w:rPr>
          <w:rFonts w:ascii="Times New Roman" w:hAnsi="Times New Roman" w:cs="Times New Roman"/>
          <w:sz w:val="28"/>
          <w:szCs w:val="28"/>
        </w:rPr>
        <w:t>Коммуникативные способности - это умение легко вступать в контакты с другими людьми, прежде всего с подчиненными, а в дальнейшем поддерживать с ними правильные отношения. Немаловажную роль играет искренность в отношениях с людьми. В то же время искренность не должна переходить в панибратство, не должна допускать покровительственных проявлений.</w:t>
      </w:r>
    </w:p>
    <w:p w:rsidR="007E22CF" w:rsidRPr="00230209" w:rsidRDefault="007E22CF" w:rsidP="00230209">
      <w:pPr>
        <w:pStyle w:val="a3"/>
        <w:tabs>
          <w:tab w:val="left" w:pos="108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30209">
        <w:rPr>
          <w:rFonts w:ascii="Times New Roman" w:hAnsi="Times New Roman" w:cs="Times New Roman"/>
          <w:sz w:val="28"/>
          <w:szCs w:val="28"/>
        </w:rPr>
        <w:t>Организаторские способности - предусматривают умение четко, без потерь времени подготовить и провести любое мероприятие.</w:t>
      </w:r>
    </w:p>
    <w:p w:rsidR="007E22CF" w:rsidRPr="00230209" w:rsidRDefault="007E22CF" w:rsidP="00230209">
      <w:pPr>
        <w:pStyle w:val="a3"/>
        <w:tabs>
          <w:tab w:val="left" w:pos="108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30209">
        <w:rPr>
          <w:rFonts w:ascii="Times New Roman" w:hAnsi="Times New Roman" w:cs="Times New Roman"/>
          <w:sz w:val="28"/>
          <w:szCs w:val="28"/>
        </w:rPr>
        <w:t>Организаторские способности проявляются в умении дать каждому подчиненному посильное задание, создать дружескую обстановку в коллективе. Организаторские способности формируются быстрее всех других, но с увеличением стажа работы и приобретенного опыта ослабевают. Для их становления важно выработать у себя привычку к систематическому анализу и к дальнейшему исправлению допущенных ошибок, просчетов.</w:t>
      </w:r>
    </w:p>
    <w:p w:rsidR="007E22CF" w:rsidRPr="00230209" w:rsidRDefault="007E22CF" w:rsidP="00230209">
      <w:pPr>
        <w:pStyle w:val="a3"/>
        <w:tabs>
          <w:tab w:val="left" w:pos="108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30209">
        <w:rPr>
          <w:rFonts w:ascii="Times New Roman" w:hAnsi="Times New Roman" w:cs="Times New Roman"/>
          <w:sz w:val="28"/>
          <w:szCs w:val="28"/>
        </w:rPr>
        <w:t xml:space="preserve"> Конструктивные способности - это способности, позволяющие проектировать будущее подчиненных, предвидеть результаты своего труда, обнаруживать способности сотрудников и заботиться об их развитии.</w:t>
      </w:r>
    </w:p>
    <w:p w:rsidR="007E22CF" w:rsidRPr="00230209" w:rsidRDefault="007E22CF" w:rsidP="00230209">
      <w:pPr>
        <w:pStyle w:val="a3"/>
        <w:tabs>
          <w:tab w:val="left" w:pos="108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30209">
        <w:rPr>
          <w:rFonts w:ascii="Times New Roman" w:hAnsi="Times New Roman" w:cs="Times New Roman"/>
          <w:sz w:val="28"/>
          <w:szCs w:val="28"/>
        </w:rPr>
        <w:t xml:space="preserve"> Мажорные способности - это оптимизм и юмор руководителя, помогающие активизировать трудовой процесс, любой вид работы и отдыха, предупредить или безболезненно ликвидировать сложный конфликт, снять напряжение.</w:t>
      </w:r>
    </w:p>
    <w:p w:rsidR="007E22CF" w:rsidRPr="00230209" w:rsidRDefault="007E22CF" w:rsidP="00230209">
      <w:pPr>
        <w:pStyle w:val="a3"/>
        <w:tabs>
          <w:tab w:val="left" w:pos="108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30209">
        <w:rPr>
          <w:rFonts w:ascii="Times New Roman" w:hAnsi="Times New Roman" w:cs="Times New Roman"/>
          <w:sz w:val="28"/>
          <w:szCs w:val="28"/>
        </w:rPr>
        <w:t xml:space="preserve"> Все перечисленные способности - индивидуально-психические качества, неотъемлемой составной частью входящие в модель «идеального управляющего» - находятся в тесной взаимосвязи. Отсутствие какой-либо из них затрудняет работу руководителя. В то же время изучение проблемы показывает, что нередко та или иная слабо развитая способность компенсируется другой.</w:t>
      </w:r>
    </w:p>
    <w:p w:rsidR="007E22CF" w:rsidRPr="00230209" w:rsidRDefault="007E22CF" w:rsidP="00230209">
      <w:pPr>
        <w:pStyle w:val="a3"/>
        <w:tabs>
          <w:tab w:val="left" w:pos="108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E22CF" w:rsidRPr="00230209" w:rsidRDefault="007E22CF" w:rsidP="00230209">
      <w:pPr>
        <w:tabs>
          <w:tab w:val="left" w:pos="1080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0209">
        <w:rPr>
          <w:rFonts w:ascii="Times New Roman" w:hAnsi="Times New Roman" w:cs="Times New Roman"/>
          <w:b/>
          <w:bCs/>
          <w:sz w:val="28"/>
          <w:szCs w:val="28"/>
        </w:rPr>
        <w:t>Задание №</w:t>
      </w:r>
      <w:r w:rsidR="00EC564C" w:rsidRPr="002302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30209"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p w:rsidR="007E22CF" w:rsidRPr="00230209" w:rsidRDefault="007E22CF" w:rsidP="00230209">
      <w:pPr>
        <w:tabs>
          <w:tab w:val="left" w:pos="108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E22CF" w:rsidRPr="00230209" w:rsidRDefault="007E22CF" w:rsidP="00230209">
      <w:pPr>
        <w:tabs>
          <w:tab w:val="left" w:pos="108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209">
        <w:rPr>
          <w:rFonts w:ascii="Times New Roman" w:hAnsi="Times New Roman" w:cs="Times New Roman"/>
          <w:sz w:val="28"/>
          <w:szCs w:val="28"/>
        </w:rPr>
        <w:t>Бухгалтера Сафронову вызвал к себе председатель Правления райпо и поручил установить программу ”1</w:t>
      </w:r>
      <w:r w:rsidRPr="0023020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230209">
        <w:rPr>
          <w:rFonts w:ascii="Times New Roman" w:hAnsi="Times New Roman" w:cs="Times New Roman"/>
          <w:sz w:val="28"/>
          <w:szCs w:val="28"/>
        </w:rPr>
        <w:t xml:space="preserve">-Бухгалтерия” новой версии. Т.П. Сафронова немедленно приступила к порученной работе, но получила выговор от главного бухгалтера: У тебя своя работа стоит. Кто её за тебя делать будет? Почему решают эти вопросы, не поставив в известность меня? почему не пригласили программиста? </w:t>
      </w:r>
    </w:p>
    <w:p w:rsidR="007E22CF" w:rsidRPr="00230209" w:rsidRDefault="007E22CF" w:rsidP="00230209">
      <w:pPr>
        <w:tabs>
          <w:tab w:val="left" w:pos="108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30209">
        <w:rPr>
          <w:rFonts w:ascii="Times New Roman" w:hAnsi="Times New Roman" w:cs="Times New Roman"/>
          <w:b/>
          <w:bCs/>
          <w:sz w:val="28"/>
          <w:szCs w:val="28"/>
        </w:rPr>
        <w:t>Какими косвенными путями можно ликвидировать данный конфликт?</w:t>
      </w:r>
    </w:p>
    <w:p w:rsidR="007E22CF" w:rsidRPr="00230209" w:rsidRDefault="007E22CF" w:rsidP="00230209">
      <w:pPr>
        <w:tabs>
          <w:tab w:val="left" w:pos="1080"/>
        </w:tabs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30209">
        <w:rPr>
          <w:rFonts w:ascii="Times New Roman" w:hAnsi="Times New Roman" w:cs="Times New Roman"/>
          <w:i/>
          <w:iCs/>
          <w:sz w:val="28"/>
          <w:szCs w:val="28"/>
        </w:rPr>
        <w:t>Ответ</w:t>
      </w:r>
    </w:p>
    <w:p w:rsidR="007E22CF" w:rsidRPr="00230209" w:rsidRDefault="007E22CF" w:rsidP="00230209">
      <w:pPr>
        <w:pStyle w:val="a3"/>
        <w:tabs>
          <w:tab w:val="left" w:pos="108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30209">
        <w:rPr>
          <w:rFonts w:ascii="Times New Roman" w:hAnsi="Times New Roman" w:cs="Times New Roman"/>
          <w:sz w:val="28"/>
          <w:szCs w:val="28"/>
        </w:rPr>
        <w:t>Данный конфликт можно ликвидировать</w:t>
      </w:r>
      <w:r w:rsidR="006125ED">
        <w:rPr>
          <w:rFonts w:ascii="Times New Roman" w:hAnsi="Times New Roman" w:cs="Times New Roman"/>
          <w:sz w:val="28"/>
          <w:szCs w:val="28"/>
        </w:rPr>
        <w:t xml:space="preserve"> </w:t>
      </w:r>
      <w:r w:rsidRPr="00230209">
        <w:rPr>
          <w:rFonts w:ascii="Times New Roman" w:hAnsi="Times New Roman" w:cs="Times New Roman"/>
          <w:sz w:val="28"/>
          <w:szCs w:val="28"/>
        </w:rPr>
        <w:t>с помощью переговоров. Бухгалтеру Сафроновой необходимо объяснить главному бухгалтеру, что установка новой версии программы приведёт к тому, что процесс работы будет усовершенствован, и что с новой версией программы работать будет удобней и лучше. Поэтому она пошла, устанавливать программу 1С-Бухгалтерия.</w:t>
      </w:r>
      <w:r w:rsidR="006125ED">
        <w:rPr>
          <w:rFonts w:ascii="Times New Roman" w:hAnsi="Times New Roman" w:cs="Times New Roman"/>
          <w:sz w:val="28"/>
          <w:szCs w:val="28"/>
        </w:rPr>
        <w:t xml:space="preserve"> </w:t>
      </w:r>
      <w:r w:rsidRPr="00230209">
        <w:rPr>
          <w:rFonts w:ascii="Times New Roman" w:hAnsi="Times New Roman" w:cs="Times New Roman"/>
          <w:sz w:val="28"/>
          <w:szCs w:val="28"/>
        </w:rPr>
        <w:t>Свою работу она будет выполнять быстрее и лучше, если будет стоять новая версия программы. Почему решают эти вопросы, не поставив</w:t>
      </w:r>
      <w:r w:rsidR="006125ED">
        <w:rPr>
          <w:rFonts w:ascii="Times New Roman" w:hAnsi="Times New Roman" w:cs="Times New Roman"/>
          <w:sz w:val="28"/>
          <w:szCs w:val="28"/>
        </w:rPr>
        <w:t xml:space="preserve"> </w:t>
      </w:r>
      <w:r w:rsidRPr="00230209">
        <w:rPr>
          <w:rFonts w:ascii="Times New Roman" w:hAnsi="Times New Roman" w:cs="Times New Roman"/>
          <w:sz w:val="28"/>
          <w:szCs w:val="28"/>
        </w:rPr>
        <w:t>в известность главного бухгалтера? Сафроновой необходимо извиниться перед главным бухгалтером и сообщить о том, что впредь при выполнении такой работы она будет предупреждать её об этом. Почему не пригласили программиста? Программиста не пригласили потому, что на вызов его в райпо уйдёт время, которое можно использовать в целях работы.</w:t>
      </w:r>
      <w:r w:rsidR="006125ED">
        <w:rPr>
          <w:rFonts w:ascii="Times New Roman" w:hAnsi="Times New Roman" w:cs="Times New Roman"/>
          <w:sz w:val="28"/>
          <w:szCs w:val="28"/>
        </w:rPr>
        <w:t xml:space="preserve"> </w:t>
      </w:r>
      <w:r w:rsidRPr="00230209">
        <w:rPr>
          <w:rFonts w:ascii="Times New Roman" w:hAnsi="Times New Roman" w:cs="Times New Roman"/>
          <w:sz w:val="28"/>
          <w:szCs w:val="28"/>
        </w:rPr>
        <w:t>Вызов программиста посчитали потерей времени, поэтому и не вызвали.</w:t>
      </w:r>
      <w:r w:rsidR="006125ED">
        <w:rPr>
          <w:rFonts w:ascii="Times New Roman" w:hAnsi="Times New Roman" w:cs="Times New Roman"/>
          <w:sz w:val="28"/>
          <w:szCs w:val="28"/>
        </w:rPr>
        <w:t xml:space="preserve"> </w:t>
      </w:r>
      <w:r w:rsidRPr="00230209">
        <w:rPr>
          <w:rFonts w:ascii="Times New Roman" w:hAnsi="Times New Roman" w:cs="Times New Roman"/>
          <w:sz w:val="28"/>
          <w:szCs w:val="28"/>
        </w:rPr>
        <w:t>Конфликты на предприятии лучше решать методом переговоров. Что и необходимо сделать Сафроновой.</w:t>
      </w:r>
    </w:p>
    <w:p w:rsidR="007E22CF" w:rsidRPr="00230209" w:rsidRDefault="007E22CF" w:rsidP="00230209">
      <w:pPr>
        <w:pStyle w:val="a3"/>
        <w:tabs>
          <w:tab w:val="left" w:pos="108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E22CF" w:rsidRPr="00230209" w:rsidRDefault="00230209" w:rsidP="00230209">
      <w:pPr>
        <w:pStyle w:val="a3"/>
        <w:tabs>
          <w:tab w:val="left" w:pos="1080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 4</w:t>
      </w:r>
    </w:p>
    <w:p w:rsidR="00EC564C" w:rsidRPr="00230209" w:rsidRDefault="00EC564C" w:rsidP="00230209">
      <w:pPr>
        <w:pStyle w:val="a3"/>
        <w:tabs>
          <w:tab w:val="left" w:pos="1080"/>
        </w:tabs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EC564C" w:rsidRPr="00230209" w:rsidRDefault="00EC564C" w:rsidP="00230209">
      <w:pPr>
        <w:pStyle w:val="a3"/>
        <w:tabs>
          <w:tab w:val="left" w:pos="108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30209">
        <w:rPr>
          <w:rFonts w:ascii="Times New Roman" w:hAnsi="Times New Roman" w:cs="Times New Roman"/>
          <w:sz w:val="28"/>
          <w:szCs w:val="28"/>
        </w:rPr>
        <w:t>Перед Вами 7 названий реально действующих фирм и компаний. Определите какой по Вашему мнению деятельностью занимается каждая из компаний и какое ощущение вызывает у Вас само название компании, фирмы (приятное или неприятно?) Кратко обоснуйте свои ответы.</w:t>
      </w:r>
    </w:p>
    <w:p w:rsidR="007E22CF" w:rsidRPr="00230209" w:rsidRDefault="007E22CF" w:rsidP="00230209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209">
        <w:rPr>
          <w:rFonts w:ascii="Times New Roman" w:hAnsi="Times New Roman" w:cs="Times New Roman"/>
          <w:sz w:val="28"/>
          <w:szCs w:val="28"/>
        </w:rPr>
        <w:t>Какой деятельностью занимается фирма?</w:t>
      </w:r>
    </w:p>
    <w:p w:rsidR="007E22CF" w:rsidRPr="00230209" w:rsidRDefault="007E22CF" w:rsidP="00230209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209">
        <w:rPr>
          <w:rFonts w:ascii="Times New Roman" w:hAnsi="Times New Roman" w:cs="Times New Roman"/>
          <w:sz w:val="28"/>
          <w:szCs w:val="28"/>
        </w:rPr>
        <w:t>Какое впечатление вызывает название каждой организации (приятное, неприятно)?</w:t>
      </w:r>
    </w:p>
    <w:p w:rsidR="007E22CF" w:rsidRPr="00230209" w:rsidRDefault="007E22CF" w:rsidP="00230209">
      <w:pPr>
        <w:tabs>
          <w:tab w:val="left" w:pos="1080"/>
        </w:tabs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30209">
        <w:rPr>
          <w:rFonts w:ascii="Times New Roman" w:hAnsi="Times New Roman" w:cs="Times New Roman"/>
          <w:i/>
          <w:iCs/>
          <w:sz w:val="28"/>
          <w:szCs w:val="28"/>
        </w:rPr>
        <w:t>1.</w:t>
      </w:r>
      <w:r w:rsidR="006125E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230209">
        <w:rPr>
          <w:rFonts w:ascii="Times New Roman" w:hAnsi="Times New Roman" w:cs="Times New Roman"/>
          <w:i/>
          <w:iCs/>
          <w:sz w:val="28"/>
          <w:szCs w:val="28"/>
        </w:rPr>
        <w:t>АО компания «Траст»:</w:t>
      </w:r>
    </w:p>
    <w:p w:rsidR="007E22CF" w:rsidRPr="00230209" w:rsidRDefault="007E22CF" w:rsidP="00230209">
      <w:pPr>
        <w:numPr>
          <w:ilvl w:val="0"/>
          <w:numId w:val="5"/>
        </w:numPr>
        <w:tabs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209">
        <w:rPr>
          <w:rFonts w:ascii="Times New Roman" w:hAnsi="Times New Roman" w:cs="Times New Roman"/>
          <w:sz w:val="28"/>
          <w:szCs w:val="28"/>
        </w:rPr>
        <w:t>АО Траст – скорее всего данная компания занимается либо недвижимостью либо финансами (возможно банковская деятельность).</w:t>
      </w:r>
    </w:p>
    <w:p w:rsidR="007E22CF" w:rsidRPr="00230209" w:rsidRDefault="007E22CF" w:rsidP="00230209">
      <w:pPr>
        <w:numPr>
          <w:ilvl w:val="0"/>
          <w:numId w:val="5"/>
        </w:numPr>
        <w:tabs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209">
        <w:rPr>
          <w:rFonts w:ascii="Times New Roman" w:hAnsi="Times New Roman" w:cs="Times New Roman"/>
          <w:sz w:val="28"/>
          <w:szCs w:val="28"/>
        </w:rPr>
        <w:t xml:space="preserve">Впечатление вызывает приятное. </w:t>
      </w:r>
    </w:p>
    <w:p w:rsidR="007E22CF" w:rsidRPr="00230209" w:rsidRDefault="007E22CF" w:rsidP="00230209">
      <w:pPr>
        <w:tabs>
          <w:tab w:val="left" w:pos="1080"/>
        </w:tabs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30209">
        <w:rPr>
          <w:rFonts w:ascii="Times New Roman" w:hAnsi="Times New Roman" w:cs="Times New Roman"/>
          <w:i/>
          <w:iCs/>
          <w:sz w:val="28"/>
          <w:szCs w:val="28"/>
        </w:rPr>
        <w:t>2.</w:t>
      </w:r>
      <w:r w:rsidR="006125E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230209">
        <w:rPr>
          <w:rFonts w:ascii="Times New Roman" w:hAnsi="Times New Roman" w:cs="Times New Roman"/>
          <w:i/>
          <w:iCs/>
          <w:sz w:val="28"/>
          <w:szCs w:val="28"/>
        </w:rPr>
        <w:t>Компания ”Гжель":</w:t>
      </w:r>
    </w:p>
    <w:p w:rsidR="007E22CF" w:rsidRPr="00230209" w:rsidRDefault="007E22CF" w:rsidP="00230209">
      <w:pPr>
        <w:numPr>
          <w:ilvl w:val="0"/>
          <w:numId w:val="6"/>
        </w:numPr>
        <w:tabs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209">
        <w:rPr>
          <w:rFonts w:ascii="Times New Roman" w:hAnsi="Times New Roman" w:cs="Times New Roman"/>
          <w:sz w:val="28"/>
          <w:szCs w:val="28"/>
        </w:rPr>
        <w:t>Компания ”Гжель” – компания скорее всего занимается производством керамики.</w:t>
      </w:r>
    </w:p>
    <w:p w:rsidR="007E22CF" w:rsidRPr="00230209" w:rsidRDefault="007E22CF" w:rsidP="00230209">
      <w:pPr>
        <w:numPr>
          <w:ilvl w:val="0"/>
          <w:numId w:val="6"/>
        </w:numPr>
        <w:tabs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209">
        <w:rPr>
          <w:rFonts w:ascii="Times New Roman" w:hAnsi="Times New Roman" w:cs="Times New Roman"/>
          <w:sz w:val="28"/>
          <w:szCs w:val="28"/>
        </w:rPr>
        <w:t>Впечатление вызывает приятное, т.к. название связанно с историческим искусством.</w:t>
      </w:r>
    </w:p>
    <w:p w:rsidR="007E22CF" w:rsidRPr="00230209" w:rsidRDefault="007E22CF" w:rsidP="00230209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30209">
        <w:rPr>
          <w:rFonts w:ascii="Times New Roman" w:hAnsi="Times New Roman" w:cs="Times New Roman"/>
          <w:i/>
          <w:iCs/>
          <w:sz w:val="28"/>
          <w:szCs w:val="28"/>
        </w:rPr>
        <w:t xml:space="preserve">МП </w:t>
      </w:r>
      <w:r w:rsidRPr="00230209">
        <w:rPr>
          <w:rFonts w:ascii="Times New Roman" w:hAnsi="Times New Roman" w:cs="Times New Roman"/>
          <w:i/>
          <w:iCs/>
          <w:sz w:val="28"/>
          <w:szCs w:val="28"/>
          <w:lang w:val="en-US"/>
        </w:rPr>
        <w:t>“</w:t>
      </w:r>
      <w:r w:rsidRPr="00230209">
        <w:rPr>
          <w:rFonts w:ascii="Times New Roman" w:hAnsi="Times New Roman" w:cs="Times New Roman"/>
          <w:i/>
          <w:iCs/>
          <w:sz w:val="28"/>
          <w:szCs w:val="28"/>
        </w:rPr>
        <w:t>Адрес</w:t>
      </w:r>
      <w:r w:rsidRPr="00230209">
        <w:rPr>
          <w:rFonts w:ascii="Times New Roman" w:hAnsi="Times New Roman" w:cs="Times New Roman"/>
          <w:i/>
          <w:iCs/>
          <w:sz w:val="28"/>
          <w:szCs w:val="28"/>
          <w:lang w:val="en-US"/>
        </w:rPr>
        <w:t>”</w:t>
      </w:r>
      <w:r w:rsidRPr="00230209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7E22CF" w:rsidRPr="00230209" w:rsidRDefault="007E22CF" w:rsidP="00230209">
      <w:pPr>
        <w:numPr>
          <w:ilvl w:val="0"/>
          <w:numId w:val="7"/>
        </w:numPr>
        <w:tabs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209">
        <w:rPr>
          <w:rFonts w:ascii="Times New Roman" w:hAnsi="Times New Roman" w:cs="Times New Roman"/>
          <w:sz w:val="28"/>
          <w:szCs w:val="28"/>
        </w:rPr>
        <w:t>МП Адрес – скорее всего это предприятие обслуживающие дома.</w:t>
      </w:r>
    </w:p>
    <w:p w:rsidR="007E22CF" w:rsidRPr="00230209" w:rsidRDefault="007E22CF" w:rsidP="00230209">
      <w:pPr>
        <w:numPr>
          <w:ilvl w:val="0"/>
          <w:numId w:val="7"/>
        </w:numPr>
        <w:tabs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209">
        <w:rPr>
          <w:rFonts w:ascii="Times New Roman" w:hAnsi="Times New Roman" w:cs="Times New Roman"/>
          <w:sz w:val="28"/>
          <w:szCs w:val="28"/>
        </w:rPr>
        <w:t>Впечатление вызывает неприятное, т.к. название компании совсем не говорящее о себе.</w:t>
      </w:r>
    </w:p>
    <w:p w:rsidR="007E22CF" w:rsidRPr="00230209" w:rsidRDefault="007E22CF" w:rsidP="00230209">
      <w:pPr>
        <w:tabs>
          <w:tab w:val="left" w:pos="1080"/>
        </w:tabs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30209">
        <w:rPr>
          <w:rFonts w:ascii="Times New Roman" w:hAnsi="Times New Roman" w:cs="Times New Roman"/>
          <w:sz w:val="28"/>
          <w:szCs w:val="28"/>
        </w:rPr>
        <w:t xml:space="preserve"> 4.</w:t>
      </w:r>
      <w:r w:rsidR="006125ED">
        <w:rPr>
          <w:rFonts w:ascii="Times New Roman" w:hAnsi="Times New Roman" w:cs="Times New Roman"/>
          <w:sz w:val="28"/>
          <w:szCs w:val="28"/>
        </w:rPr>
        <w:t xml:space="preserve"> </w:t>
      </w:r>
      <w:r w:rsidRPr="00230209">
        <w:rPr>
          <w:rFonts w:ascii="Times New Roman" w:hAnsi="Times New Roman" w:cs="Times New Roman"/>
          <w:i/>
          <w:iCs/>
          <w:sz w:val="28"/>
          <w:szCs w:val="28"/>
        </w:rPr>
        <w:t>АО</w:t>
      </w:r>
      <w:r w:rsidR="006125E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230209">
        <w:rPr>
          <w:rFonts w:ascii="Times New Roman" w:hAnsi="Times New Roman" w:cs="Times New Roman"/>
          <w:i/>
          <w:iCs/>
          <w:sz w:val="28"/>
          <w:szCs w:val="28"/>
        </w:rPr>
        <w:t>“Формула успеха”:</w:t>
      </w:r>
    </w:p>
    <w:p w:rsidR="007E22CF" w:rsidRPr="00230209" w:rsidRDefault="007E22CF" w:rsidP="00230209">
      <w:pPr>
        <w:numPr>
          <w:ilvl w:val="0"/>
          <w:numId w:val="8"/>
        </w:numPr>
        <w:tabs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209">
        <w:rPr>
          <w:rFonts w:ascii="Times New Roman" w:hAnsi="Times New Roman" w:cs="Times New Roman"/>
          <w:sz w:val="28"/>
          <w:szCs w:val="28"/>
        </w:rPr>
        <w:t>АО</w:t>
      </w:r>
      <w:r w:rsidR="006125ED">
        <w:rPr>
          <w:rFonts w:ascii="Times New Roman" w:hAnsi="Times New Roman" w:cs="Times New Roman"/>
          <w:sz w:val="28"/>
          <w:szCs w:val="28"/>
        </w:rPr>
        <w:t xml:space="preserve"> </w:t>
      </w:r>
      <w:r w:rsidRPr="00230209">
        <w:rPr>
          <w:rFonts w:ascii="Times New Roman" w:hAnsi="Times New Roman" w:cs="Times New Roman"/>
          <w:sz w:val="28"/>
          <w:szCs w:val="28"/>
        </w:rPr>
        <w:t xml:space="preserve">Формула успеха – скорее всего салон красоты. </w:t>
      </w:r>
    </w:p>
    <w:p w:rsidR="007E22CF" w:rsidRPr="00230209" w:rsidRDefault="007E22CF" w:rsidP="00230209">
      <w:pPr>
        <w:numPr>
          <w:ilvl w:val="0"/>
          <w:numId w:val="8"/>
        </w:numPr>
        <w:tabs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209">
        <w:rPr>
          <w:rFonts w:ascii="Times New Roman" w:hAnsi="Times New Roman" w:cs="Times New Roman"/>
          <w:sz w:val="28"/>
          <w:szCs w:val="28"/>
        </w:rPr>
        <w:t xml:space="preserve">Впечатление приятное. </w:t>
      </w:r>
    </w:p>
    <w:p w:rsidR="007E22CF" w:rsidRPr="00230209" w:rsidRDefault="006125ED" w:rsidP="00230209">
      <w:pPr>
        <w:tabs>
          <w:tab w:val="left" w:pos="1080"/>
        </w:tabs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22CF" w:rsidRPr="00230209">
        <w:rPr>
          <w:rFonts w:ascii="Times New Roman" w:hAnsi="Times New Roman" w:cs="Times New Roman"/>
          <w:sz w:val="28"/>
          <w:szCs w:val="28"/>
        </w:rPr>
        <w:t xml:space="preserve">5. </w:t>
      </w:r>
      <w:r w:rsidR="007E22CF" w:rsidRPr="00230209">
        <w:rPr>
          <w:rFonts w:ascii="Times New Roman" w:hAnsi="Times New Roman" w:cs="Times New Roman"/>
          <w:i/>
          <w:iCs/>
          <w:sz w:val="28"/>
          <w:szCs w:val="28"/>
        </w:rPr>
        <w:t>Агентство “Эрио-Эстейд”:</w:t>
      </w:r>
    </w:p>
    <w:p w:rsidR="007E22CF" w:rsidRPr="00230209" w:rsidRDefault="007E22CF" w:rsidP="00230209">
      <w:pPr>
        <w:numPr>
          <w:ilvl w:val="0"/>
          <w:numId w:val="9"/>
        </w:numPr>
        <w:tabs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209">
        <w:rPr>
          <w:rFonts w:ascii="Times New Roman" w:hAnsi="Times New Roman" w:cs="Times New Roman"/>
          <w:sz w:val="28"/>
          <w:szCs w:val="28"/>
        </w:rPr>
        <w:t>Агентство “Эрио-Эстейд” – скорее всего агентство недвижимости.</w:t>
      </w:r>
    </w:p>
    <w:p w:rsidR="007E22CF" w:rsidRPr="00230209" w:rsidRDefault="007E22CF" w:rsidP="00230209">
      <w:pPr>
        <w:numPr>
          <w:ilvl w:val="0"/>
          <w:numId w:val="9"/>
        </w:numPr>
        <w:tabs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209">
        <w:rPr>
          <w:rFonts w:ascii="Times New Roman" w:hAnsi="Times New Roman" w:cs="Times New Roman"/>
          <w:sz w:val="28"/>
          <w:szCs w:val="28"/>
        </w:rPr>
        <w:t>Впечатление приятное.</w:t>
      </w:r>
    </w:p>
    <w:p w:rsidR="007E22CF" w:rsidRPr="00230209" w:rsidRDefault="007E22CF" w:rsidP="00230209">
      <w:pPr>
        <w:tabs>
          <w:tab w:val="left" w:pos="108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209">
        <w:rPr>
          <w:rFonts w:ascii="Times New Roman" w:hAnsi="Times New Roman" w:cs="Times New Roman"/>
          <w:sz w:val="28"/>
          <w:szCs w:val="28"/>
        </w:rPr>
        <w:t>6.</w:t>
      </w:r>
      <w:r w:rsidR="006125ED">
        <w:rPr>
          <w:rFonts w:ascii="Times New Roman" w:hAnsi="Times New Roman" w:cs="Times New Roman"/>
          <w:sz w:val="28"/>
          <w:szCs w:val="28"/>
        </w:rPr>
        <w:t xml:space="preserve"> </w:t>
      </w:r>
      <w:r w:rsidRPr="00230209">
        <w:rPr>
          <w:rFonts w:ascii="Times New Roman" w:hAnsi="Times New Roman" w:cs="Times New Roman"/>
          <w:i/>
          <w:iCs/>
          <w:sz w:val="28"/>
          <w:szCs w:val="28"/>
        </w:rPr>
        <w:t xml:space="preserve">Агентство </w:t>
      </w:r>
      <w:r w:rsidRPr="00230209">
        <w:rPr>
          <w:rFonts w:ascii="Times New Roman" w:hAnsi="Times New Roman" w:cs="Times New Roman"/>
          <w:i/>
          <w:iCs/>
          <w:sz w:val="28"/>
          <w:szCs w:val="28"/>
          <w:lang w:val="en-US"/>
        </w:rPr>
        <w:t>“</w:t>
      </w:r>
      <w:r w:rsidRPr="00230209">
        <w:rPr>
          <w:rFonts w:ascii="Times New Roman" w:hAnsi="Times New Roman" w:cs="Times New Roman"/>
          <w:i/>
          <w:iCs/>
          <w:sz w:val="28"/>
          <w:szCs w:val="28"/>
        </w:rPr>
        <w:t>Бегемот</w:t>
      </w:r>
      <w:r w:rsidRPr="00230209">
        <w:rPr>
          <w:rFonts w:ascii="Times New Roman" w:hAnsi="Times New Roman" w:cs="Times New Roman"/>
          <w:i/>
          <w:iCs/>
          <w:sz w:val="28"/>
          <w:szCs w:val="28"/>
          <w:lang w:val="en-US"/>
        </w:rPr>
        <w:t>”</w:t>
      </w:r>
      <w:r w:rsidRPr="00230209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7E22CF" w:rsidRPr="00230209" w:rsidRDefault="007E22CF" w:rsidP="00230209">
      <w:pPr>
        <w:numPr>
          <w:ilvl w:val="0"/>
          <w:numId w:val="10"/>
        </w:numPr>
        <w:tabs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209">
        <w:rPr>
          <w:rFonts w:ascii="Times New Roman" w:hAnsi="Times New Roman" w:cs="Times New Roman"/>
          <w:sz w:val="28"/>
          <w:szCs w:val="28"/>
        </w:rPr>
        <w:t xml:space="preserve">Агентство Бегемот – это рекламное агентство. </w:t>
      </w:r>
    </w:p>
    <w:p w:rsidR="007E22CF" w:rsidRPr="00230209" w:rsidRDefault="007E22CF" w:rsidP="00230209">
      <w:pPr>
        <w:numPr>
          <w:ilvl w:val="0"/>
          <w:numId w:val="10"/>
        </w:numPr>
        <w:tabs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209">
        <w:rPr>
          <w:rFonts w:ascii="Times New Roman" w:hAnsi="Times New Roman" w:cs="Times New Roman"/>
          <w:sz w:val="28"/>
          <w:szCs w:val="28"/>
        </w:rPr>
        <w:t>Впечатление приятное.</w:t>
      </w:r>
    </w:p>
    <w:p w:rsidR="007E22CF" w:rsidRPr="00230209" w:rsidRDefault="007E22CF" w:rsidP="00230209">
      <w:pPr>
        <w:tabs>
          <w:tab w:val="left" w:pos="108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209">
        <w:rPr>
          <w:rFonts w:ascii="Times New Roman" w:hAnsi="Times New Roman" w:cs="Times New Roman"/>
          <w:sz w:val="28"/>
          <w:szCs w:val="28"/>
        </w:rPr>
        <w:t>7.</w:t>
      </w:r>
      <w:r w:rsidR="006125ED">
        <w:rPr>
          <w:rFonts w:ascii="Times New Roman" w:hAnsi="Times New Roman" w:cs="Times New Roman"/>
          <w:sz w:val="28"/>
          <w:szCs w:val="28"/>
        </w:rPr>
        <w:t xml:space="preserve"> </w:t>
      </w:r>
      <w:r w:rsidRPr="00230209">
        <w:rPr>
          <w:rFonts w:ascii="Times New Roman" w:hAnsi="Times New Roman" w:cs="Times New Roman"/>
          <w:i/>
          <w:iCs/>
          <w:sz w:val="28"/>
          <w:szCs w:val="28"/>
        </w:rPr>
        <w:t>Фирма ”МСИ”:</w:t>
      </w:r>
    </w:p>
    <w:p w:rsidR="007E22CF" w:rsidRPr="00230209" w:rsidRDefault="007E22CF" w:rsidP="00230209">
      <w:pPr>
        <w:numPr>
          <w:ilvl w:val="0"/>
          <w:numId w:val="11"/>
        </w:numPr>
        <w:tabs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209">
        <w:rPr>
          <w:rFonts w:ascii="Times New Roman" w:hAnsi="Times New Roman" w:cs="Times New Roman"/>
          <w:sz w:val="28"/>
          <w:szCs w:val="28"/>
        </w:rPr>
        <w:t xml:space="preserve">Фирма ”МСИ” – фирма занимается ремонтом помещений, строительством. </w:t>
      </w:r>
    </w:p>
    <w:p w:rsidR="007E22CF" w:rsidRPr="00230209" w:rsidRDefault="007E22CF" w:rsidP="00230209">
      <w:pPr>
        <w:pStyle w:val="a3"/>
        <w:numPr>
          <w:ilvl w:val="0"/>
          <w:numId w:val="11"/>
        </w:numPr>
        <w:tabs>
          <w:tab w:val="left" w:pos="1080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30209">
        <w:rPr>
          <w:rFonts w:ascii="Times New Roman" w:hAnsi="Times New Roman" w:cs="Times New Roman"/>
          <w:sz w:val="28"/>
          <w:szCs w:val="28"/>
        </w:rPr>
        <w:t>Впечатление не приятное. Не понятно название фирмы.</w:t>
      </w:r>
    </w:p>
    <w:p w:rsidR="007E22CF" w:rsidRPr="00230209" w:rsidRDefault="007E22CF" w:rsidP="00230209">
      <w:pPr>
        <w:pStyle w:val="a3"/>
        <w:tabs>
          <w:tab w:val="left" w:pos="108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E22CF" w:rsidRPr="00230209" w:rsidRDefault="00230209" w:rsidP="00230209">
      <w:pPr>
        <w:pStyle w:val="a3"/>
        <w:tabs>
          <w:tab w:val="left" w:pos="1080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7E22CF" w:rsidRPr="00230209">
        <w:rPr>
          <w:rFonts w:ascii="Times New Roman" w:hAnsi="Times New Roman" w:cs="Times New Roman"/>
          <w:b/>
          <w:bCs/>
          <w:sz w:val="28"/>
          <w:szCs w:val="28"/>
        </w:rPr>
        <w:t>Список использованной литературы</w:t>
      </w:r>
    </w:p>
    <w:p w:rsidR="007E22CF" w:rsidRPr="00230209" w:rsidRDefault="007E22CF" w:rsidP="00230209">
      <w:pPr>
        <w:pStyle w:val="a3"/>
        <w:tabs>
          <w:tab w:val="left" w:pos="1080"/>
        </w:tabs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7E22CF" w:rsidRPr="00230209" w:rsidRDefault="007E22CF" w:rsidP="00230209">
      <w:pPr>
        <w:pStyle w:val="a3"/>
        <w:numPr>
          <w:ilvl w:val="0"/>
          <w:numId w:val="13"/>
        </w:numPr>
        <w:tabs>
          <w:tab w:val="clear" w:pos="720"/>
          <w:tab w:val="left" w:pos="360"/>
        </w:tabs>
        <w:spacing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  <w:r w:rsidRPr="00230209">
        <w:rPr>
          <w:rFonts w:ascii="Times New Roman" w:hAnsi="Times New Roman" w:cs="Times New Roman"/>
          <w:sz w:val="28"/>
          <w:szCs w:val="28"/>
        </w:rPr>
        <w:t>Готсдинер А.Л. О проблеме многосторонних способностей // Вопросы психологии. — 1991. — № 4. — С. 82—88.</w:t>
      </w:r>
    </w:p>
    <w:p w:rsidR="007E22CF" w:rsidRPr="00230209" w:rsidRDefault="007E22CF" w:rsidP="00230209">
      <w:pPr>
        <w:pStyle w:val="a3"/>
        <w:numPr>
          <w:ilvl w:val="0"/>
          <w:numId w:val="13"/>
        </w:numPr>
        <w:tabs>
          <w:tab w:val="clear" w:pos="720"/>
          <w:tab w:val="left" w:pos="360"/>
        </w:tabs>
        <w:spacing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  <w:r w:rsidRPr="00230209">
        <w:rPr>
          <w:rFonts w:ascii="Times New Roman" w:hAnsi="Times New Roman" w:cs="Times New Roman"/>
          <w:sz w:val="28"/>
          <w:szCs w:val="28"/>
        </w:rPr>
        <w:t>Лейтес Н.С. Прогнозирование развития способностей: 59—68.)</w:t>
      </w:r>
    </w:p>
    <w:p w:rsidR="007E22CF" w:rsidRPr="00230209" w:rsidRDefault="007E22CF" w:rsidP="00230209">
      <w:pPr>
        <w:pStyle w:val="a3"/>
        <w:numPr>
          <w:ilvl w:val="0"/>
          <w:numId w:val="13"/>
        </w:numPr>
        <w:tabs>
          <w:tab w:val="clear" w:pos="720"/>
          <w:tab w:val="left" w:pos="360"/>
        </w:tabs>
        <w:spacing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  <w:r w:rsidRPr="00230209">
        <w:rPr>
          <w:rFonts w:ascii="Times New Roman" w:hAnsi="Times New Roman" w:cs="Times New Roman"/>
          <w:sz w:val="28"/>
          <w:szCs w:val="28"/>
        </w:rPr>
        <w:t>Мелхорн Г., Мелхорн Х.-Г. Гениями не рождаются. Общество и способности человека. — М., 1989. (Что такое одаренность: 107—110. Интеллект и развитие способностей: 110—135. Воспитание способностей: 147—153.)</w:t>
      </w:r>
    </w:p>
    <w:p w:rsidR="007E22CF" w:rsidRPr="00230209" w:rsidRDefault="007E22CF" w:rsidP="00230209">
      <w:pPr>
        <w:pStyle w:val="a3"/>
        <w:numPr>
          <w:ilvl w:val="0"/>
          <w:numId w:val="13"/>
        </w:numPr>
        <w:tabs>
          <w:tab w:val="clear" w:pos="720"/>
          <w:tab w:val="left" w:pos="360"/>
        </w:tabs>
        <w:spacing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  <w:r w:rsidRPr="00230209">
        <w:rPr>
          <w:rFonts w:ascii="Times New Roman" w:hAnsi="Times New Roman" w:cs="Times New Roman"/>
          <w:sz w:val="28"/>
          <w:szCs w:val="28"/>
        </w:rPr>
        <w:t>Рубинштейн С. Л. Основы общей психологии: В 2 т. — Т. II. — М., 1989. (Способности: 122-147.)</w:t>
      </w:r>
    </w:p>
    <w:p w:rsidR="007E22CF" w:rsidRPr="00230209" w:rsidRDefault="007E22CF" w:rsidP="00230209">
      <w:pPr>
        <w:pStyle w:val="a3"/>
        <w:numPr>
          <w:ilvl w:val="0"/>
          <w:numId w:val="13"/>
        </w:numPr>
        <w:tabs>
          <w:tab w:val="clear" w:pos="720"/>
          <w:tab w:val="left" w:pos="360"/>
        </w:tabs>
        <w:spacing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  <w:r w:rsidRPr="00230209">
        <w:rPr>
          <w:rFonts w:ascii="Times New Roman" w:hAnsi="Times New Roman" w:cs="Times New Roman"/>
          <w:sz w:val="28"/>
          <w:szCs w:val="28"/>
        </w:rPr>
        <w:t>Гиппенрейтер Ю.Б. Введение в общую психологию. Курс лекций. — М., 1988. (Способности: 234—256.)</w:t>
      </w:r>
    </w:p>
    <w:p w:rsidR="007E22CF" w:rsidRPr="00230209" w:rsidRDefault="007E22CF" w:rsidP="00230209">
      <w:pPr>
        <w:pStyle w:val="a3"/>
        <w:numPr>
          <w:ilvl w:val="0"/>
          <w:numId w:val="13"/>
        </w:numPr>
        <w:tabs>
          <w:tab w:val="clear" w:pos="720"/>
          <w:tab w:val="left" w:pos="360"/>
        </w:tabs>
        <w:spacing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  <w:r w:rsidRPr="00230209">
        <w:rPr>
          <w:rFonts w:ascii="Times New Roman" w:hAnsi="Times New Roman" w:cs="Times New Roman"/>
          <w:sz w:val="28"/>
          <w:szCs w:val="28"/>
        </w:rPr>
        <w:t>Левитов Н.Д. Психология характера. — М., 1969. (Характер и способности: 69—86.)</w:t>
      </w:r>
      <w:bookmarkStart w:id="0" w:name="_GoBack"/>
      <w:bookmarkEnd w:id="0"/>
    </w:p>
    <w:sectPr w:rsidR="007E22CF" w:rsidRPr="00230209" w:rsidSect="00230209">
      <w:headerReference w:type="default" r:id="rId7"/>
      <w:pgSz w:w="11906" w:h="16838" w:code="9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18C2" w:rsidRDefault="00E618C2">
      <w:r>
        <w:separator/>
      </w:r>
    </w:p>
  </w:endnote>
  <w:endnote w:type="continuationSeparator" w:id="0">
    <w:p w:rsidR="00E618C2" w:rsidRDefault="00E61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18C2" w:rsidRDefault="00E618C2">
      <w:r>
        <w:separator/>
      </w:r>
    </w:p>
  </w:footnote>
  <w:footnote w:type="continuationSeparator" w:id="0">
    <w:p w:rsidR="00E618C2" w:rsidRDefault="00E61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2CF" w:rsidRDefault="006E215A" w:rsidP="007E22CF">
    <w:pPr>
      <w:pStyle w:val="a5"/>
      <w:framePr w:wrap="auto" w:vAnchor="text" w:hAnchor="margin" w:xAlign="right" w:y="1"/>
      <w:rPr>
        <w:rStyle w:val="a7"/>
      </w:rPr>
    </w:pPr>
    <w:r>
      <w:rPr>
        <w:rStyle w:val="a7"/>
        <w:noProof/>
      </w:rPr>
      <w:t>1</w:t>
    </w:r>
  </w:p>
  <w:p w:rsidR="007E22CF" w:rsidRDefault="007E22CF" w:rsidP="007E22CF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57ADF"/>
    <w:multiLevelType w:val="hybridMultilevel"/>
    <w:tmpl w:val="1C949D30"/>
    <w:lvl w:ilvl="0" w:tplc="04190001">
      <w:start w:val="1"/>
      <w:numFmt w:val="bullet"/>
      <w:lvlText w:val=""/>
      <w:lvlJc w:val="left"/>
      <w:pPr>
        <w:tabs>
          <w:tab w:val="num" w:pos="1126"/>
        </w:tabs>
        <w:ind w:left="112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46"/>
        </w:tabs>
        <w:ind w:left="184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66"/>
        </w:tabs>
        <w:ind w:left="256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86"/>
        </w:tabs>
        <w:ind w:left="328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06"/>
        </w:tabs>
        <w:ind w:left="400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26"/>
        </w:tabs>
        <w:ind w:left="472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46"/>
        </w:tabs>
        <w:ind w:left="544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66"/>
        </w:tabs>
        <w:ind w:left="616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86"/>
        </w:tabs>
        <w:ind w:left="6886" w:hanging="360"/>
      </w:pPr>
      <w:rPr>
        <w:rFonts w:ascii="Wingdings" w:hAnsi="Wingdings" w:cs="Wingdings" w:hint="default"/>
      </w:rPr>
    </w:lvl>
  </w:abstractNum>
  <w:abstractNum w:abstractNumId="1">
    <w:nsid w:val="087070AC"/>
    <w:multiLevelType w:val="hybridMultilevel"/>
    <w:tmpl w:val="70F4B608"/>
    <w:lvl w:ilvl="0" w:tplc="04190001">
      <w:start w:val="1"/>
      <w:numFmt w:val="bullet"/>
      <w:lvlText w:val=""/>
      <w:lvlJc w:val="left"/>
      <w:pPr>
        <w:tabs>
          <w:tab w:val="num" w:pos="1126"/>
        </w:tabs>
        <w:ind w:left="112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46"/>
        </w:tabs>
        <w:ind w:left="184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66"/>
        </w:tabs>
        <w:ind w:left="256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86"/>
        </w:tabs>
        <w:ind w:left="328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06"/>
        </w:tabs>
        <w:ind w:left="400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26"/>
        </w:tabs>
        <w:ind w:left="472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46"/>
        </w:tabs>
        <w:ind w:left="544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66"/>
        </w:tabs>
        <w:ind w:left="616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86"/>
        </w:tabs>
        <w:ind w:left="6886" w:hanging="360"/>
      </w:pPr>
      <w:rPr>
        <w:rFonts w:ascii="Wingdings" w:hAnsi="Wingdings" w:cs="Wingdings" w:hint="default"/>
      </w:rPr>
    </w:lvl>
  </w:abstractNum>
  <w:abstractNum w:abstractNumId="2">
    <w:nsid w:val="12462824"/>
    <w:multiLevelType w:val="hybridMultilevel"/>
    <w:tmpl w:val="668C882E"/>
    <w:lvl w:ilvl="0" w:tplc="04190001">
      <w:start w:val="1"/>
      <w:numFmt w:val="bullet"/>
      <w:lvlText w:val=""/>
      <w:lvlJc w:val="left"/>
      <w:pPr>
        <w:tabs>
          <w:tab w:val="num" w:pos="1126"/>
        </w:tabs>
        <w:ind w:left="112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46"/>
        </w:tabs>
        <w:ind w:left="184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66"/>
        </w:tabs>
        <w:ind w:left="256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86"/>
        </w:tabs>
        <w:ind w:left="328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06"/>
        </w:tabs>
        <w:ind w:left="400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26"/>
        </w:tabs>
        <w:ind w:left="472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46"/>
        </w:tabs>
        <w:ind w:left="544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66"/>
        </w:tabs>
        <w:ind w:left="616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86"/>
        </w:tabs>
        <w:ind w:left="6886" w:hanging="360"/>
      </w:pPr>
      <w:rPr>
        <w:rFonts w:ascii="Wingdings" w:hAnsi="Wingdings" w:cs="Wingdings" w:hint="default"/>
      </w:rPr>
    </w:lvl>
  </w:abstractNum>
  <w:abstractNum w:abstractNumId="3">
    <w:nsid w:val="23F775BB"/>
    <w:multiLevelType w:val="hybridMultilevel"/>
    <w:tmpl w:val="A148B4B8"/>
    <w:lvl w:ilvl="0" w:tplc="04190001">
      <w:start w:val="1"/>
      <w:numFmt w:val="bullet"/>
      <w:lvlText w:val=""/>
      <w:lvlJc w:val="left"/>
      <w:pPr>
        <w:tabs>
          <w:tab w:val="num" w:pos="1486"/>
        </w:tabs>
        <w:ind w:left="148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06"/>
        </w:tabs>
        <w:ind w:left="22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26"/>
        </w:tabs>
        <w:ind w:left="29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46"/>
        </w:tabs>
        <w:ind w:left="36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66"/>
        </w:tabs>
        <w:ind w:left="43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86"/>
        </w:tabs>
        <w:ind w:left="50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06"/>
        </w:tabs>
        <w:ind w:left="58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26"/>
        </w:tabs>
        <w:ind w:left="65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46"/>
        </w:tabs>
        <w:ind w:left="7246" w:hanging="360"/>
      </w:pPr>
      <w:rPr>
        <w:rFonts w:ascii="Wingdings" w:hAnsi="Wingdings" w:cs="Wingdings" w:hint="default"/>
      </w:rPr>
    </w:lvl>
  </w:abstractNum>
  <w:abstractNum w:abstractNumId="4">
    <w:nsid w:val="289F17CE"/>
    <w:multiLevelType w:val="hybridMultilevel"/>
    <w:tmpl w:val="F760CF88"/>
    <w:lvl w:ilvl="0" w:tplc="04190001">
      <w:start w:val="1"/>
      <w:numFmt w:val="bullet"/>
      <w:lvlText w:val=""/>
      <w:lvlJc w:val="left"/>
      <w:pPr>
        <w:tabs>
          <w:tab w:val="num" w:pos="1486"/>
        </w:tabs>
        <w:ind w:left="148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06"/>
        </w:tabs>
        <w:ind w:left="22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26"/>
        </w:tabs>
        <w:ind w:left="29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46"/>
        </w:tabs>
        <w:ind w:left="36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66"/>
        </w:tabs>
        <w:ind w:left="43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86"/>
        </w:tabs>
        <w:ind w:left="50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06"/>
        </w:tabs>
        <w:ind w:left="58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26"/>
        </w:tabs>
        <w:ind w:left="65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46"/>
        </w:tabs>
        <w:ind w:left="7246" w:hanging="360"/>
      </w:pPr>
      <w:rPr>
        <w:rFonts w:ascii="Wingdings" w:hAnsi="Wingdings" w:cs="Wingdings" w:hint="default"/>
      </w:rPr>
    </w:lvl>
  </w:abstractNum>
  <w:abstractNum w:abstractNumId="5">
    <w:nsid w:val="2B4779E4"/>
    <w:multiLevelType w:val="hybridMultilevel"/>
    <w:tmpl w:val="D07EEDD0"/>
    <w:lvl w:ilvl="0" w:tplc="0419000F">
      <w:start w:val="1"/>
      <w:numFmt w:val="decimal"/>
      <w:lvlText w:val="%1."/>
      <w:lvlJc w:val="left"/>
      <w:pPr>
        <w:tabs>
          <w:tab w:val="num" w:pos="1126"/>
        </w:tabs>
        <w:ind w:left="1126" w:hanging="360"/>
      </w:pPr>
    </w:lvl>
    <w:lvl w:ilvl="1" w:tplc="04190001">
      <w:start w:val="1"/>
      <w:numFmt w:val="bullet"/>
      <w:lvlText w:val=""/>
      <w:lvlJc w:val="left"/>
      <w:pPr>
        <w:tabs>
          <w:tab w:val="num" w:pos="1846"/>
        </w:tabs>
        <w:ind w:left="1846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66"/>
        </w:tabs>
        <w:ind w:left="256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86"/>
        </w:tabs>
        <w:ind w:left="328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06"/>
        </w:tabs>
        <w:ind w:left="400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26"/>
        </w:tabs>
        <w:ind w:left="472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46"/>
        </w:tabs>
        <w:ind w:left="544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66"/>
        </w:tabs>
        <w:ind w:left="616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86"/>
        </w:tabs>
        <w:ind w:left="6886" w:hanging="180"/>
      </w:pPr>
    </w:lvl>
  </w:abstractNum>
  <w:abstractNum w:abstractNumId="6">
    <w:nsid w:val="43A42F88"/>
    <w:multiLevelType w:val="hybridMultilevel"/>
    <w:tmpl w:val="831EA130"/>
    <w:lvl w:ilvl="0" w:tplc="04190001">
      <w:start w:val="1"/>
      <w:numFmt w:val="bullet"/>
      <w:lvlText w:val=""/>
      <w:lvlJc w:val="left"/>
      <w:pPr>
        <w:tabs>
          <w:tab w:val="num" w:pos="1486"/>
        </w:tabs>
        <w:ind w:left="1486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206"/>
        </w:tabs>
        <w:ind w:left="2206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926"/>
        </w:tabs>
        <w:ind w:left="29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46"/>
        </w:tabs>
        <w:ind w:left="36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66"/>
        </w:tabs>
        <w:ind w:left="43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86"/>
        </w:tabs>
        <w:ind w:left="50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06"/>
        </w:tabs>
        <w:ind w:left="58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26"/>
        </w:tabs>
        <w:ind w:left="65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46"/>
        </w:tabs>
        <w:ind w:left="7246" w:hanging="360"/>
      </w:pPr>
      <w:rPr>
        <w:rFonts w:ascii="Wingdings" w:hAnsi="Wingdings" w:cs="Wingdings" w:hint="default"/>
      </w:rPr>
    </w:lvl>
  </w:abstractNum>
  <w:abstractNum w:abstractNumId="7">
    <w:nsid w:val="43D91D16"/>
    <w:multiLevelType w:val="hybridMultilevel"/>
    <w:tmpl w:val="1A6E5916"/>
    <w:lvl w:ilvl="0" w:tplc="04190001">
      <w:start w:val="1"/>
      <w:numFmt w:val="bullet"/>
      <w:lvlText w:val=""/>
      <w:lvlJc w:val="left"/>
      <w:pPr>
        <w:tabs>
          <w:tab w:val="num" w:pos="1486"/>
        </w:tabs>
        <w:ind w:left="148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06"/>
        </w:tabs>
        <w:ind w:left="22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26"/>
        </w:tabs>
        <w:ind w:left="29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46"/>
        </w:tabs>
        <w:ind w:left="36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66"/>
        </w:tabs>
        <w:ind w:left="43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86"/>
        </w:tabs>
        <w:ind w:left="50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06"/>
        </w:tabs>
        <w:ind w:left="58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26"/>
        </w:tabs>
        <w:ind w:left="65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46"/>
        </w:tabs>
        <w:ind w:left="7246" w:hanging="360"/>
      </w:pPr>
      <w:rPr>
        <w:rFonts w:ascii="Wingdings" w:hAnsi="Wingdings" w:cs="Wingdings" w:hint="default"/>
      </w:rPr>
    </w:lvl>
  </w:abstractNum>
  <w:abstractNum w:abstractNumId="8">
    <w:nsid w:val="704B40E2"/>
    <w:multiLevelType w:val="hybridMultilevel"/>
    <w:tmpl w:val="9E0A9754"/>
    <w:lvl w:ilvl="0" w:tplc="04190001">
      <w:start w:val="1"/>
      <w:numFmt w:val="bullet"/>
      <w:lvlText w:val=""/>
      <w:lvlJc w:val="left"/>
      <w:pPr>
        <w:tabs>
          <w:tab w:val="num" w:pos="1126"/>
        </w:tabs>
        <w:ind w:left="112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46"/>
        </w:tabs>
        <w:ind w:left="184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66"/>
        </w:tabs>
        <w:ind w:left="256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86"/>
        </w:tabs>
        <w:ind w:left="328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06"/>
        </w:tabs>
        <w:ind w:left="400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26"/>
        </w:tabs>
        <w:ind w:left="472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46"/>
        </w:tabs>
        <w:ind w:left="544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66"/>
        </w:tabs>
        <w:ind w:left="616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86"/>
        </w:tabs>
        <w:ind w:left="6886" w:hanging="360"/>
      </w:pPr>
      <w:rPr>
        <w:rFonts w:ascii="Wingdings" w:hAnsi="Wingdings" w:cs="Wingdings" w:hint="default"/>
      </w:rPr>
    </w:lvl>
  </w:abstractNum>
  <w:abstractNum w:abstractNumId="9">
    <w:nsid w:val="70820038"/>
    <w:multiLevelType w:val="hybridMultilevel"/>
    <w:tmpl w:val="3684CF86"/>
    <w:lvl w:ilvl="0" w:tplc="04190001">
      <w:start w:val="1"/>
      <w:numFmt w:val="bullet"/>
      <w:lvlText w:val=""/>
      <w:lvlJc w:val="left"/>
      <w:pPr>
        <w:tabs>
          <w:tab w:val="num" w:pos="1126"/>
        </w:tabs>
        <w:ind w:left="112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46"/>
        </w:tabs>
        <w:ind w:left="184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66"/>
        </w:tabs>
        <w:ind w:left="256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86"/>
        </w:tabs>
        <w:ind w:left="328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06"/>
        </w:tabs>
        <w:ind w:left="400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26"/>
        </w:tabs>
        <w:ind w:left="472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46"/>
        </w:tabs>
        <w:ind w:left="544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66"/>
        </w:tabs>
        <w:ind w:left="616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86"/>
        </w:tabs>
        <w:ind w:left="6886" w:hanging="360"/>
      </w:pPr>
      <w:rPr>
        <w:rFonts w:ascii="Wingdings" w:hAnsi="Wingdings" w:cs="Wingdings" w:hint="default"/>
      </w:rPr>
    </w:lvl>
  </w:abstractNum>
  <w:abstractNum w:abstractNumId="10">
    <w:nsid w:val="71A80124"/>
    <w:multiLevelType w:val="hybridMultilevel"/>
    <w:tmpl w:val="C28CFF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5C1407E"/>
    <w:multiLevelType w:val="hybridMultilevel"/>
    <w:tmpl w:val="B1360500"/>
    <w:lvl w:ilvl="0" w:tplc="04190001">
      <w:start w:val="1"/>
      <w:numFmt w:val="bullet"/>
      <w:lvlText w:val=""/>
      <w:lvlJc w:val="left"/>
      <w:pPr>
        <w:tabs>
          <w:tab w:val="num" w:pos="1126"/>
        </w:tabs>
        <w:ind w:left="112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46"/>
        </w:tabs>
        <w:ind w:left="184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66"/>
        </w:tabs>
        <w:ind w:left="256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86"/>
        </w:tabs>
        <w:ind w:left="328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06"/>
        </w:tabs>
        <w:ind w:left="400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26"/>
        </w:tabs>
        <w:ind w:left="472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46"/>
        </w:tabs>
        <w:ind w:left="544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66"/>
        </w:tabs>
        <w:ind w:left="616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86"/>
        </w:tabs>
        <w:ind w:left="6886" w:hanging="360"/>
      </w:pPr>
      <w:rPr>
        <w:rFonts w:ascii="Wingdings" w:hAnsi="Wingdings" w:cs="Wingdings" w:hint="default"/>
      </w:rPr>
    </w:lvl>
  </w:abstractNum>
  <w:abstractNum w:abstractNumId="12">
    <w:nsid w:val="78A81CD8"/>
    <w:multiLevelType w:val="hybridMultilevel"/>
    <w:tmpl w:val="7666C900"/>
    <w:lvl w:ilvl="0" w:tplc="04190001">
      <w:start w:val="1"/>
      <w:numFmt w:val="bullet"/>
      <w:lvlText w:val=""/>
      <w:lvlJc w:val="left"/>
      <w:pPr>
        <w:tabs>
          <w:tab w:val="num" w:pos="1126"/>
        </w:tabs>
        <w:ind w:left="112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46"/>
        </w:tabs>
        <w:ind w:left="184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66"/>
        </w:tabs>
        <w:ind w:left="256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86"/>
        </w:tabs>
        <w:ind w:left="328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06"/>
        </w:tabs>
        <w:ind w:left="400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26"/>
        </w:tabs>
        <w:ind w:left="472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46"/>
        </w:tabs>
        <w:ind w:left="544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66"/>
        </w:tabs>
        <w:ind w:left="616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86"/>
        </w:tabs>
        <w:ind w:left="6886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5"/>
  </w:num>
  <w:num w:numId="5">
    <w:abstractNumId w:val="2"/>
  </w:num>
  <w:num w:numId="6">
    <w:abstractNumId w:val="8"/>
  </w:num>
  <w:num w:numId="7">
    <w:abstractNumId w:val="12"/>
  </w:num>
  <w:num w:numId="8">
    <w:abstractNumId w:val="1"/>
  </w:num>
  <w:num w:numId="9">
    <w:abstractNumId w:val="0"/>
  </w:num>
  <w:num w:numId="10">
    <w:abstractNumId w:val="9"/>
  </w:num>
  <w:num w:numId="11">
    <w:abstractNumId w:val="11"/>
  </w:num>
  <w:num w:numId="12">
    <w:abstractNumId w:val="3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22CF"/>
    <w:rsid w:val="001670E5"/>
    <w:rsid w:val="00230209"/>
    <w:rsid w:val="004B590C"/>
    <w:rsid w:val="005510F9"/>
    <w:rsid w:val="0057260B"/>
    <w:rsid w:val="006125ED"/>
    <w:rsid w:val="006E215A"/>
    <w:rsid w:val="007C1B72"/>
    <w:rsid w:val="007E22CF"/>
    <w:rsid w:val="00CF3D33"/>
    <w:rsid w:val="00E618C2"/>
    <w:rsid w:val="00EC5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342CBA1-4903-4211-8E7D-57106A9FA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2CF"/>
    <w:rPr>
      <w:rFonts w:ascii="Arial" w:hAnsi="Arial" w:cs="Arial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7E22CF"/>
    <w:pPr>
      <w:keepNext/>
      <w:widowControl w:val="0"/>
      <w:spacing w:before="240" w:line="240" w:lineRule="exact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 Indent"/>
    <w:basedOn w:val="a"/>
    <w:link w:val="a4"/>
    <w:uiPriority w:val="99"/>
    <w:rsid w:val="007E22CF"/>
    <w:pPr>
      <w:spacing w:line="200" w:lineRule="atLeast"/>
      <w:ind w:firstLine="280"/>
      <w:jc w:val="both"/>
    </w:pPr>
    <w:rPr>
      <w:sz w:val="24"/>
      <w:szCs w:val="24"/>
    </w:rPr>
  </w:style>
  <w:style w:type="character" w:customStyle="1" w:styleId="a4">
    <w:name w:val="Основной текст с отступом Знак"/>
    <w:link w:val="a3"/>
    <w:uiPriority w:val="99"/>
    <w:semiHidden/>
    <w:rPr>
      <w:rFonts w:ascii="Arial" w:hAnsi="Arial" w:cs="Arial"/>
    </w:rPr>
  </w:style>
  <w:style w:type="paragraph" w:styleId="a5">
    <w:name w:val="header"/>
    <w:basedOn w:val="a"/>
    <w:link w:val="a6"/>
    <w:uiPriority w:val="99"/>
    <w:rsid w:val="007E22C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Pr>
      <w:rFonts w:ascii="Arial" w:hAnsi="Arial" w:cs="Arial"/>
    </w:rPr>
  </w:style>
  <w:style w:type="character" w:styleId="a7">
    <w:name w:val="page number"/>
    <w:uiPriority w:val="99"/>
    <w:rsid w:val="007E22CF"/>
  </w:style>
  <w:style w:type="paragraph" w:styleId="HTML">
    <w:name w:val="HTML Preformatted"/>
    <w:basedOn w:val="a"/>
    <w:link w:val="HTML0"/>
    <w:uiPriority w:val="99"/>
    <w:semiHidden/>
    <w:rsid w:val="007E22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12" w:lineRule="auto"/>
      <w:jc w:val="both"/>
    </w:pPr>
    <w:rPr>
      <w:color w:val="202020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7E22CF"/>
    <w:rPr>
      <w:rFonts w:ascii="Arial" w:hAnsi="Arial" w:cs="Arial"/>
      <w:color w:val="2020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2702</Words>
  <Characters>15402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3</vt:lpstr>
    </vt:vector>
  </TitlesOfParts>
  <Company/>
  <LinksUpToDate>false</LinksUpToDate>
  <CharactersWithSpaces>18068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3</dc:title>
  <dc:subject/>
  <dc:creator>ScorpioN</dc:creator>
  <cp:keywords/>
  <dc:description/>
  <cp:lastModifiedBy>admin</cp:lastModifiedBy>
  <cp:revision>2</cp:revision>
  <dcterms:created xsi:type="dcterms:W3CDTF">2014-03-04T23:00:00Z</dcterms:created>
  <dcterms:modified xsi:type="dcterms:W3CDTF">2014-03-04T23:00:00Z</dcterms:modified>
</cp:coreProperties>
</file>