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AB1" w:rsidRPr="00B4005D" w:rsidRDefault="00B50E62" w:rsidP="00B4005D">
      <w:pPr>
        <w:pStyle w:val="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005D">
        <w:rPr>
          <w:color w:val="000000"/>
          <w:sz w:val="28"/>
        </w:rPr>
        <w:t>История развития патопсихологии и судебной патопсихологии как науки</w:t>
      </w:r>
    </w:p>
    <w:p w:rsidR="00B33AB1" w:rsidRPr="00B4005D" w:rsidRDefault="00B33AB1" w:rsidP="00B4005D">
      <w:pPr>
        <w:spacing w:line="360" w:lineRule="auto"/>
        <w:ind w:firstLine="709"/>
        <w:jc w:val="both"/>
        <w:rPr>
          <w:color w:val="000000"/>
          <w:sz w:val="28"/>
        </w:rPr>
      </w:pP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До конца XIX века большинство психиатров мира не использовали данных психологии: бесплодность ее умозрительных интроспективных положений для нужд клиники казалась бесспорной. В психиатрических журналах 60</w:t>
      </w:r>
      <w:r w:rsidR="00B4005D">
        <w:rPr>
          <w:rFonts w:ascii="Times New Roman" w:hAnsi="Times New Roman" w:cs="Times New Roman"/>
          <w:color w:val="000000"/>
          <w:sz w:val="28"/>
        </w:rPr>
        <w:t>–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8</w:t>
      </w:r>
      <w:r w:rsidRPr="00B4005D">
        <w:rPr>
          <w:rFonts w:ascii="Times New Roman" w:hAnsi="Times New Roman" w:cs="Times New Roman"/>
          <w:color w:val="000000"/>
          <w:sz w:val="28"/>
        </w:rPr>
        <w:t>0</w:t>
      </w:r>
      <w:r w:rsidR="00B4005D">
        <w:rPr>
          <w:rFonts w:ascii="Times New Roman" w:hAnsi="Times New Roman" w:cs="Times New Roman"/>
          <w:color w:val="000000"/>
          <w:sz w:val="28"/>
        </w:rPr>
        <w:t>-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х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годов прошлого века публиковалось немало работ по анатомии и физиологии нервной системы и фактически отсутствовали психологические статьи.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Интерес к психологии со стороны передовых психоневрологов возник в связи с коренным поворотом в ее развитии </w:t>
      </w:r>
      <w:r w:rsidR="00B4005D">
        <w:rPr>
          <w:rFonts w:ascii="Times New Roman" w:hAnsi="Times New Roman" w:cs="Times New Roman"/>
          <w:color w:val="000000"/>
          <w:sz w:val="28"/>
        </w:rPr>
        <w:t>–</w:t>
      </w:r>
      <w:r w:rsidR="00B4005D" w:rsidRPr="00B4005D">
        <w:rPr>
          <w:rFonts w:ascii="Times New Roman" w:hAnsi="Times New Roman" w:cs="Times New Roman"/>
          <w:color w:val="000000"/>
          <w:sz w:val="28"/>
        </w:rPr>
        <w:t xml:space="preserve"> 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организацией в 1879 году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В.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Вундтом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в Лейпциге первой в мире экспериментально-психологической лаборатории. С этого момента психология становится самостоятельной наукой и дальнейшее развитие психиатрии было немыслимо вне союза с экспериментальной психологией. «Пренебрегать положениями современной психологии, опирающейся на эксперимент, а не на умозрение, для психиатра уже не представляется возможным», </w:t>
      </w:r>
      <w:r w:rsidR="00B4005D">
        <w:rPr>
          <w:rFonts w:ascii="Times New Roman" w:hAnsi="Times New Roman" w:cs="Times New Roman"/>
          <w:color w:val="000000"/>
          <w:sz w:val="28"/>
        </w:rPr>
        <w:t>–</w:t>
      </w:r>
      <w:r w:rsidR="00B4005D" w:rsidRPr="00B4005D">
        <w:rPr>
          <w:rFonts w:ascii="Times New Roman" w:hAnsi="Times New Roman" w:cs="Times New Roman"/>
          <w:color w:val="000000"/>
          <w:sz w:val="28"/>
        </w:rPr>
        <w:t xml:space="preserve"> 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писал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В.М.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Бехтерев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(1907).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В конце XIX </w:t>
      </w:r>
      <w:r w:rsidR="00B4005D">
        <w:rPr>
          <w:rFonts w:ascii="Times New Roman" w:hAnsi="Times New Roman" w:cs="Times New Roman"/>
          <w:color w:val="000000"/>
          <w:sz w:val="28"/>
        </w:rPr>
        <w:t>–</w:t>
      </w:r>
      <w:r w:rsidR="00B4005D" w:rsidRPr="00B4005D">
        <w:rPr>
          <w:rFonts w:ascii="Times New Roman" w:hAnsi="Times New Roman" w:cs="Times New Roman"/>
          <w:color w:val="000000"/>
          <w:sz w:val="28"/>
        </w:rPr>
        <w:t xml:space="preserve"> 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начале XX века, когда при крупных психиатрических клиниках начали организовываться психологические лаборатории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Э.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Крепелина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в Германии (1879),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П.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Жане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во Франции (1890),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В.М.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Бехтерева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в Казани (1885), затем в Петербурге,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С.С.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Корсакова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в Москве (1886),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П.И.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Ковалевского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в Харькове, вычленяется особая отрасль знаний </w:t>
      </w:r>
      <w:r w:rsidR="00B4005D">
        <w:rPr>
          <w:rFonts w:ascii="Times New Roman" w:hAnsi="Times New Roman" w:cs="Times New Roman"/>
          <w:color w:val="000000"/>
          <w:sz w:val="28"/>
        </w:rPr>
        <w:t>–</w:t>
      </w:r>
      <w:r w:rsidR="00B4005D" w:rsidRPr="00B4005D">
        <w:rPr>
          <w:rFonts w:ascii="Times New Roman" w:hAnsi="Times New Roman" w:cs="Times New Roman"/>
          <w:color w:val="000000"/>
          <w:sz w:val="28"/>
        </w:rPr>
        <w:t xml:space="preserve"> </w:t>
      </w:r>
      <w:r w:rsidRPr="00B4005D">
        <w:rPr>
          <w:rFonts w:ascii="Times New Roman" w:hAnsi="Times New Roman" w:cs="Times New Roman"/>
          <w:color w:val="000000"/>
          <w:sz w:val="28"/>
        </w:rPr>
        <w:t>патологическая психология. В лабораториях разрабатывались экспериментально-психологические методы исследования нарушенной психики. Одновременно для сопоставления результатов изучались особенности психики здоровых людей. Поскольку в России официальная психологическая наука упорно держалась за интроспективный метод, оставаясь в русле философского знания, психиатры оказались первыми психологами-экспериментаторами. В устных выступлениях и на страницах печати они обосновывали необходимость превращения психологии в опытную науку, доказывали несостоятельность спекулятивных умозрительных конструкций.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Наиболее четкое представление о предмете и задачах патопсихологии на заре ее становления содержалось в работах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В.М.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Бехтерева</w:t>
      </w:r>
      <w:r w:rsidRPr="00B4005D">
        <w:rPr>
          <w:rFonts w:ascii="Times New Roman" w:hAnsi="Times New Roman" w:cs="Times New Roman"/>
          <w:color w:val="000000"/>
          <w:sz w:val="28"/>
        </w:rPr>
        <w:t>, который определял ее предмет, как «</w:t>
      </w:r>
      <w:r w:rsidR="00B4005D">
        <w:rPr>
          <w:rFonts w:ascii="Times New Roman" w:hAnsi="Times New Roman" w:cs="Times New Roman"/>
          <w:color w:val="000000"/>
          <w:sz w:val="28"/>
        </w:rPr>
        <w:t>…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изучение ненормальных проявлений психической сферы, поскольку они освещают задачи психологии нормальных лиц». (1907). Называя патологическую психологию в числе отраслей «объективной психологии», он не отождествлял понятие «патопсихология» и «психопатология». Отклонения и видоизменения нормальных проявлений душевной деятельности, по мнению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В.М.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Бехтерева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, подчинены тем же основным законам, что и здоровая психика. В организованном им Психоневрологическом институте одновременно читались курсы общей психопатологии и патологической психологии, </w:t>
      </w:r>
      <w:r w:rsidR="00B4005D">
        <w:rPr>
          <w:rFonts w:ascii="Times New Roman" w:hAnsi="Times New Roman" w:cs="Times New Roman"/>
          <w:color w:val="000000"/>
          <w:sz w:val="28"/>
        </w:rPr>
        <w:t>т.е.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за ними стояли разные дисциплины.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Многие отечественные и зарубежные ученые, стоявшие у самых истоков формирующейся отрасли психологии, отмечали, что ее значение выходит за пределы прикладной науки в рамках психиатрии.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Расстройства психики рассматривались как эксперимент природы, затрагивающий большей частью сложные психические явления, к которым экспериментальная психология еще не имела подхода. Психология, таким образом, получала новый инструмент познания.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В одной из первых обобщающих работ по патопсихологии «Психопатология в применении к психологии» (1903) швейцарский психиатр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Г.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Штерринг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проводил мысль, что изменение в результате болезни того или иного элемента душевной жизни позволяет судить о его значении и месте в составе сложных психических явлений. Патологический материал способствует постановке новых проблем в психологии. Кроме того, патопсихологические явления могут служить критерием при оценке психологических теорий.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Таким образом, исследования нарушений психической деятельности в самих своих истоках рассматривались отечественными и зарубежными учеными в русле психологических знаний. Одновременно признавалось большое значение экспериментально-психологических исследований для решения задач психиатрии.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Существенный вклад в развитие и становление зарубежной патопсихологии внесли исследования школы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Э.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Крепелина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и появление в 20</w:t>
      </w:r>
      <w:r w:rsidR="00B4005D">
        <w:rPr>
          <w:rFonts w:ascii="Times New Roman" w:hAnsi="Times New Roman" w:cs="Times New Roman"/>
          <w:color w:val="000000"/>
          <w:sz w:val="28"/>
        </w:rPr>
        <w:t>-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х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годах нашего столетия работ по медицинской психологии. Среди них: «Медицинская психология»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Э.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Кречмера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(1927), трактующая с позиций конституционализма проблемы развития и нарушений психики, и «Медицинская психология»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П.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Жане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(1923), посвященная вопросам психотерапии.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На формирование принципов отечественной патопсихологии оказала влияние работа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И.М.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Сеченова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«Рефлексы головного мозга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»</w:t>
      </w:r>
      <w:r w:rsidR="00B4005D">
        <w:rPr>
          <w:rFonts w:ascii="Times New Roman" w:hAnsi="Times New Roman" w:cs="Times New Roman"/>
          <w:color w:val="000000"/>
          <w:sz w:val="28"/>
        </w:rPr>
        <w:t xml:space="preserve">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(1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863), которая сблизила физиологию и психологию.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Сам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И.М.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Сеченов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придавал большое значение сближению психологии и психиатрии и даже собирался разработать медицинскую психологию, которую любовно называл своей «лебединой песней» (1952). Но обстоятельства не позволили ему осуществить свои намерения.</w:t>
      </w:r>
    </w:p>
    <w:p w:rsidR="00B33AB1" w:rsidRPr="00B4005D" w:rsidRDefault="00B4005D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Преемником</w:t>
      </w:r>
      <w:r>
        <w:rPr>
          <w:rFonts w:ascii="Times New Roman" w:hAnsi="Times New Roman" w:cs="Times New Roman"/>
          <w:color w:val="000000"/>
          <w:sz w:val="28"/>
        </w:rPr>
        <w:t> </w:t>
      </w:r>
      <w:r w:rsidRPr="00B4005D">
        <w:rPr>
          <w:rFonts w:ascii="Times New Roman" w:hAnsi="Times New Roman" w:cs="Times New Roman"/>
          <w:color w:val="000000"/>
          <w:sz w:val="28"/>
        </w:rPr>
        <w:t>И.М.</w:t>
      </w:r>
      <w:r>
        <w:rPr>
          <w:rFonts w:ascii="Times New Roman" w:hAnsi="Times New Roman" w:cs="Times New Roman"/>
          <w:color w:val="000000"/>
          <w:sz w:val="28"/>
        </w:rPr>
        <w:t> </w:t>
      </w:r>
      <w:r w:rsidRPr="00B4005D">
        <w:rPr>
          <w:rFonts w:ascii="Times New Roman" w:hAnsi="Times New Roman" w:cs="Times New Roman"/>
          <w:color w:val="000000"/>
          <w:sz w:val="28"/>
        </w:rPr>
        <w:t>Сеченова</w:t>
      </w:r>
      <w:r w:rsidR="00B33AB1" w:rsidRPr="00B4005D">
        <w:rPr>
          <w:rFonts w:ascii="Times New Roman" w:hAnsi="Times New Roman" w:cs="Times New Roman"/>
          <w:color w:val="000000"/>
          <w:sz w:val="28"/>
        </w:rPr>
        <w:t xml:space="preserve"> в области разработки медицинской психологии стал </w:t>
      </w:r>
      <w:r w:rsidRPr="00B4005D">
        <w:rPr>
          <w:rFonts w:ascii="Times New Roman" w:hAnsi="Times New Roman" w:cs="Times New Roman"/>
          <w:color w:val="000000"/>
          <w:sz w:val="28"/>
        </w:rPr>
        <w:t>В.М.</w:t>
      </w:r>
      <w:r>
        <w:rPr>
          <w:rFonts w:ascii="Times New Roman" w:hAnsi="Times New Roman" w:cs="Times New Roman"/>
          <w:color w:val="000000"/>
          <w:sz w:val="28"/>
        </w:rPr>
        <w:t> </w:t>
      </w:r>
      <w:r w:rsidRPr="00B4005D">
        <w:rPr>
          <w:rFonts w:ascii="Times New Roman" w:hAnsi="Times New Roman" w:cs="Times New Roman"/>
          <w:color w:val="000000"/>
          <w:sz w:val="28"/>
        </w:rPr>
        <w:t>Бехтерев</w:t>
      </w:r>
      <w:r w:rsidR="00B33AB1" w:rsidRPr="00B4005D">
        <w:rPr>
          <w:rFonts w:ascii="Times New Roman" w:hAnsi="Times New Roman" w:cs="Times New Roman"/>
          <w:color w:val="000000"/>
          <w:sz w:val="28"/>
        </w:rPr>
        <w:t>, психиатр по образованию, родоначальник экспериментальной психологии и основоположник патопсихологии.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В своей работе «Объективная психология» (1907) он предлагал экспериментально исследовать различные виды деятельности: как больным производится отождествление впечатлений, определение несообразностей в рисунках и рассказах, сочетание словесных символов и внешних впечатлений, восполнение слогов и слов при пропуске их в тексте, определение сходства и различия между объектами, образование вывода из двух посылок и др.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Однако ошибка его заключалась в том, что он механически расщепил реальную деятельность: абсолютизировал ее внешние проявления и игнорировал психический образ, мотивационный компонент, позволяющий видеть в человеке субъекта деятельности.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Что касается патопсихологических исследований, то представителями школы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В.М.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Бехтерева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было разработано много методик экспериментально-психологического исследования душевнобольных. Некоторые из них (методика сравнения понятий, определение понятий) вошли в число наиболее употребляемых в отечественной психологии.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Сохранили значение для современной науки и сформулированные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В.М.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Бехтеревым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и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С.Д.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Владычко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требования к методикам: простота (для решения экспериментальных задач испытуемые не должны обладать особыми знаниями, навыками) и портативность (возможность исследования непосредственно у постели больного, вне лабораторной обстановки).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В работах бехтеревской школы отражен богатый конкретный материал о расстройствах восприятия и памяти, мыслительной деятельности, воображения, внимания и умственной работоспособности. Результаты экспериментов сопоставлялись с особенностями поведения больного вне экспериментальной ситуации.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Основными принципами патопсихологического исследования в школе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В.М.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Бехтерева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были: использование комплекса методик, качественный анализ расстройства психики, личностный подход, соотнесение результатов исследования с данными здоровых лиц соответствующего возраста, пола, образования.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Использование комплекса методик, наблюдение за испытуемым по ходу эксперимента, учет особенностей его поведения вне экспериментальной ситуации, сочетание различных экспериментальных методик для исследования одних и тех же патологических явлений </w:t>
      </w:r>
      <w:r w:rsidR="00B4005D">
        <w:rPr>
          <w:rFonts w:ascii="Times New Roman" w:hAnsi="Times New Roman" w:cs="Times New Roman"/>
          <w:color w:val="000000"/>
          <w:sz w:val="28"/>
        </w:rPr>
        <w:t>–</w:t>
      </w:r>
      <w:r w:rsidR="00B4005D" w:rsidRPr="00B4005D">
        <w:rPr>
          <w:rFonts w:ascii="Times New Roman" w:hAnsi="Times New Roman" w:cs="Times New Roman"/>
          <w:color w:val="000000"/>
          <w:sz w:val="28"/>
        </w:rPr>
        <w:t xml:space="preserve"> </w:t>
      </w:r>
      <w:r w:rsidRPr="00B4005D">
        <w:rPr>
          <w:rFonts w:ascii="Times New Roman" w:hAnsi="Times New Roman" w:cs="Times New Roman"/>
          <w:color w:val="000000"/>
          <w:sz w:val="28"/>
        </w:rPr>
        <w:t>все это способствовало получению богатого объективного материала.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Принцип качественного анализа, выдвинутый в период увлечения многих исследователей измерительными методами (подход к нарушениям психики как к количественному уменьшению тех или иных способностей), стал традиционным в отечественной патопсихологии. Но теоретическая платформа ученого, особенно в период разработки рефлексологии, ограничивала анализ проявлением внешних особенностей деятельности. И зафиксированный объективный материал не доводился до подлинно психологического анализа.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Ценный и плодотворный принцип личностного подхода был тоже выдвинут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В.М.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Бехтеревым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в период господства функционализма в мировой экспериментальной психологии. «</w:t>
      </w:r>
      <w:r w:rsidR="00B4005D">
        <w:rPr>
          <w:rFonts w:ascii="Times New Roman" w:hAnsi="Times New Roman" w:cs="Times New Roman"/>
          <w:color w:val="000000"/>
          <w:sz w:val="28"/>
        </w:rPr>
        <w:t>…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Все, что может дать объективное наблюдение над больным, начиная с мимики и кончая заявлениями и поведением больного, должно быть принято во внимание» (1910). Но «объективный метод»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В.М.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Бехтерева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противоречил возможностям этого принципа, и анализ оставался незавершенным.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На взгляды представителей школы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В.М.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Бехтерева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оказал большое влияние заведующий психологической лабораторией Психоневрологического института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А.Ф.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Лазурский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. Будучи учеником и сотрудником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В.М.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Бехтерева</w:t>
      </w:r>
      <w:r w:rsidRPr="00B4005D">
        <w:rPr>
          <w:rFonts w:ascii="Times New Roman" w:hAnsi="Times New Roman" w:cs="Times New Roman"/>
          <w:color w:val="000000"/>
          <w:sz w:val="28"/>
        </w:rPr>
        <w:t>, он стал организатором собственной психологической школы, в которой разрабатывались главным образом вопросы индивидуальной и педагогической психологии, но идеи из этих отраслей переносились и в патопсихологию.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В клинику был внедрен разработанный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А.Ф.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Лазурским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для нужд педагогической психологии естественный эксперимент. Он применялся в ходе организации досуга больных, их занятий и развлечений. Со специальной целью предлагались счетные задачки, ребусы, загадки, задания по восполнению пропущенных в тесте букв, слогов и др.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Таким образом, патопсихология уже в истоках имела все признаки, необходимые для утверждения ее научной самостоятельности в качестве отрасли психологической науки: предмет исследования </w:t>
      </w:r>
      <w:r w:rsidR="00B4005D">
        <w:rPr>
          <w:rFonts w:ascii="Times New Roman" w:hAnsi="Times New Roman" w:cs="Times New Roman"/>
          <w:color w:val="000000"/>
          <w:sz w:val="28"/>
        </w:rPr>
        <w:t>–</w:t>
      </w:r>
      <w:r w:rsidR="00B4005D" w:rsidRPr="00B4005D">
        <w:rPr>
          <w:rFonts w:ascii="Times New Roman" w:hAnsi="Times New Roman" w:cs="Times New Roman"/>
          <w:color w:val="000000"/>
          <w:sz w:val="28"/>
        </w:rPr>
        <w:t xml:space="preserve"> 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нарушения психики; методы </w:t>
      </w:r>
      <w:r w:rsidR="00B4005D">
        <w:rPr>
          <w:rFonts w:ascii="Times New Roman" w:hAnsi="Times New Roman" w:cs="Times New Roman"/>
          <w:color w:val="000000"/>
          <w:sz w:val="28"/>
        </w:rPr>
        <w:t>–</w:t>
      </w:r>
      <w:r w:rsidR="00B4005D" w:rsidRPr="00B4005D">
        <w:rPr>
          <w:rFonts w:ascii="Times New Roman" w:hAnsi="Times New Roman" w:cs="Times New Roman"/>
          <w:color w:val="000000"/>
          <w:sz w:val="28"/>
        </w:rPr>
        <w:t xml:space="preserve"> 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весь арсенал психологических методов; концептуальный аппарат </w:t>
      </w:r>
      <w:r w:rsidR="00B4005D">
        <w:rPr>
          <w:rFonts w:ascii="Times New Roman" w:hAnsi="Times New Roman" w:cs="Times New Roman"/>
          <w:color w:val="000000"/>
          <w:sz w:val="28"/>
        </w:rPr>
        <w:t>–</w:t>
      </w:r>
      <w:r w:rsidR="00B4005D" w:rsidRPr="00B4005D">
        <w:rPr>
          <w:rFonts w:ascii="Times New Roman" w:hAnsi="Times New Roman" w:cs="Times New Roman"/>
          <w:color w:val="000000"/>
          <w:sz w:val="28"/>
        </w:rPr>
        <w:t xml:space="preserve"> 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аппарат психологической науки. Другое дело </w:t>
      </w:r>
      <w:r w:rsidR="00B4005D">
        <w:rPr>
          <w:rFonts w:ascii="Times New Roman" w:hAnsi="Times New Roman" w:cs="Times New Roman"/>
          <w:color w:val="000000"/>
          <w:sz w:val="28"/>
        </w:rPr>
        <w:t>–</w:t>
      </w:r>
      <w:r w:rsidR="00B4005D" w:rsidRPr="00B4005D">
        <w:rPr>
          <w:rFonts w:ascii="Times New Roman" w:hAnsi="Times New Roman" w:cs="Times New Roman"/>
          <w:color w:val="000000"/>
          <w:sz w:val="28"/>
        </w:rPr>
        <w:t xml:space="preserve"> </w:t>
      </w:r>
      <w:r w:rsidRPr="00B4005D">
        <w:rPr>
          <w:rFonts w:ascii="Times New Roman" w:hAnsi="Times New Roman" w:cs="Times New Roman"/>
          <w:color w:val="000000"/>
          <w:sz w:val="28"/>
        </w:rPr>
        <w:t>какое содержание вкладывалось в понятие психики представителями различных психологических течений.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В школе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В.М.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Бехтерева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связь с психиатрией осуществлялась через участие в воссоздании психопатологического синдрома, характерного для разных психических заболеваний. Патопсихологические методы использовались в детской и судебной экспертизах.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В.М.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Бехтерев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и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Н.М.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Щелованов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писали, что данные патологической психологии позволяют почти безошибочно распознавать психически несостоятельных школьников, дабы выделить их в специальные учреждения для отсталых.</w:t>
      </w:r>
    </w:p>
    <w:p w:rsidR="00B33AB1" w:rsidRPr="00B4005D" w:rsidRDefault="00B4005D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В.М.</w:t>
      </w:r>
      <w:r>
        <w:rPr>
          <w:rFonts w:ascii="Times New Roman" w:hAnsi="Times New Roman" w:cs="Times New Roman"/>
          <w:color w:val="000000"/>
          <w:sz w:val="28"/>
        </w:rPr>
        <w:t> </w:t>
      </w:r>
      <w:r w:rsidRPr="00B4005D">
        <w:rPr>
          <w:rFonts w:ascii="Times New Roman" w:hAnsi="Times New Roman" w:cs="Times New Roman"/>
          <w:color w:val="000000"/>
          <w:sz w:val="28"/>
        </w:rPr>
        <w:t>Бехтерев</w:t>
      </w:r>
      <w:r w:rsidR="00B33AB1" w:rsidRPr="00B4005D">
        <w:rPr>
          <w:rFonts w:ascii="Times New Roman" w:hAnsi="Times New Roman" w:cs="Times New Roman"/>
          <w:color w:val="000000"/>
          <w:sz w:val="28"/>
        </w:rPr>
        <w:t xml:space="preserve"> не считал изучение психики душевнобольных ключом к познанию внутреннего мира здоровых. От нормы </w:t>
      </w:r>
      <w:r>
        <w:rPr>
          <w:rFonts w:ascii="Times New Roman" w:hAnsi="Times New Roman" w:cs="Times New Roman"/>
          <w:color w:val="000000"/>
          <w:sz w:val="28"/>
        </w:rPr>
        <w:t>–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</w:t>
      </w:r>
      <w:r w:rsidR="00B33AB1" w:rsidRPr="00B4005D">
        <w:rPr>
          <w:rFonts w:ascii="Times New Roman" w:hAnsi="Times New Roman" w:cs="Times New Roman"/>
          <w:color w:val="000000"/>
          <w:sz w:val="28"/>
        </w:rPr>
        <w:t xml:space="preserve">к патологии, чтобы возвратить больному нервно-психическое здоровье, </w:t>
      </w:r>
      <w:r>
        <w:rPr>
          <w:rFonts w:ascii="Times New Roman" w:hAnsi="Times New Roman" w:cs="Times New Roman"/>
          <w:color w:val="000000"/>
          <w:sz w:val="28"/>
        </w:rPr>
        <w:t>–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</w:t>
      </w:r>
      <w:r w:rsidR="00B33AB1" w:rsidRPr="00B4005D">
        <w:rPr>
          <w:rFonts w:ascii="Times New Roman" w:hAnsi="Times New Roman" w:cs="Times New Roman"/>
          <w:color w:val="000000"/>
          <w:sz w:val="28"/>
        </w:rPr>
        <w:t xml:space="preserve">таким должен быть путь мыслей психиатра. Поэтому и в практике подготовки невропатолога и психиатра, и в научных психиатрических поисках школы </w:t>
      </w:r>
      <w:r w:rsidRPr="00B4005D">
        <w:rPr>
          <w:rFonts w:ascii="Times New Roman" w:hAnsi="Times New Roman" w:cs="Times New Roman"/>
          <w:color w:val="000000"/>
          <w:sz w:val="28"/>
        </w:rPr>
        <w:t>В.М.</w:t>
      </w:r>
      <w:r>
        <w:rPr>
          <w:rFonts w:ascii="Times New Roman" w:hAnsi="Times New Roman" w:cs="Times New Roman"/>
          <w:color w:val="000000"/>
          <w:sz w:val="28"/>
        </w:rPr>
        <w:t> </w:t>
      </w:r>
      <w:r w:rsidRPr="00B4005D">
        <w:rPr>
          <w:rFonts w:ascii="Times New Roman" w:hAnsi="Times New Roman" w:cs="Times New Roman"/>
          <w:color w:val="000000"/>
          <w:sz w:val="28"/>
        </w:rPr>
        <w:t>Бехтерева</w:t>
      </w:r>
      <w:r w:rsidR="00B33AB1" w:rsidRPr="00B4005D">
        <w:rPr>
          <w:rFonts w:ascii="Times New Roman" w:hAnsi="Times New Roman" w:cs="Times New Roman"/>
          <w:color w:val="000000"/>
          <w:sz w:val="28"/>
        </w:rPr>
        <w:t xml:space="preserve"> психология нормального человека занимала почетное место.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Разносторонние конкретные исследования и разработка элементарных теоретических основ позволяют считать вклад школы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В.М.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Бехтерева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в патопсихологию отправным пунктом формирования данной отрасли в России.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Вторым крупным центром отечественной психиатрии, в котором развивалась экспериментальная психология, была психиатрическая клиника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С.С.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Корсакова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, организованная в 1887 году при медицинском факультете Московского университета. Как все представители прогрессивных направлений в психиатрии,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С.С.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Корсаков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придерживался мнения, что только знание основ психологической науки дает возможность правильного понимания распада психической деятельности душевнобольных. Не случайно он начинал чтение курса психиатрии с изложения основ психологии.</w:t>
      </w:r>
    </w:p>
    <w:p w:rsidR="00B33AB1" w:rsidRPr="00B4005D" w:rsidRDefault="00B4005D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С.С.</w:t>
      </w:r>
      <w:r>
        <w:rPr>
          <w:rFonts w:ascii="Times New Roman" w:hAnsi="Times New Roman" w:cs="Times New Roman"/>
          <w:color w:val="000000"/>
          <w:sz w:val="28"/>
        </w:rPr>
        <w:t> </w:t>
      </w:r>
      <w:r w:rsidRPr="00B4005D">
        <w:rPr>
          <w:rFonts w:ascii="Times New Roman" w:hAnsi="Times New Roman" w:cs="Times New Roman"/>
          <w:color w:val="000000"/>
          <w:sz w:val="28"/>
        </w:rPr>
        <w:t>Корсаков</w:t>
      </w:r>
      <w:r w:rsidR="00B33AB1" w:rsidRPr="00B4005D">
        <w:rPr>
          <w:rFonts w:ascii="Times New Roman" w:hAnsi="Times New Roman" w:cs="Times New Roman"/>
          <w:color w:val="000000"/>
          <w:sz w:val="28"/>
        </w:rPr>
        <w:t xml:space="preserve"> и его сотрудники явились организаторами и участниками Московского психологического общества. Его школа внесла ценный вклад в понимание механизмов памяти и ее расстройств, механизмов и расстройств мышления. Знаменитый «корсаковский синдром» дал представление о временной структуре человеческой памяти, заложил основы для деления видов памяти на краткую и долговременную. В работе «К психологии микроцефалии» </w:t>
      </w:r>
      <w:r w:rsidRPr="00B4005D">
        <w:rPr>
          <w:rFonts w:ascii="Times New Roman" w:hAnsi="Times New Roman" w:cs="Times New Roman"/>
          <w:color w:val="000000"/>
          <w:sz w:val="28"/>
        </w:rPr>
        <w:t>С.С.</w:t>
      </w:r>
      <w:r>
        <w:rPr>
          <w:rFonts w:ascii="Times New Roman" w:hAnsi="Times New Roman" w:cs="Times New Roman"/>
          <w:color w:val="000000"/>
          <w:sz w:val="28"/>
        </w:rPr>
        <w:t> </w:t>
      </w:r>
      <w:r w:rsidRPr="00B4005D">
        <w:rPr>
          <w:rFonts w:ascii="Times New Roman" w:hAnsi="Times New Roman" w:cs="Times New Roman"/>
          <w:color w:val="000000"/>
          <w:sz w:val="28"/>
        </w:rPr>
        <w:t>Корсаков</w:t>
      </w:r>
      <w:r w:rsidR="00B33AB1" w:rsidRPr="00B4005D">
        <w:rPr>
          <w:rFonts w:ascii="Times New Roman" w:hAnsi="Times New Roman" w:cs="Times New Roman"/>
          <w:color w:val="000000"/>
          <w:sz w:val="28"/>
        </w:rPr>
        <w:t xml:space="preserve"> писал об отсутствии у идиотов «направляющей функции ума», которая делает человеческие действия осмысленными и целесообразными (1894).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Как правило, ведущие психоневрологи предреволюционной России были проводниками передовых идей психологии и содействовали ее развитию в научно-организационном направлении. Они являлись членами научных психологических обществ, редакторами и авторами психологических журналов.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На становление патопсихологии как особой области знаний большое влияние оказали идеи выдающегося советского психолога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Л.С.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Выготского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. В своих исследованиях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Л.С.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Выготский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установил следующее:</w:t>
      </w:r>
    </w:p>
    <w:p w:rsidR="00B33AB1" w:rsidRPr="00B4005D" w:rsidRDefault="00B33AB1" w:rsidP="00B4005D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0"/>
        </w:rPr>
      </w:pPr>
      <w:r w:rsidRPr="00B4005D">
        <w:rPr>
          <w:color w:val="000000"/>
          <w:sz w:val="28"/>
          <w:szCs w:val="20"/>
        </w:rPr>
        <w:t>мозг человека имеет иные принципы организации, нежели мозг животных;</w:t>
      </w:r>
    </w:p>
    <w:p w:rsidR="00B33AB1" w:rsidRPr="00B4005D" w:rsidRDefault="00B33AB1" w:rsidP="00B4005D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0"/>
        </w:rPr>
      </w:pPr>
      <w:r w:rsidRPr="00B4005D">
        <w:rPr>
          <w:color w:val="000000"/>
          <w:sz w:val="28"/>
          <w:szCs w:val="20"/>
        </w:rPr>
        <w:t>развитие высших психических функций не предопределено морфологической структурой мозга, они формируются прижизненно путем присвоения опыта человечества в процессе общения, обучения, воспитания;</w:t>
      </w:r>
    </w:p>
    <w:p w:rsidR="00B33AB1" w:rsidRPr="00B4005D" w:rsidRDefault="00B33AB1" w:rsidP="00B4005D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0"/>
        </w:rPr>
      </w:pPr>
      <w:r w:rsidRPr="00B4005D">
        <w:rPr>
          <w:color w:val="000000"/>
          <w:sz w:val="28"/>
          <w:szCs w:val="20"/>
        </w:rPr>
        <w:t xml:space="preserve">поражение одних и тех же </w:t>
      </w:r>
      <w:r w:rsidR="00B4005D">
        <w:rPr>
          <w:color w:val="000000"/>
          <w:sz w:val="28"/>
          <w:szCs w:val="20"/>
        </w:rPr>
        <w:t xml:space="preserve">– </w:t>
      </w:r>
      <w:r w:rsidR="00B4005D" w:rsidRPr="00B4005D">
        <w:rPr>
          <w:color w:val="000000"/>
          <w:sz w:val="28"/>
          <w:szCs w:val="20"/>
        </w:rPr>
        <w:t>з</w:t>
      </w:r>
      <w:r w:rsidRPr="00B4005D">
        <w:rPr>
          <w:color w:val="000000"/>
          <w:sz w:val="28"/>
          <w:szCs w:val="20"/>
        </w:rPr>
        <w:t>он коры больших полушарий головного мозга имеет неодинаковое значение на разных этапах психического развития.</w:t>
      </w:r>
    </w:p>
    <w:p w:rsidR="00B33AB1" w:rsidRPr="00B4005D" w:rsidRDefault="00B4005D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Сам</w:t>
      </w:r>
      <w:r>
        <w:rPr>
          <w:rFonts w:ascii="Times New Roman" w:hAnsi="Times New Roman" w:cs="Times New Roman"/>
          <w:color w:val="000000"/>
          <w:sz w:val="28"/>
        </w:rPr>
        <w:t> </w:t>
      </w:r>
      <w:r w:rsidRPr="00B4005D">
        <w:rPr>
          <w:rFonts w:ascii="Times New Roman" w:hAnsi="Times New Roman" w:cs="Times New Roman"/>
          <w:color w:val="000000"/>
          <w:sz w:val="28"/>
        </w:rPr>
        <w:t>Л.С.</w:t>
      </w:r>
      <w:r>
        <w:rPr>
          <w:rFonts w:ascii="Times New Roman" w:hAnsi="Times New Roman" w:cs="Times New Roman"/>
          <w:color w:val="000000"/>
          <w:sz w:val="28"/>
        </w:rPr>
        <w:t> </w:t>
      </w:r>
      <w:r w:rsidRPr="00B4005D">
        <w:rPr>
          <w:rFonts w:ascii="Times New Roman" w:hAnsi="Times New Roman" w:cs="Times New Roman"/>
          <w:color w:val="000000"/>
          <w:sz w:val="28"/>
        </w:rPr>
        <w:t>Выготский</w:t>
      </w:r>
      <w:r w:rsidR="00B33AB1" w:rsidRPr="00B4005D">
        <w:rPr>
          <w:rFonts w:ascii="Times New Roman" w:hAnsi="Times New Roman" w:cs="Times New Roman"/>
          <w:color w:val="000000"/>
          <w:sz w:val="28"/>
        </w:rPr>
        <w:t xml:space="preserve"> руководил патопсихологической лабораторией при Московском отделении ВИЭМ на базе клиники имени </w:t>
      </w:r>
      <w:r w:rsidRPr="00B4005D">
        <w:rPr>
          <w:rFonts w:ascii="Times New Roman" w:hAnsi="Times New Roman" w:cs="Times New Roman"/>
          <w:color w:val="000000"/>
          <w:sz w:val="28"/>
        </w:rPr>
        <w:t>С.С.</w:t>
      </w:r>
      <w:r>
        <w:rPr>
          <w:rFonts w:ascii="Times New Roman" w:hAnsi="Times New Roman" w:cs="Times New Roman"/>
          <w:color w:val="000000"/>
          <w:sz w:val="28"/>
        </w:rPr>
        <w:t> </w:t>
      </w:r>
      <w:r w:rsidRPr="00B4005D">
        <w:rPr>
          <w:rFonts w:ascii="Times New Roman" w:hAnsi="Times New Roman" w:cs="Times New Roman"/>
          <w:color w:val="000000"/>
          <w:sz w:val="28"/>
        </w:rPr>
        <w:t>Корсакова</w:t>
      </w:r>
      <w:r w:rsidR="00B33AB1" w:rsidRPr="00B4005D">
        <w:rPr>
          <w:rFonts w:ascii="Times New Roman" w:hAnsi="Times New Roman" w:cs="Times New Roman"/>
          <w:color w:val="000000"/>
          <w:sz w:val="28"/>
        </w:rPr>
        <w:t xml:space="preserve">. Он экспериментально исследовал психологию умственной отсталости, что дало большой материал, имевший огромное значение для построения теории о связи познавательной и мотивационной сфер. Экспериментальные исследования под руководством </w:t>
      </w:r>
      <w:r w:rsidRPr="00B4005D">
        <w:rPr>
          <w:rFonts w:ascii="Times New Roman" w:hAnsi="Times New Roman" w:cs="Times New Roman"/>
          <w:color w:val="000000"/>
          <w:sz w:val="28"/>
        </w:rPr>
        <w:t>Л.С.</w:t>
      </w:r>
      <w:r>
        <w:rPr>
          <w:rFonts w:ascii="Times New Roman" w:hAnsi="Times New Roman" w:cs="Times New Roman"/>
          <w:color w:val="000000"/>
          <w:sz w:val="28"/>
        </w:rPr>
        <w:t> </w:t>
      </w:r>
      <w:r w:rsidRPr="00B4005D">
        <w:rPr>
          <w:rFonts w:ascii="Times New Roman" w:hAnsi="Times New Roman" w:cs="Times New Roman"/>
          <w:color w:val="000000"/>
          <w:sz w:val="28"/>
        </w:rPr>
        <w:t>Выготского</w:t>
      </w:r>
      <w:r w:rsidR="00B33AB1" w:rsidRPr="00B4005D">
        <w:rPr>
          <w:rFonts w:ascii="Times New Roman" w:hAnsi="Times New Roman" w:cs="Times New Roman"/>
          <w:color w:val="000000"/>
          <w:sz w:val="28"/>
        </w:rPr>
        <w:t xml:space="preserve"> положили начало многостороннему изучению распада мышления силами </w:t>
      </w:r>
      <w:r w:rsidRPr="00B4005D">
        <w:rPr>
          <w:rFonts w:ascii="Times New Roman" w:hAnsi="Times New Roman" w:cs="Times New Roman"/>
          <w:color w:val="000000"/>
          <w:sz w:val="28"/>
        </w:rPr>
        <w:t>Б.В.</w:t>
      </w:r>
      <w:r>
        <w:rPr>
          <w:rFonts w:ascii="Times New Roman" w:hAnsi="Times New Roman" w:cs="Times New Roman"/>
          <w:color w:val="000000"/>
          <w:sz w:val="28"/>
        </w:rPr>
        <w:t> </w:t>
      </w:r>
      <w:r w:rsidRPr="00B4005D">
        <w:rPr>
          <w:rFonts w:ascii="Times New Roman" w:hAnsi="Times New Roman" w:cs="Times New Roman"/>
          <w:color w:val="000000"/>
          <w:sz w:val="28"/>
        </w:rPr>
        <w:t>Зейгарник</w:t>
      </w:r>
      <w:r w:rsidR="00B33AB1" w:rsidRPr="00B4005D">
        <w:rPr>
          <w:rFonts w:ascii="Times New Roman" w:hAnsi="Times New Roman" w:cs="Times New Roman"/>
          <w:color w:val="000000"/>
          <w:sz w:val="28"/>
        </w:rPr>
        <w:t xml:space="preserve"> и ее сотрудников в патопсихологической лаборатории института психиатрии и МГУ.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Теоретические идеи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Л.С.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Выготского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получили развитие в работах его учеников и сотрудников: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А.Р.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Лурия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,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А.Н.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Леонтьева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,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П.Я.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Гальперина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,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А.В.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Запорожца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,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Б.В.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Зейгарник</w:t>
      </w:r>
      <w:r w:rsidRPr="00B4005D">
        <w:rPr>
          <w:rFonts w:ascii="Times New Roman" w:hAnsi="Times New Roman" w:cs="Times New Roman"/>
          <w:color w:val="000000"/>
          <w:sz w:val="28"/>
        </w:rPr>
        <w:t>.</w:t>
      </w:r>
    </w:p>
    <w:p w:rsidR="00B33AB1" w:rsidRPr="00B4005D" w:rsidRDefault="00B4005D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Б.В.</w:t>
      </w:r>
      <w:r>
        <w:rPr>
          <w:rFonts w:ascii="Times New Roman" w:hAnsi="Times New Roman" w:cs="Times New Roman"/>
          <w:color w:val="000000"/>
          <w:sz w:val="28"/>
        </w:rPr>
        <w:t> </w:t>
      </w:r>
      <w:r w:rsidRPr="00B4005D">
        <w:rPr>
          <w:rFonts w:ascii="Times New Roman" w:hAnsi="Times New Roman" w:cs="Times New Roman"/>
          <w:color w:val="000000"/>
          <w:sz w:val="28"/>
        </w:rPr>
        <w:t>Зейгарник</w:t>
      </w:r>
      <w:r w:rsidR="00B33AB1" w:rsidRPr="00B4005D">
        <w:rPr>
          <w:rFonts w:ascii="Times New Roman" w:hAnsi="Times New Roman" w:cs="Times New Roman"/>
          <w:color w:val="000000"/>
          <w:sz w:val="28"/>
        </w:rPr>
        <w:t xml:space="preserve"> внесла весомый вклад в становление современной патопсихологии, благодаря которому она и выделилась в самостоятельную научную дисциплину.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Что касается судебной патопсихологии, то она еще только начинает обособляться из комплекса психологических наук.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В работах, посвященных комплексному исследованию личности преступника, большой интерес представляет труд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Л.И.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Айхенвальда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«Криминальная психопатология» (Л., 1928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г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. </w:t>
      </w:r>
      <w:r w:rsidR="00B4005D">
        <w:rPr>
          <w:rFonts w:ascii="Times New Roman" w:hAnsi="Times New Roman" w:cs="Times New Roman"/>
          <w:color w:val="000000"/>
          <w:sz w:val="28"/>
        </w:rPr>
        <w:t>–</w:t>
      </w:r>
      <w:r w:rsidR="00B4005D" w:rsidRPr="00B4005D">
        <w:rPr>
          <w:rFonts w:ascii="Times New Roman" w:hAnsi="Times New Roman" w:cs="Times New Roman"/>
          <w:color w:val="000000"/>
          <w:sz w:val="28"/>
        </w:rPr>
        <w:t xml:space="preserve"> 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по нем. психологу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Е.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Бирнбауму</w:t>
      </w:r>
      <w:r w:rsidRPr="00B4005D">
        <w:rPr>
          <w:rFonts w:ascii="Times New Roman" w:hAnsi="Times New Roman" w:cs="Times New Roman"/>
          <w:color w:val="000000"/>
          <w:sz w:val="28"/>
        </w:rPr>
        <w:t>).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Он делит криминальную психопатологию на три области: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1. </w:t>
      </w:r>
      <w:r w:rsidRPr="00B4005D">
        <w:rPr>
          <w:rFonts w:ascii="Times New Roman" w:hAnsi="Times New Roman" w:cs="Times New Roman"/>
          <w:i/>
          <w:iCs/>
          <w:color w:val="000000"/>
          <w:sz w:val="28"/>
        </w:rPr>
        <w:t>Криминальная психопатология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в узком смысле слова. Это область взаимоотношений между психопатологией и преступлением (психопатологические основы, источники, составите элементы преступных явлений).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2. </w:t>
      </w:r>
      <w:r w:rsidRPr="00B4005D">
        <w:rPr>
          <w:rFonts w:ascii="Times New Roman" w:hAnsi="Times New Roman" w:cs="Times New Roman"/>
          <w:i/>
          <w:iCs/>
          <w:color w:val="000000"/>
          <w:sz w:val="28"/>
        </w:rPr>
        <w:t xml:space="preserve">Психопатология кары </w:t>
      </w:r>
      <w:r w:rsidRPr="00B4005D">
        <w:rPr>
          <w:rFonts w:ascii="Times New Roman" w:hAnsi="Times New Roman" w:cs="Times New Roman"/>
          <w:color w:val="000000"/>
          <w:sz w:val="28"/>
        </w:rPr>
        <w:t>(выявляет взаимоотношения между психопатологией и наказанием, влияние карательных мер на психику преступников с психическими аномалиями).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3. </w:t>
      </w:r>
      <w:r w:rsidRPr="00B4005D">
        <w:rPr>
          <w:rFonts w:ascii="Times New Roman" w:hAnsi="Times New Roman" w:cs="Times New Roman"/>
          <w:i/>
          <w:iCs/>
          <w:color w:val="000000"/>
          <w:sz w:val="28"/>
        </w:rPr>
        <w:t>Судебно-медицинская психопатология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(отношения между психопатологией и уголовными нормами).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Большинство попыток изучения криминогенности психической патологии заключалось в поиске непосредственной связи между психопатологическими и преступными явлениями. При этом роль психических расстройств, как правило, значительно преувеличивалась и не проводилось различий между вменяемыми и невменяемыми, совершившими общественно опасные действия.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С особой остротой криминологическая проблема психических болезней (умопомешательства) была поставлена в работах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Ч.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Ломброзо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и его последователей. В первых своих сочинениях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Ч.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Ломброзо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писал, что прирожденный преступник </w:t>
      </w:r>
      <w:r w:rsidR="00B4005D">
        <w:rPr>
          <w:rFonts w:ascii="Times New Roman" w:hAnsi="Times New Roman" w:cs="Times New Roman"/>
          <w:color w:val="000000"/>
          <w:sz w:val="28"/>
        </w:rPr>
        <w:t>–</w:t>
      </w:r>
      <w:r w:rsidR="00B4005D" w:rsidRPr="00B4005D">
        <w:rPr>
          <w:rFonts w:ascii="Times New Roman" w:hAnsi="Times New Roman" w:cs="Times New Roman"/>
          <w:color w:val="000000"/>
          <w:sz w:val="28"/>
        </w:rPr>
        <w:t xml:space="preserve"> 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человек ненормальный, но не сумасшедший. Однако в дальнейшем прирожденного преступника он наделил весьма важной чертой </w:t>
      </w:r>
      <w:r w:rsidR="00B4005D">
        <w:rPr>
          <w:rFonts w:ascii="Times New Roman" w:hAnsi="Times New Roman" w:cs="Times New Roman"/>
          <w:color w:val="000000"/>
          <w:sz w:val="28"/>
        </w:rPr>
        <w:t>–</w:t>
      </w:r>
      <w:r w:rsidR="00B4005D" w:rsidRPr="00B4005D">
        <w:rPr>
          <w:rFonts w:ascii="Times New Roman" w:hAnsi="Times New Roman" w:cs="Times New Roman"/>
          <w:color w:val="000000"/>
          <w:sz w:val="28"/>
        </w:rPr>
        <w:t xml:space="preserve"> </w:t>
      </w:r>
      <w:r w:rsidRPr="00B4005D">
        <w:rPr>
          <w:rFonts w:ascii="Times New Roman" w:hAnsi="Times New Roman" w:cs="Times New Roman"/>
          <w:color w:val="000000"/>
          <w:sz w:val="28"/>
        </w:rPr>
        <w:t>эпилепсией. По Ч. Ломброзо, прирожденная преступность и нравственное помешательство (отсутствие нравственного чувства, чувства добра и зла, слепота в нравственном отношении) не что иное, как специальные формы проявления эпилепсии.</w:t>
      </w:r>
    </w:p>
    <w:p w:rsidR="00B33AB1" w:rsidRPr="00B4005D" w:rsidRDefault="00B4005D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Ч.</w:t>
      </w:r>
      <w:r>
        <w:rPr>
          <w:rFonts w:ascii="Times New Roman" w:hAnsi="Times New Roman" w:cs="Times New Roman"/>
          <w:color w:val="000000"/>
          <w:sz w:val="28"/>
        </w:rPr>
        <w:t> </w:t>
      </w:r>
      <w:r w:rsidRPr="00B4005D">
        <w:rPr>
          <w:rFonts w:ascii="Times New Roman" w:hAnsi="Times New Roman" w:cs="Times New Roman"/>
          <w:color w:val="000000"/>
          <w:sz w:val="28"/>
        </w:rPr>
        <w:t>Ломброзо</w:t>
      </w:r>
      <w:r w:rsidR="00B33AB1" w:rsidRPr="00B4005D">
        <w:rPr>
          <w:rFonts w:ascii="Times New Roman" w:hAnsi="Times New Roman" w:cs="Times New Roman"/>
          <w:color w:val="000000"/>
          <w:sz w:val="28"/>
        </w:rPr>
        <w:t xml:space="preserve"> разработал первую классификацию преступников:</w:t>
      </w:r>
    </w:p>
    <w:p w:rsidR="00B33AB1" w:rsidRPr="00B4005D" w:rsidRDefault="00B33AB1" w:rsidP="00B4005D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0"/>
        </w:rPr>
      </w:pPr>
      <w:r w:rsidRPr="00B4005D">
        <w:rPr>
          <w:color w:val="000000"/>
          <w:sz w:val="28"/>
          <w:szCs w:val="20"/>
        </w:rPr>
        <w:t>прирожденные преступники;</w:t>
      </w:r>
    </w:p>
    <w:p w:rsidR="00B33AB1" w:rsidRPr="00B4005D" w:rsidRDefault="00B33AB1" w:rsidP="00B4005D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0"/>
        </w:rPr>
      </w:pPr>
      <w:r w:rsidRPr="00B4005D">
        <w:rPr>
          <w:color w:val="000000"/>
          <w:sz w:val="28"/>
          <w:szCs w:val="20"/>
        </w:rPr>
        <w:t>душевнобольные преступники;</w:t>
      </w:r>
    </w:p>
    <w:p w:rsidR="00B33AB1" w:rsidRPr="00B4005D" w:rsidRDefault="00B33AB1" w:rsidP="00B4005D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0"/>
        </w:rPr>
      </w:pPr>
      <w:r w:rsidRPr="00B4005D">
        <w:rPr>
          <w:color w:val="000000"/>
          <w:sz w:val="28"/>
          <w:szCs w:val="20"/>
        </w:rPr>
        <w:t>преступники по страсти;</w:t>
      </w:r>
    </w:p>
    <w:p w:rsidR="00B33AB1" w:rsidRPr="00B4005D" w:rsidRDefault="00B33AB1" w:rsidP="00B4005D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0"/>
        </w:rPr>
      </w:pPr>
      <w:r w:rsidRPr="00B4005D">
        <w:rPr>
          <w:color w:val="000000"/>
          <w:sz w:val="28"/>
          <w:szCs w:val="20"/>
        </w:rPr>
        <w:t>случайные преступники.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Он же сконструировал основной для его концепции тип «прирожденного преступника», который отличается от непреступного человека по своим анатомическим и физиологическим признакам, а также патологическими личностными чертами: отсутствием раскаяния, угрызений совести, цинизмом, тщеславием, мстительностью, жестокостью.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Эта концепция имеет ряд существенных недостатков и неоднократно подвергалась критике, во-первых, из-за односторонности и тенденциозности теории, а во-вторых, из-за отсутствия реальных прогностических критериев. Кроме того, Ломброзо интересовала биология, а не социология преступника, и поэтому он не учитывал материальные и социальные факторы.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В современной западной криминологии основным направлением является конституционально-наследственный подход.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Его последователи исходят из того, что преступление </w:t>
      </w:r>
      <w:r w:rsidR="00B4005D">
        <w:rPr>
          <w:rFonts w:ascii="Times New Roman" w:hAnsi="Times New Roman" w:cs="Times New Roman"/>
          <w:color w:val="000000"/>
          <w:sz w:val="28"/>
        </w:rPr>
        <w:t>–</w:t>
      </w:r>
      <w:r w:rsidR="00B4005D" w:rsidRPr="00B4005D">
        <w:rPr>
          <w:rFonts w:ascii="Times New Roman" w:hAnsi="Times New Roman" w:cs="Times New Roman"/>
          <w:color w:val="000000"/>
          <w:sz w:val="28"/>
        </w:rPr>
        <w:t xml:space="preserve"> </w:t>
      </w:r>
      <w:r w:rsidRPr="00B4005D">
        <w:rPr>
          <w:rFonts w:ascii="Times New Roman" w:hAnsi="Times New Roman" w:cs="Times New Roman"/>
          <w:color w:val="000000"/>
          <w:sz w:val="28"/>
        </w:rPr>
        <w:t>это результат проявления физиолого-конституциональных особенностей человека, в том числе и имеющихся у него психических аномалий. В основе разрабатываемой ими типологии преступников лежат морфологические, физиологические и психопатологические характеристики, такие как физическая неполноценность, дисфункция эндокринной системы, умственная отсталость, психопатические расстройства.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В известной монографии «Строение тела и характер»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Э.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Кречмер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выделял циклоидов, шизоидов, эпилептоидов, но криминологическими проблемами не занимался.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Непосредственным преемником концепций Кречмера в криминологии стал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В.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Шелдон</w:t>
      </w:r>
      <w:r w:rsidRPr="00B4005D">
        <w:rPr>
          <w:rFonts w:ascii="Times New Roman" w:hAnsi="Times New Roman" w:cs="Times New Roman"/>
          <w:color w:val="000000"/>
          <w:sz w:val="28"/>
        </w:rPr>
        <w:t>, который установил связь между физической конституцией, свойствами личности (темпераментом) и преступным поведением.</w:t>
      </w:r>
    </w:p>
    <w:p w:rsidR="00B33AB1" w:rsidRPr="00B4005D" w:rsidRDefault="00B4005D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В.</w:t>
      </w:r>
      <w:r>
        <w:rPr>
          <w:rFonts w:ascii="Times New Roman" w:hAnsi="Times New Roman" w:cs="Times New Roman"/>
          <w:color w:val="000000"/>
          <w:sz w:val="28"/>
        </w:rPr>
        <w:t> </w:t>
      </w:r>
      <w:r w:rsidRPr="00B4005D">
        <w:rPr>
          <w:rFonts w:ascii="Times New Roman" w:hAnsi="Times New Roman" w:cs="Times New Roman"/>
          <w:color w:val="000000"/>
          <w:sz w:val="28"/>
        </w:rPr>
        <w:t>Шелдон</w:t>
      </w:r>
      <w:r w:rsidR="00B33AB1" w:rsidRPr="00B4005D">
        <w:rPr>
          <w:rFonts w:ascii="Times New Roman" w:hAnsi="Times New Roman" w:cs="Times New Roman"/>
          <w:color w:val="000000"/>
          <w:sz w:val="28"/>
        </w:rPr>
        <w:t xml:space="preserve"> на основании четырех тысяч наблюдений выделяет три типа физической конституции:</w:t>
      </w:r>
    </w:p>
    <w:p w:rsidR="00B33AB1" w:rsidRPr="00B4005D" w:rsidRDefault="00B33AB1" w:rsidP="00B4005D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0"/>
        </w:rPr>
      </w:pPr>
      <w:r w:rsidRPr="00B4005D">
        <w:rPr>
          <w:color w:val="000000"/>
          <w:sz w:val="28"/>
          <w:szCs w:val="20"/>
        </w:rPr>
        <w:t>эндоморфный;</w:t>
      </w:r>
    </w:p>
    <w:p w:rsidR="00B33AB1" w:rsidRPr="00B4005D" w:rsidRDefault="00B33AB1" w:rsidP="00B4005D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0"/>
        </w:rPr>
      </w:pPr>
      <w:r w:rsidRPr="00B4005D">
        <w:rPr>
          <w:color w:val="000000"/>
          <w:sz w:val="28"/>
          <w:szCs w:val="20"/>
        </w:rPr>
        <w:t>эктоморфный;</w:t>
      </w:r>
    </w:p>
    <w:p w:rsidR="00B33AB1" w:rsidRPr="00B4005D" w:rsidRDefault="00B33AB1" w:rsidP="00B4005D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0"/>
        </w:rPr>
      </w:pPr>
      <w:r w:rsidRPr="00B4005D">
        <w:rPr>
          <w:color w:val="000000"/>
          <w:sz w:val="28"/>
          <w:szCs w:val="20"/>
        </w:rPr>
        <w:t>мезоморфный,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которым, по его мнению, соответствуют три вида темперамента:</w:t>
      </w:r>
    </w:p>
    <w:p w:rsidR="00B33AB1" w:rsidRPr="00B4005D" w:rsidRDefault="00B33AB1" w:rsidP="00B4005D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0"/>
        </w:rPr>
      </w:pPr>
      <w:r w:rsidRPr="00B4005D">
        <w:rPr>
          <w:color w:val="000000"/>
          <w:sz w:val="28"/>
          <w:szCs w:val="20"/>
        </w:rPr>
        <w:t xml:space="preserve">эндоморфия </w:t>
      </w:r>
      <w:r w:rsidR="00B4005D">
        <w:rPr>
          <w:color w:val="000000"/>
          <w:sz w:val="28"/>
          <w:szCs w:val="20"/>
        </w:rPr>
        <w:t>–</w:t>
      </w:r>
      <w:r w:rsidR="00B4005D" w:rsidRPr="00B4005D">
        <w:rPr>
          <w:color w:val="000000"/>
          <w:sz w:val="28"/>
          <w:szCs w:val="20"/>
        </w:rPr>
        <w:t xml:space="preserve"> </w:t>
      </w:r>
      <w:r w:rsidRPr="00B4005D">
        <w:rPr>
          <w:color w:val="000000"/>
          <w:sz w:val="28"/>
          <w:szCs w:val="20"/>
        </w:rPr>
        <w:t>висцеротония;</w:t>
      </w:r>
    </w:p>
    <w:p w:rsidR="00B33AB1" w:rsidRPr="00B4005D" w:rsidRDefault="00B33AB1" w:rsidP="00B4005D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0"/>
        </w:rPr>
      </w:pPr>
      <w:r w:rsidRPr="00B4005D">
        <w:rPr>
          <w:color w:val="000000"/>
          <w:sz w:val="28"/>
          <w:szCs w:val="20"/>
        </w:rPr>
        <w:t xml:space="preserve">мезоморфия </w:t>
      </w:r>
      <w:r w:rsidR="00B4005D">
        <w:rPr>
          <w:color w:val="000000"/>
          <w:sz w:val="28"/>
          <w:szCs w:val="20"/>
        </w:rPr>
        <w:t>–</w:t>
      </w:r>
      <w:r w:rsidR="00B4005D" w:rsidRPr="00B4005D">
        <w:rPr>
          <w:color w:val="000000"/>
          <w:sz w:val="28"/>
          <w:szCs w:val="20"/>
        </w:rPr>
        <w:t xml:space="preserve"> </w:t>
      </w:r>
      <w:r w:rsidRPr="00B4005D">
        <w:rPr>
          <w:color w:val="000000"/>
          <w:sz w:val="28"/>
          <w:szCs w:val="20"/>
        </w:rPr>
        <w:t>соматотония;</w:t>
      </w:r>
    </w:p>
    <w:p w:rsidR="00B33AB1" w:rsidRPr="00B4005D" w:rsidRDefault="00B33AB1" w:rsidP="00B4005D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0"/>
        </w:rPr>
      </w:pPr>
      <w:r w:rsidRPr="00B4005D">
        <w:rPr>
          <w:color w:val="000000"/>
          <w:sz w:val="28"/>
          <w:szCs w:val="20"/>
        </w:rPr>
        <w:t xml:space="preserve">эктоморфия </w:t>
      </w:r>
      <w:r w:rsidR="00B4005D">
        <w:rPr>
          <w:color w:val="000000"/>
          <w:sz w:val="28"/>
          <w:szCs w:val="20"/>
        </w:rPr>
        <w:t>–</w:t>
      </w:r>
      <w:r w:rsidR="00B4005D" w:rsidRPr="00B4005D">
        <w:rPr>
          <w:color w:val="000000"/>
          <w:sz w:val="28"/>
          <w:szCs w:val="20"/>
        </w:rPr>
        <w:t xml:space="preserve"> </w:t>
      </w:r>
      <w:r w:rsidRPr="00B4005D">
        <w:rPr>
          <w:color w:val="000000"/>
          <w:sz w:val="28"/>
          <w:szCs w:val="20"/>
        </w:rPr>
        <w:t>церебротония.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На материалах 200 правонарушителей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В.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Шелдон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сопоставил типы темперамента и виды преступного поведения, обусловив их психической конституцией. По его мнению, среди преступников преобладают лица мезоморфного склада.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Он выделил три вида преступников:</w:t>
      </w:r>
    </w:p>
    <w:p w:rsidR="00B33AB1" w:rsidRPr="00B4005D" w:rsidRDefault="00B33AB1" w:rsidP="00B4005D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0"/>
        </w:rPr>
      </w:pPr>
      <w:r w:rsidRPr="00B4005D">
        <w:rPr>
          <w:color w:val="000000"/>
          <w:sz w:val="28"/>
          <w:szCs w:val="20"/>
        </w:rPr>
        <w:t>дионисиевый (с нарушением моральных устоев);</w:t>
      </w:r>
    </w:p>
    <w:p w:rsidR="00B33AB1" w:rsidRPr="00B4005D" w:rsidRDefault="00B33AB1" w:rsidP="00B4005D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0"/>
        </w:rPr>
      </w:pPr>
      <w:r w:rsidRPr="00B4005D">
        <w:rPr>
          <w:color w:val="000000"/>
          <w:sz w:val="28"/>
          <w:szCs w:val="20"/>
        </w:rPr>
        <w:t>параноидный;</w:t>
      </w:r>
    </w:p>
    <w:p w:rsidR="00B33AB1" w:rsidRPr="00B4005D" w:rsidRDefault="00B33AB1" w:rsidP="00B4005D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0"/>
        </w:rPr>
      </w:pPr>
      <w:r w:rsidRPr="00B4005D">
        <w:rPr>
          <w:color w:val="000000"/>
          <w:sz w:val="28"/>
          <w:szCs w:val="20"/>
        </w:rPr>
        <w:t>гебефренический.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Кречмеровская типология была положена в основу «Опыта психиатрического построения характеров у правонарушителей»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Е.К.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Краснушкина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. Он находил корреляции между физическим типом и криминалом: бандиты </w:t>
      </w:r>
      <w:r w:rsidR="00B4005D">
        <w:rPr>
          <w:rFonts w:ascii="Times New Roman" w:hAnsi="Times New Roman" w:cs="Times New Roman"/>
          <w:color w:val="000000"/>
          <w:sz w:val="28"/>
        </w:rPr>
        <w:t>–</w:t>
      </w:r>
      <w:r w:rsidR="00B4005D" w:rsidRPr="00B4005D">
        <w:rPr>
          <w:rFonts w:ascii="Times New Roman" w:hAnsi="Times New Roman" w:cs="Times New Roman"/>
          <w:color w:val="000000"/>
          <w:sz w:val="28"/>
        </w:rPr>
        <w:t xml:space="preserve"> 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атлетически сложены, воры </w:t>
      </w:r>
      <w:r w:rsidR="00B4005D">
        <w:rPr>
          <w:rFonts w:ascii="Times New Roman" w:hAnsi="Times New Roman" w:cs="Times New Roman"/>
          <w:color w:val="000000"/>
          <w:sz w:val="28"/>
        </w:rPr>
        <w:t>–</w:t>
      </w:r>
      <w:r w:rsidR="00B4005D" w:rsidRPr="00B4005D">
        <w:rPr>
          <w:rFonts w:ascii="Times New Roman" w:hAnsi="Times New Roman" w:cs="Times New Roman"/>
          <w:color w:val="000000"/>
          <w:sz w:val="28"/>
        </w:rPr>
        <w:t xml:space="preserve"> </w:t>
      </w:r>
      <w:r w:rsidRPr="00B4005D">
        <w:rPr>
          <w:rFonts w:ascii="Times New Roman" w:hAnsi="Times New Roman" w:cs="Times New Roman"/>
          <w:color w:val="000000"/>
          <w:sz w:val="28"/>
        </w:rPr>
        <w:t>недоразвиты, дегенеративного, евнуховидного сложения.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Американские психиатры (Banay R., Barnes E, Masters F.) расценивали физические недостатки как важный фактор «отклоняющего поведения» и преступности, направленные на компенсацию физических дефектов. Они исследовали фотографии преступников и нашли, что уродов среди них больше, чем в основной массе населения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(«комплекс Квазимодо»</w:t>
      </w:r>
      <w:r w:rsidRPr="00B4005D">
        <w:rPr>
          <w:rFonts w:ascii="Times New Roman" w:hAnsi="Times New Roman" w:cs="Times New Roman"/>
          <w:color w:val="000000"/>
          <w:sz w:val="28"/>
        </w:rPr>
        <w:t>).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Эндокринная теория связывает преступное поведение с нарушением психики, вызванным наследственными биологическими факторами. В соответствии с этой теорией, среди воров и преступников «по страсти» часто встречается гиперщитовидный тип, у насильников и убийц </w:t>
      </w:r>
      <w:r w:rsidR="00B4005D">
        <w:rPr>
          <w:rFonts w:ascii="Times New Roman" w:hAnsi="Times New Roman" w:cs="Times New Roman"/>
          <w:color w:val="000000"/>
          <w:sz w:val="28"/>
        </w:rPr>
        <w:t>–</w:t>
      </w:r>
      <w:r w:rsidR="00B4005D" w:rsidRPr="00B4005D">
        <w:rPr>
          <w:rFonts w:ascii="Times New Roman" w:hAnsi="Times New Roman" w:cs="Times New Roman"/>
          <w:color w:val="000000"/>
          <w:sz w:val="28"/>
        </w:rPr>
        <w:t xml:space="preserve"> 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гипернадпочечный; у половых преступников </w:t>
      </w:r>
      <w:r w:rsidR="00B4005D">
        <w:rPr>
          <w:rFonts w:ascii="Times New Roman" w:hAnsi="Times New Roman" w:cs="Times New Roman"/>
          <w:color w:val="000000"/>
          <w:sz w:val="28"/>
        </w:rPr>
        <w:t>–</w:t>
      </w:r>
      <w:r w:rsidR="00B4005D" w:rsidRPr="00B4005D">
        <w:rPr>
          <w:rFonts w:ascii="Times New Roman" w:hAnsi="Times New Roman" w:cs="Times New Roman"/>
          <w:color w:val="000000"/>
          <w:sz w:val="28"/>
        </w:rPr>
        <w:t xml:space="preserve"> </w:t>
      </w:r>
      <w:r w:rsidRPr="00B4005D">
        <w:rPr>
          <w:rFonts w:ascii="Times New Roman" w:hAnsi="Times New Roman" w:cs="Times New Roman"/>
          <w:color w:val="000000"/>
          <w:sz w:val="28"/>
        </w:rPr>
        <w:t>гиперполовой. Однако в клинических исследованиях эта связь подтверждена не была.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Представляет интерес и концепция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С.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Грофа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, американского врача-психиатра, в которой постулируется существование четырех гипотетических динамических матриц, связанных с клиническими стадиями родов и управляющих на перинатальном уровне бессознательного. Они называются базовыми перинатальными матрицами (БПМ). Помимо того, что эти матрицы обладают специфическим эмоциональным и психосоматическим содержанием, они являются также принципом организации материала различных уровней бессознательного. Различные аспекты биографического уровня </w:t>
      </w:r>
      <w:r w:rsidR="00B4005D">
        <w:rPr>
          <w:rFonts w:ascii="Times New Roman" w:hAnsi="Times New Roman" w:cs="Times New Roman"/>
          <w:color w:val="000000"/>
          <w:sz w:val="28"/>
        </w:rPr>
        <w:t>–</w:t>
      </w:r>
      <w:r w:rsidR="00B4005D" w:rsidRPr="00B4005D">
        <w:rPr>
          <w:rFonts w:ascii="Times New Roman" w:hAnsi="Times New Roman" w:cs="Times New Roman"/>
          <w:color w:val="000000"/>
          <w:sz w:val="28"/>
        </w:rPr>
        <w:t xml:space="preserve"> 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насилие и жестокость, угрозы, боль, удушье или, наоборот, состояния биологической и эмоциональной удовлетворенности </w:t>
      </w:r>
      <w:r w:rsidR="00B4005D">
        <w:rPr>
          <w:rFonts w:ascii="Times New Roman" w:hAnsi="Times New Roman" w:cs="Times New Roman"/>
          <w:color w:val="000000"/>
          <w:sz w:val="28"/>
        </w:rPr>
        <w:t>–</w:t>
      </w:r>
      <w:r w:rsidR="00B4005D" w:rsidRPr="00B4005D">
        <w:rPr>
          <w:rFonts w:ascii="Times New Roman" w:hAnsi="Times New Roman" w:cs="Times New Roman"/>
          <w:color w:val="000000"/>
          <w:sz w:val="28"/>
        </w:rPr>
        <w:t xml:space="preserve"> </w:t>
      </w:r>
      <w:r w:rsidRPr="00B4005D">
        <w:rPr>
          <w:rFonts w:ascii="Times New Roman" w:hAnsi="Times New Roman" w:cs="Times New Roman"/>
          <w:color w:val="000000"/>
          <w:sz w:val="28"/>
        </w:rPr>
        <w:t>тесно связаны со специфическими аспектами БМП.</w:t>
      </w:r>
    </w:p>
    <w:p w:rsidR="00B4005D" w:rsidRDefault="00B4005D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С.</w:t>
      </w:r>
      <w:r>
        <w:rPr>
          <w:rFonts w:ascii="Times New Roman" w:hAnsi="Times New Roman" w:cs="Times New Roman"/>
          <w:color w:val="000000"/>
          <w:sz w:val="28"/>
        </w:rPr>
        <w:t> </w:t>
      </w:r>
      <w:r w:rsidRPr="00B4005D">
        <w:rPr>
          <w:rFonts w:ascii="Times New Roman" w:hAnsi="Times New Roman" w:cs="Times New Roman"/>
          <w:color w:val="000000"/>
          <w:sz w:val="28"/>
        </w:rPr>
        <w:t>Гроф</w:t>
      </w:r>
      <w:r w:rsidR="00B33AB1" w:rsidRPr="00B4005D">
        <w:rPr>
          <w:rFonts w:ascii="Times New Roman" w:hAnsi="Times New Roman" w:cs="Times New Roman"/>
          <w:color w:val="000000"/>
          <w:sz w:val="28"/>
        </w:rPr>
        <w:t xml:space="preserve"> в своей работе «Области человеческого бессознательного» (1994) проводит параллель между базовыми перинатальными матрицами и психопатологическими синдромами.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</w:p>
    <w:p w:rsidR="008E6953" w:rsidRDefault="008E6953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</w:p>
    <w:p w:rsid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Таблица 2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011"/>
        <w:gridCol w:w="2414"/>
        <w:gridCol w:w="3061"/>
        <w:gridCol w:w="1811"/>
      </w:tblGrid>
      <w:tr w:rsidR="008E6953" w:rsidRPr="00212450" w:rsidTr="00212450">
        <w:trPr>
          <w:cantSplit/>
          <w:jc w:val="center"/>
        </w:trPr>
        <w:tc>
          <w:tcPr>
            <w:tcW w:w="1082" w:type="pct"/>
            <w:shd w:val="clear" w:color="auto" w:fill="auto"/>
          </w:tcPr>
          <w:p w:rsidR="00B33AB1" w:rsidRPr="00212450" w:rsidRDefault="00B33AB1" w:rsidP="0021245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2450">
              <w:rPr>
                <w:color w:val="000000"/>
                <w:sz w:val="20"/>
                <w:szCs w:val="20"/>
              </w:rPr>
              <w:t>БПМ</w:t>
            </w:r>
            <w:r w:rsidR="00B4005D" w:rsidRPr="00212450">
              <w:rPr>
                <w:color w:val="000000"/>
                <w:sz w:val="20"/>
                <w:szCs w:val="20"/>
              </w:rPr>
              <w:t>-1</w:t>
            </w:r>
          </w:p>
        </w:tc>
        <w:tc>
          <w:tcPr>
            <w:tcW w:w="1298" w:type="pct"/>
            <w:shd w:val="clear" w:color="auto" w:fill="auto"/>
          </w:tcPr>
          <w:p w:rsidR="00B33AB1" w:rsidRPr="00212450" w:rsidRDefault="00B33AB1" w:rsidP="0021245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2450">
              <w:rPr>
                <w:color w:val="000000"/>
                <w:sz w:val="20"/>
                <w:szCs w:val="20"/>
              </w:rPr>
              <w:t>БПМ</w:t>
            </w:r>
            <w:r w:rsidR="00B4005D" w:rsidRPr="00212450">
              <w:rPr>
                <w:color w:val="000000"/>
                <w:sz w:val="20"/>
                <w:szCs w:val="20"/>
              </w:rPr>
              <w:t>-2</w:t>
            </w:r>
          </w:p>
        </w:tc>
        <w:tc>
          <w:tcPr>
            <w:tcW w:w="1646" w:type="pct"/>
            <w:shd w:val="clear" w:color="auto" w:fill="auto"/>
          </w:tcPr>
          <w:p w:rsidR="00B33AB1" w:rsidRPr="00212450" w:rsidRDefault="00B33AB1" w:rsidP="0021245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2450">
              <w:rPr>
                <w:color w:val="000000"/>
                <w:sz w:val="20"/>
                <w:szCs w:val="20"/>
              </w:rPr>
              <w:t>БПМ</w:t>
            </w:r>
            <w:r w:rsidR="00B4005D" w:rsidRPr="00212450">
              <w:rPr>
                <w:color w:val="000000"/>
                <w:sz w:val="20"/>
                <w:szCs w:val="20"/>
              </w:rPr>
              <w:t>-3</w:t>
            </w:r>
          </w:p>
        </w:tc>
        <w:tc>
          <w:tcPr>
            <w:tcW w:w="974" w:type="pct"/>
            <w:shd w:val="clear" w:color="auto" w:fill="auto"/>
          </w:tcPr>
          <w:p w:rsidR="00B33AB1" w:rsidRPr="00212450" w:rsidRDefault="00B33AB1" w:rsidP="0021245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2450">
              <w:rPr>
                <w:color w:val="000000"/>
                <w:sz w:val="20"/>
                <w:szCs w:val="20"/>
              </w:rPr>
              <w:t>БПМ</w:t>
            </w:r>
            <w:r w:rsidR="00B4005D" w:rsidRPr="00212450">
              <w:rPr>
                <w:color w:val="000000"/>
                <w:sz w:val="20"/>
                <w:szCs w:val="20"/>
              </w:rPr>
              <w:t>-4</w:t>
            </w:r>
          </w:p>
        </w:tc>
      </w:tr>
      <w:tr w:rsidR="00B33AB1" w:rsidRPr="00212450" w:rsidTr="00212450">
        <w:trPr>
          <w:cantSplit/>
          <w:jc w:val="center"/>
        </w:trPr>
        <w:tc>
          <w:tcPr>
            <w:tcW w:w="5000" w:type="pct"/>
            <w:gridSpan w:val="4"/>
            <w:shd w:val="clear" w:color="auto" w:fill="auto"/>
          </w:tcPr>
          <w:p w:rsidR="00B33AB1" w:rsidRPr="00212450" w:rsidRDefault="00B33AB1" w:rsidP="0021245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2450">
              <w:rPr>
                <w:color w:val="000000"/>
                <w:sz w:val="20"/>
                <w:szCs w:val="20"/>
              </w:rPr>
              <w:t>Родственные патопсихологические синдромы</w:t>
            </w:r>
          </w:p>
        </w:tc>
      </w:tr>
      <w:tr w:rsidR="008E6953" w:rsidRPr="00212450" w:rsidTr="00212450">
        <w:trPr>
          <w:cantSplit/>
          <w:jc w:val="center"/>
        </w:trPr>
        <w:tc>
          <w:tcPr>
            <w:tcW w:w="1082" w:type="pct"/>
            <w:shd w:val="clear" w:color="auto" w:fill="auto"/>
          </w:tcPr>
          <w:p w:rsidR="00B33AB1" w:rsidRPr="00212450" w:rsidRDefault="00B33AB1" w:rsidP="0021245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2450">
              <w:rPr>
                <w:color w:val="000000"/>
                <w:sz w:val="20"/>
                <w:szCs w:val="20"/>
              </w:rPr>
              <w:t>Период внутриутробного развития</w:t>
            </w:r>
          </w:p>
        </w:tc>
        <w:tc>
          <w:tcPr>
            <w:tcW w:w="1298" w:type="pct"/>
            <w:shd w:val="clear" w:color="auto" w:fill="auto"/>
          </w:tcPr>
          <w:p w:rsidR="00B33AB1" w:rsidRPr="00212450" w:rsidRDefault="00B33AB1" w:rsidP="0021245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2450">
              <w:rPr>
                <w:color w:val="000000"/>
                <w:sz w:val="20"/>
                <w:szCs w:val="20"/>
              </w:rPr>
              <w:t>Период начала родовой деятельности (схватки)</w:t>
            </w:r>
          </w:p>
        </w:tc>
        <w:tc>
          <w:tcPr>
            <w:tcW w:w="1646" w:type="pct"/>
            <w:shd w:val="clear" w:color="auto" w:fill="auto"/>
          </w:tcPr>
          <w:p w:rsidR="00B33AB1" w:rsidRPr="00212450" w:rsidRDefault="00B33AB1" w:rsidP="0021245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2450">
              <w:rPr>
                <w:color w:val="000000"/>
                <w:sz w:val="20"/>
                <w:szCs w:val="20"/>
              </w:rPr>
              <w:t>Период прохождения плода по родовым путям</w:t>
            </w:r>
          </w:p>
        </w:tc>
        <w:tc>
          <w:tcPr>
            <w:tcW w:w="974" w:type="pct"/>
            <w:shd w:val="clear" w:color="auto" w:fill="auto"/>
          </w:tcPr>
          <w:p w:rsidR="00B33AB1" w:rsidRPr="00212450" w:rsidRDefault="00B33AB1" w:rsidP="0021245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2450">
              <w:rPr>
                <w:color w:val="000000"/>
                <w:sz w:val="20"/>
                <w:szCs w:val="20"/>
              </w:rPr>
              <w:t>Рождение плода (первые часы)</w:t>
            </w:r>
          </w:p>
        </w:tc>
      </w:tr>
      <w:tr w:rsidR="008E6953" w:rsidRPr="00212450" w:rsidTr="00212450">
        <w:trPr>
          <w:cantSplit/>
          <w:jc w:val="center"/>
        </w:trPr>
        <w:tc>
          <w:tcPr>
            <w:tcW w:w="1082" w:type="pct"/>
            <w:shd w:val="clear" w:color="auto" w:fill="auto"/>
          </w:tcPr>
          <w:p w:rsidR="00B33AB1" w:rsidRPr="00212450" w:rsidRDefault="00B33AB1" w:rsidP="0021245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2450">
              <w:rPr>
                <w:color w:val="000000"/>
                <w:sz w:val="20"/>
                <w:szCs w:val="20"/>
              </w:rPr>
              <w:t>Шизофренические психозы (параноидальная симптоматика, чувства мистического союза, столкновение с силами зла); ипохондрия (основанная на странных и необычных телесных ощущениях); истерические галлюцинации и смешение грез с реальностью.</w:t>
            </w:r>
          </w:p>
        </w:tc>
        <w:tc>
          <w:tcPr>
            <w:tcW w:w="1298" w:type="pct"/>
            <w:shd w:val="clear" w:color="auto" w:fill="auto"/>
          </w:tcPr>
          <w:p w:rsidR="00B33AB1" w:rsidRPr="00212450" w:rsidRDefault="00B33AB1" w:rsidP="0021245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2450">
              <w:rPr>
                <w:color w:val="000000"/>
                <w:sz w:val="20"/>
                <w:szCs w:val="20"/>
              </w:rPr>
              <w:t xml:space="preserve">Шизофренические психозы (адские муки, переживания бессмысленности мира); тяжелая заторможенная </w:t>
            </w:r>
            <w:r w:rsidR="00B4005D" w:rsidRPr="00212450">
              <w:rPr>
                <w:color w:val="000000"/>
                <w:sz w:val="20"/>
                <w:szCs w:val="20"/>
              </w:rPr>
              <w:t>«э</w:t>
            </w:r>
            <w:r w:rsidRPr="00212450">
              <w:rPr>
                <w:color w:val="000000"/>
                <w:sz w:val="20"/>
                <w:szCs w:val="20"/>
              </w:rPr>
              <w:t>ндогенная</w:t>
            </w:r>
            <w:r w:rsidR="00B4005D" w:rsidRPr="00212450">
              <w:rPr>
                <w:color w:val="000000"/>
                <w:sz w:val="20"/>
                <w:szCs w:val="20"/>
              </w:rPr>
              <w:t xml:space="preserve">» </w:t>
            </w:r>
            <w:r w:rsidRPr="00212450">
              <w:rPr>
                <w:color w:val="000000"/>
                <w:sz w:val="20"/>
                <w:szCs w:val="20"/>
              </w:rPr>
              <w:t>депрессия; иррациональные чувства неполноценности и вины; ипохондрия (вызванная болезненными телесными ощущениями); алкоголизм и наркомания, псориаз, язва желудка.</w:t>
            </w:r>
          </w:p>
        </w:tc>
        <w:tc>
          <w:tcPr>
            <w:tcW w:w="1646" w:type="pct"/>
            <w:shd w:val="clear" w:color="auto" w:fill="auto"/>
          </w:tcPr>
          <w:p w:rsidR="00B33AB1" w:rsidRPr="00212450" w:rsidRDefault="00B33AB1" w:rsidP="0021245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2450">
              <w:rPr>
                <w:color w:val="000000"/>
                <w:sz w:val="20"/>
                <w:szCs w:val="20"/>
              </w:rPr>
              <w:t>Шизофренические психозы (элементы садомазохизма и скатологии, членовредительство, патологическое сексуальное поведение); тревожная депрессия, сексуальные отклонения (садомазохизм, мужской гомосексуализм, уролангия и копрофагия), невроз навязчивых состояний, психогенная астма, тики и заикание, тревожная истерия, фригидность и импотенция, неврастения, вегетативные неврозы, мигрень, энурез и энкопрез.</w:t>
            </w:r>
          </w:p>
        </w:tc>
        <w:tc>
          <w:tcPr>
            <w:tcW w:w="974" w:type="pct"/>
            <w:shd w:val="clear" w:color="auto" w:fill="auto"/>
          </w:tcPr>
          <w:p w:rsidR="00B33AB1" w:rsidRPr="00212450" w:rsidRDefault="00B33AB1" w:rsidP="00212450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2450">
              <w:rPr>
                <w:color w:val="000000"/>
                <w:sz w:val="20"/>
                <w:szCs w:val="20"/>
              </w:rPr>
              <w:t>Шизофренические психозы (мессианский бред, элементы разрушения и воссоздания мира, спасение и искупление, идентификация с Христом); маниакальная симптоматика и женский гомосексуализм; эксгибиционизм.</w:t>
            </w:r>
          </w:p>
        </w:tc>
      </w:tr>
    </w:tbl>
    <w:p w:rsidR="00B4005D" w:rsidRDefault="00B4005D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В отечественной криминологии имеется ряд работ по проблемам преступности лиц с психическими аномалиями, но большей частью они посвящены несовершеннолетним правонарушителям (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А.В.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Михеева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,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Р.И.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Михеев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). Отдельные вопросы связи преступного поведения и нарушений психики освещены в работах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П.Б.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Ганнушкина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,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К.К.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Краснушкина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,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О.В.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Кербикова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и других психиатров.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Особое внимание криминогенному значению психической патологии уделял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Д.А.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Дриль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. В работе «Малолетние преступники» (1884) он проследил влияние на преступность нарушений психики с античных времен, проанализировал с криминологических позиций современные ему психиатрические учения, показал на конкретных примерах роль психического вырождения, воздействие психических болезней на антиобщественное поведение. Аналогичным вопросам посвящен и другой его труд </w:t>
      </w:r>
      <w:r w:rsidR="00B4005D">
        <w:rPr>
          <w:rFonts w:ascii="Times New Roman" w:hAnsi="Times New Roman" w:cs="Times New Roman"/>
          <w:color w:val="000000"/>
          <w:sz w:val="28"/>
        </w:rPr>
        <w:t>–</w:t>
      </w:r>
      <w:r w:rsidR="00B4005D" w:rsidRPr="00B4005D">
        <w:rPr>
          <w:rFonts w:ascii="Times New Roman" w:hAnsi="Times New Roman" w:cs="Times New Roman"/>
          <w:color w:val="000000"/>
          <w:sz w:val="28"/>
        </w:rPr>
        <w:t xml:space="preserve"> </w:t>
      </w:r>
      <w:r w:rsidRPr="00B4005D">
        <w:rPr>
          <w:rFonts w:ascii="Times New Roman" w:hAnsi="Times New Roman" w:cs="Times New Roman"/>
          <w:color w:val="000000"/>
          <w:sz w:val="28"/>
        </w:rPr>
        <w:t>«Психофизические типы» (1890).</w:t>
      </w:r>
    </w:p>
    <w:p w:rsidR="00B33AB1" w:rsidRPr="00B4005D" w:rsidRDefault="00B4005D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Д.А.</w:t>
      </w:r>
      <w:r>
        <w:rPr>
          <w:rFonts w:ascii="Times New Roman" w:hAnsi="Times New Roman" w:cs="Times New Roman"/>
          <w:color w:val="000000"/>
          <w:sz w:val="28"/>
        </w:rPr>
        <w:t> </w:t>
      </w:r>
      <w:r w:rsidRPr="00B4005D">
        <w:rPr>
          <w:rFonts w:ascii="Times New Roman" w:hAnsi="Times New Roman" w:cs="Times New Roman"/>
          <w:color w:val="000000"/>
          <w:sz w:val="28"/>
        </w:rPr>
        <w:t>Дриль</w:t>
      </w:r>
      <w:r w:rsidR="00B33AB1" w:rsidRPr="00B4005D">
        <w:rPr>
          <w:rFonts w:ascii="Times New Roman" w:hAnsi="Times New Roman" w:cs="Times New Roman"/>
          <w:color w:val="000000"/>
          <w:sz w:val="28"/>
        </w:rPr>
        <w:t xml:space="preserve"> отмечал, что «преступность возникает обыкновенно на почве болезненной порочности и исцеляется или медицинским лечением, или благоприятным изменением жизненной обстановки. Эта болезненно-порочная природа передается далее путем унаследования различных дефектов» (1882). Сказанное свидетельствует, что </w:t>
      </w:r>
      <w:r w:rsidRPr="00B4005D">
        <w:rPr>
          <w:rFonts w:ascii="Times New Roman" w:hAnsi="Times New Roman" w:cs="Times New Roman"/>
          <w:color w:val="000000"/>
          <w:sz w:val="28"/>
        </w:rPr>
        <w:t>Д.А.</w:t>
      </w:r>
      <w:r>
        <w:rPr>
          <w:rFonts w:ascii="Times New Roman" w:hAnsi="Times New Roman" w:cs="Times New Roman"/>
          <w:color w:val="000000"/>
          <w:sz w:val="28"/>
        </w:rPr>
        <w:t> </w:t>
      </w:r>
      <w:r w:rsidRPr="00B4005D">
        <w:rPr>
          <w:rFonts w:ascii="Times New Roman" w:hAnsi="Times New Roman" w:cs="Times New Roman"/>
          <w:color w:val="000000"/>
          <w:sz w:val="28"/>
        </w:rPr>
        <w:t>Дриль</w:t>
      </w:r>
      <w:r w:rsidR="00B33AB1" w:rsidRPr="00B4005D">
        <w:rPr>
          <w:rFonts w:ascii="Times New Roman" w:hAnsi="Times New Roman" w:cs="Times New Roman"/>
          <w:color w:val="000000"/>
          <w:sz w:val="28"/>
        </w:rPr>
        <w:t xml:space="preserve">, всегда последовательно выступавший против воззрений </w:t>
      </w:r>
      <w:r w:rsidRPr="00B4005D">
        <w:rPr>
          <w:rFonts w:ascii="Times New Roman" w:hAnsi="Times New Roman" w:cs="Times New Roman"/>
          <w:color w:val="000000"/>
          <w:sz w:val="28"/>
        </w:rPr>
        <w:t>Ч.</w:t>
      </w:r>
      <w:r>
        <w:rPr>
          <w:rFonts w:ascii="Times New Roman" w:hAnsi="Times New Roman" w:cs="Times New Roman"/>
          <w:color w:val="000000"/>
          <w:sz w:val="28"/>
        </w:rPr>
        <w:t> </w:t>
      </w:r>
      <w:r w:rsidRPr="00B4005D">
        <w:rPr>
          <w:rFonts w:ascii="Times New Roman" w:hAnsi="Times New Roman" w:cs="Times New Roman"/>
          <w:color w:val="000000"/>
          <w:sz w:val="28"/>
        </w:rPr>
        <w:t>Ломброзо</w:t>
      </w:r>
      <w:r w:rsidR="00B33AB1" w:rsidRPr="00B4005D">
        <w:rPr>
          <w:rFonts w:ascii="Times New Roman" w:hAnsi="Times New Roman" w:cs="Times New Roman"/>
          <w:color w:val="000000"/>
          <w:sz w:val="28"/>
        </w:rPr>
        <w:t xml:space="preserve"> и его последователей и особо выделявший значение социальных условий, тем не менее несколько преувеличивал роль психических расстройств.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Интересные соображения относительно психических расстройств высказывал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С.В.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Познышев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. Классифицируя преступников на экзогенных и эндогенных, он призывал обращать серьезное внимание на наследственность и «органическую подкладку» психической конституции последних. По этому признаку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С.В.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Познышев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считал целесообразным каждую подгруппу подразделить на лиц с нормальной нервной системой и невропатов, на людей без признаков физической дегенерации и дегенератов. Затем, по его мнению, следует выделить из общей массы лиц с психотической конституцией (1923). Эти мысли получили дальнейшее развитие в более поздней его работе «Криминальная психология» (1926).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В 20</w:t>
      </w:r>
      <w:r w:rsidR="00B4005D">
        <w:rPr>
          <w:rFonts w:ascii="Times New Roman" w:hAnsi="Times New Roman" w:cs="Times New Roman"/>
          <w:color w:val="000000"/>
          <w:sz w:val="28"/>
        </w:rPr>
        <w:t>-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е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и 30</w:t>
      </w:r>
      <w:r w:rsidR="00B4005D">
        <w:rPr>
          <w:rFonts w:ascii="Times New Roman" w:hAnsi="Times New Roman" w:cs="Times New Roman"/>
          <w:color w:val="000000"/>
          <w:sz w:val="28"/>
        </w:rPr>
        <w:t>-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е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годы довольно активно осуществлялись психиатрические исследования среди преступников. Однако многочисленные эмпирические данные, большинство из которых было получено медиками, а не юристами, к сожалению, не получили адекватной теоретической интерпретации, не сопоставлялись с материалами других исследований. Основным недостатком работ того периода была их методологическая несостоятельность, выражавшаяся в гиперболизации психических отклонений, приписывании им роли ведущей детерминанты любого преступного поведения. Тем самым криминологическая проблема личности преступника превращалась в медицинскую, а социальные факторы во многом игнорировались.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Так,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Е.К.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Краснушкин</w:t>
      </w:r>
      <w:r w:rsidRPr="00B4005D">
        <w:rPr>
          <w:rFonts w:ascii="Times New Roman" w:hAnsi="Times New Roman" w:cs="Times New Roman"/>
          <w:color w:val="000000"/>
          <w:sz w:val="28"/>
        </w:rPr>
        <w:t>, один из виднейших отечественных психиатров, называл преступность социальной болезнью и считал, что преступление свидетельствует о биологической недостаточности личности правонарушителя (1925), хотя «</w:t>
      </w:r>
      <w:r w:rsidR="00B4005D">
        <w:rPr>
          <w:rFonts w:ascii="Times New Roman" w:hAnsi="Times New Roman" w:cs="Times New Roman"/>
          <w:color w:val="000000"/>
          <w:sz w:val="28"/>
        </w:rPr>
        <w:t>…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как преступность, так и сам преступник порождаются экономическими факторами и что врожденного преступника нет» (1960). В Москве был создан Кабинет по изучению личности преступника и преступности, в котором, по свидетельству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Е.К.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Краснушкина</w:t>
      </w:r>
      <w:r w:rsidRPr="00B4005D">
        <w:rPr>
          <w:rFonts w:ascii="Times New Roman" w:hAnsi="Times New Roman" w:cs="Times New Roman"/>
          <w:color w:val="000000"/>
          <w:sz w:val="28"/>
        </w:rPr>
        <w:t>, психиатрическому изучению подвергались психопатические личности. В этих исследованиях были получены некоторые важные данные о взаимоотношении между психопатией и преступностью, об особенностях индивидуальных механизмов преступления здоровых и больных, о социальных факторах дегенерации; предпринимались попытки разработать классификацию преступников по их индивидуальным свойствам и внедрить психиатрические принципы в пенитенциарную политику.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В последующие годы психологические проблемы преступности почти не изучались, недостаточно разрабатывались личностные аспекты в объяснении причин преступного поведения. Не обращалось должного внимания на сложнейшие психологические явления и процессы, в том числе связанные с нервно-психической патологией, а личность преступника зачастую представлялась малозначащим звеном во взаимоотношениях между негативными социальными условиями и преступлением.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В 50</w:t>
      </w:r>
      <w:r w:rsidR="00B4005D">
        <w:rPr>
          <w:rFonts w:ascii="Times New Roman" w:hAnsi="Times New Roman" w:cs="Times New Roman"/>
          <w:color w:val="000000"/>
          <w:sz w:val="28"/>
        </w:rPr>
        <w:t>-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е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и 60</w:t>
      </w:r>
      <w:r w:rsidR="00B4005D">
        <w:rPr>
          <w:rFonts w:ascii="Times New Roman" w:hAnsi="Times New Roman" w:cs="Times New Roman"/>
          <w:color w:val="000000"/>
          <w:sz w:val="28"/>
        </w:rPr>
        <w:t>-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е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годы выдающуюся роль в становлении современной криминологической теории сыграл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А.А.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Герцензон</w:t>
      </w:r>
      <w:r w:rsidRPr="00B4005D">
        <w:rPr>
          <w:rFonts w:ascii="Times New Roman" w:hAnsi="Times New Roman" w:cs="Times New Roman"/>
          <w:color w:val="000000"/>
          <w:sz w:val="28"/>
        </w:rPr>
        <w:t>, который справедливо возражал против гиперболизации психиатрических факторов, имевшей место в 20</w:t>
      </w:r>
      <w:r w:rsidR="00B4005D">
        <w:rPr>
          <w:rFonts w:ascii="Times New Roman" w:hAnsi="Times New Roman" w:cs="Times New Roman"/>
          <w:color w:val="000000"/>
          <w:sz w:val="28"/>
        </w:rPr>
        <w:t>-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е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годы. Однако в целом он весьма скептически относился к медико-психиатрическим исследованиям и, по существу, сводил их к чисто практическим целям: для решения вопроса о вменяемости или невменяемости, наличии или отсутствии психической болезни </w:t>
      </w:r>
      <w:r w:rsidR="00B4005D">
        <w:rPr>
          <w:rFonts w:ascii="Times New Roman" w:hAnsi="Times New Roman" w:cs="Times New Roman"/>
          <w:color w:val="000000"/>
          <w:sz w:val="28"/>
        </w:rPr>
        <w:t>и т.д.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Правильно предостерегая против того, чтобы медики, психологи, антропологи самостоятельно исследовали криминологические проблемы,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А.А.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Герцензон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в то же время возражал, например, против обследования людей, получивших черепно-мозговые травмы и совершивших преступления. По его мнению, данные таких обследований к криминологии отношения не имеют, так как не проливают никакого света на действительные причины преступности как социального явления (1967).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Вместе с тем познание психопатологических факторов чрезвычайно важно для криминологии и профилактики преступного поведения, поскольку они порождают личностные особенности, которые могут привести к преступлению. Отсюда следует необходимость изучения и психопатологических проблем, так как психические аномалии действуют не сами по себе, а через психологию личности.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Однако в конце 50</w:t>
      </w:r>
      <w:r w:rsidR="00B4005D">
        <w:rPr>
          <w:rFonts w:ascii="Times New Roman" w:hAnsi="Times New Roman" w:cs="Times New Roman"/>
          <w:color w:val="000000"/>
          <w:sz w:val="28"/>
        </w:rPr>
        <w:t>-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х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годов имело место недостаточное познание психологии и психопатологии личности преступника. Подобное положение во многом объясняется тем, что в те годы психология и психиатрия не были готовы к решению криминологических проблем, к тому же, еще не были созданы условия для того, чтобы соответствующие идеи и методы могли быть плодотворно перенесены на криминологическую почву.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Отметим, что, по мнению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Ю.М.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Антоняна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,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С.В.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Бородина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(1989), отставание в изучении психологии и психопатологии личности полностью не ликвидировано в отечественной криминологии до сих пор, что является одной из главных причин недостаточной научной разработки проблем индивидуального предупреждения преступлений, исправления и перевоспитания преступников.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Психологические особенности личности и поведение преступников с патологией психики в криминологической литературе еще не выделены в самостоятельную проблему. Это связано, с одной стороны, с тем, что криминологи сталкиваются с необходимостью диагностики психических аномалий, а с другой </w:t>
      </w:r>
      <w:r w:rsidR="00B4005D">
        <w:rPr>
          <w:rFonts w:ascii="Times New Roman" w:hAnsi="Times New Roman" w:cs="Times New Roman"/>
          <w:color w:val="000000"/>
          <w:sz w:val="28"/>
        </w:rPr>
        <w:t>–</w:t>
      </w:r>
      <w:r w:rsidR="00B4005D" w:rsidRPr="00B4005D">
        <w:rPr>
          <w:rFonts w:ascii="Times New Roman" w:hAnsi="Times New Roman" w:cs="Times New Roman"/>
          <w:color w:val="000000"/>
          <w:sz w:val="28"/>
        </w:rPr>
        <w:t xml:space="preserve"> </w:t>
      </w:r>
      <w:r w:rsidRPr="00B4005D">
        <w:rPr>
          <w:rFonts w:ascii="Times New Roman" w:hAnsi="Times New Roman" w:cs="Times New Roman"/>
          <w:color w:val="000000"/>
          <w:sz w:val="28"/>
        </w:rPr>
        <w:t>нужны знания о специальных психологических методиках.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>В современный период криминолого-психиатрические исследования существенно активизировались, появился ряд работ, освещающих важные вопросы уголовной ответственности лиц с психическими аномалиями, влияния этих аномалий на преступное поведение, вопросы исправления и перевоспитания преступников.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Быстрый рост исследовательской и практической работы в области криминологии и экспериментальной патопсихологии способствуют тому, что все больше и больше эти исследования объединяются вокруг таких проблем, как значение патопсихологии для теории общей психологии и криминологии, проблемы патопси-хологической экспертизы и психокоррекции; влияние личности преступника с психическими аномалиями на совершение им противоправных действий. Наиболее полно эти вопросы нашли отражение в монографии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В.В.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Гульдана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и 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Ю.М.</w:t>
      </w:r>
      <w:r w:rsidR="00B4005D">
        <w:rPr>
          <w:rFonts w:ascii="Times New Roman" w:hAnsi="Times New Roman" w:cs="Times New Roman"/>
          <w:color w:val="000000"/>
          <w:sz w:val="28"/>
        </w:rPr>
        <w:t> </w:t>
      </w:r>
      <w:r w:rsidR="00B4005D" w:rsidRPr="00B4005D">
        <w:rPr>
          <w:rFonts w:ascii="Times New Roman" w:hAnsi="Times New Roman" w:cs="Times New Roman"/>
          <w:color w:val="000000"/>
          <w:sz w:val="28"/>
        </w:rPr>
        <w:t>Антоняна</w:t>
      </w:r>
      <w:r w:rsidRPr="00B4005D">
        <w:rPr>
          <w:rFonts w:ascii="Times New Roman" w:hAnsi="Times New Roman" w:cs="Times New Roman"/>
          <w:color w:val="000000"/>
          <w:sz w:val="28"/>
        </w:rPr>
        <w:t xml:space="preserve"> «Криминальная патопсихология» (1994). По мнению авторов, психические аномалии любого генеза и любой природы не жестко и не однозначно определяют преступное поведение, которое является результатом взаимодействия социально приобретенных личностных качеств и психических аномалий (если они имеются) с внешними обстоятельствами.</w:t>
      </w:r>
    </w:p>
    <w:p w:rsidR="00B33AB1" w:rsidRPr="00B4005D" w:rsidRDefault="00B33AB1" w:rsidP="00B4005D">
      <w:pPr>
        <w:pStyle w:val="a3"/>
        <w:spacing w:line="360" w:lineRule="auto"/>
        <w:ind w:right="0" w:firstLine="709"/>
        <w:rPr>
          <w:rFonts w:ascii="Times New Roman" w:hAnsi="Times New Roman" w:cs="Times New Roman"/>
          <w:color w:val="000000"/>
          <w:sz w:val="28"/>
        </w:rPr>
      </w:pPr>
      <w:r w:rsidRPr="00B4005D">
        <w:rPr>
          <w:rFonts w:ascii="Times New Roman" w:hAnsi="Times New Roman" w:cs="Times New Roman"/>
          <w:color w:val="000000"/>
          <w:sz w:val="28"/>
        </w:rPr>
        <w:t xml:space="preserve">Таким образом, в настоящее время развивается прикладная область психологии, имеющая свой предмет и свои методы, </w:t>
      </w:r>
      <w:r w:rsidR="00B4005D">
        <w:rPr>
          <w:rFonts w:ascii="Times New Roman" w:hAnsi="Times New Roman" w:cs="Times New Roman"/>
          <w:color w:val="000000"/>
          <w:sz w:val="28"/>
        </w:rPr>
        <w:t>–</w:t>
      </w:r>
      <w:r w:rsidR="00B4005D" w:rsidRPr="00B4005D">
        <w:rPr>
          <w:rFonts w:ascii="Times New Roman" w:hAnsi="Times New Roman" w:cs="Times New Roman"/>
          <w:color w:val="000000"/>
          <w:sz w:val="28"/>
        </w:rPr>
        <w:t xml:space="preserve"> </w:t>
      </w:r>
      <w:r w:rsidRPr="00B4005D">
        <w:rPr>
          <w:rFonts w:ascii="Times New Roman" w:hAnsi="Times New Roman" w:cs="Times New Roman"/>
          <w:color w:val="000000"/>
          <w:sz w:val="28"/>
        </w:rPr>
        <w:t>судебная (криминальная) патопсихология.</w:t>
      </w:r>
      <w:bookmarkStart w:id="0" w:name="_GoBack"/>
      <w:bookmarkEnd w:id="0"/>
    </w:p>
    <w:sectPr w:rsidR="00B33AB1" w:rsidRPr="00B4005D" w:rsidSect="00B4005D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52614C"/>
    <w:multiLevelType w:val="multilevel"/>
    <w:tmpl w:val="CE5C5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BE0268"/>
    <w:multiLevelType w:val="multilevel"/>
    <w:tmpl w:val="192AA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3C48F5"/>
    <w:multiLevelType w:val="multilevel"/>
    <w:tmpl w:val="4182A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6442CE"/>
    <w:multiLevelType w:val="multilevel"/>
    <w:tmpl w:val="46C09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17553D"/>
    <w:multiLevelType w:val="multilevel"/>
    <w:tmpl w:val="9A924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E22AA0"/>
    <w:multiLevelType w:val="multilevel"/>
    <w:tmpl w:val="C97E8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377831"/>
    <w:multiLevelType w:val="multilevel"/>
    <w:tmpl w:val="9F421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915857"/>
    <w:multiLevelType w:val="multilevel"/>
    <w:tmpl w:val="A21A2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721A02"/>
    <w:multiLevelType w:val="multilevel"/>
    <w:tmpl w:val="CECC2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965DBD"/>
    <w:multiLevelType w:val="multilevel"/>
    <w:tmpl w:val="E626D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7"/>
  </w:num>
  <w:num w:numId="5">
    <w:abstractNumId w:val="0"/>
  </w:num>
  <w:num w:numId="6">
    <w:abstractNumId w:val="1"/>
  </w:num>
  <w:num w:numId="7">
    <w:abstractNumId w:val="3"/>
  </w:num>
  <w:num w:numId="8">
    <w:abstractNumId w:val="5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3AB1"/>
    <w:rsid w:val="000C5F69"/>
    <w:rsid w:val="00212450"/>
    <w:rsid w:val="00541DB0"/>
    <w:rsid w:val="006934C6"/>
    <w:rsid w:val="008E6953"/>
    <w:rsid w:val="00B33AB1"/>
    <w:rsid w:val="00B4005D"/>
    <w:rsid w:val="00B5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EE0CE43-7700-48B5-80C7-9887DD774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link w:val="40"/>
    <w:uiPriority w:val="99"/>
    <w:qFormat/>
    <w:rsid w:val="00B33AB1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link w:val="50"/>
    <w:uiPriority w:val="99"/>
    <w:qFormat/>
    <w:rsid w:val="00B33AB1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link w:val="60"/>
    <w:uiPriority w:val="99"/>
    <w:qFormat/>
    <w:rsid w:val="00B33AB1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styleId="a3">
    <w:name w:val="Normal (Web)"/>
    <w:basedOn w:val="a"/>
    <w:uiPriority w:val="99"/>
    <w:rsid w:val="00B33AB1"/>
    <w:pPr>
      <w:ind w:right="63" w:firstLine="300"/>
      <w:jc w:val="both"/>
    </w:pPr>
    <w:rPr>
      <w:rFonts w:ascii="Arial" w:hAnsi="Arial" w:cs="Arial"/>
      <w:color w:val="8B4513"/>
      <w:sz w:val="19"/>
      <w:szCs w:val="19"/>
    </w:rPr>
  </w:style>
  <w:style w:type="table" w:styleId="1">
    <w:name w:val="Table Grid 1"/>
    <w:basedOn w:val="a1"/>
    <w:uiPriority w:val="99"/>
    <w:rsid w:val="00B4005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36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4166</Words>
  <Characters>23750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РАЗВИТИЯ ПАТОПСИХОЛОГИИ И СУДЕБНОЙ ПАТОПСИХОЛОГИИ КАК НАУКИ</vt:lpstr>
    </vt:vector>
  </TitlesOfParts>
  <Company>NhT</Company>
  <LinksUpToDate>false</LinksUpToDate>
  <CharactersWithSpaces>27861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РАЗВИТИЯ ПАТОПСИХОЛОГИИ И СУДЕБНОЙ ПАТОПСИХОЛОГИИ КАК НАУКИ</dc:title>
  <dc:subject/>
  <dc:creator>UserXP</dc:creator>
  <cp:keywords/>
  <dc:description/>
  <cp:lastModifiedBy>admin</cp:lastModifiedBy>
  <cp:revision>2</cp:revision>
  <dcterms:created xsi:type="dcterms:W3CDTF">2014-03-04T21:30:00Z</dcterms:created>
  <dcterms:modified xsi:type="dcterms:W3CDTF">2014-03-04T21:30:00Z</dcterms:modified>
</cp:coreProperties>
</file>