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C85" w:rsidRDefault="00EF0158">
      <w:pPr>
        <w:pStyle w:val="1"/>
        <w:jc w:val="center"/>
      </w:pPr>
      <w:r>
        <w:t>Теоретические основы необходимости перехода топливно-энергетического комплекса России на инновационный путь развития</w:t>
      </w:r>
    </w:p>
    <w:p w:rsidR="00D64C85" w:rsidRPr="00EF0158" w:rsidRDefault="00EF0158">
      <w:pPr>
        <w:pStyle w:val="a3"/>
      </w:pPr>
      <w:r>
        <w:t> Любвина Валентина Сергеевна</w:t>
      </w:r>
    </w:p>
    <w:p w:rsidR="00D64C85" w:rsidRDefault="00EF0158">
      <w:pPr>
        <w:pStyle w:val="a3"/>
      </w:pPr>
      <w:r>
        <w:t>Московский государственный горный университет</w:t>
      </w:r>
    </w:p>
    <w:p w:rsidR="00D64C85" w:rsidRDefault="00EF0158">
      <w:pPr>
        <w:pStyle w:val="a3"/>
      </w:pPr>
      <w:r>
        <w:t>Последние годы характеризуются возрастающей ролью угля как в мире, так и в России. По мнению экспертов Всемирного Института Угля в последующие 25 лет уголь будет являться движущей силой мировой экономики. При этом спрос на уголь возрастет, как минимум, на 50%.</w:t>
      </w:r>
    </w:p>
    <w:p w:rsidR="00D64C85" w:rsidRDefault="00EF0158">
      <w:pPr>
        <w:pStyle w:val="a3"/>
      </w:pPr>
      <w:r>
        <w:t>Во многих странах мира уголь представляет собой основной вид сырья для производства электроэнергии. Так, например, в США – стране с наиболее либеральной рыночной экономикой, на угле вырабатывается более 50% электроэнергии, в Германии – стране с социально ориентированной рыночной экономикой – около 55%, в Китае – стране с переходной экономикой – более 70%.</w:t>
      </w:r>
    </w:p>
    <w:p w:rsidR="00D64C85" w:rsidRDefault="00EF0158">
      <w:pPr>
        <w:pStyle w:val="a3"/>
      </w:pPr>
      <w:r>
        <w:t>Долгосрочный прогноз развития энергетики США предусматривает дальнейшее увеличение доли производимой электроэнергии на угле до 60% к 2030 году.</w:t>
      </w:r>
    </w:p>
    <w:p w:rsidR="00D64C85" w:rsidRDefault="00EF0158">
      <w:pPr>
        <w:pStyle w:val="a3"/>
      </w:pPr>
      <w:r>
        <w:t>Россия – страна уникальная не только по масштабу территории, но и по запасам энергоресурсов. Именно эти факты и определяют приоритетное развитие топливно-энергетического комплекса (ТЭК) страны.</w:t>
      </w:r>
    </w:p>
    <w:p w:rsidR="00D64C85" w:rsidRDefault="00EF0158">
      <w:pPr>
        <w:pStyle w:val="a3"/>
      </w:pPr>
      <w:r>
        <w:t>Для развития топливно-энергетического комплекса характерен ряд особенностей, выделяющих его среди прочих отраслей. К числу основных можно отнести следующие:</w:t>
      </w:r>
    </w:p>
    <w:p w:rsidR="00D64C85" w:rsidRDefault="00EF0158">
      <w:pPr>
        <w:pStyle w:val="a3"/>
      </w:pPr>
      <w:r>
        <w:t>увеличивающееся во времени производство и потребление энергетических ресурсов;</w:t>
      </w:r>
    </w:p>
    <w:p w:rsidR="00D64C85" w:rsidRDefault="00EF0158">
      <w:pPr>
        <w:pStyle w:val="a3"/>
      </w:pPr>
      <w:r>
        <w:t>возрастание доли переработанных и преобразованных энергоресурсов в энергобалансе страны;</w:t>
      </w:r>
    </w:p>
    <w:p w:rsidR="00D64C85" w:rsidRDefault="00EF0158">
      <w:pPr>
        <w:pStyle w:val="a3"/>
      </w:pPr>
      <w:r>
        <w:t>неравномерность размещения энергетических ресурсов по территории страны;</w:t>
      </w:r>
    </w:p>
    <w:p w:rsidR="00D64C85" w:rsidRDefault="00EF0158">
      <w:pPr>
        <w:pStyle w:val="a3"/>
      </w:pPr>
      <w:r>
        <w:t>высокая капиталоемкость отраслей топливно-энергетического комплекса;</w:t>
      </w:r>
    </w:p>
    <w:p w:rsidR="00D64C85" w:rsidRDefault="00EF0158">
      <w:pPr>
        <w:pStyle w:val="a3"/>
      </w:pPr>
      <w:r>
        <w:t>высокая степень зависимости от геофизических процессов;</w:t>
      </w:r>
    </w:p>
    <w:p w:rsidR="00D64C85" w:rsidRDefault="00EF0158">
      <w:pPr>
        <w:pStyle w:val="a3"/>
      </w:pPr>
      <w:r>
        <w:t>тесное взаимодействие энергетики с окружающей средой.</w:t>
      </w:r>
    </w:p>
    <w:p w:rsidR="00D64C85" w:rsidRDefault="00EF0158">
      <w:pPr>
        <w:pStyle w:val="a3"/>
      </w:pPr>
      <w:r>
        <w:t>Современное состояние ТЭК России влечет к необходимости рассмотрения перспективных возможностей развития отрасли, а также к поиску путей решения целого ряда стоящих перед ней проблем, препятствующих интенсивному развитию. Среди таких проблем особо выделяются следующие:</w:t>
      </w:r>
    </w:p>
    <w:p w:rsidR="00D64C85" w:rsidRDefault="00EF0158">
      <w:pPr>
        <w:pStyle w:val="a3"/>
      </w:pPr>
      <w:r>
        <w:t>высокая степень износа основных фондов (до 70-75%);</w:t>
      </w:r>
    </w:p>
    <w:p w:rsidR="00D64C85" w:rsidRDefault="00EF0158">
      <w:pPr>
        <w:pStyle w:val="a3"/>
      </w:pPr>
      <w:r>
        <w:t>горное хозяйство большей части угольных предприятий требует глубокой модернизации и, как следствие, инвестиций для интенсификации и концентрации горных работ, необходимых для эффективной работы в условиях рынка;</w:t>
      </w:r>
    </w:p>
    <w:p w:rsidR="00D64C85" w:rsidRDefault="00EF0158">
      <w:pPr>
        <w:pStyle w:val="a3"/>
      </w:pPr>
      <w:r>
        <w:t>производительность труда в среднем в 3-5 раз ниже передовых мировых показателей для аналогичных условий разработки;</w:t>
      </w:r>
    </w:p>
    <w:p w:rsidR="00D64C85" w:rsidRDefault="00EF0158">
      <w:pPr>
        <w:pStyle w:val="a3"/>
      </w:pPr>
      <w:r>
        <w:t>недостаточный уровень безопасности горных работ.</w:t>
      </w:r>
    </w:p>
    <w:p w:rsidR="00D64C85" w:rsidRDefault="00EF0158">
      <w:pPr>
        <w:pStyle w:val="a3"/>
      </w:pPr>
      <w:r>
        <w:t>отсутствие необходимой инфраструктуры для масштабного освоения новых месторождений.</w:t>
      </w:r>
    </w:p>
    <w:p w:rsidR="00D64C85" w:rsidRDefault="00EF0158">
      <w:pPr>
        <w:pStyle w:val="a3"/>
      </w:pPr>
      <w:r>
        <w:t>В современных условиях для того, чтобы существовать, предприятиям следует поддерживать высокий уровень конкурентоспособности. А главным инструментом повышения конкурентоспособности сегодня выступает инновационная деятельность.</w:t>
      </w:r>
    </w:p>
    <w:p w:rsidR="00D64C85" w:rsidRDefault="00EF0158">
      <w:pPr>
        <w:pStyle w:val="a3"/>
      </w:pPr>
      <w:r>
        <w:t>Последнее время в России наблюдается спад инновационной активности. С одной стороны, это последствие экономического кризиса, а с другой – его причина. Российская экономика остается слабо диверсифицированной и, как следствие – крайне уязвимой к колебаниям конъюнктуры мировых рынков углеводородов. Даже в области добычи полезных ископаемых в России складывается ситуация, когда при росте экспорта сырьевых ресурсов, страна вынуждена покупать технологии для дальнейшего развития сырьевых и топливно-энергетических отраслей, что приводит к колоссальным финансовым затратам.</w:t>
      </w:r>
    </w:p>
    <w:p w:rsidR="00D64C85" w:rsidRDefault="00EF0158">
      <w:pPr>
        <w:pStyle w:val="a3"/>
      </w:pPr>
      <w:r>
        <w:t>ТЭК России характеризуется низким уровнем инноваций и эффективности использования ресурсов. Длительное время наша страна придерживалась экстенсивного пути развития, основанного на увеличении объема выпускаемой продукции за счет вовлечения в производственный процесс дополнительного количества различных ресурсов (в т.ч. и инвестиционных). Для большинства отечественных предприятий, если инновационная деятельность и имела место, то лишь фрагментарно и не системно. Как показывает опыт промышленно развитых стран, для интенсивного и эффективного развития необходимо уделять все больше внимания инновационной деятельности. В ближайшем будущем все большее распространение получат новые технологии в топливно-энергетическом комплексе, усилится необходимость инновационного обновления и привлечения инвестиций.</w:t>
      </w:r>
    </w:p>
    <w:p w:rsidR="00D64C85" w:rsidRDefault="00EF0158">
      <w:pPr>
        <w:pStyle w:val="a3"/>
      </w:pPr>
      <w:r>
        <w:t>В соответствии с наиболее распространенным определением инновация - конечный результат инновационной деятельности, получивший воплощение в виде нового или усовершенствованного продукта, внедренного на рынке, нового или усовершенствованного технологического процесса, используемого в практической деятельности, либо в новом подходе к социальным услугам.</w:t>
      </w:r>
    </w:p>
    <w:p w:rsidR="00D64C85" w:rsidRDefault="00EF0158">
      <w:pPr>
        <w:pStyle w:val="a3"/>
      </w:pPr>
      <w:r>
        <w:t>Инновационная деятельность - процесс, направленный на реализацию результатов законченных научных исследований и разработок либо иных научно-технических достижений в новый или усовершенствованный продукт, реализуемый на рынке, в новый или усовершенствованный технологический процесс, используемый в практике, а также связанные с этим дополнительные научные исследования и разработки.</w:t>
      </w:r>
    </w:p>
    <w:p w:rsidR="00D64C85" w:rsidRDefault="00EF0158">
      <w:pPr>
        <w:pStyle w:val="a3"/>
      </w:pPr>
      <w:r>
        <w:t>В настоящее время мировые тенденции изменяют теоретические подходы к исследованию топливно-энергетического комплекса. ТЭК рассматривается как специфическая система в составе материального производства, объединяющая производителей и потребителей всех видов топлива и энергии в масштабах национальной, региональной и мировой экономики, исследование которой требует нового подхода к анализу структуры и иерархии задач оптимизации управления. В связи с этим, применительно к ТЭК инновации надо рассматривать с точки зрения новых способов разведки и разработки месторождений углеводородного сырья, производства готовой продукции с улучшенными потребительскими характеристиками.</w:t>
      </w:r>
    </w:p>
    <w:p w:rsidR="00D64C85" w:rsidRDefault="00EF0158">
      <w:pPr>
        <w:pStyle w:val="a3"/>
      </w:pPr>
      <w:r>
        <w:t>Последнее время наука и инновационная деятельность в России остаются практически невостребованными. Сократилось число вновь создаваемых типов машин, оборудования, приборов, средств автоматизации. Неизменно уменьшается количество освоенных образцов новой техники. Современная промышленность в основном ориентируется на закупку импортной техники и технологий, а горнодобывающая, металлургическая промышленность, железнодорожный транспорт эксплуатируют на 70% изношенную и морально устаревшую технику.</w:t>
      </w:r>
    </w:p>
    <w:p w:rsidR="00D64C85" w:rsidRDefault="00EF0158">
      <w:pPr>
        <w:pStyle w:val="a3"/>
      </w:pPr>
      <w:r>
        <w:t>Основными причинами этого стало отсутствие национальной инновационной системы, а также общая низкая восприимчивость к инновациям российского предпринимательского сектора.</w:t>
      </w:r>
    </w:p>
    <w:p w:rsidR="00D64C85" w:rsidRDefault="00EF0158">
      <w:pPr>
        <w:pStyle w:val="a3"/>
      </w:pPr>
      <w:r>
        <w:t>Определяющими для инноваций являются следующие признаки:</w:t>
      </w:r>
    </w:p>
    <w:p w:rsidR="00D64C85" w:rsidRDefault="00EF0158">
      <w:pPr>
        <w:pStyle w:val="a3"/>
      </w:pPr>
      <w:r>
        <w:t>1) инновации всегда связаны с практическим применением нестандартных решений;</w:t>
      </w:r>
    </w:p>
    <w:p w:rsidR="00D64C85" w:rsidRDefault="00EF0158">
      <w:pPr>
        <w:pStyle w:val="a3"/>
      </w:pPr>
      <w:r>
        <w:t>2) инновации приносят конкретный эффект, который и предопределяет проникновение и распространение инновации на рынке;</w:t>
      </w:r>
    </w:p>
    <w:p w:rsidR="00D64C85" w:rsidRDefault="00EF0158">
      <w:pPr>
        <w:pStyle w:val="a3"/>
      </w:pPr>
      <w:r>
        <w:t>3) инновации означают первое использование новшества на предприятии независимо от того, применялось ли оно где-либо ранее. Иначе говоря, с точки зрения отдельной компании даже имитация может иметь характер инновации.</w:t>
      </w:r>
    </w:p>
    <w:p w:rsidR="00D64C85" w:rsidRDefault="00EF0158">
      <w:pPr>
        <w:pStyle w:val="a3"/>
      </w:pPr>
      <w:r>
        <w:t>4) инновации тесно связаны с рисками.</w:t>
      </w:r>
    </w:p>
    <w:p w:rsidR="00D64C85" w:rsidRDefault="00EF0158">
      <w:pPr>
        <w:pStyle w:val="a3"/>
      </w:pPr>
      <w:r>
        <w:t>Таким образом, инновации характеризуются двумя основными свойствами:</w:t>
      </w:r>
    </w:p>
    <w:p w:rsidR="00D64C85" w:rsidRDefault="00EF0158">
      <w:pPr>
        <w:pStyle w:val="a3"/>
      </w:pPr>
      <w:r>
        <w:t>1) инновация - это конечный результат научно-исследовательской и практической деятельности в определенной сфере;</w:t>
      </w:r>
    </w:p>
    <w:p w:rsidR="00D64C85" w:rsidRDefault="00EF0158">
      <w:pPr>
        <w:pStyle w:val="a3"/>
      </w:pPr>
      <w:r>
        <w:t>2) инновация создается с целью получения экономического, управленческого, экологического, научно-технического или другого эффекта.</w:t>
      </w:r>
    </w:p>
    <w:p w:rsidR="00D64C85" w:rsidRDefault="00EF0158">
      <w:pPr>
        <w:pStyle w:val="a3"/>
      </w:pPr>
      <w:r>
        <w:t>Инновационный путь позволит решить ряд глобальных задач дальнейшего развития ТЭК, среди которых особо можно отметить следующие:</w:t>
      </w:r>
    </w:p>
    <w:p w:rsidR="00D64C85" w:rsidRDefault="00EF0158">
      <w:pPr>
        <w:pStyle w:val="a3"/>
      </w:pPr>
      <w:r>
        <w:t>1) достижение научного и технологического лидерства России в области топливно-энергетического комплекса, основываясь на использовании своих территориальных и ресурсных преимуществ;</w:t>
      </w:r>
    </w:p>
    <w:p w:rsidR="00D64C85" w:rsidRDefault="00EF0158">
      <w:pPr>
        <w:pStyle w:val="a3"/>
      </w:pPr>
      <w:r>
        <w:t>2) обеспечение специализации России в мировой экономике на основе передовых научно-исследовательских разработок и высоких технологий;</w:t>
      </w:r>
    </w:p>
    <w:p w:rsidR="00D64C85" w:rsidRDefault="00EF0158">
      <w:pPr>
        <w:pStyle w:val="a3"/>
      </w:pPr>
      <w:r>
        <w:t>3) реализация глобальных конкурентных преимуществ в сфере транспорта и транзитных потоков.</w:t>
      </w:r>
    </w:p>
    <w:p w:rsidR="00D64C85" w:rsidRDefault="00EF0158">
      <w:pPr>
        <w:pStyle w:val="a3"/>
      </w:pPr>
      <w:r>
        <w:t>Решение этих задач возможно только при переходе российской экономики к инновационному типу развития. Это позволит резко расширить конкурентный потенциал страны за счет наращивания ее сравнительных преимуществ в науке, образовании и высоких технологиях.</w:t>
      </w:r>
    </w:p>
    <w:p w:rsidR="00D64C85" w:rsidRDefault="00EF0158">
      <w:pPr>
        <w:pStyle w:val="a3"/>
      </w:pPr>
      <w:r>
        <w:t>Особенность перехода к инновационному типу развития состоит в том, что России предстоит одновременно решать задачи и догоняющего, и опережающего развития. В условиях глобальной конкуренции и открытой экономики невозможно догнать развитые страны мира по уровню благосостояния и эффективности, не обеспечивая опережающего развития в тех секторах российской экономики, которые определяют ее специализацию в мировом хозяйстве. Такой подход требует использования глобальных конкурентных преимуществ России в сфере энергетики и включает:</w:t>
      </w:r>
    </w:p>
    <w:p w:rsidR="00D64C85" w:rsidRDefault="00EF0158">
      <w:pPr>
        <w:pStyle w:val="a3"/>
      </w:pPr>
      <w:r>
        <w:t>достижение стабильности в снабжении энергоресурсами крупнейших мировых потребителей в рамках реализации стратегических международных проектов (в т.ч. с участием иностранных субъектов);</w:t>
      </w:r>
    </w:p>
    <w:p w:rsidR="00D64C85" w:rsidRDefault="00EF0158">
      <w:pPr>
        <w:pStyle w:val="a3"/>
      </w:pPr>
      <w:r>
        <w:t>развитие крупных узлов международной энергетической инфраструктуры на территории России на основе применения новых технологий;</w:t>
      </w:r>
    </w:p>
    <w:p w:rsidR="00D64C85" w:rsidRDefault="00EF0158">
      <w:pPr>
        <w:pStyle w:val="a3"/>
      </w:pPr>
      <w:r>
        <w:t>формирование современной транспортной инфраструктуры, использование транспортного потенциала российской экономики, замыкание грузопотоков на российские транспортные коридоры.</w:t>
      </w:r>
    </w:p>
    <w:p w:rsidR="00D64C85" w:rsidRDefault="00EF0158">
      <w:pPr>
        <w:pStyle w:val="a3"/>
      </w:pPr>
      <w:r>
        <w:t>Реализация данного сценария позволяет обеспечить выход на уровень социально-экономического развития, характерный для развитых постиндустриальных стран, за счет повышения конкурентоспособности российской экономики, ее структурной диверсификации, повышению эффективности использования человеческого капитала, а также к технологическому развитию отдельных производств.</w:t>
      </w:r>
    </w:p>
    <w:p w:rsidR="00D64C85" w:rsidRDefault="00EF0158">
      <w:pPr>
        <w:pStyle w:val="a3"/>
      </w:pPr>
      <w:r>
        <w:t>Инновационный сценарий отличается повышенной устойчивостью к возможному падению мировых цен на энергоресурсы и к общему ухудшению мировой динамики.</w:t>
      </w:r>
    </w:p>
    <w:p w:rsidR="00D64C85" w:rsidRDefault="00EF0158">
      <w:pPr>
        <w:pStyle w:val="a3"/>
      </w:pPr>
      <w:r>
        <w:t>Россия обладает существенными запасами природных энергоресурсов и традиционно является одним из глобальных участников мирового энергетического хозяйства, а поэтому проблема эффективного управления производством, распределением и потреблением энергоресурсов становится важным условием успешного развития страны в условиях возрастающей международной конкуренции.</w:t>
      </w:r>
    </w:p>
    <w:p w:rsidR="00D64C85" w:rsidRDefault="00EF0158">
      <w:pPr>
        <w:pStyle w:val="a3"/>
      </w:pPr>
      <w:r>
        <w:t>Таким образом, отмеченные выше характеристики и особенности обуславливают необходимость инновационного развития топливно-энергетического комплекса для дальнейшего его совершенствования, а также для разработки новых методов его прогнозирования, планирования и управления.</w:t>
      </w:r>
      <w:bookmarkStart w:id="0" w:name="_GoBack"/>
      <w:bookmarkEnd w:id="0"/>
    </w:p>
    <w:sectPr w:rsidR="00D64C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158"/>
    <w:rsid w:val="001E3703"/>
    <w:rsid w:val="00D64C85"/>
    <w:rsid w:val="00EF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28091-7627-41F7-89E6-EBD5545AA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1487</Words>
  <Characters>8478</Characters>
  <Application>Microsoft Office Word</Application>
  <DocSecurity>0</DocSecurity>
  <Lines>70</Lines>
  <Paragraphs>19</Paragraphs>
  <ScaleCrop>false</ScaleCrop>
  <Company>diakov.net</Company>
  <LinksUpToDate>false</LinksUpToDate>
  <CharactersWithSpaces>9946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Теоретические основы необходимости перехода топливно-энергетического комплекса России на инновационный путь развития</dc:title>
  <dc:subject/>
  <dc:creator>Irina</dc:creator>
  <cp:keywords/>
  <dc:description/>
  <cp:lastModifiedBy>Irina</cp:lastModifiedBy>
  <cp:revision>2</cp:revision>
  <dcterms:created xsi:type="dcterms:W3CDTF">2014-08-02T18:45:00Z</dcterms:created>
  <dcterms:modified xsi:type="dcterms:W3CDTF">2014-08-02T18:45:00Z</dcterms:modified>
</cp:coreProperties>
</file>