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6B8" w:rsidRPr="00285435" w:rsidRDefault="00FA16B8" w:rsidP="00FA16B8">
      <w:pPr>
        <w:spacing w:before="120"/>
        <w:jc w:val="center"/>
        <w:rPr>
          <w:b/>
          <w:sz w:val="32"/>
        </w:rPr>
      </w:pPr>
      <w:r w:rsidRPr="00285435">
        <w:rPr>
          <w:b/>
          <w:sz w:val="32"/>
        </w:rPr>
        <w:t>Промышленность и её роль в развитии общественного производства</w:t>
      </w:r>
    </w:p>
    <w:p w:rsidR="00FA16B8" w:rsidRDefault="00FA16B8" w:rsidP="00FA16B8">
      <w:pPr>
        <w:spacing w:before="120"/>
        <w:ind w:firstLine="567"/>
        <w:jc w:val="both"/>
      </w:pPr>
      <w:r w:rsidRPr="00285435">
        <w:t xml:space="preserve">Наша страна в настоящее время находится на новом этапе своего развития — этапе становления ее нового общественного устройства. Дальнейшее развитие Российской Федерации на этом этапе во многом зависит от величины ее экономического потенциала.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>Жизненное пространство России составляет 17</w:t>
      </w:r>
      <w:r>
        <w:t xml:space="preserve">, </w:t>
      </w:r>
      <w:r w:rsidRPr="00285435">
        <w:t>1 млн кв. км. Это — 3/4 территории СССР в границах 1990 года Население России — около 142 млн чел.</w:t>
      </w:r>
      <w:r>
        <w:t xml:space="preserve">, </w:t>
      </w:r>
      <w:r w:rsidRPr="00285435">
        <w:t xml:space="preserve">трудовые ресурсы — почти 70 млн человек. </w:t>
      </w:r>
    </w:p>
    <w:p w:rsidR="00FA16B8" w:rsidRDefault="00FA16B8" w:rsidP="00FA16B8">
      <w:pPr>
        <w:spacing w:before="120"/>
        <w:ind w:firstLine="567"/>
        <w:jc w:val="both"/>
      </w:pPr>
      <w:r w:rsidRPr="00285435">
        <w:t>В России проживает около 3% населения планеты</w:t>
      </w:r>
      <w:r>
        <w:t xml:space="preserve">, </w:t>
      </w:r>
      <w:r w:rsidRPr="00285435">
        <w:t>но при этом а на ее территории сосредоточено 35% общих запасов мировых ресурсов и более половины запасов стратегического сырья. По их суммарной оценке каждый россиянин оказывается в 3—5 раз богаче американца и в 10—15 раз — любого европейца. Запасы лесных ресурсов России равны 81</w:t>
      </w:r>
      <w:r>
        <w:t xml:space="preserve">, </w:t>
      </w:r>
      <w:r w:rsidRPr="00285435">
        <w:t>6 млрд куб. метров</w:t>
      </w:r>
      <w:r>
        <w:t xml:space="preserve">, </w:t>
      </w:r>
      <w:r w:rsidRPr="00285435">
        <w:t>что составляет 95 процентов бывших общесоюзных. Площадь сельскохозяйственных угодий достигает 650 млн га — 2/3 бывшей общесоюзной. В материально-технологическом аспекте Россия — единственная в мире страна</w:t>
      </w:r>
      <w:r>
        <w:t xml:space="preserve">, </w:t>
      </w:r>
      <w:r w:rsidRPr="00285435">
        <w:t xml:space="preserve">самодостаточная для интенсивного социально-экономического развития.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>В настоящее время развитие российской промышленности переживает сложный и долгий этап модернизации. В условиях трансформационной экономики промышленность России является частью сложного комплекса отраслей. Особое место машиностроения в структуре промышленности обусловлено тем</w:t>
      </w:r>
      <w:r>
        <w:t xml:space="preserve">, </w:t>
      </w:r>
      <w:r w:rsidRPr="00285435">
        <w:t xml:space="preserve">что оно оказывает определяющее воздействие на развитие производительных сил и производственных отношений. </w:t>
      </w:r>
    </w:p>
    <w:p w:rsidR="00FA16B8" w:rsidRDefault="00FA16B8" w:rsidP="00FA16B8">
      <w:pPr>
        <w:spacing w:before="120"/>
        <w:ind w:firstLine="567"/>
        <w:jc w:val="both"/>
      </w:pPr>
      <w:r w:rsidRPr="00285435">
        <w:t>Промышленность</w:t>
      </w:r>
      <w:r>
        <w:t xml:space="preserve">, </w:t>
      </w:r>
      <w:r w:rsidRPr="00285435">
        <w:t>в особенности тяжёлая индустрия</w:t>
      </w:r>
      <w:r>
        <w:t xml:space="preserve">, </w:t>
      </w:r>
      <w:r w:rsidRPr="00285435">
        <w:t>является основой расширенного воспроизводства в экономике. Она непрерывно воспроизводит средства производства как для собственного развития</w:t>
      </w:r>
      <w:r>
        <w:t xml:space="preserve">, </w:t>
      </w:r>
      <w:r w:rsidRPr="00285435">
        <w:t xml:space="preserve">так и для других сфер рынка. </w:t>
      </w:r>
    </w:p>
    <w:p w:rsidR="00FA16B8" w:rsidRDefault="00FA16B8" w:rsidP="00FA16B8">
      <w:pPr>
        <w:spacing w:before="120"/>
        <w:ind w:firstLine="567"/>
        <w:jc w:val="both"/>
      </w:pPr>
      <w:r w:rsidRPr="00285435">
        <w:t>Развитие промышленности способствует рациональному размещению производительных сил</w:t>
      </w:r>
      <w:r>
        <w:t xml:space="preserve">, </w:t>
      </w:r>
      <w:r w:rsidRPr="00285435">
        <w:t xml:space="preserve">всестороннему развитию экономических районов России и эффективному использованию различных видов природных ресурсов. </w:t>
      </w:r>
    </w:p>
    <w:p w:rsidR="00FA16B8" w:rsidRDefault="00FA16B8" w:rsidP="00FA16B8">
      <w:pPr>
        <w:spacing w:before="120"/>
        <w:ind w:firstLine="567"/>
        <w:jc w:val="both"/>
        <w:rPr>
          <w:lang w:val="en-US"/>
        </w:rPr>
      </w:pPr>
      <w:r w:rsidRPr="00285435">
        <w:t>Промышленный потенциал России представлен топливно-энергетическим</w:t>
      </w:r>
      <w:r>
        <w:t xml:space="preserve">, </w:t>
      </w:r>
      <w:r w:rsidRPr="00285435">
        <w:t>машиностроительным и оборонным комплексом. На территории РФ основной проблемой остаётся обеспечения развития</w:t>
      </w:r>
      <w:r>
        <w:t xml:space="preserve">, </w:t>
      </w:r>
      <w:r w:rsidRPr="00285435">
        <w:t>эффективного функционирования и обеспечения роста промышленности и одной из ведущих её отраслей – машиностроения. Социально-экономические катаклизмы</w:t>
      </w:r>
      <w:r>
        <w:t xml:space="preserve">, </w:t>
      </w:r>
      <w:r w:rsidRPr="00285435">
        <w:t>национально-государственное размежевание</w:t>
      </w:r>
      <w:r>
        <w:t xml:space="preserve">, </w:t>
      </w:r>
      <w:r w:rsidRPr="00285435">
        <w:t>разрыв традиционных экономических связей</w:t>
      </w:r>
      <w:r>
        <w:t xml:space="preserve">, </w:t>
      </w:r>
      <w:r w:rsidRPr="00285435">
        <w:t xml:space="preserve">падение жизненного уровня и покупательского спроса привели к инвестиционному спаду и кризису в промышленности. </w:t>
      </w:r>
    </w:p>
    <w:p w:rsidR="00FA16B8" w:rsidRDefault="00FA16B8" w:rsidP="00FA16B8">
      <w:pPr>
        <w:spacing w:before="120"/>
        <w:ind w:firstLine="567"/>
        <w:jc w:val="both"/>
      </w:pPr>
      <w:r w:rsidRPr="00285435">
        <w:t>Незначительные темпы роста отдельных подотраслей машиностроительной отрасли не оказывают существенного влияния на общий спад промышленности. В настоящее время необходимо формировать и реализовывать промышленную политику России таким образом</w:t>
      </w:r>
      <w:r>
        <w:t xml:space="preserve">, </w:t>
      </w:r>
      <w:r w:rsidRPr="00285435">
        <w:t>чтобы создать предпосылки для нормального функционирования и возможного роста машиностроения</w:t>
      </w:r>
      <w:r>
        <w:t xml:space="preserve">, </w:t>
      </w:r>
      <w:r w:rsidRPr="00285435">
        <w:t xml:space="preserve">а также обеспечения условий для постоянного расширения внутреннего спроса на отечественную машиностроительную продукцию. </w:t>
      </w:r>
    </w:p>
    <w:p w:rsidR="00FA16B8" w:rsidRDefault="00FA16B8" w:rsidP="00FA16B8">
      <w:pPr>
        <w:spacing w:before="120"/>
        <w:ind w:firstLine="567"/>
        <w:jc w:val="both"/>
      </w:pPr>
      <w:r w:rsidRPr="00285435">
        <w:t>Основными факторами</w:t>
      </w:r>
      <w:r>
        <w:t xml:space="preserve">, </w:t>
      </w:r>
      <w:r w:rsidRPr="00285435">
        <w:t xml:space="preserve">способствующими приросту физического объёма машиностроительного производства являются следующие: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 xml:space="preserve">1) наращивание физических объёмов производства топливно-сырьевых отраслях с целью увеличения экспортных поставок;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 xml:space="preserve">2) относительная стабилизация реальных денежных доходов населения;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 xml:space="preserve">3) резкое замедление темпов спада инвестиций в основной капитал по объектам производственного назначения;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 xml:space="preserve">4) активизация в ряде производств импортозамещения за счёт выпуска взаимных продуктов совместными предприятиями;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>5) увеличение производства некоторых видов продукции</w:t>
      </w:r>
      <w:r>
        <w:t xml:space="preserve">, </w:t>
      </w:r>
      <w:r w:rsidRPr="00285435">
        <w:t xml:space="preserve">вызывающее по технологической цепи рост производства другой машиностроительной продукции; </w:t>
      </w:r>
    </w:p>
    <w:p w:rsidR="00FA16B8" w:rsidRDefault="00FA16B8" w:rsidP="00FA16B8">
      <w:pPr>
        <w:spacing w:before="120"/>
        <w:ind w:firstLine="567"/>
        <w:jc w:val="both"/>
      </w:pPr>
      <w:r w:rsidRPr="00285435">
        <w:t xml:space="preserve">6) значительное увеличение инвестиций в реальный сектор экономики.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>Развитие промышленности способствует рациональному размещению производительных сил</w:t>
      </w:r>
      <w:r>
        <w:t xml:space="preserve">, </w:t>
      </w:r>
      <w:r w:rsidRPr="00285435">
        <w:t>всестороннему развитию экономических районов страны</w:t>
      </w:r>
      <w:r>
        <w:t xml:space="preserve">, </w:t>
      </w:r>
      <w:r w:rsidRPr="00285435">
        <w:t xml:space="preserve">целесообразному использованию богатых природных ресурсов. </w:t>
      </w:r>
    </w:p>
    <w:p w:rsidR="00FA16B8" w:rsidRDefault="00FA16B8" w:rsidP="00FA16B8">
      <w:pPr>
        <w:spacing w:before="120"/>
        <w:ind w:firstLine="567"/>
        <w:jc w:val="both"/>
      </w:pPr>
      <w:r w:rsidRPr="00285435">
        <w:t>Промышленность является основой укрепления обороноспособности страны</w:t>
      </w:r>
      <w:r>
        <w:t xml:space="preserve">, </w:t>
      </w:r>
      <w:r w:rsidRPr="00285435">
        <w:t xml:space="preserve">так как производит все виды и средства современной военной техники.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>Несмотря на то</w:t>
      </w:r>
      <w:r>
        <w:t xml:space="preserve">, </w:t>
      </w:r>
      <w:r w:rsidRPr="00285435">
        <w:t>что в процессе реформирования постсоветской экономики доля промышленных предприятий в общей численности предприятий и организаций существенно снизилась (прежде всего за счет резкого роста их числа в сфере торговли и услуг)</w:t>
      </w:r>
      <w:r>
        <w:t xml:space="preserve">, </w:t>
      </w:r>
      <w:r w:rsidRPr="00285435">
        <w:t xml:space="preserve">она и в настоящее время остается весьма значительной. </w:t>
      </w:r>
    </w:p>
    <w:p w:rsidR="00FA16B8" w:rsidRPr="00285435" w:rsidRDefault="00FA16B8" w:rsidP="00FA16B8">
      <w:pPr>
        <w:spacing w:before="120"/>
        <w:ind w:firstLine="567"/>
        <w:jc w:val="both"/>
      </w:pPr>
      <w:r w:rsidRPr="00285435">
        <w:t>Таким образом</w:t>
      </w:r>
      <w:r>
        <w:t xml:space="preserve">, </w:t>
      </w:r>
      <w:r w:rsidRPr="00285435">
        <w:t>промышленность определяет уровень развития общества и не может не быть в центре внимания государства по указанным выше причинам. Поэтому промышленная деятельность</w:t>
      </w:r>
      <w:r>
        <w:t xml:space="preserve">, </w:t>
      </w:r>
      <w:r w:rsidRPr="00285435">
        <w:t>прежде всего</w:t>
      </w:r>
      <w:r>
        <w:t xml:space="preserve">, </w:t>
      </w:r>
      <w:r w:rsidRPr="00285435">
        <w:t>объективно нуждается в развитой и хорошо скоординированной системе государственного регулирования. В настоящее время в сложившейся кризисной ситуации государство обязано взять на себя ответственность за поддержку промышленности</w:t>
      </w:r>
      <w:r>
        <w:t xml:space="preserve">, </w:t>
      </w:r>
      <w:r w:rsidRPr="00285435">
        <w:t>используя для этого стимулирующее развитие рыночных отношений. В этих условиях необходимо с помощью многочисленных правовых</w:t>
      </w:r>
      <w:r>
        <w:t xml:space="preserve">, </w:t>
      </w:r>
      <w:r w:rsidRPr="00285435">
        <w:t>политических</w:t>
      </w:r>
      <w:r>
        <w:t xml:space="preserve">, </w:t>
      </w:r>
      <w:r w:rsidRPr="00285435">
        <w:t>экономических средств воспрепятствовать развитию процесса деиндустриализации России</w:t>
      </w:r>
      <w:r>
        <w:t xml:space="preserve">, </w:t>
      </w:r>
      <w:r w:rsidRPr="00285435">
        <w:t>сохранить ее промышленный и научно-технический потенциал как базу возрождения экономики и</w:t>
      </w:r>
      <w:r>
        <w:t xml:space="preserve">, </w:t>
      </w:r>
      <w:r w:rsidRPr="00285435">
        <w:t>в дальнейшем</w:t>
      </w:r>
      <w:r>
        <w:t xml:space="preserve">, </w:t>
      </w:r>
      <w:r w:rsidRPr="00285435">
        <w:t>обеспечения социально-политического развития</w:t>
      </w:r>
      <w:r>
        <w:t xml:space="preserve">, </w:t>
      </w:r>
      <w:r w:rsidRPr="00285435">
        <w:t xml:space="preserve">достойного нашей страны.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6B8"/>
    <w:rsid w:val="001A35F6"/>
    <w:rsid w:val="00285435"/>
    <w:rsid w:val="00811DD4"/>
    <w:rsid w:val="00AA662A"/>
    <w:rsid w:val="00BD6A29"/>
    <w:rsid w:val="00FA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FB1BDE-D15A-4D0C-8A17-74430D60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6B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A16B8"/>
    <w:rPr>
      <w:rFonts w:cs="Times New Roman"/>
      <w:color w:val="0066CC"/>
      <w:u w:val="single"/>
    </w:rPr>
  </w:style>
  <w:style w:type="character" w:styleId="a4">
    <w:name w:val="FollowedHyperlink"/>
    <w:basedOn w:val="a0"/>
    <w:uiPriority w:val="99"/>
    <w:rsid w:val="00FA16B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4335</Characters>
  <Application>Microsoft Office Word</Application>
  <DocSecurity>0</DocSecurity>
  <Lines>36</Lines>
  <Paragraphs>10</Paragraphs>
  <ScaleCrop>false</ScaleCrop>
  <Company>Home</Company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 и её роль в развитии общественного производства</dc:title>
  <dc:subject/>
  <dc:creator>User</dc:creator>
  <cp:keywords/>
  <dc:description/>
  <cp:lastModifiedBy>Irina</cp:lastModifiedBy>
  <cp:revision>2</cp:revision>
  <dcterms:created xsi:type="dcterms:W3CDTF">2014-07-19T09:41:00Z</dcterms:created>
  <dcterms:modified xsi:type="dcterms:W3CDTF">2014-07-19T09:41:00Z</dcterms:modified>
</cp:coreProperties>
</file>