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2B2" w:rsidRPr="00C25114" w:rsidRDefault="00C622B2" w:rsidP="00C622B2">
      <w:pPr>
        <w:spacing w:before="120"/>
        <w:jc w:val="center"/>
        <w:rPr>
          <w:b/>
          <w:sz w:val="32"/>
        </w:rPr>
      </w:pPr>
      <w:r w:rsidRPr="00C25114">
        <w:rPr>
          <w:b/>
          <w:sz w:val="32"/>
        </w:rPr>
        <w:t>Разработка и внедрение системы управления производством для сортового стана 390 Макеевского металлургического завода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 xml:space="preserve">В условиях развития рыночной экономики возникает необходимость разработки и внедрения новых эффективных гибких технологических процессов производства проката самого широкого размерного и марочного сортамента. 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Manufcturing ution Systems (MES)</w:t>
      </w:r>
      <w:r>
        <w:t xml:space="preserve"> - </w:t>
      </w:r>
      <w:r w:rsidRPr="00C25114">
        <w:t>системы управления производством на сегодняшний день получили наибольшее распространение в мире на предприятиях машиностроительной отрасли. Их применение обеспечивает достижение максимальной эффективности производственного процесса при минимальных затратах на его осуществление.</w:t>
      </w:r>
    </w:p>
    <w:p w:rsidR="00C622B2" w:rsidRDefault="00C622B2" w:rsidP="00C622B2">
      <w:pPr>
        <w:spacing w:before="120"/>
        <w:ind w:firstLine="567"/>
        <w:jc w:val="both"/>
      </w:pPr>
      <w:r w:rsidRPr="00C25114">
        <w:t>В металлургической промышленности такие системы только начинают внедряться. На территории СНГ первые MES системы реализованы на Магнитогорском металлургическом комбинате. На Украине первая система управления производством в металлургии разработана и внедрена НПО ДОНИКС для сортового стана 390 Макеевского металлургического завода.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Технически система реализована на базе резервированного сервера для хранения данных и 24 автоматизированных рабочих мест (АРМ) административного и оперативного персонала.</w:t>
      </w:r>
    </w:p>
    <w:p w:rsidR="00C622B2" w:rsidRDefault="00C622B2" w:rsidP="00C622B2">
      <w:pPr>
        <w:spacing w:before="120"/>
        <w:ind w:firstLine="567"/>
        <w:jc w:val="both"/>
      </w:pPr>
      <w:r w:rsidRPr="00C25114">
        <w:t>Прикладное программное обеспечение (ПО) системы состоит из трех подсистем и двадцати шести модулей.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Подсистема «Прокат» выполняет следующие функции: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1) ввод планового сортамента и объемов производства проката на следующий месяц;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2) расчет средних плановых показателей функционирования прокатного стана: объем производства проката и поступления металла (за час</w:t>
      </w:r>
      <w:r>
        <w:t xml:space="preserve">, </w:t>
      </w:r>
      <w:r w:rsidRPr="00C25114">
        <w:t>за смену)</w:t>
      </w:r>
      <w:r>
        <w:t xml:space="preserve">, </w:t>
      </w:r>
      <w:r w:rsidRPr="00C25114">
        <w:t>затрат каждого вида энергоресурсов</w:t>
      </w:r>
      <w:r>
        <w:t xml:space="preserve">, </w:t>
      </w:r>
      <w:r w:rsidRPr="00C25114">
        <w:t>продолжительности текущих простоев с разбивкой по службам (технологи</w:t>
      </w:r>
      <w:r>
        <w:t xml:space="preserve">, </w:t>
      </w:r>
      <w:r w:rsidRPr="00C25114">
        <w:t>механики</w:t>
      </w:r>
      <w:r>
        <w:t xml:space="preserve">, </w:t>
      </w:r>
      <w:r w:rsidRPr="00C25114">
        <w:t>электрики) и технологическим причинам (смена сорта и профилактика оборудования)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3) формирование номера партии</w:t>
      </w:r>
      <w:r>
        <w:t xml:space="preserve">, </w:t>
      </w:r>
      <w:r w:rsidRPr="00C25114">
        <w:t>ввод номера плавки</w:t>
      </w:r>
      <w:r>
        <w:t xml:space="preserve">, </w:t>
      </w:r>
      <w:r w:rsidRPr="00C25114">
        <w:t>марки стали</w:t>
      </w:r>
      <w:r>
        <w:t xml:space="preserve">, </w:t>
      </w:r>
      <w:r w:rsidRPr="00C25114">
        <w:t>химического состава стали</w:t>
      </w:r>
      <w:r>
        <w:t xml:space="preserve">, </w:t>
      </w:r>
      <w:r w:rsidRPr="00C25114">
        <w:t>средних размеров и фактического числа заготовок</w:t>
      </w:r>
      <w:r>
        <w:t xml:space="preserve">, </w:t>
      </w:r>
      <w:r w:rsidRPr="00C25114">
        <w:t>назначенных к посаду и передача данной информации в АСУТП сортового стана;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4) оперативный поштучный учет движения металла на стане в разрезе плавок и партий: посадка и выдача металла (в прокатку и на возвратный стеллаж) из методической печи</w:t>
      </w:r>
      <w:r>
        <w:t xml:space="preserve">, </w:t>
      </w:r>
      <w:r w:rsidRPr="00C25114">
        <w:t>прокатка (число прокатанных и «забуренных» заготовок)</w:t>
      </w:r>
      <w:r>
        <w:t xml:space="preserve">, </w:t>
      </w:r>
      <w:r w:rsidRPr="00C25114">
        <w:t>сдача проката на склад готовой продукции (число пакетов</w:t>
      </w:r>
      <w:r>
        <w:t xml:space="preserve">, </w:t>
      </w:r>
      <w:r w:rsidRPr="00C25114">
        <w:t>длина</w:t>
      </w:r>
      <w:r>
        <w:t xml:space="preserve">, </w:t>
      </w:r>
      <w:r w:rsidRPr="00C25114">
        <w:t>масса и сорт каждого пакета);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5) оперативный учет времени возникновения и длительности текущих простоев сортового стана</w:t>
      </w:r>
      <w:r>
        <w:t xml:space="preserve">, </w:t>
      </w:r>
      <w:r w:rsidRPr="00C25114">
        <w:t>ввод причин каждого простоя;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6) оперативный анализ фактических производственных показателей каждой производственной бригады (средний расходный коэффициент</w:t>
      </w:r>
      <w:r>
        <w:t xml:space="preserve">, </w:t>
      </w:r>
      <w:r w:rsidRPr="00C25114">
        <w:t>объем произведенного проката</w:t>
      </w:r>
      <w:r>
        <w:t xml:space="preserve">, </w:t>
      </w:r>
      <w:r w:rsidRPr="00C25114">
        <w:t>качество проката</w:t>
      </w:r>
      <w:r>
        <w:t xml:space="preserve">, </w:t>
      </w:r>
      <w:r w:rsidRPr="00C25114">
        <w:t>среднее часовое производство</w:t>
      </w:r>
      <w:r>
        <w:t xml:space="preserve">, </w:t>
      </w:r>
      <w:r w:rsidRPr="00C25114">
        <w:t>длительность текущих простоев);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7) прием информации с уровня АСУТП стана о фактических значениях параметров технологического процесса нагрева заготовок</w:t>
      </w:r>
      <w:r>
        <w:t xml:space="preserve">, </w:t>
      </w:r>
      <w:r w:rsidRPr="00C25114">
        <w:t>прокатки и охлаждения проката;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8) выдача информационных сообщений оперативному персоналу о необходимости внесения коррекции в ход технологического процесса (проверка зазоров между валками</w:t>
      </w:r>
      <w:r>
        <w:t xml:space="preserve"> - </w:t>
      </w:r>
      <w:r w:rsidRPr="00C25114">
        <w:t>контроль на основании данных поступающих с уровня АСУТП стана);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9) формирование и печать производственных отчетов за требуемый интервал времени (смену</w:t>
      </w:r>
      <w:r>
        <w:t xml:space="preserve">, </w:t>
      </w:r>
      <w:r w:rsidRPr="00C25114">
        <w:t>сутки</w:t>
      </w:r>
      <w:r>
        <w:t xml:space="preserve">, </w:t>
      </w:r>
      <w:r w:rsidRPr="00C25114">
        <w:t>декада</w:t>
      </w:r>
      <w:r>
        <w:t xml:space="preserve">, </w:t>
      </w:r>
      <w:r w:rsidRPr="00C25114">
        <w:t>месяц</w:t>
      </w:r>
      <w:r>
        <w:t xml:space="preserve">, </w:t>
      </w:r>
      <w:r w:rsidRPr="00C25114">
        <w:t>квартал</w:t>
      </w:r>
      <w:r>
        <w:t xml:space="preserve">, </w:t>
      </w:r>
      <w:r w:rsidRPr="00C25114">
        <w:t>полугодие</w:t>
      </w:r>
      <w:r>
        <w:t xml:space="preserve">, </w:t>
      </w:r>
      <w:r w:rsidRPr="00C25114">
        <w:t>год);</w:t>
      </w:r>
    </w:p>
    <w:p w:rsidR="00C622B2" w:rsidRDefault="00C622B2" w:rsidP="00C622B2">
      <w:pPr>
        <w:spacing w:before="120"/>
        <w:ind w:firstLine="567"/>
        <w:jc w:val="both"/>
      </w:pPr>
      <w:r w:rsidRPr="00C25114">
        <w:t>10) ведение базы данных нормативной и справочной информации сортового прокатного стана.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Подсистема «Валки» выполняет следующие функции: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1) автоматизированный расчет необходимого количества и формирование заявки на приобретение новых прокатных валков каждого типоразмера и исполнения на следующий год;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2) ввод и хранение информации о поступлении и расходе новых валков каждого типоразмера и исполнения;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3) оперативное предоставление инженерно-техническому и административно-управленческому персоналу прокатного стана информации о числе и паспортных данных новых прокатных валков находящихся на складе;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4) ввод информации о поступлении на стан изготовленных и отремонтированных комплектов прокатных валков</w:t>
      </w:r>
      <w:r>
        <w:t xml:space="preserve">, </w:t>
      </w:r>
      <w:r w:rsidRPr="00C25114">
        <w:t>эксплуатационных характеристик (фактический диаметр</w:t>
      </w:r>
      <w:r>
        <w:t xml:space="preserve">, </w:t>
      </w:r>
      <w:r w:rsidRPr="00C25114">
        <w:t>число годных калибров) и местонахождения каждого комплекта;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5) автоматизированный расчет степени износа и формирование отчетов о техническом состоянии комплектов прокатных валков находящихся в эксплуатации;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6) учет выполненных смен калибров каждого комплекта прокатных валков</w:t>
      </w:r>
      <w:r>
        <w:t xml:space="preserve">, </w:t>
      </w:r>
      <w:r w:rsidRPr="00C25114">
        <w:t>с указанием причины перехода на новый калибр;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7) автоматизированный учет числа установок</w:t>
      </w:r>
      <w:r>
        <w:t xml:space="preserve">, </w:t>
      </w:r>
      <w:r w:rsidRPr="00C25114">
        <w:t>массы металла прокатанного каждым комплектом валков на каждом калибре и общего на комплект в текущей кампании (в текущем межремонтном интервале) и от момента ввода в эксплуатацию;</w:t>
      </w:r>
    </w:p>
    <w:p w:rsidR="00C622B2" w:rsidRDefault="00C622B2" w:rsidP="00C622B2">
      <w:pPr>
        <w:spacing w:before="120"/>
        <w:ind w:firstLine="567"/>
        <w:jc w:val="both"/>
      </w:pPr>
      <w:r w:rsidRPr="00C25114">
        <w:t>8) ведение базы данных нормативной и справочной информации касающейся валкового хозяйства сортового стана.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Подсистема «Техническое обслуживание и ремонт» выполняет следующие функции: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1) формирование информационной базы данных оборудования стана;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2) планирование проведения технического обслуживания и ремонтов оборудования стана;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3) планирование и заказ запасных частей для выполнения технического обслуживания и ремонтов оборудования стана;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4) учет объема выполнения технических обслуживаний и ремонтов;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5) описание выполненных ремонтов (ведение агрегатного журнала);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6) учет фактического времени работы оборудования стана;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7) формирование и печать отчетных и заказных документов;</w:t>
      </w:r>
    </w:p>
    <w:p w:rsidR="00C622B2" w:rsidRDefault="00C622B2" w:rsidP="00C622B2">
      <w:pPr>
        <w:spacing w:before="120"/>
        <w:ind w:firstLine="567"/>
        <w:jc w:val="both"/>
      </w:pPr>
      <w:r w:rsidRPr="00C25114">
        <w:t>8) учет ресурсов</w:t>
      </w:r>
      <w:r>
        <w:t xml:space="preserve">, </w:t>
      </w:r>
      <w:r w:rsidRPr="00C25114">
        <w:t>использованных при выполнении технических обслуживаний и ремонтов.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Применение системы управления производством в условиях металлургического производства дает возможность: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повысить производительность и загрузку оборудования</w:t>
      </w:r>
      <w:r>
        <w:t xml:space="preserve">, </w:t>
      </w:r>
      <w:r w:rsidRPr="00C25114">
        <w:t>рационально использовать производственные и трудовые ресурсы;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снизить брак и число претензий к качеству за счет комплексного оценивания результатов испытаний и анализов с рекомендациями экспертной системы по улучшению техпроцесса;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повысить выход годного;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сократить время выполнения заказов за счет рационального планирования производства и уменьшения непроизводственных простоев;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снизить запасы сырья и незавершенного производства</w:t>
      </w:r>
      <w:r>
        <w:t xml:space="preserve">, </w:t>
      </w:r>
      <w:r w:rsidRPr="00C25114">
        <w:t>технологической оснастки за счет статистической оценки реально необходимого для бесперебойной работы объема запасов;</w:t>
      </w:r>
    </w:p>
    <w:p w:rsidR="00C622B2" w:rsidRPr="00C25114" w:rsidRDefault="00C622B2" w:rsidP="00C622B2">
      <w:pPr>
        <w:spacing w:before="120"/>
        <w:ind w:firstLine="567"/>
        <w:jc w:val="both"/>
      </w:pPr>
      <w:r w:rsidRPr="00C25114">
        <w:t>повысить эффективность управления за счет полной прозрачности производства</w:t>
      </w:r>
      <w:r>
        <w:t xml:space="preserve">, </w:t>
      </w:r>
      <w:r w:rsidRPr="00C25114">
        <w:t>комплексных данных о затратах</w:t>
      </w:r>
      <w:r>
        <w:t xml:space="preserve">, </w:t>
      </w:r>
      <w:r w:rsidRPr="00C25114">
        <w:t>производительности и качестве продукции каждого звена.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2B2"/>
    <w:rsid w:val="00031469"/>
    <w:rsid w:val="000366CA"/>
    <w:rsid w:val="001A35F6"/>
    <w:rsid w:val="00811DD4"/>
    <w:rsid w:val="00C25114"/>
    <w:rsid w:val="00C6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E7DA4D-C26A-4255-BEE5-42086A4DE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2B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622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</Words>
  <Characters>5149</Characters>
  <Application>Microsoft Office Word</Application>
  <DocSecurity>0</DocSecurity>
  <Lines>42</Lines>
  <Paragraphs>12</Paragraphs>
  <ScaleCrop>false</ScaleCrop>
  <Company>Home</Company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и внедрение системы управления производством для сортового стана 390 Макеевского металлургического завода</dc:title>
  <dc:subject/>
  <dc:creator>User</dc:creator>
  <cp:keywords/>
  <dc:description/>
  <cp:lastModifiedBy>Irina</cp:lastModifiedBy>
  <cp:revision>2</cp:revision>
  <dcterms:created xsi:type="dcterms:W3CDTF">2014-07-19T09:25:00Z</dcterms:created>
  <dcterms:modified xsi:type="dcterms:W3CDTF">2014-07-19T09:25:00Z</dcterms:modified>
</cp:coreProperties>
</file>